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 xml:space="preserve">O B J E D N Á V K A     </w:t>
      </w:r>
      <w:r w:rsidR="00A65B3E">
        <w:rPr>
          <w:b/>
          <w:sz w:val="32"/>
          <w:szCs w:val="32"/>
        </w:rPr>
        <w:t>č.</w:t>
      </w:r>
      <w:proofErr w:type="gramEnd"/>
      <w:r w:rsidR="00A65B3E">
        <w:rPr>
          <w:b/>
          <w:sz w:val="32"/>
          <w:szCs w:val="32"/>
        </w:rPr>
        <w:t xml:space="preserve"> 17/4 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A65B3E">
        <w:rPr>
          <w:b/>
          <w:sz w:val="32"/>
          <w:szCs w:val="32"/>
        </w:rPr>
        <w:t>8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195567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4600001393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652ED2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652ED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652ED2">
              <w:rPr>
                <w:rFonts w:cs="Arial"/>
                <w:b/>
              </w:rPr>
              <w:t>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195567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MEDEA KULTUR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195567">
              <w:rPr>
                <w:b/>
              </w:rPr>
              <w:t>Vodičkova 710/31, 110 00 Praha 1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195567">
              <w:rPr>
                <w:b/>
              </w:rPr>
              <w:t>49686780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195567">
              <w:rPr>
                <w:b/>
              </w:rPr>
              <w:t>49686780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652ED2">
              <w:rPr>
                <w:b/>
              </w:rPr>
              <w:t>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652ED2">
              <w:rPr>
                <w:b/>
              </w:rPr>
              <w:t>xxxxxxxxxxxxxxxxxx</w:t>
            </w:r>
            <w:proofErr w:type="spellEnd"/>
          </w:p>
          <w:p w:rsidR="0056722D" w:rsidRPr="004F46B0" w:rsidRDefault="00195567" w:rsidP="00485B3F">
            <w:pPr>
              <w:spacing w:line="0" w:lineRule="atLeast"/>
            </w:pPr>
            <w:r>
              <w:t>Společnost zapsaná v OR vedeném Městským soudem v Praze, oddíl C, vložka 23648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195567" w:rsidRPr="00195567" w:rsidRDefault="00195567" w:rsidP="00DE3D9A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195567">
        <w:rPr>
          <w:b/>
        </w:rPr>
        <w:t xml:space="preserve">Na základě této objednávky Objednatel u Poskytovatele závazně objednává služby </w:t>
      </w:r>
      <w:r w:rsidR="00A65B3E">
        <w:rPr>
          <w:b/>
        </w:rPr>
        <w:t xml:space="preserve">v oblasti externí komunikace v rozsahu aktuálních požadavků Objednatele </w:t>
      </w:r>
      <w:r w:rsidRPr="00195567">
        <w:rPr>
          <w:b/>
        </w:rPr>
        <w:t xml:space="preserve">dle uzavřené Smlouvy o </w:t>
      </w:r>
      <w:r>
        <w:rPr>
          <w:b/>
        </w:rPr>
        <w:t>spolupráci ze dne 18. 1. 2002</w:t>
      </w:r>
      <w:r w:rsidRPr="00195567">
        <w:rPr>
          <w:b/>
        </w:rPr>
        <w:t>, ve znění pozdějších dodatků takto: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>
        <w:rPr>
          <w:b/>
        </w:rPr>
        <w:t>Strategická k</w:t>
      </w:r>
      <w:r w:rsidRPr="00195567">
        <w:rPr>
          <w:b/>
        </w:rPr>
        <w:t>onzultace mediálního obrazu VZP, oponentura tiskových zpráv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>
        <w:rPr>
          <w:b/>
        </w:rPr>
        <w:t>Pravidelný d</w:t>
      </w:r>
      <w:r w:rsidRPr="00195567">
        <w:rPr>
          <w:b/>
        </w:rPr>
        <w:t>enní monitoring – zprávy týkající se VZP, poskytovatelů zdravotní péče, systému zdravotnictví</w:t>
      </w:r>
    </w:p>
    <w:p w:rsidR="001A11BC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Komunikační plánování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>
        <w:rPr>
          <w:b/>
        </w:rPr>
        <w:t>Monitoring krizových témat relevantních pro objednatele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Krizové otázky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Metodika oddělení korporátní komunikace a Odboru komunikace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Systém včasného varování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Mediální analýza komunikace VZP s médii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Analýza mediálních výstupů podle témat a médií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Přehledy media relations a analýzy, FB komunikace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Monitoring a analýzy komunikace konkurenčních zdravotních pojišťoven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Schůzky, porady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 xml:space="preserve">Poradenské služby v otázkách komunikace s médii 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Distribuce tiskových zpráv celostátním a regionálním médiím</w:t>
      </w:r>
    </w:p>
    <w:p w:rsidR="001A11BC" w:rsidRPr="00195567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195567">
        <w:rPr>
          <w:b/>
        </w:rPr>
        <w:t>Odborné semináře pro novináře k problematice zdravotního pojištění</w:t>
      </w:r>
    </w:p>
    <w:p w:rsidR="001A11BC" w:rsidRPr="00DE3D9A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DE3D9A">
        <w:rPr>
          <w:b/>
        </w:rPr>
        <w:lastRenderedPageBreak/>
        <w:t>Vyhledávání vhodných příležitostí k prezentaci VZP v médiích</w:t>
      </w:r>
    </w:p>
    <w:p w:rsidR="001A11BC" w:rsidRDefault="001A11BC" w:rsidP="001A11BC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DE3D9A">
        <w:rPr>
          <w:b/>
        </w:rPr>
        <w:t>Věcně a odborně správná prezentace činnosti VZP u laické i odborné veřejnosti</w:t>
      </w:r>
    </w:p>
    <w:p w:rsidR="008433CE" w:rsidRDefault="008433CE" w:rsidP="00DE3D9A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>
        <w:rPr>
          <w:b/>
        </w:rPr>
        <w:t xml:space="preserve">Strategie komunikace VZP na </w:t>
      </w:r>
      <w:proofErr w:type="spellStart"/>
      <w:r>
        <w:rPr>
          <w:b/>
        </w:rPr>
        <w:t>lifestylová</w:t>
      </w:r>
      <w:proofErr w:type="spellEnd"/>
      <w:r>
        <w:rPr>
          <w:b/>
        </w:rPr>
        <w:t xml:space="preserve"> média, komunitní servery a</w:t>
      </w:r>
      <w:r w:rsidR="00A65B3E">
        <w:rPr>
          <w:b/>
        </w:rPr>
        <w:t> diskuzní skupiny</w:t>
      </w:r>
    </w:p>
    <w:p w:rsidR="00854F30" w:rsidRDefault="00215B14" w:rsidP="00DE3D9A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>
        <w:rPr>
          <w:b/>
        </w:rPr>
        <w:t>Příprava komunikačních témat související s prevencí v</w:t>
      </w:r>
      <w:r w:rsidR="00A65B3E">
        <w:rPr>
          <w:b/>
        </w:rPr>
        <w:t> nadcházejícím podzimním období</w:t>
      </w:r>
      <w:r>
        <w:rPr>
          <w:b/>
        </w:rPr>
        <w:t xml:space="preserve"> – očkování, hygiena, atd.</w:t>
      </w:r>
    </w:p>
    <w:p w:rsidR="00217D71" w:rsidRPr="00854F30" w:rsidRDefault="008433CE" w:rsidP="00DE3D9A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>
        <w:rPr>
          <w:b/>
        </w:rPr>
        <w:t>Aktualizace komunikačního</w:t>
      </w:r>
      <w:r w:rsidR="00854F30">
        <w:rPr>
          <w:b/>
        </w:rPr>
        <w:t xml:space="preserve"> </w:t>
      </w:r>
      <w:r w:rsidR="00215B14">
        <w:rPr>
          <w:b/>
        </w:rPr>
        <w:t>plán</w:t>
      </w:r>
      <w:r>
        <w:rPr>
          <w:b/>
        </w:rPr>
        <w:t>u</w:t>
      </w:r>
      <w:r w:rsidR="00215B14">
        <w:rPr>
          <w:b/>
        </w:rPr>
        <w:t xml:space="preserve"> programu Mořský koník</w:t>
      </w:r>
      <w:r w:rsidR="00854F30">
        <w:rPr>
          <w:b/>
        </w:rPr>
        <w:t xml:space="preserve"> </w:t>
      </w:r>
      <w:r w:rsidR="00215B14">
        <w:rPr>
          <w:b/>
        </w:rPr>
        <w:t>na další období + krizová komunikace</w:t>
      </w:r>
    </w:p>
    <w:p w:rsidR="00217D71" w:rsidRPr="00854F30" w:rsidRDefault="00854F30" w:rsidP="00DE3D9A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>
        <w:rPr>
          <w:b/>
        </w:rPr>
        <w:t xml:space="preserve">Komunikační plán – </w:t>
      </w:r>
      <w:r w:rsidR="00215B14">
        <w:rPr>
          <w:b/>
        </w:rPr>
        <w:t>přeregistrační období</w:t>
      </w:r>
      <w:r w:rsidR="008433CE">
        <w:rPr>
          <w:b/>
        </w:rPr>
        <w:t xml:space="preserve"> 2019</w:t>
      </w:r>
    </w:p>
    <w:p w:rsidR="00854F30" w:rsidRPr="00854F30" w:rsidRDefault="00854F30" w:rsidP="00854F30">
      <w:pPr>
        <w:pStyle w:val="Odstavecseseznamem"/>
        <w:numPr>
          <w:ilvl w:val="0"/>
          <w:numId w:val="5"/>
        </w:numPr>
        <w:spacing w:after="200" w:line="276" w:lineRule="auto"/>
        <w:rPr>
          <w:b/>
        </w:rPr>
      </w:pPr>
      <w:r w:rsidRPr="00854F30">
        <w:rPr>
          <w:b/>
        </w:rPr>
        <w:t>Paragraf 16</w:t>
      </w:r>
      <w:r>
        <w:rPr>
          <w:b/>
        </w:rPr>
        <w:t xml:space="preserve"> </w:t>
      </w:r>
      <w:r w:rsidR="00215B14">
        <w:rPr>
          <w:b/>
        </w:rPr>
        <w:t>–</w:t>
      </w:r>
      <w:r>
        <w:rPr>
          <w:b/>
        </w:rPr>
        <w:t xml:space="preserve"> </w:t>
      </w:r>
      <w:r w:rsidR="00215B14">
        <w:rPr>
          <w:b/>
        </w:rPr>
        <w:t xml:space="preserve">strategické </w:t>
      </w:r>
      <w:r>
        <w:rPr>
          <w:b/>
        </w:rPr>
        <w:t>konzultace</w:t>
      </w:r>
      <w:r w:rsidR="00215B14">
        <w:rPr>
          <w:b/>
        </w:rPr>
        <w:t>, rozhovory v médiích</w:t>
      </w:r>
    </w:p>
    <w:p w:rsidR="00217D71" w:rsidRDefault="00217D71" w:rsidP="00217D71">
      <w:pPr>
        <w:pStyle w:val="Odstavecseseznamem"/>
        <w:spacing w:after="200" w:line="276" w:lineRule="auto"/>
        <w:ind w:left="1428"/>
        <w:rPr>
          <w:b/>
        </w:rPr>
      </w:pPr>
    </w:p>
    <w:p w:rsidR="00262036" w:rsidRDefault="00EC1459" w:rsidP="00DE3D9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DE3D9A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195567" w:rsidP="00874957">
            <w:pPr>
              <w:jc w:val="both"/>
              <w:rPr>
                <w:b/>
              </w:rPr>
            </w:pPr>
            <w:r>
              <w:rPr>
                <w:b/>
              </w:rPr>
              <w:t xml:space="preserve">2 500 000,00 </w:t>
            </w:r>
            <w:r w:rsidR="000F7B32">
              <w:rPr>
                <w:b/>
              </w:rPr>
              <w:t>Kč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215B14" w:rsidP="00854F30">
            <w:pPr>
              <w:rPr>
                <w:b/>
              </w:rPr>
            </w:pPr>
            <w:r>
              <w:rPr>
                <w:b/>
              </w:rPr>
              <w:t>4</w:t>
            </w:r>
            <w:r w:rsidR="00A65B3E">
              <w:rPr>
                <w:b/>
              </w:rPr>
              <w:t xml:space="preserve">. </w:t>
            </w:r>
            <w:r w:rsidR="00195567" w:rsidRPr="00854F30">
              <w:rPr>
                <w:b/>
              </w:rPr>
              <w:t>Q 201</w:t>
            </w:r>
            <w:r w:rsidR="00854F30" w:rsidRPr="00854F30">
              <w:rPr>
                <w:b/>
              </w:rPr>
              <w:t>8</w:t>
            </w:r>
          </w:p>
        </w:tc>
      </w:tr>
    </w:tbl>
    <w:p w:rsidR="009B6766" w:rsidRDefault="009B6766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DE3D9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DE3D9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DE3D9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DE3D9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DE3D9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DE3D9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objednávku </w:t>
      </w:r>
      <w:proofErr w:type="gramStart"/>
      <w:r w:rsidR="009C1F70">
        <w:t>zadává</w:t>
      </w:r>
      <w:proofErr w:type="gramEnd"/>
      <w:r w:rsidR="009C1F70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 xml:space="preserve">objednávku </w:t>
      </w:r>
      <w:proofErr w:type="gramStart"/>
      <w:r>
        <w:t>přijímá</w:t>
      </w:r>
      <w:proofErr w:type="gramEnd"/>
      <w:r w:rsidR="00195567">
        <w:t xml:space="preserve"> a akceptuje</w:t>
      </w:r>
    </w:p>
    <w:p w:rsidR="009B6766" w:rsidRDefault="00652ED2" w:rsidP="00EE18B8">
      <w:proofErr w:type="spellStart"/>
      <w:r>
        <w:t>xxxxxxxxxxxxx</w:t>
      </w:r>
      <w:proofErr w:type="spellEnd"/>
      <w:r w:rsidR="00BD515D">
        <w:tab/>
      </w:r>
      <w:r w:rsidR="00BD515D">
        <w:tab/>
      </w:r>
      <w:r w:rsidR="00C624C7">
        <w:tab/>
      </w:r>
      <w:r w:rsidR="00C624C7">
        <w:tab/>
      </w:r>
      <w:r w:rsidR="006131D1">
        <w:t>JUDr. Ing. Karel Stejskal</w:t>
      </w:r>
    </w:p>
    <w:p w:rsidR="00066E39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  <w:r w:rsidR="006131D1">
        <w:t>jednatel</w:t>
      </w:r>
    </w:p>
    <w:p w:rsidR="00066E39" w:rsidRDefault="00066E39" w:rsidP="00EE18B8"/>
    <w:p w:rsidR="00285896" w:rsidRDefault="00285896" w:rsidP="00EE18B8"/>
    <w:p w:rsidR="00A65B3E" w:rsidRDefault="00A65B3E" w:rsidP="00EE18B8">
      <w:r>
        <w:t>ing. Zdeněk Kabátek</w:t>
      </w:r>
    </w:p>
    <w:p w:rsidR="00A65B3E" w:rsidRDefault="00A65B3E" w:rsidP="00EE18B8">
      <w:r>
        <w:t>ředitel VZP ČR</w:t>
      </w:r>
    </w:p>
    <w:p w:rsidR="00876402" w:rsidRDefault="00876402" w:rsidP="00EE18B8"/>
    <w:p w:rsidR="000127FD" w:rsidRDefault="000127FD" w:rsidP="00EE18B8"/>
    <w:p w:rsidR="00876402" w:rsidRDefault="00876402" w:rsidP="00EE18B8"/>
    <w:p w:rsidR="00066E39" w:rsidRDefault="00066E39" w:rsidP="00EE18B8">
      <w:r>
        <w:t>V</w:t>
      </w:r>
      <w:r w:rsidR="00A65B3E">
        <w:t> </w:t>
      </w:r>
      <w:r>
        <w:t>Praze</w:t>
      </w:r>
      <w:r w:rsidR="001139AE">
        <w:t xml:space="preserve"> 26</w:t>
      </w:r>
      <w:bookmarkStart w:id="0" w:name="_GoBack"/>
      <w:bookmarkEnd w:id="0"/>
      <w:r w:rsidR="00A65B3E">
        <w:t>. září 2018</w:t>
      </w:r>
      <w:r w:rsidR="00DA4DE7">
        <w:tab/>
      </w:r>
      <w:r w:rsidR="000C53E1">
        <w:tab/>
      </w:r>
      <w:r w:rsidR="000C53E1">
        <w:tab/>
      </w:r>
      <w:r w:rsidR="009B6766">
        <w:tab/>
      </w:r>
      <w:r>
        <w:t xml:space="preserve">V Praze </w:t>
      </w:r>
    </w:p>
    <w:sectPr w:rsidR="00066E39" w:rsidSect="000127FD">
      <w:pgSz w:w="12240" w:h="15840" w:code="1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01F2F"/>
    <w:multiLevelType w:val="hybridMultilevel"/>
    <w:tmpl w:val="B9C69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6170B"/>
    <w:multiLevelType w:val="hybridMultilevel"/>
    <w:tmpl w:val="57A24664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27FD"/>
    <w:rsid w:val="00016696"/>
    <w:rsid w:val="0002042A"/>
    <w:rsid w:val="00021B76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E1DE1"/>
    <w:rsid w:val="000E1F2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39AE"/>
    <w:rsid w:val="001168CF"/>
    <w:rsid w:val="00117D77"/>
    <w:rsid w:val="00120899"/>
    <w:rsid w:val="00122D14"/>
    <w:rsid w:val="00124CBB"/>
    <w:rsid w:val="00130EE2"/>
    <w:rsid w:val="00133CB8"/>
    <w:rsid w:val="00144C95"/>
    <w:rsid w:val="00150D16"/>
    <w:rsid w:val="001640F7"/>
    <w:rsid w:val="001747B8"/>
    <w:rsid w:val="00184D75"/>
    <w:rsid w:val="0019101E"/>
    <w:rsid w:val="00195567"/>
    <w:rsid w:val="001A1092"/>
    <w:rsid w:val="001A11BC"/>
    <w:rsid w:val="001C123A"/>
    <w:rsid w:val="001D186B"/>
    <w:rsid w:val="001E386C"/>
    <w:rsid w:val="001E7DF2"/>
    <w:rsid w:val="001F20D8"/>
    <w:rsid w:val="00201859"/>
    <w:rsid w:val="00207760"/>
    <w:rsid w:val="002120D8"/>
    <w:rsid w:val="00215010"/>
    <w:rsid w:val="00215B14"/>
    <w:rsid w:val="00217D71"/>
    <w:rsid w:val="00253FFC"/>
    <w:rsid w:val="00262036"/>
    <w:rsid w:val="002666F4"/>
    <w:rsid w:val="00273505"/>
    <w:rsid w:val="002776DE"/>
    <w:rsid w:val="00285896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42D8F"/>
    <w:rsid w:val="00347460"/>
    <w:rsid w:val="00361F03"/>
    <w:rsid w:val="0036795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58E7"/>
    <w:rsid w:val="003D50CE"/>
    <w:rsid w:val="003D59DA"/>
    <w:rsid w:val="003D5AD9"/>
    <w:rsid w:val="003E6A86"/>
    <w:rsid w:val="003F0BE6"/>
    <w:rsid w:val="003F4798"/>
    <w:rsid w:val="00421A9A"/>
    <w:rsid w:val="00424B0F"/>
    <w:rsid w:val="00435391"/>
    <w:rsid w:val="0044782B"/>
    <w:rsid w:val="00465AFD"/>
    <w:rsid w:val="004711F7"/>
    <w:rsid w:val="00472AB6"/>
    <w:rsid w:val="00484ABB"/>
    <w:rsid w:val="004850F8"/>
    <w:rsid w:val="00485B3F"/>
    <w:rsid w:val="00494FD3"/>
    <w:rsid w:val="004C3E80"/>
    <w:rsid w:val="004D2D25"/>
    <w:rsid w:val="004D4071"/>
    <w:rsid w:val="004E4FB2"/>
    <w:rsid w:val="004F0EFA"/>
    <w:rsid w:val="004F2701"/>
    <w:rsid w:val="004F46B0"/>
    <w:rsid w:val="004F738A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131D1"/>
    <w:rsid w:val="006237BF"/>
    <w:rsid w:val="0062396F"/>
    <w:rsid w:val="00633A9E"/>
    <w:rsid w:val="0063446E"/>
    <w:rsid w:val="00642C3F"/>
    <w:rsid w:val="00646D45"/>
    <w:rsid w:val="00646EC1"/>
    <w:rsid w:val="00652ED2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7C79"/>
    <w:rsid w:val="006B0799"/>
    <w:rsid w:val="006B0D0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33488"/>
    <w:rsid w:val="00740BCB"/>
    <w:rsid w:val="00744BA2"/>
    <w:rsid w:val="00753A1F"/>
    <w:rsid w:val="007568F4"/>
    <w:rsid w:val="00762135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B288C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433CE"/>
    <w:rsid w:val="00853777"/>
    <w:rsid w:val="008544B8"/>
    <w:rsid w:val="00854F30"/>
    <w:rsid w:val="00860C0D"/>
    <w:rsid w:val="00867BD5"/>
    <w:rsid w:val="00874957"/>
    <w:rsid w:val="00876402"/>
    <w:rsid w:val="008B4CE7"/>
    <w:rsid w:val="008B6C6A"/>
    <w:rsid w:val="008D155E"/>
    <w:rsid w:val="008D62E8"/>
    <w:rsid w:val="008D6D90"/>
    <w:rsid w:val="008E1DD4"/>
    <w:rsid w:val="008E46F0"/>
    <w:rsid w:val="008E58B5"/>
    <w:rsid w:val="008F1227"/>
    <w:rsid w:val="008F5E65"/>
    <w:rsid w:val="008F6305"/>
    <w:rsid w:val="00900333"/>
    <w:rsid w:val="0090488A"/>
    <w:rsid w:val="00904E70"/>
    <w:rsid w:val="00916B1C"/>
    <w:rsid w:val="00933DE1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3A31"/>
    <w:rsid w:val="00A24587"/>
    <w:rsid w:val="00A248A7"/>
    <w:rsid w:val="00A3085A"/>
    <w:rsid w:val="00A35165"/>
    <w:rsid w:val="00A35AA4"/>
    <w:rsid w:val="00A36AE8"/>
    <w:rsid w:val="00A400E3"/>
    <w:rsid w:val="00A454F2"/>
    <w:rsid w:val="00A505BF"/>
    <w:rsid w:val="00A532C8"/>
    <w:rsid w:val="00A55955"/>
    <w:rsid w:val="00A65B3E"/>
    <w:rsid w:val="00A825C9"/>
    <w:rsid w:val="00A83B7B"/>
    <w:rsid w:val="00A95538"/>
    <w:rsid w:val="00AA156E"/>
    <w:rsid w:val="00AA6923"/>
    <w:rsid w:val="00AB6E53"/>
    <w:rsid w:val="00AC3868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903D9"/>
    <w:rsid w:val="00B90C64"/>
    <w:rsid w:val="00B90E2E"/>
    <w:rsid w:val="00B93FAB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40FA"/>
    <w:rsid w:val="00CF7D61"/>
    <w:rsid w:val="00D04F4F"/>
    <w:rsid w:val="00D125FB"/>
    <w:rsid w:val="00D234EF"/>
    <w:rsid w:val="00D24D74"/>
    <w:rsid w:val="00D42B66"/>
    <w:rsid w:val="00D445E5"/>
    <w:rsid w:val="00D478B5"/>
    <w:rsid w:val="00D64362"/>
    <w:rsid w:val="00D701C0"/>
    <w:rsid w:val="00D8247C"/>
    <w:rsid w:val="00D921B4"/>
    <w:rsid w:val="00DA4DE7"/>
    <w:rsid w:val="00DB42DF"/>
    <w:rsid w:val="00DB48F2"/>
    <w:rsid w:val="00DC2B4E"/>
    <w:rsid w:val="00DD1E24"/>
    <w:rsid w:val="00DD36A5"/>
    <w:rsid w:val="00DD6A2A"/>
    <w:rsid w:val="00DE189F"/>
    <w:rsid w:val="00DE311C"/>
    <w:rsid w:val="00DE3D9A"/>
    <w:rsid w:val="00DE4718"/>
    <w:rsid w:val="00DE7CF6"/>
    <w:rsid w:val="00DF1F52"/>
    <w:rsid w:val="00DF65F9"/>
    <w:rsid w:val="00E00CA2"/>
    <w:rsid w:val="00E0140C"/>
    <w:rsid w:val="00E03163"/>
    <w:rsid w:val="00E03495"/>
    <w:rsid w:val="00E145AF"/>
    <w:rsid w:val="00E15620"/>
    <w:rsid w:val="00E20B45"/>
    <w:rsid w:val="00E309D2"/>
    <w:rsid w:val="00E35C26"/>
    <w:rsid w:val="00E43B6D"/>
    <w:rsid w:val="00E46513"/>
    <w:rsid w:val="00E62576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A0294"/>
    <w:rsid w:val="00FB2A79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C556-CAD5-4352-9A0B-DE3724E7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3</cp:revision>
  <cp:lastPrinted>2018-09-24T12:52:00Z</cp:lastPrinted>
  <dcterms:created xsi:type="dcterms:W3CDTF">2018-09-27T09:50:00Z</dcterms:created>
  <dcterms:modified xsi:type="dcterms:W3CDTF">2018-09-27T10:37:00Z</dcterms:modified>
</cp:coreProperties>
</file>