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0" w:rsidRDefault="00AD2194">
      <w:pPr>
        <w:pStyle w:val="Style2"/>
        <w:shd w:val="clear" w:color="auto" w:fill="auto"/>
        <w:sectPr w:rsidR="00B92330">
          <w:pgSz w:w="11916" w:h="16844"/>
          <w:pgMar w:top="1520" w:right="4233" w:bottom="2880" w:left="4298" w:header="0" w:footer="3" w:gutter="0"/>
          <w:cols w:space="720"/>
          <w:noEndnote/>
          <w:docGrid w:linePitch="360"/>
        </w:sectPr>
      </w:pPr>
      <w:r>
        <w:t>ČR Okresní soud Praha -východ</w:t>
      </w:r>
      <w:r>
        <w:br/>
        <w:t>112 97 Praha 1, Na Poříčí 20/1044</w:t>
      </w:r>
      <w:r>
        <w:br/>
        <w:t>IČO 00024571</w:t>
      </w:r>
    </w:p>
    <w:p w:rsidR="00B92330" w:rsidRDefault="00AD219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pt;margin-top:.1pt;width:142.55pt;height:40.65pt;z-index:251657728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2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CharStyle4Exact"/>
                      <w:b/>
                      <w:bCs/>
                    </w:rPr>
                    <w:t>Stěhování Praha, spol. s.r.o. U Pekařky 484/la 180 00 Praha 8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.8pt;margin-top:105.8pt;width:127.8pt;height:15.9pt;z-index:251657729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ind w:firstLine="0"/>
                  </w:pPr>
                  <w:r>
                    <w:t xml:space="preserve">Spis. </w:t>
                  </w:r>
                  <w:proofErr w:type="spellStart"/>
                  <w:r>
                    <w:rPr>
                      <w:rStyle w:val="CharStyle7Exact"/>
                    </w:rPr>
                    <w:t>zn</w:t>
                  </w:r>
                  <w:proofErr w:type="spellEnd"/>
                  <w:r>
                    <w:rPr>
                      <w:rStyle w:val="CharStyle7Exact"/>
                    </w:rPr>
                    <w:t>:</w:t>
                  </w:r>
                  <w:r>
                    <w:t xml:space="preserve"> 40Spr. 1581/2018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0.2pt;margin-top:106pt;width:108pt;height:15.1pt;z-index:251657730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ind w:firstLine="0"/>
                  </w:pPr>
                  <w:r>
                    <w:t xml:space="preserve">V Praze dne </w:t>
                  </w:r>
                  <w:proofErr w:type="gramStart"/>
                  <w:r>
                    <w:t>21.9.2018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35pt;margin-top:160.2pt;width:362.15pt;height:15.15pt;z-index:251657731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ind w:firstLine="0"/>
                  </w:pPr>
                  <w:r>
                    <w:t xml:space="preserve">Věc: Objednávka montáže a </w:t>
                  </w:r>
                  <w:r>
                    <w:t>demontáže víceúčelových a archivačních regálů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45pt;margin-top:199.65pt;width:455.2pt;height:160.05pt;z-index:251657732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spacing w:line="270" w:lineRule="exact"/>
                    <w:ind w:firstLine="0"/>
                    <w:jc w:val="both"/>
                  </w:pPr>
                  <w:r>
                    <w:t>Objednávám u Vás montáž a demontáž víceúčelových a archivačních regálů pro potřeby uložení spisů o objemu cca 200m za cenu 62.000,-Kč bez DPH.</w:t>
                  </w:r>
                </w:p>
                <w:p w:rsidR="00B92330" w:rsidRDefault="00AD2194">
                  <w:pPr>
                    <w:pStyle w:val="Style5"/>
                    <w:shd w:val="clear" w:color="auto" w:fill="auto"/>
                    <w:spacing w:after="321" w:line="270" w:lineRule="exact"/>
                    <w:ind w:firstLine="0"/>
                    <w:jc w:val="both"/>
                  </w:pPr>
                  <w:r>
                    <w:t>Práce budou obsahovat:</w:t>
                  </w:r>
                </w:p>
                <w:p w:rsidR="00B92330" w:rsidRDefault="00AD2194">
                  <w:pPr>
                    <w:pStyle w:val="Style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46"/>
                    </w:tabs>
                    <w:ind w:left="760"/>
                  </w:pPr>
                  <w:r>
                    <w:t xml:space="preserve">demontáž a montáž regálů včetně </w:t>
                  </w:r>
                  <w:r>
                    <w:t>případného podložení a zajištění stability</w:t>
                  </w:r>
                </w:p>
                <w:p w:rsidR="00B92330" w:rsidRDefault="00AD2194">
                  <w:pPr>
                    <w:pStyle w:val="Style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42"/>
                    </w:tabs>
                    <w:spacing w:line="274" w:lineRule="exact"/>
                    <w:ind w:left="760"/>
                  </w:pPr>
                  <w:r>
                    <w:t>zajištění koordinátora pro komunikaci s naším zaměstnancem spisovny, který bude dohlížet na správnost a účelnost usazení regálů</w:t>
                  </w:r>
                </w:p>
                <w:p w:rsidR="00B92330" w:rsidRDefault="00AD2194">
                  <w:pPr>
                    <w:pStyle w:val="Style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42"/>
                    </w:tabs>
                    <w:ind w:left="760"/>
                  </w:pPr>
                  <w:r>
                    <w:t>zajištění trestné bezúhonnosti provádějících zaměstnanců</w:t>
                  </w:r>
                </w:p>
                <w:p w:rsidR="00B92330" w:rsidRDefault="00AD2194">
                  <w:pPr>
                    <w:pStyle w:val="Style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42"/>
                    </w:tabs>
                    <w:ind w:left="760"/>
                  </w:pPr>
                  <w:r>
                    <w:t>zajištění pojištění proti př</w:t>
                  </w:r>
                  <w:r>
                    <w:t>ípadným škodám při montáži a demontáži a úrazu zaměstnanců</w:t>
                  </w:r>
                </w:p>
                <w:p w:rsidR="00B92330" w:rsidRDefault="00AD2194">
                  <w:pPr>
                    <w:pStyle w:val="Style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38"/>
                    </w:tabs>
                    <w:spacing w:line="274" w:lineRule="exact"/>
                    <w:ind w:left="760"/>
                  </w:pPr>
                  <w:r>
                    <w:t>montáž a demontáž proběhne ve dnech 26.-</w:t>
                  </w:r>
                  <w:proofErr w:type="gramStart"/>
                  <w:r>
                    <w:t>27.9.2018</w:t>
                  </w:r>
                  <w:proofErr w:type="gramEnd"/>
                  <w:r>
                    <w:t xml:space="preserve"> v místě Jiráskova 165, 253 01 Hostivice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438.8pt;width:40.3pt;height:14.4pt;z-index:251657733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ind w:firstLine="0"/>
                  </w:pPr>
                  <w:r>
                    <w:t>S úctou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0.75pt;margin-top:446.75pt;width:16.2pt;height:13.6pt;z-index:251657734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8"/>
                    <w:shd w:val="clear" w:color="auto" w:fill="auto"/>
                  </w:pPr>
                  <w:r>
                    <w:rPr>
                      <w:rStyle w:val="CharStyle10Exact"/>
                    </w:rPr>
                    <w:t>i/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05pt;margin-top:492.3pt;width:180.35pt;height:82.95pt;z-index:251657735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AD2194">
                  <w:pPr>
                    <w:pStyle w:val="Style5"/>
                    <w:shd w:val="clear" w:color="auto" w:fill="auto"/>
                    <w:spacing w:line="270" w:lineRule="exact"/>
                    <w:ind w:firstLine="0"/>
                  </w:pPr>
                  <w:r>
                    <w:t>Marcela Říhová správce nemovitosti Okresní soud Praha —východ 112 97 Praha 1, Na Poříčí</w:t>
                  </w:r>
                  <w:r>
                    <w:t xml:space="preserve"> 20/1044 </w:t>
                  </w:r>
                  <w:proofErr w:type="spellStart"/>
                  <w:proofErr w:type="gramStart"/>
                  <w:r>
                    <w:t>tel.č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221 729 369, mob.:724 193 061 email: mrihova©osoud.phav.justice.cz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67.75pt;margin-top:468.3pt;width:141.5pt;height:62.4pt;z-index:251657736;mso-wrap-distance-left:5pt;mso-wrap-distance-right:5pt;mso-position-horizontal-relative:margin" filled="f" stroked="f">
            <v:textbox style="mso-fit-shape-to-text:t" inset="0,0,0,0">
              <w:txbxContent>
                <w:p w:rsidR="00B92330" w:rsidRDefault="00B92330">
                  <w:pPr>
                    <w:pStyle w:val="Style11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  <w:bookmarkStart w:id="0" w:name="_GoBack"/>
      <w:bookmarkEnd w:id="0"/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360" w:lineRule="exact"/>
      </w:pPr>
    </w:p>
    <w:p w:rsidR="00B92330" w:rsidRDefault="00B92330">
      <w:pPr>
        <w:spacing w:line="698" w:lineRule="exact"/>
      </w:pPr>
    </w:p>
    <w:p w:rsidR="00B92330" w:rsidRDefault="00B92330">
      <w:pPr>
        <w:rPr>
          <w:sz w:val="2"/>
          <w:szCs w:val="2"/>
        </w:rPr>
      </w:pPr>
    </w:p>
    <w:sectPr w:rsidR="00B92330">
      <w:type w:val="continuous"/>
      <w:pgSz w:w="11916" w:h="16844"/>
      <w:pgMar w:top="1505" w:right="1394" w:bottom="1505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4" w:rsidRDefault="00AD2194">
      <w:r>
        <w:separator/>
      </w:r>
    </w:p>
  </w:endnote>
  <w:endnote w:type="continuationSeparator" w:id="0">
    <w:p w:rsidR="00AD2194" w:rsidRDefault="00A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4" w:rsidRDefault="00AD2194"/>
  </w:footnote>
  <w:footnote w:type="continuationSeparator" w:id="0">
    <w:p w:rsidR="00AD2194" w:rsidRDefault="00AD2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DAE"/>
    <w:multiLevelType w:val="multilevel"/>
    <w:tmpl w:val="91B0A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2330"/>
    <w:rsid w:val="006E6654"/>
    <w:rsid w:val="00AD2194"/>
    <w:rsid w:val="00B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Exact">
    <w:name w:val="Char Style 4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Exact">
    <w:name w:val="Char Style 6 Exact"/>
    <w:basedOn w:val="Standardnpsmoodstavce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CharStyle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Exact">
    <w:name w:val="Char Style 10 Exact"/>
    <w:basedOn w:val="CharStyle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B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Exact">
    <w:name w:val="Char Style 13 Exact"/>
    <w:basedOn w:val="CharStyle12Exact"/>
    <w:rPr>
      <w:rFonts w:ascii="Arial" w:eastAsia="Arial" w:hAnsi="Arial" w:cs="Arial"/>
      <w:b/>
      <w:bCs/>
      <w:i w:val="0"/>
      <w:iCs w:val="0"/>
      <w:smallCaps w:val="0"/>
      <w:strike w:val="0"/>
      <w:color w:val="487FC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4Exact">
    <w:name w:val="Char Style 14 Exact"/>
    <w:basedOn w:val="CharStyle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7FC7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27" w:lineRule="exac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Ochmannová Larisa Ing.</cp:lastModifiedBy>
  <cp:revision>3</cp:revision>
  <dcterms:created xsi:type="dcterms:W3CDTF">2018-09-27T13:00:00Z</dcterms:created>
  <dcterms:modified xsi:type="dcterms:W3CDTF">2018-09-27T13:01:00Z</dcterms:modified>
</cp:coreProperties>
</file>