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Mgr. Dana Lišková, ředitelka Krajského pozemkového úřadu </w:t>
      </w:r>
      <w:r w:rsidR="00BC15C2">
        <w:rPr>
          <w:rFonts w:ascii="Arial" w:hAnsi="Arial" w:cs="Arial"/>
          <w:color w:val="000000"/>
          <w:sz w:val="22"/>
          <w:szCs w:val="22"/>
        </w:rPr>
        <w:br/>
      </w:r>
      <w:r w:rsidRPr="00E83DB9">
        <w:rPr>
          <w:rFonts w:ascii="Arial" w:hAnsi="Arial" w:cs="Arial"/>
          <w:color w:val="000000"/>
          <w:sz w:val="22"/>
          <w:szCs w:val="22"/>
        </w:rPr>
        <w:t>pro Moravskoslezský kraj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</w:t>
      </w:r>
      <w:r w:rsidR="00BC15C2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Libušina 502/5, 702</w:t>
      </w:r>
      <w:r w:rsidR="00BC15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00 Ostrava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BC15C2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Bohumín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15C2" w:rsidRDefault="00BC15C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S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Masarykova 158, </w:t>
      </w:r>
      <w:r>
        <w:rPr>
          <w:rFonts w:ascii="Arial" w:hAnsi="Arial" w:cs="Arial"/>
          <w:color w:val="000000"/>
          <w:sz w:val="22"/>
          <w:szCs w:val="22"/>
        </w:rPr>
        <w:t xml:space="preserve">735 81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Bohumín, </w:t>
      </w:r>
    </w:p>
    <w:p w:rsidR="00BC15C2" w:rsidRDefault="00BC15C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zastupuje: Ing. Petr Vícha, starosta města</w:t>
      </w:r>
    </w:p>
    <w:p w:rsidR="00BC15C2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 w:rsidR="00BC15C2">
        <w:rPr>
          <w:rFonts w:ascii="Arial" w:hAnsi="Arial" w:cs="Arial"/>
          <w:color w:val="000000"/>
          <w:sz w:val="22"/>
          <w:szCs w:val="22"/>
        </w:rPr>
        <w:t>: 00297569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DIČ</w:t>
      </w:r>
      <w:r w:rsidR="00BC15C2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CZ00297569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83DB9">
        <w:rPr>
          <w:rFonts w:ascii="Arial" w:hAnsi="Arial" w:cs="Arial"/>
          <w:color w:val="000000"/>
          <w:sz w:val="22"/>
          <w:szCs w:val="22"/>
        </w:rPr>
        <w:t>jen  "n a b y v a t e l")</w:t>
      </w:r>
      <w:proofErr w:type="gramEnd"/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1002991870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BC15C2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BC15C2">
        <w:rPr>
          <w:rFonts w:ascii="Arial" w:hAnsi="Arial" w:cs="Arial"/>
          <w:sz w:val="22"/>
          <w:szCs w:val="22"/>
        </w:rPr>
        <w:t xml:space="preserve"> u Katastrálního úřadu </w:t>
      </w:r>
      <w:r w:rsidR="00FF50F6" w:rsidRPr="00E83DB9">
        <w:rPr>
          <w:rFonts w:ascii="Arial" w:hAnsi="Arial" w:cs="Arial"/>
          <w:sz w:val="22"/>
          <w:szCs w:val="22"/>
        </w:rPr>
        <w:t xml:space="preserve">pro Moravskoslezský kraj se sídlem v Opavě, Katastrální pracoviště </w:t>
      </w:r>
      <w:r w:rsidR="00BC15C2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v Karviné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Bohumín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Pudlov</w:t>
      </w:r>
      <w:proofErr w:type="spellEnd"/>
      <w:r w:rsidRPr="00E83DB9">
        <w:rPr>
          <w:rFonts w:ascii="Arial" w:hAnsi="Arial" w:cs="Arial"/>
          <w:sz w:val="18"/>
          <w:szCs w:val="18"/>
        </w:rPr>
        <w:tab/>
        <w:t>212/2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Pudlov</w:t>
            </w:r>
            <w:proofErr w:type="spellEnd"/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212/2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253,05 Kč</w:t>
            </w:r>
          </w:p>
        </w:tc>
      </w:tr>
    </w:tbl>
    <w:p w:rsidR="008A2F49" w:rsidRDefault="008A2F49" w:rsidP="00BC15C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BC15C2" w:rsidRPr="00E83DB9" w:rsidRDefault="00BC15C2" w:rsidP="00BC15C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</w:t>
      </w:r>
      <w:r w:rsidR="00BC15C2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</w:t>
      </w:r>
      <w:r w:rsidR="00BC15C2">
        <w:rPr>
          <w:rFonts w:ascii="Arial" w:hAnsi="Arial" w:cs="Arial"/>
          <w:bCs/>
          <w:sz w:val="22"/>
          <w:szCs w:val="22"/>
        </w:rPr>
        <w:br/>
      </w:r>
      <w:r w:rsidRPr="00E83DB9">
        <w:rPr>
          <w:rFonts w:ascii="Arial" w:hAnsi="Arial" w:cs="Arial"/>
          <w:bCs/>
          <w:sz w:val="22"/>
          <w:szCs w:val="22"/>
        </w:rPr>
        <w:t>na 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gramStart"/>
      <w:r w:rsidRPr="00E83DB9">
        <w:rPr>
          <w:rFonts w:ascii="Arial" w:hAnsi="Arial" w:cs="Arial"/>
          <w:sz w:val="22"/>
          <w:szCs w:val="22"/>
        </w:rPr>
        <w:t>2)  Převáděný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pozemek není zatížen užívacími právy třetích osob.</w:t>
      </w:r>
    </w:p>
    <w:p w:rsidR="00FF50F6" w:rsidRPr="00E83DB9" w:rsidRDefault="00FF50F6" w:rsidP="00BC15C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BC15C2" w:rsidRDefault="00BC15C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Smluvní strany se dohodly, že převádějící podá návrh na vklad vlastnického práva </w:t>
      </w:r>
      <w:r w:rsidR="00BC15C2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smlouvy.</w:t>
      </w:r>
    </w:p>
    <w:p w:rsidR="006C5721" w:rsidRPr="00BC15C2" w:rsidRDefault="006C5721" w:rsidP="00BC15C2">
      <w:pPr>
        <w:pStyle w:val="vnintext"/>
        <w:ind w:firstLine="360"/>
        <w:rPr>
          <w:rFonts w:ascii="Arial" w:hAnsi="Arial" w:cs="Arial"/>
          <w:bCs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 xml:space="preserve">Bezúplatný převod pozemku není dle ustanovení § 2 zákonného opatření Senátu </w:t>
      </w:r>
      <w:r w:rsidR="00BC15C2">
        <w:rPr>
          <w:rFonts w:ascii="Arial" w:hAnsi="Arial" w:cs="Arial"/>
          <w:bCs/>
          <w:sz w:val="22"/>
          <w:szCs w:val="22"/>
        </w:rPr>
        <w:br/>
      </w:r>
      <w:r w:rsidR="00454798" w:rsidRPr="00E83DB9">
        <w:rPr>
          <w:rFonts w:ascii="Arial" w:hAnsi="Arial" w:cs="Arial"/>
          <w:bCs/>
          <w:sz w:val="22"/>
          <w:szCs w:val="22"/>
        </w:rPr>
        <w:t>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BC15C2" w:rsidRPr="00E83DB9" w:rsidRDefault="00BC15C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="00BC15C2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 xml:space="preserve">stejnopisech, z nichž každý má platnost originálu. Nabyvatel obdrží 1 </w:t>
      </w:r>
      <w:proofErr w:type="gramStart"/>
      <w:r w:rsidRPr="00E83DB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BC15C2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F50F6" w:rsidRPr="00E83DB9" w:rsidRDefault="00FF50F6" w:rsidP="00BC15C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BC15C2" w:rsidRDefault="00BC15C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č. 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BC15C2">
        <w:rPr>
          <w:rFonts w:ascii="Arial" w:hAnsi="Arial" w:cs="Arial"/>
          <w:sz w:val="22"/>
          <w:szCs w:val="22"/>
        </w:rPr>
        <w:br/>
      </w:r>
      <w:r w:rsidR="006704D9" w:rsidRPr="00E83DB9">
        <w:rPr>
          <w:rFonts w:ascii="Arial" w:hAnsi="Arial" w:cs="Arial"/>
          <w:sz w:val="22"/>
          <w:szCs w:val="22"/>
        </w:rPr>
        <w:t>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</w:t>
      </w:r>
      <w:r w:rsidR="00BC15C2">
        <w:rPr>
          <w:rFonts w:ascii="Arial" w:hAnsi="Arial" w:cs="Arial"/>
          <w:sz w:val="22"/>
          <w:szCs w:val="22"/>
        </w:rPr>
        <w:t>že nabytí pozemku odsouhlasilo Z</w:t>
      </w:r>
      <w:r w:rsidR="00421E50" w:rsidRPr="00E83DB9">
        <w:rPr>
          <w:rFonts w:ascii="Arial" w:hAnsi="Arial" w:cs="Arial"/>
          <w:sz w:val="22"/>
          <w:szCs w:val="22"/>
        </w:rPr>
        <w:t>astupitelstvo města Bohumína dne 14.</w:t>
      </w:r>
      <w:r w:rsidR="00BC15C2">
        <w:rPr>
          <w:rFonts w:ascii="Arial" w:hAnsi="Arial" w:cs="Arial"/>
          <w:sz w:val="22"/>
          <w:szCs w:val="22"/>
        </w:rPr>
        <w:t xml:space="preserve"> </w:t>
      </w:r>
      <w:r w:rsidR="00421E50" w:rsidRPr="00E83DB9">
        <w:rPr>
          <w:rFonts w:ascii="Arial" w:hAnsi="Arial" w:cs="Arial"/>
          <w:sz w:val="22"/>
          <w:szCs w:val="22"/>
        </w:rPr>
        <w:t>12.</w:t>
      </w:r>
      <w:r w:rsidR="00BC15C2">
        <w:rPr>
          <w:rFonts w:ascii="Arial" w:hAnsi="Arial" w:cs="Arial"/>
          <w:sz w:val="22"/>
          <w:szCs w:val="22"/>
        </w:rPr>
        <w:t xml:space="preserve"> </w:t>
      </w:r>
      <w:r w:rsidR="00421E50" w:rsidRPr="00E83DB9">
        <w:rPr>
          <w:rFonts w:ascii="Arial" w:hAnsi="Arial" w:cs="Arial"/>
          <w:sz w:val="22"/>
          <w:szCs w:val="22"/>
        </w:rPr>
        <w:t>2015 usnesením č. 311/26.</w:t>
      </w:r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BC15C2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BC15C2" w:rsidRDefault="00BC15C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BC15C2" w:rsidRDefault="00BC15C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BC15C2" w:rsidRPr="00E83DB9" w:rsidRDefault="00BC15C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 Ostravě dne</w:t>
      </w:r>
      <w:r w:rsidR="00BC15C2">
        <w:rPr>
          <w:rFonts w:ascii="Arial" w:hAnsi="Arial" w:cs="Arial"/>
          <w:sz w:val="22"/>
          <w:szCs w:val="22"/>
        </w:rPr>
        <w:t>:</w:t>
      </w:r>
      <w:r w:rsidR="003C43D9">
        <w:rPr>
          <w:rFonts w:ascii="Arial" w:hAnsi="Arial" w:cs="Arial"/>
          <w:sz w:val="22"/>
          <w:szCs w:val="22"/>
        </w:rPr>
        <w:t xml:space="preserve"> 27. 9. 2018</w:t>
      </w:r>
      <w:r w:rsidRPr="00E83DB9">
        <w:rPr>
          <w:rFonts w:ascii="Arial" w:hAnsi="Arial" w:cs="Arial"/>
          <w:sz w:val="22"/>
          <w:szCs w:val="22"/>
        </w:rPr>
        <w:tab/>
        <w:t>V</w:t>
      </w:r>
      <w:r w:rsidR="003C43D9">
        <w:rPr>
          <w:rFonts w:ascii="Arial" w:hAnsi="Arial" w:cs="Arial"/>
          <w:sz w:val="22"/>
          <w:szCs w:val="22"/>
        </w:rPr>
        <w:t xml:space="preserve"> Bohumíně</w:t>
      </w:r>
      <w:r w:rsidRPr="00E83DB9">
        <w:rPr>
          <w:rFonts w:ascii="Arial" w:hAnsi="Arial" w:cs="Arial"/>
          <w:sz w:val="22"/>
          <w:szCs w:val="22"/>
        </w:rPr>
        <w:t xml:space="preserve"> dne</w:t>
      </w:r>
      <w:r w:rsidR="003C43D9">
        <w:rPr>
          <w:rFonts w:ascii="Arial" w:hAnsi="Arial" w:cs="Arial"/>
          <w:sz w:val="22"/>
          <w:szCs w:val="22"/>
        </w:rPr>
        <w:t xml:space="preserve">: 20. </w:t>
      </w:r>
      <w:bookmarkStart w:id="0" w:name="_GoBack"/>
      <w:bookmarkEnd w:id="0"/>
      <w:r w:rsidR="003C43D9">
        <w:rPr>
          <w:rFonts w:ascii="Arial" w:hAnsi="Arial" w:cs="Arial"/>
          <w:sz w:val="22"/>
          <w:szCs w:val="22"/>
        </w:rPr>
        <w:t>9. 2018</w:t>
      </w:r>
    </w:p>
    <w:p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:rsidR="00BC15C2" w:rsidRDefault="00BC15C2">
      <w:pPr>
        <w:widowControl/>
        <w:rPr>
          <w:rFonts w:ascii="Arial" w:hAnsi="Arial" w:cs="Arial"/>
          <w:sz w:val="22"/>
          <w:szCs w:val="22"/>
        </w:rPr>
      </w:pPr>
    </w:p>
    <w:p w:rsidR="00BC15C2" w:rsidRDefault="00BC15C2">
      <w:pPr>
        <w:widowControl/>
        <w:rPr>
          <w:rFonts w:ascii="Arial" w:hAnsi="Arial" w:cs="Arial"/>
          <w:sz w:val="22"/>
          <w:szCs w:val="22"/>
        </w:rPr>
      </w:pPr>
    </w:p>
    <w:p w:rsidR="00BC15C2" w:rsidRPr="00E83DB9" w:rsidRDefault="00BC15C2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</w:t>
      </w:r>
      <w:r w:rsidR="00BC15C2">
        <w:rPr>
          <w:rFonts w:ascii="Arial" w:hAnsi="Arial" w:cs="Arial"/>
          <w:sz w:val="22"/>
          <w:szCs w:val="22"/>
        </w:rPr>
        <w:t>.....</w:t>
      </w:r>
      <w:r w:rsidRPr="00E83DB9">
        <w:rPr>
          <w:rFonts w:ascii="Arial" w:hAnsi="Arial" w:cs="Arial"/>
          <w:sz w:val="22"/>
          <w:szCs w:val="22"/>
        </w:rPr>
        <w:t>........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Bohumín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BC15C2">
        <w:rPr>
          <w:rFonts w:ascii="Arial" w:hAnsi="Arial" w:cs="Arial"/>
          <w:sz w:val="22"/>
          <w:szCs w:val="22"/>
        </w:rPr>
        <w:t>starosta města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Moravskoslezský kraj</w:t>
      </w:r>
      <w:r w:rsidRPr="00E83DB9">
        <w:rPr>
          <w:rFonts w:ascii="Arial" w:hAnsi="Arial" w:cs="Arial"/>
          <w:sz w:val="22"/>
          <w:szCs w:val="22"/>
        </w:rPr>
        <w:tab/>
      </w:r>
      <w:r w:rsidR="00BC15C2">
        <w:rPr>
          <w:rFonts w:ascii="Arial" w:hAnsi="Arial" w:cs="Arial"/>
          <w:sz w:val="22"/>
          <w:szCs w:val="22"/>
        </w:rPr>
        <w:t>Ing. Petr Vícha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Mgr. Dana Lišková</w:t>
      </w:r>
      <w:r w:rsidRPr="00E83DB9">
        <w:rPr>
          <w:rFonts w:ascii="Arial" w:hAnsi="Arial" w:cs="Arial"/>
          <w:sz w:val="22"/>
          <w:szCs w:val="22"/>
        </w:rPr>
        <w:tab/>
      </w:r>
      <w:r w:rsidR="00BC15C2" w:rsidRPr="00E83DB9">
        <w:rPr>
          <w:rFonts w:ascii="Arial" w:hAnsi="Arial" w:cs="Arial"/>
          <w:sz w:val="22"/>
          <w:szCs w:val="22"/>
        </w:rPr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BC15C2" w:rsidRDefault="00BC15C2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1083970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Miloslav Havlíček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Renáta Kempná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</w:t>
      </w:r>
      <w:r w:rsidR="00BC15C2">
        <w:rPr>
          <w:rFonts w:ascii="Arial" w:hAnsi="Arial" w:cs="Arial"/>
          <w:sz w:val="22"/>
          <w:szCs w:val="22"/>
        </w:rPr>
        <w:t>..........</w:t>
      </w:r>
      <w:r w:rsidRPr="00E83DB9">
        <w:rPr>
          <w:rFonts w:ascii="Arial" w:hAnsi="Arial" w:cs="Arial"/>
          <w:sz w:val="22"/>
          <w:szCs w:val="22"/>
        </w:rPr>
        <w:t>.........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…..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</w:t>
      </w:r>
      <w:proofErr w:type="gramEnd"/>
      <w:r w:rsidRPr="00E83DB9">
        <w:rPr>
          <w:rFonts w:ascii="Arial" w:hAnsi="Arial" w:cs="Arial"/>
          <w:sz w:val="22"/>
          <w:szCs w:val="22"/>
        </w:rPr>
        <w:t>…………………………….</w:t>
      </w:r>
    </w:p>
    <w:p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2E" w:rsidRDefault="00154D2E">
      <w:r>
        <w:separator/>
      </w:r>
    </w:p>
  </w:endnote>
  <w:endnote w:type="continuationSeparator" w:id="0">
    <w:p w:rsidR="00154D2E" w:rsidRDefault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087385"/>
      <w:docPartObj>
        <w:docPartGallery w:val="Page Numbers (Bottom of Page)"/>
        <w:docPartUnique/>
      </w:docPartObj>
    </w:sdtPr>
    <w:sdtEndPr/>
    <w:sdtContent>
      <w:p w:rsidR="00BC15C2" w:rsidRDefault="00BC15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3D9">
          <w:rPr>
            <w:noProof/>
          </w:rPr>
          <w:t>3</w:t>
        </w:r>
        <w:r>
          <w:fldChar w:fldCharType="end"/>
        </w:r>
      </w:p>
    </w:sdtContent>
  </w:sdt>
  <w:p w:rsidR="00BC15C2" w:rsidRDefault="00BC15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2E" w:rsidRDefault="00154D2E">
      <w:r>
        <w:separator/>
      </w:r>
    </w:p>
  </w:footnote>
  <w:footnote w:type="continuationSeparator" w:id="0">
    <w:p w:rsidR="00154D2E" w:rsidRDefault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F6"/>
    <w:rsid w:val="00060EB2"/>
    <w:rsid w:val="00062320"/>
    <w:rsid w:val="00137833"/>
    <w:rsid w:val="00154D2E"/>
    <w:rsid w:val="00182C45"/>
    <w:rsid w:val="001B108C"/>
    <w:rsid w:val="001D3B1B"/>
    <w:rsid w:val="001E145A"/>
    <w:rsid w:val="00261220"/>
    <w:rsid w:val="002B23B0"/>
    <w:rsid w:val="002D3C26"/>
    <w:rsid w:val="00365707"/>
    <w:rsid w:val="0039372D"/>
    <w:rsid w:val="003C43D9"/>
    <w:rsid w:val="003E3AFD"/>
    <w:rsid w:val="003F64D6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6704D9"/>
    <w:rsid w:val="006830B6"/>
    <w:rsid w:val="006C5721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154FD"/>
    <w:rsid w:val="00A31A8A"/>
    <w:rsid w:val="00A31C3B"/>
    <w:rsid w:val="00A42C20"/>
    <w:rsid w:val="00AE5523"/>
    <w:rsid w:val="00B950F1"/>
    <w:rsid w:val="00BC15C2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3DB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6EA7A"/>
  <w14:defaultImageDpi w14:val="0"/>
  <w15:docId w15:val="{0280AAD0-B7BD-4712-B978-F3979A9C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Kempná Renáta</dc:creator>
  <cp:keywords/>
  <dc:description/>
  <cp:lastModifiedBy>Kempná Renáta</cp:lastModifiedBy>
  <cp:revision>3</cp:revision>
  <cp:lastPrinted>2000-06-20T10:00:00Z</cp:lastPrinted>
  <dcterms:created xsi:type="dcterms:W3CDTF">2018-09-27T08:01:00Z</dcterms:created>
  <dcterms:modified xsi:type="dcterms:W3CDTF">2018-09-27T08:02:00Z</dcterms:modified>
</cp:coreProperties>
</file>