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54" w:rsidRDefault="00ED1554"/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09"/>
      </w:tblGrid>
      <w:tr w:rsidR="00C7376D" w:rsidTr="00ED1554">
        <w:tc>
          <w:tcPr>
            <w:tcW w:w="9209" w:type="dxa"/>
            <w:shd w:val="clear" w:color="auto" w:fill="8DB3E2" w:themeFill="text2" w:themeFillTint="66"/>
          </w:tcPr>
          <w:p w:rsidR="00C7376D" w:rsidRDefault="003118CD" w:rsidP="00A22B8F">
            <w:pPr>
              <w:pStyle w:val="Bezmezer"/>
              <w:spacing w:before="120" w:line="288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50"/>
                <w:szCs w:val="5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50"/>
                <w:szCs w:val="50"/>
              </w:rPr>
              <w:t>HARMONOGRAM</w:t>
            </w:r>
          </w:p>
          <w:p w:rsidR="00683911" w:rsidRDefault="00683911" w:rsidP="00A22B8F">
            <w:pPr>
              <w:pStyle w:val="Bezmezer"/>
              <w:spacing w:before="120" w:line="288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50"/>
                <w:szCs w:val="5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50"/>
                <w:szCs w:val="50"/>
              </w:rPr>
              <w:t>PROJEKTU TRANSFER</w:t>
            </w:r>
          </w:p>
        </w:tc>
      </w:tr>
    </w:tbl>
    <w:p w:rsidR="00D642C5" w:rsidRPr="009E73ED" w:rsidRDefault="00D642C5" w:rsidP="00A22B8F">
      <w:pPr>
        <w:pStyle w:val="Bezmezer"/>
        <w:spacing w:before="120" w:line="288" w:lineRule="auto"/>
        <w:jc w:val="center"/>
        <w:rPr>
          <w:rFonts w:ascii="Arial" w:hAnsi="Arial" w:cs="Arial"/>
          <w:b/>
          <w:color w:val="0D0D0D" w:themeColor="text1" w:themeTint="F2"/>
          <w:sz w:val="28"/>
          <w:szCs w:val="50"/>
        </w:rPr>
      </w:pPr>
    </w:p>
    <w:p w:rsidR="000D5237" w:rsidRPr="00885B4C" w:rsidRDefault="000D5237" w:rsidP="00A22B8F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color w:val="0D0D0D" w:themeColor="text1" w:themeTint="F2"/>
          <w:sz w:val="24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Název projektu: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Komplexní program podpory mladých lidí na trhu práce v Ústeckém kraji - TRANSFER</w:t>
      </w:r>
    </w:p>
    <w:p w:rsidR="000D5237" w:rsidRPr="00885B4C" w:rsidRDefault="000D5237" w:rsidP="00A22B8F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color w:val="0D0D0D" w:themeColor="text1" w:themeTint="F2"/>
          <w:sz w:val="24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Žadatel: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Ústecký kraj</w:t>
      </w:r>
    </w:p>
    <w:p w:rsidR="000D5237" w:rsidRPr="00885B4C" w:rsidRDefault="000D5237" w:rsidP="00A22B8F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color w:val="0D0D0D" w:themeColor="text1" w:themeTint="F2"/>
          <w:sz w:val="24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Délka trvání projektu: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1.</w:t>
      </w:r>
      <w:r w:rsidR="00F24075">
        <w:rPr>
          <w:rFonts w:ascii="Arial" w:hAnsi="Arial" w:cs="Arial"/>
          <w:color w:val="0D0D0D" w:themeColor="text1" w:themeTint="F2"/>
          <w:sz w:val="24"/>
        </w:rPr>
        <w:t>6</w:t>
      </w:r>
      <w:r w:rsidRPr="00885B4C">
        <w:rPr>
          <w:rFonts w:ascii="Arial" w:hAnsi="Arial" w:cs="Arial"/>
          <w:color w:val="0D0D0D" w:themeColor="text1" w:themeTint="F2"/>
          <w:sz w:val="24"/>
        </w:rPr>
        <w:t>.2016 – 31.10.2018</w:t>
      </w:r>
    </w:p>
    <w:p w:rsidR="000D5237" w:rsidRPr="00885B4C" w:rsidRDefault="000D5237" w:rsidP="00A22B8F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color w:val="0D0D0D" w:themeColor="text1" w:themeTint="F2"/>
          <w:sz w:val="24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Prioritní osa: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1 Podpora zaměstnanosti a adaptability pracovní síly</w:t>
      </w:r>
    </w:p>
    <w:p w:rsidR="000D5237" w:rsidRPr="00885B4C" w:rsidRDefault="000D5237" w:rsidP="00A22B8F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color w:val="0D0D0D" w:themeColor="text1" w:themeTint="F2"/>
          <w:sz w:val="28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Investiční priorita: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1.5 Trvalé začlenění mladých lidí na trh práce, mimo jiné pomocí „záruky pro mladé lidi”, a to zejména těch, kteří nejsou ve vzdělávání, v zaměstnání nebo v profesní přípravě, včetně těch mladých lidí, kterým hrozí sociální vyloučení, a mladých lidí z marginalizovaných komunit</w:t>
      </w:r>
    </w:p>
    <w:p w:rsidR="000D5237" w:rsidRPr="00885B4C" w:rsidRDefault="000D5237" w:rsidP="003D2ED4">
      <w:pPr>
        <w:tabs>
          <w:tab w:val="left" w:pos="2268"/>
        </w:tabs>
        <w:spacing w:before="120" w:after="0" w:line="288" w:lineRule="auto"/>
        <w:ind w:left="2268" w:hanging="2268"/>
        <w:jc w:val="both"/>
        <w:rPr>
          <w:rFonts w:ascii="Arial" w:hAnsi="Arial" w:cs="Arial"/>
          <w:b/>
          <w:color w:val="0D0D0D" w:themeColor="text1" w:themeTint="F2"/>
          <w:sz w:val="4"/>
          <w:szCs w:val="2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Číslo výzvy:</w:t>
      </w:r>
      <w:r w:rsidRPr="00885B4C">
        <w:rPr>
          <w:rFonts w:ascii="Arial" w:hAnsi="Arial" w:cs="Arial"/>
          <w:color w:val="0D0D0D" w:themeColor="text1" w:themeTint="F2"/>
          <w:sz w:val="24"/>
        </w:rPr>
        <w:tab/>
        <w:t>03_15_116</w:t>
      </w:r>
    </w:p>
    <w:p w:rsidR="0022297A" w:rsidRDefault="0022297A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22297A" w:rsidRDefault="0022297A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22297A" w:rsidRDefault="0022297A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22297A" w:rsidRDefault="0022297A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Pr="006279ED" w:rsidRDefault="003118CD" w:rsidP="00152FB0">
      <w:pPr>
        <w:pStyle w:val="Bezmezer"/>
        <w:spacing w:before="120" w:line="288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V zájmu větší přehlednosti předkládané projektové žádosti a k prokázání logické provázanosti jednotlivých klíčových aktivit žadatel zpracoval harmonogram projektu TRANSFER jako samostatnou přílohu</w:t>
      </w:r>
      <w:r w:rsidR="00152FB0" w:rsidRPr="006279ED">
        <w:rPr>
          <w:rFonts w:ascii="Arial" w:hAnsi="Arial" w:cs="Arial"/>
          <w:b/>
          <w:color w:val="0D0D0D" w:themeColor="text1" w:themeTint="F2"/>
          <w:sz w:val="24"/>
        </w:rPr>
        <w:t>.</w:t>
      </w: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152FB0" w:rsidRDefault="00152FB0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3118CD" w:rsidRDefault="003118CD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3118CD" w:rsidRDefault="000D5237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  <w:r w:rsidRPr="00885B4C">
        <w:rPr>
          <w:rFonts w:ascii="Arial" w:hAnsi="Arial" w:cs="Arial"/>
          <w:color w:val="0D0D0D" w:themeColor="text1" w:themeTint="F2"/>
          <w:sz w:val="24"/>
        </w:rPr>
        <w:t>Zpracovala: Ing. Petra Lafková, vedoucí sociálního odboru</w:t>
      </w:r>
      <w:r w:rsidR="00D04A7A" w:rsidRPr="00885B4C">
        <w:rPr>
          <w:rFonts w:ascii="Arial" w:hAnsi="Arial" w:cs="Arial"/>
          <w:color w:val="0D0D0D" w:themeColor="text1" w:themeTint="F2"/>
          <w:sz w:val="24"/>
        </w:rPr>
        <w:t xml:space="preserve"> KÚ</w:t>
      </w:r>
      <w:r w:rsidR="002C2737">
        <w:rPr>
          <w:noProof/>
          <w:color w:val="000000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>
                <wp:simplePos x="0" y="0"/>
                <wp:positionH relativeFrom="page">
                  <wp:posOffset>10344150</wp:posOffset>
                </wp:positionH>
                <wp:positionV relativeFrom="page">
                  <wp:posOffset>152400</wp:posOffset>
                </wp:positionV>
                <wp:extent cx="496570" cy="10820400"/>
                <wp:effectExtent l="0" t="0" r="0" b="0"/>
                <wp:wrapSquare wrapText="bothSides"/>
                <wp:docPr id="7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08204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2">
                              <a:lumMod val="60000"/>
                              <a:lumOff val="4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8CD" w:rsidRDefault="003118CD" w:rsidP="003118CD">
                            <w:pPr>
                              <w:pStyle w:val="Nadpis1"/>
                              <w:spacing w:after="240"/>
                              <w:ind w:left="2090"/>
                              <w:rPr>
                                <w:b w:val="0"/>
                                <w:color w:val="948A54" w:themeColor="background2" w:themeShade="80"/>
                              </w:rPr>
                            </w:pPr>
                          </w:p>
                          <w:p w:rsidR="003118CD" w:rsidRDefault="003118CD" w:rsidP="003118CD">
                            <w:pPr>
                              <w:spacing w:line="480" w:lineRule="auto"/>
                              <w:ind w:left="2090"/>
                              <w:rPr>
                                <w:color w:val="1F497D" w:themeColor="text2"/>
                              </w:rPr>
                            </w:pPr>
                          </w:p>
                          <w:p w:rsidR="003118CD" w:rsidRDefault="003118CD" w:rsidP="003118CD">
                            <w:pPr>
                              <w:spacing w:line="360" w:lineRule="auto"/>
                              <w:ind w:left="209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matický obrazec 14" o:spid="_x0000_s1026" style="position:absolute;margin-left:814.5pt;margin-top:12pt;width:39.1pt;height:852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" o:allowincell="f" fillcolor="#548dd4 [1951]" stroked="f">
                <v:fill r:id="rId9" o:title="" color2="white [3212]" type="pattern"/>
                <v:textbox inset="14.4pt,122.4pt,14.4pt,5.76pt">
                  <w:txbxContent>
                    <w:p w:rsidR="003118CD" w:rsidRDefault="003118CD" w:rsidP="003118CD">
                      <w:pPr>
                        <w:pStyle w:val="Nadpis1"/>
                        <w:spacing w:after="240"/>
                        <w:ind w:left="2090"/>
                        <w:rPr>
                          <w:b w:val="0"/>
                          <w:color w:val="948A54" w:themeColor="background2" w:themeShade="80"/>
                        </w:rPr>
                      </w:pPr>
                    </w:p>
                    <w:p w:rsidR="003118CD" w:rsidRDefault="003118CD" w:rsidP="003118CD">
                      <w:pPr>
                        <w:spacing w:line="480" w:lineRule="auto"/>
                        <w:ind w:left="2090"/>
                        <w:rPr>
                          <w:color w:val="1F497D" w:themeColor="text2"/>
                        </w:rPr>
                      </w:pPr>
                    </w:p>
                    <w:p w:rsidR="003118CD" w:rsidRDefault="003118CD" w:rsidP="003118CD">
                      <w:pPr>
                        <w:spacing w:line="360" w:lineRule="auto"/>
                        <w:ind w:left="209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04A7A" w:rsidRPr="00885B4C">
        <w:rPr>
          <w:rFonts w:ascii="Arial" w:hAnsi="Arial" w:cs="Arial"/>
          <w:color w:val="0D0D0D" w:themeColor="text1" w:themeTint="F2"/>
          <w:sz w:val="24"/>
        </w:rPr>
        <w:t>ÚK</w:t>
      </w:r>
      <w:r w:rsidR="003118CD">
        <w:rPr>
          <w:rFonts w:ascii="Arial" w:hAnsi="Arial" w:cs="Arial"/>
          <w:color w:val="0D0D0D" w:themeColor="text1" w:themeTint="F2"/>
          <w:sz w:val="24"/>
        </w:rPr>
        <w:br w:type="page"/>
      </w:r>
    </w:p>
    <w:p w:rsidR="00C42CFB" w:rsidRDefault="00C42CFB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  <w:sectPr w:rsidR="00C42CFB" w:rsidSect="003118C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417" w:bottom="1135" w:left="1417" w:header="708" w:footer="286" w:gutter="0"/>
          <w:cols w:space="708"/>
          <w:titlePg/>
          <w:docGrid w:linePitch="360"/>
        </w:sectPr>
      </w:pPr>
    </w:p>
    <w:p w:rsidR="000D5237" w:rsidRDefault="000D5237" w:rsidP="00A22B8F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tbl>
      <w:tblPr>
        <w:tblW w:w="151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42CFB" w:rsidRPr="00C42CFB" w:rsidTr="0057461B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10/17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01 Ustavení krajského poradenského týmu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9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02 Ustanovení sítě krajských poradenských pracovišť - TRANSFER HELP DESK (THD)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03 Krajská motivační informační kampaň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04 Oslovení a výběr účastníků do projektu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05 Poradenská činnost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06 Poradenský program "Nová perspektiva"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 07 Poradenský program "Ze školy do podnikání"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08 Program individuálního koučinku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09 Odborné a rekvalifikační vzdělávání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10 Poradenský program Motivace do práce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11 Poradenský program Team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12 Zprostředkování zaměstnání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13 Doprovodná opatření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084361">
        <w:trPr>
          <w:trHeight w:val="7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14 Koordinace projektových aktivit a průběžná evaluace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C42CFB" w:rsidRDefault="00C42CFB" w:rsidP="00C42CFB">
      <w:pPr>
        <w:pStyle w:val="Bezmezer"/>
        <w:spacing w:before="120" w:line="288" w:lineRule="auto"/>
        <w:ind w:left="-993"/>
        <w:rPr>
          <w:rFonts w:ascii="Arial" w:hAnsi="Arial" w:cs="Arial"/>
          <w:color w:val="0D0D0D" w:themeColor="text1" w:themeTint="F2"/>
          <w:sz w:val="24"/>
        </w:rPr>
      </w:pPr>
    </w:p>
    <w:p w:rsidR="003118CD" w:rsidRDefault="003118CD" w:rsidP="00C42CFB">
      <w:pPr>
        <w:pStyle w:val="Bezmezer"/>
        <w:spacing w:before="120" w:line="288" w:lineRule="auto"/>
        <w:ind w:left="-993"/>
        <w:rPr>
          <w:rFonts w:ascii="Arial" w:hAnsi="Arial" w:cs="Arial"/>
          <w:color w:val="0D0D0D" w:themeColor="text1" w:themeTint="F2"/>
          <w:sz w:val="24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42CFB" w:rsidRPr="00C42CFB" w:rsidTr="00C42CFB">
        <w:trPr>
          <w:trHeight w:val="300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10/18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01 Ustavení krajského poradenského týmu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99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02 Ustanovení sítě krajských poradenských pracovišť - TRANSFER HELP DESK (THD)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03 Krajská motivační informační kampaň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04 Oslovení a výběr účastníků do projektu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05 Poradenská činnost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06 Poradenský program "Nová perspektiva"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 07 Poradenský program "Ze školy do podnikání"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08 Program individuálního koučinku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09 Odborné a rekvalifikační vzdělávání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10 Poradenský program Motivace do práce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11 Poradenský program Team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12 Zprostředkování zaměstnání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48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13 Doprovodná opatření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42CFB" w:rsidRPr="00C42CFB" w:rsidTr="00C42CFB">
        <w:trPr>
          <w:trHeight w:val="720"/>
          <w:jc w:val="center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FB" w:rsidRPr="00C42CFB" w:rsidRDefault="00C42CFB" w:rsidP="00C42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2C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 14 Koordinace projektových aktivit a průběžná evaluace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2CFB" w:rsidRPr="00C42CFB" w:rsidRDefault="00C42CFB" w:rsidP="00C42C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2CF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C42CFB" w:rsidRDefault="00C42CFB" w:rsidP="003118CD">
      <w:pPr>
        <w:pStyle w:val="Bezmezer"/>
        <w:spacing w:before="120" w:line="288" w:lineRule="auto"/>
        <w:rPr>
          <w:rFonts w:ascii="Arial" w:hAnsi="Arial" w:cs="Arial"/>
          <w:color w:val="0D0D0D" w:themeColor="text1" w:themeTint="F2"/>
          <w:sz w:val="24"/>
        </w:rPr>
      </w:pPr>
    </w:p>
    <w:p w:rsidR="00ED1554" w:rsidRPr="00885B4C" w:rsidRDefault="00ED1554" w:rsidP="002C2737">
      <w:pPr>
        <w:rPr>
          <w:rFonts w:ascii="Arial" w:hAnsi="Arial" w:cs="Arial"/>
          <w:color w:val="0D0D0D" w:themeColor="text1" w:themeTint="F2"/>
          <w:sz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ED1554" w:rsidRPr="00885B4C" w:rsidSect="002C2737">
      <w:pgSz w:w="16838" w:h="11906" w:orient="landscape"/>
      <w:pgMar w:top="1702" w:right="1812" w:bottom="1135" w:left="1135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35" w:rsidRDefault="00166435" w:rsidP="00151B5D">
      <w:pPr>
        <w:spacing w:after="0" w:line="240" w:lineRule="auto"/>
      </w:pPr>
      <w:r>
        <w:separator/>
      </w:r>
    </w:p>
  </w:endnote>
  <w:endnote w:type="continuationSeparator" w:id="0">
    <w:p w:rsidR="00166435" w:rsidRDefault="0016643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1443145053"/>
      <w:docPartObj>
        <w:docPartGallery w:val="Page Numbers (Bottom of Page)"/>
        <w:docPartUnique/>
      </w:docPartObj>
    </w:sdtPr>
    <w:sdtEndPr/>
    <w:sdtContent>
      <w:p w:rsidR="00C42CFB" w:rsidRPr="00D04A7A" w:rsidRDefault="002C2737" w:rsidP="000D5237">
        <w:pPr>
          <w:pStyle w:val="Zpat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843280" cy="238760"/>
                  <wp:effectExtent l="19050" t="19050" r="13335" b="27940"/>
                  <wp:wrapNone/>
                  <wp:docPr id="556" name="Automatický obrazec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328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42CFB" w:rsidRPr="009E73ED" w:rsidRDefault="00AF1DE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begin"/>
                              </w:r>
                              <w:r w:rsidR="00C42CFB"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instrText>PAGE    \* MERGEFORMAT</w:instrText>
                              </w: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separate"/>
                              </w:r>
                              <w:r w:rsidR="002C2737">
                                <w:rPr>
                                  <w:rFonts w:ascii="Arial" w:hAnsi="Arial" w:cs="Arial"/>
                                  <w:noProof/>
                                  <w:sz w:val="24"/>
                                </w:rPr>
                                <w:t>2</w:t>
                              </w: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matický obrazec 22" o:spid="_x0000_s1028" type="#_x0000_t185" style="position:absolute;left:0;text-align:left;margin-left:0;margin-top:0;width:66.4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" filled="t" strokecolor="gray" strokeweight="2.25pt">
                  <v:textbox inset=",0,,0">
                    <w:txbxContent>
                      <w:p w:rsidR="00C42CFB" w:rsidRPr="009E73ED" w:rsidRDefault="00AF1DEF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begin"/>
                        </w:r>
                        <w:r w:rsidR="00C42CFB" w:rsidRPr="00B34BCD">
                          <w:rPr>
                            <w:rFonts w:ascii="Arial" w:hAnsi="Arial" w:cs="Arial"/>
                            <w:sz w:val="24"/>
                          </w:rPr>
                          <w:instrText>PAGE    \* MERGEFORMAT</w:instrText>
                        </w: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separate"/>
                        </w:r>
                        <w:r w:rsidR="002C2737">
                          <w:rPr>
                            <w:rFonts w:ascii="Arial" w:hAnsi="Arial" w:cs="Arial"/>
                            <w:noProof/>
                            <w:sz w:val="24"/>
                          </w:rPr>
                          <w:t>2</w:t>
                        </w: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hAnsi="Arial" w:cs="Arial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matický obrazec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matický obrazec 21" o:spid="_x0000_s1026" type="#_x0000_t32" style="position:absolute;margin-left:0;margin-top:0;width:434.5pt;height:0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973681475"/>
      <w:docPartObj>
        <w:docPartGallery w:val="Page Numbers (Bottom of Page)"/>
        <w:docPartUnique/>
      </w:docPartObj>
    </w:sdtPr>
    <w:sdtEndPr/>
    <w:sdtContent>
      <w:p w:rsidR="003118CD" w:rsidRPr="00D04A7A" w:rsidRDefault="002C2737" w:rsidP="003118CD">
        <w:pPr>
          <w:pStyle w:val="Zpat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37210" cy="238760"/>
                  <wp:effectExtent l="19050" t="19050" r="14605" b="27940"/>
                  <wp:wrapNone/>
                  <wp:docPr id="14" name="Automatický obrazec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721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118CD" w:rsidRPr="009E73ED" w:rsidRDefault="00AF1DEF" w:rsidP="003118C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begin"/>
                              </w:r>
                              <w:r w:rsidR="003118CD"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instrText>PAGE    \* MERGEFORMAT</w:instrText>
                              </w: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separate"/>
                              </w:r>
                              <w:r w:rsidR="002C2737">
                                <w:rPr>
                                  <w:rFonts w:ascii="Arial" w:hAnsi="Arial" w:cs="Arial"/>
                                  <w:noProof/>
                                  <w:sz w:val="24"/>
                                </w:rPr>
                                <w:t>1</w:t>
                              </w:r>
                              <w:r w:rsidRPr="00B34BCD">
                                <w:rPr>
                                  <w:rFonts w:ascii="Arial" w:hAnsi="Arial" w:cs="Arial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0;margin-top:0;width:42.3pt;height:18.8pt;z-index:25167667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" filled="t" strokecolor="gray" strokeweight="2.25pt">
                  <v:textbox inset=",0,,0">
                    <w:txbxContent>
                      <w:p w:rsidR="003118CD" w:rsidRPr="009E73ED" w:rsidRDefault="00AF1DEF" w:rsidP="003118CD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begin"/>
                        </w:r>
                        <w:r w:rsidR="003118CD" w:rsidRPr="00B34BCD">
                          <w:rPr>
                            <w:rFonts w:ascii="Arial" w:hAnsi="Arial" w:cs="Arial"/>
                            <w:sz w:val="24"/>
                          </w:rPr>
                          <w:instrText>PAGE    \* MERGEFORMAT</w:instrText>
                        </w: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separate"/>
                        </w:r>
                        <w:r w:rsidR="002C2737">
                          <w:rPr>
                            <w:rFonts w:ascii="Arial" w:hAnsi="Arial" w:cs="Arial"/>
                            <w:noProof/>
                            <w:sz w:val="24"/>
                          </w:rPr>
                          <w:t>1</w:t>
                        </w:r>
                        <w:r w:rsidRPr="00B34BCD">
                          <w:rPr>
                            <w:rFonts w:ascii="Arial" w:hAnsi="Arial" w:cs="Arial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hAnsi="Arial" w:cs="Arial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7564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5" name="Automatický obrazec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matický obrazec 21" o:spid="_x0000_s1026" type="#_x0000_t32" style="position:absolute;margin-left:0;margin-top:0;width:434.5pt;height:0;z-index:25167564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  <w:p w:rsidR="003118CD" w:rsidRDefault="003118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35" w:rsidRDefault="00166435" w:rsidP="00151B5D">
      <w:pPr>
        <w:spacing w:after="0" w:line="240" w:lineRule="auto"/>
      </w:pPr>
      <w:r>
        <w:separator/>
      </w:r>
    </w:p>
  </w:footnote>
  <w:footnote w:type="continuationSeparator" w:id="0">
    <w:p w:rsidR="00166435" w:rsidRDefault="0016643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FB" w:rsidRPr="009E73ED" w:rsidRDefault="002C2737" w:rsidP="00C42CFB">
    <w:pPr>
      <w:pStyle w:val="Zhlav"/>
      <w:jc w:val="right"/>
      <w:rPr>
        <w:rFonts w:ascii="Arial" w:hAnsi="Arial" w:cs="Arial"/>
      </w:rPr>
    </w:pPr>
    <w:r>
      <w:rPr>
        <w:noProof/>
        <w:color w:val="000000"/>
      </w:rPr>
      <mc:AlternateContent>
        <mc:Choice Requires="wps">
          <w:drawing>
            <wp:anchor distT="0" distB="0" distL="457200" distR="114300" simplePos="0" relativeHeight="251670528" behindDoc="0" locked="0" layoutInCell="0" allowOverlap="1">
              <wp:simplePos x="0" y="0"/>
              <wp:positionH relativeFrom="page">
                <wp:posOffset>10210800</wp:posOffset>
              </wp:positionH>
              <wp:positionV relativeFrom="page">
                <wp:posOffset>635</wp:posOffset>
              </wp:positionV>
              <wp:extent cx="496570" cy="10820400"/>
              <wp:effectExtent l="0" t="635" r="0" b="0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570" cy="10820400"/>
                      </a:xfrm>
                      <a:prstGeom prst="rect">
                        <a:avLst/>
                      </a:prstGeom>
                      <a:pattFill prst="ltUpDiag">
                        <a:fgClr>
                          <a:schemeClr val="tx2">
                            <a:lumMod val="60000"/>
                            <a:lumOff val="40000"/>
                          </a:schemeClr>
                        </a:fgClr>
                        <a:bgClr>
                          <a:schemeClr val="bg1">
                            <a:lumMod val="100000"/>
                            <a:lumOff val="0"/>
                          </a:scheme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8CD" w:rsidRDefault="003118CD" w:rsidP="003118CD">
                          <w:pPr>
                            <w:pStyle w:val="Nadpis1"/>
                            <w:spacing w:after="240"/>
                            <w:ind w:left="2090"/>
                            <w:rPr>
                              <w:b w:val="0"/>
                              <w:color w:val="948A54" w:themeColor="background2" w:themeShade="80"/>
                            </w:rPr>
                          </w:pP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18CD" w:rsidRDefault="003118CD" w:rsidP="003118CD">
                          <w:pPr>
                            <w:spacing w:line="480" w:lineRule="auto"/>
                            <w:ind w:left="2090"/>
                            <w:rPr>
                              <w:color w:val="1F497D" w:themeColor="text2"/>
                            </w:rPr>
                          </w:pPr>
                        </w:p>
                        <w:p w:rsidR="003118CD" w:rsidRDefault="003118CD" w:rsidP="003118CD">
                          <w:pPr>
                            <w:spacing w:line="360" w:lineRule="auto"/>
                            <w:ind w:left="209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left:0;text-align:left;margin-left:804pt;margin-top:.05pt;width:39.1pt;height:852pt;z-index:25167052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" o:allowincell="f" fillcolor="#548dd4 [1951]" stroked="f">
              <v:fill r:id="rId3" o:title="" color2="white [3212]" type="pattern"/>
              <v:textbox inset="14.4pt,122.4pt,14.4pt,5.76pt">
                <w:txbxContent>
                  <w:p w:rsidR="003118CD" w:rsidRDefault="003118CD" w:rsidP="003118CD">
                    <w:pPr>
                      <w:pStyle w:val="Nadpis1"/>
                      <w:spacing w:after="240"/>
                      <w:ind w:left="2090"/>
                      <w:rPr>
                        <w:b w:val="0"/>
                        <w:color w:val="948A54" w:themeColor="background2" w:themeShade="80"/>
                      </w:rPr>
                    </w:pP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18CD" w:rsidRDefault="003118CD" w:rsidP="003118CD">
                    <w:pPr>
                      <w:spacing w:line="480" w:lineRule="auto"/>
                      <w:ind w:left="2090"/>
                      <w:rPr>
                        <w:color w:val="1F497D" w:themeColor="text2"/>
                      </w:rPr>
                    </w:pPr>
                  </w:p>
                  <w:p w:rsidR="003118CD" w:rsidRDefault="003118CD" w:rsidP="003118CD">
                    <w:pPr>
                      <w:spacing w:line="360" w:lineRule="auto"/>
                      <w:ind w:left="209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C42CFB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2628000" cy="543600"/>
          <wp:effectExtent l="0" t="0" r="1270" b="8890"/>
          <wp:wrapTight wrapText="bothSides">
            <wp:wrapPolygon edited="0">
              <wp:start x="0" y="0"/>
              <wp:lineTo x="0" y="21196"/>
              <wp:lineTo x="21454" y="21196"/>
              <wp:lineTo x="21454" y="0"/>
              <wp:lineTo x="0" y="0"/>
            </wp:wrapPolygon>
          </wp:wrapTight>
          <wp:docPr id="1" name="Obrázek 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2CFB">
      <w:t xml:space="preserve">                                                                                                                                                                                                               </w:t>
    </w:r>
    <w:r w:rsidR="00C42CFB" w:rsidRPr="009E73ED">
      <w:rPr>
        <w:rFonts w:ascii="Arial" w:hAnsi="Arial" w:cs="Arial"/>
        <w:sz w:val="18"/>
      </w:rPr>
      <w:t xml:space="preserve">Příloha č. </w:t>
    </w:r>
    <w:r w:rsidR="00C42CFB">
      <w:rPr>
        <w:rFonts w:ascii="Arial" w:hAnsi="Arial" w:cs="Arial"/>
        <w:sz w:val="18"/>
      </w:rPr>
      <w:t>4</w:t>
    </w:r>
    <w:r w:rsidR="00C42CFB" w:rsidRPr="009E73ED">
      <w:rPr>
        <w:rFonts w:ascii="Arial" w:hAnsi="Arial" w:cs="Arial"/>
        <w:sz w:val="18"/>
      </w:rPr>
      <w:t xml:space="preserve"> projektové žádosti</w:t>
    </w:r>
  </w:p>
  <w:p w:rsidR="00C42CFB" w:rsidRDefault="00C42C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CD" w:rsidRPr="009E73ED" w:rsidRDefault="002C2737" w:rsidP="003118CD">
    <w:pPr>
      <w:pStyle w:val="Zhlav"/>
      <w:jc w:val="right"/>
      <w:rPr>
        <w:rFonts w:ascii="Arial" w:hAnsi="Arial" w:cs="Arial"/>
      </w:rPr>
    </w:pPr>
    <w:r>
      <w:rPr>
        <w:noProof/>
        <w:color w:val="000000"/>
      </w:rPr>
      <mc:AlternateContent>
        <mc:Choice Requires="wps">
          <w:drawing>
            <wp:anchor distT="0" distB="0" distL="457200" distR="114300" simplePos="0" relativeHeight="251673600" behindDoc="0" locked="0" layoutInCell="0" allowOverlap="1">
              <wp:simplePos x="0" y="0"/>
              <wp:positionH relativeFrom="page">
                <wp:posOffset>10210800</wp:posOffset>
              </wp:positionH>
              <wp:positionV relativeFrom="page">
                <wp:posOffset>635</wp:posOffset>
              </wp:positionV>
              <wp:extent cx="496570" cy="10820400"/>
              <wp:effectExtent l="0" t="635" r="0" b="0"/>
              <wp:wrapSquare wrapText="bothSides"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570" cy="10820400"/>
                      </a:xfrm>
                      <a:prstGeom prst="rect">
                        <a:avLst/>
                      </a:prstGeom>
                      <a:pattFill prst="ltUpDiag">
                        <a:fgClr>
                          <a:schemeClr val="tx2">
                            <a:lumMod val="60000"/>
                            <a:lumOff val="40000"/>
                          </a:schemeClr>
                        </a:fgClr>
                        <a:bgClr>
                          <a:schemeClr val="bg1">
                            <a:lumMod val="100000"/>
                            <a:lumOff val="0"/>
                          </a:scheme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8CD" w:rsidRDefault="003118CD" w:rsidP="003118CD">
                          <w:pPr>
                            <w:pStyle w:val="Nadpis1"/>
                            <w:spacing w:after="240"/>
                            <w:ind w:left="2090"/>
                            <w:rPr>
                              <w:b w:val="0"/>
                              <w:color w:val="948A54" w:themeColor="background2" w:themeShade="80"/>
                            </w:rPr>
                          </w:pP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12" name="Obráze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18CD" w:rsidRDefault="003118CD" w:rsidP="003118CD">
                          <w:pPr>
                            <w:spacing w:line="480" w:lineRule="auto"/>
                            <w:ind w:left="2090"/>
                            <w:rPr>
                              <w:color w:val="1F497D" w:themeColor="text2"/>
                            </w:rPr>
                          </w:pPr>
                        </w:p>
                        <w:p w:rsidR="003118CD" w:rsidRDefault="003118CD" w:rsidP="003118CD">
                          <w:pPr>
                            <w:spacing w:line="360" w:lineRule="auto"/>
                            <w:ind w:left="209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804pt;margin-top:.05pt;width:39.1pt;height:852pt;z-index:25167360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" o:allowincell="f" fillcolor="#548dd4 [1951]" stroked="f">
              <v:fill r:id="rId3" o:title="" color2="white [3212]" type="pattern"/>
              <v:textbox inset="14.4pt,122.4pt,14.4pt,5.76pt">
                <w:txbxContent>
                  <w:p w:rsidR="003118CD" w:rsidRDefault="003118CD" w:rsidP="003118CD">
                    <w:pPr>
                      <w:pStyle w:val="Nadpis1"/>
                      <w:spacing w:after="240"/>
                      <w:ind w:left="2090"/>
                      <w:rPr>
                        <w:b w:val="0"/>
                        <w:color w:val="948A54" w:themeColor="background2" w:themeShade="80"/>
                      </w:rPr>
                    </w:pP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12" name="Obráze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18CD" w:rsidRDefault="003118CD" w:rsidP="003118CD">
                    <w:pPr>
                      <w:spacing w:line="480" w:lineRule="auto"/>
                      <w:ind w:left="2090"/>
                      <w:rPr>
                        <w:color w:val="1F497D" w:themeColor="text2"/>
                      </w:rPr>
                    </w:pPr>
                  </w:p>
                  <w:p w:rsidR="003118CD" w:rsidRDefault="003118CD" w:rsidP="003118CD">
                    <w:pPr>
                      <w:spacing w:line="360" w:lineRule="auto"/>
                      <w:ind w:left="209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3118CD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2628000" cy="543600"/>
          <wp:effectExtent l="0" t="0" r="1270" b="8890"/>
          <wp:wrapTight wrapText="bothSides">
            <wp:wrapPolygon edited="0">
              <wp:start x="0" y="0"/>
              <wp:lineTo x="0" y="21196"/>
              <wp:lineTo x="21454" y="21196"/>
              <wp:lineTo x="21454" y="0"/>
              <wp:lineTo x="0" y="0"/>
            </wp:wrapPolygon>
          </wp:wrapTight>
          <wp:docPr id="11" name="Obrázek 1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18CD">
      <w:t xml:space="preserve">                                                                                                                                                                                                               </w:t>
    </w:r>
    <w:r w:rsidR="003118CD" w:rsidRPr="009E73ED">
      <w:rPr>
        <w:rFonts w:ascii="Arial" w:hAnsi="Arial" w:cs="Arial"/>
        <w:sz w:val="18"/>
      </w:rPr>
      <w:t xml:space="preserve">Příloha č. </w:t>
    </w:r>
    <w:r w:rsidR="00332BBD">
      <w:rPr>
        <w:rFonts w:ascii="Arial" w:hAnsi="Arial" w:cs="Arial"/>
        <w:sz w:val="18"/>
      </w:rPr>
      <w:t>2</w:t>
    </w:r>
  </w:p>
  <w:p w:rsidR="003118CD" w:rsidRDefault="003118CD" w:rsidP="003118CD">
    <w:pPr>
      <w:pStyle w:val="Zhlav"/>
    </w:pPr>
  </w:p>
  <w:p w:rsidR="003118CD" w:rsidRDefault="002C2737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457200" distR="114300" simplePos="0" relativeHeight="251668480" behindDoc="0" locked="0" layoutInCell="0" allowOverlap="1">
              <wp:simplePos x="0" y="0"/>
              <wp:positionH relativeFrom="page">
                <wp:posOffset>7067550</wp:posOffset>
              </wp:positionH>
              <wp:positionV relativeFrom="page">
                <wp:posOffset>635</wp:posOffset>
              </wp:positionV>
              <wp:extent cx="496570" cy="10820400"/>
              <wp:effectExtent l="0" t="635" r="0" b="0"/>
              <wp:wrapSquare wrapText="bothSides"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570" cy="10820400"/>
                      </a:xfrm>
                      <a:prstGeom prst="rect">
                        <a:avLst/>
                      </a:prstGeom>
                      <a:pattFill prst="ltUpDiag">
                        <a:fgClr>
                          <a:schemeClr val="tx2">
                            <a:lumMod val="60000"/>
                            <a:lumOff val="40000"/>
                          </a:schemeClr>
                        </a:fgClr>
                        <a:bgClr>
                          <a:schemeClr val="bg1">
                            <a:lumMod val="100000"/>
                            <a:lumOff val="0"/>
                          </a:scheme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CFB" w:rsidRDefault="003118CD" w:rsidP="00C42CFB">
                          <w:pPr>
                            <w:pStyle w:val="Nadpis1"/>
                            <w:spacing w:after="240"/>
                            <w:ind w:left="2090"/>
                            <w:rPr>
                              <w:b w:val="0"/>
                              <w:color w:val="948A54" w:themeColor="background2" w:themeShade="80"/>
                            </w:rPr>
                          </w:pP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 w:val="0"/>
                              <w:noProof/>
                              <w:color w:val="948A54" w:themeColor="background2" w:themeShade="80"/>
                            </w:rPr>
                            <w:drawing>
                              <wp:inline distT="0" distB="0" distL="0" distR="0">
                                <wp:extent cx="130810" cy="2857695"/>
                                <wp:effectExtent l="0" t="0" r="254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810" cy="285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42CFB" w:rsidRDefault="00C42CFB" w:rsidP="00C42CFB">
                          <w:pPr>
                            <w:spacing w:line="480" w:lineRule="auto"/>
                            <w:ind w:left="2090"/>
                            <w:rPr>
                              <w:color w:val="1F497D" w:themeColor="text2"/>
                            </w:rPr>
                          </w:pPr>
                        </w:p>
                        <w:p w:rsidR="00C42CFB" w:rsidRDefault="00C42CFB" w:rsidP="00C42CFB">
                          <w:pPr>
                            <w:spacing w:line="360" w:lineRule="auto"/>
                            <w:ind w:left="209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556.5pt;margin-top:.05pt;width:39.1pt;height:852pt;z-index:25166848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" o:allowincell="f" fillcolor="#548dd4 [1951]" stroked="f">
              <v:fill r:id="rId3" o:title="" color2="white [3212]" type="pattern"/>
              <v:textbox inset="14.4pt,122.4pt,14.4pt,5.76pt">
                <w:txbxContent>
                  <w:p w:rsidR="00C42CFB" w:rsidRDefault="003118CD" w:rsidP="00C42CFB">
                    <w:pPr>
                      <w:pStyle w:val="Nadpis1"/>
                      <w:spacing w:after="240"/>
                      <w:ind w:left="2090"/>
                      <w:rPr>
                        <w:b w:val="0"/>
                        <w:color w:val="948A54" w:themeColor="background2" w:themeShade="80"/>
                      </w:rPr>
                    </w:pP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 w:val="0"/>
                        <w:noProof/>
                        <w:color w:val="948A54" w:themeColor="background2" w:themeShade="80"/>
                      </w:rPr>
                      <w:drawing>
                        <wp:inline distT="0" distB="0" distL="0" distR="0">
                          <wp:extent cx="130810" cy="2857695"/>
                          <wp:effectExtent l="0" t="0" r="254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810" cy="285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42CFB" w:rsidRDefault="00C42CFB" w:rsidP="00C42CFB">
                    <w:pPr>
                      <w:spacing w:line="480" w:lineRule="auto"/>
                      <w:ind w:left="2090"/>
                      <w:rPr>
                        <w:color w:val="1F497D" w:themeColor="text2"/>
                      </w:rPr>
                    </w:pPr>
                  </w:p>
                  <w:p w:rsidR="00C42CFB" w:rsidRDefault="00C42CFB" w:rsidP="00C42CFB">
                    <w:pPr>
                      <w:spacing w:line="360" w:lineRule="auto"/>
                      <w:ind w:left="209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7D7"/>
    <w:multiLevelType w:val="hybridMultilevel"/>
    <w:tmpl w:val="80002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352B7"/>
    <w:multiLevelType w:val="hybridMultilevel"/>
    <w:tmpl w:val="F932B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F54C7"/>
    <w:multiLevelType w:val="hybridMultilevel"/>
    <w:tmpl w:val="02E2E8D8"/>
    <w:lvl w:ilvl="0" w:tplc="E632B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600E6"/>
    <w:multiLevelType w:val="hybridMultilevel"/>
    <w:tmpl w:val="19728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22A8"/>
    <w:multiLevelType w:val="hybridMultilevel"/>
    <w:tmpl w:val="43FEB33A"/>
    <w:lvl w:ilvl="0" w:tplc="F2D45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242C6"/>
    <w:rsid w:val="00031D47"/>
    <w:rsid w:val="00035617"/>
    <w:rsid w:val="00084361"/>
    <w:rsid w:val="000D5237"/>
    <w:rsid w:val="00112F47"/>
    <w:rsid w:val="00151B5D"/>
    <w:rsid w:val="00152FB0"/>
    <w:rsid w:val="00166435"/>
    <w:rsid w:val="001A2C26"/>
    <w:rsid w:val="001F0C05"/>
    <w:rsid w:val="00203362"/>
    <w:rsid w:val="002155DB"/>
    <w:rsid w:val="0022297A"/>
    <w:rsid w:val="00226562"/>
    <w:rsid w:val="002458A9"/>
    <w:rsid w:val="00257F4B"/>
    <w:rsid w:val="002874CF"/>
    <w:rsid w:val="002C2737"/>
    <w:rsid w:val="002D0154"/>
    <w:rsid w:val="002D443A"/>
    <w:rsid w:val="003118CD"/>
    <w:rsid w:val="003261E6"/>
    <w:rsid w:val="00332BBD"/>
    <w:rsid w:val="003B6CB1"/>
    <w:rsid w:val="003D2ED4"/>
    <w:rsid w:val="003E64A5"/>
    <w:rsid w:val="00480506"/>
    <w:rsid w:val="004807C0"/>
    <w:rsid w:val="004F6D51"/>
    <w:rsid w:val="00555D0E"/>
    <w:rsid w:val="0056775B"/>
    <w:rsid w:val="0057461B"/>
    <w:rsid w:val="005B504A"/>
    <w:rsid w:val="00615158"/>
    <w:rsid w:val="006173C2"/>
    <w:rsid w:val="006279ED"/>
    <w:rsid w:val="00630BA0"/>
    <w:rsid w:val="00683911"/>
    <w:rsid w:val="006B5667"/>
    <w:rsid w:val="00704C25"/>
    <w:rsid w:val="007541AA"/>
    <w:rsid w:val="00766492"/>
    <w:rsid w:val="007C18A9"/>
    <w:rsid w:val="007D3EA0"/>
    <w:rsid w:val="007E2685"/>
    <w:rsid w:val="00850EC5"/>
    <w:rsid w:val="00885B4C"/>
    <w:rsid w:val="008B2559"/>
    <w:rsid w:val="00911462"/>
    <w:rsid w:val="00930D4C"/>
    <w:rsid w:val="00980A1E"/>
    <w:rsid w:val="009831CE"/>
    <w:rsid w:val="009833B1"/>
    <w:rsid w:val="009859F6"/>
    <w:rsid w:val="009A4BC3"/>
    <w:rsid w:val="009B1D49"/>
    <w:rsid w:val="009E73ED"/>
    <w:rsid w:val="00A22B8F"/>
    <w:rsid w:val="00A514CF"/>
    <w:rsid w:val="00AF1DEF"/>
    <w:rsid w:val="00AF4E70"/>
    <w:rsid w:val="00B34BCD"/>
    <w:rsid w:val="00BB5621"/>
    <w:rsid w:val="00C05A4A"/>
    <w:rsid w:val="00C06FE9"/>
    <w:rsid w:val="00C21604"/>
    <w:rsid w:val="00C25AFF"/>
    <w:rsid w:val="00C42CFB"/>
    <w:rsid w:val="00C72D96"/>
    <w:rsid w:val="00C7376D"/>
    <w:rsid w:val="00C8701D"/>
    <w:rsid w:val="00CC5A7E"/>
    <w:rsid w:val="00CE3A1E"/>
    <w:rsid w:val="00D04A7A"/>
    <w:rsid w:val="00D642C5"/>
    <w:rsid w:val="00D668D0"/>
    <w:rsid w:val="00D74B9C"/>
    <w:rsid w:val="00D8093F"/>
    <w:rsid w:val="00E0594E"/>
    <w:rsid w:val="00E55D20"/>
    <w:rsid w:val="00E620E4"/>
    <w:rsid w:val="00E73FB9"/>
    <w:rsid w:val="00EB36D2"/>
    <w:rsid w:val="00ED1554"/>
    <w:rsid w:val="00EE05B8"/>
    <w:rsid w:val="00F02278"/>
    <w:rsid w:val="00F24075"/>
    <w:rsid w:val="00F57B42"/>
    <w:rsid w:val="00F64F94"/>
    <w:rsid w:val="00F66E62"/>
    <w:rsid w:val="00FC1E7A"/>
    <w:rsid w:val="00FC799E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D5237"/>
    <w:pPr>
      <w:spacing w:after="0" w:line="240" w:lineRule="auto"/>
    </w:pPr>
  </w:style>
  <w:style w:type="table" w:customStyle="1" w:styleId="Tmavtabulkasmkou51">
    <w:name w:val="Tmavá tabulka s mřížkou 51"/>
    <w:basedOn w:val="Normlntabulka"/>
    <w:uiPriority w:val="50"/>
    <w:rsid w:val="000D52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ulkasmkou41">
    <w:name w:val="Tabulka s mřížkou 41"/>
    <w:basedOn w:val="Normlntabulka"/>
    <w:uiPriority w:val="49"/>
    <w:rsid w:val="000D52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1A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2C2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8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7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9E7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D5237"/>
    <w:pPr>
      <w:spacing w:after="0" w:line="240" w:lineRule="auto"/>
    </w:pPr>
  </w:style>
  <w:style w:type="table" w:customStyle="1" w:styleId="Tmavtabulkasmkou51">
    <w:name w:val="Tmavá tabulka s mřížkou 51"/>
    <w:basedOn w:val="Normlntabulka"/>
    <w:uiPriority w:val="50"/>
    <w:rsid w:val="000D52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ulkasmkou41">
    <w:name w:val="Tabulka s mřížkou 41"/>
    <w:basedOn w:val="Normlntabulka"/>
    <w:uiPriority w:val="49"/>
    <w:rsid w:val="000D52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1A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2C2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8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7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9E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lackTi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55DF-569B-4BA4-A188-1901AD97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RIC</cp:lastModifiedBy>
  <cp:revision>2</cp:revision>
  <cp:lastPrinted>2015-11-11T09:59:00Z</cp:lastPrinted>
  <dcterms:created xsi:type="dcterms:W3CDTF">2016-06-27T05:40:00Z</dcterms:created>
  <dcterms:modified xsi:type="dcterms:W3CDTF">2016-06-27T05:40:00Z</dcterms:modified>
</cp:coreProperties>
</file>