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616ED" w14:textId="77777777" w:rsidR="00CD207D" w:rsidRPr="00ED0944" w:rsidRDefault="00CD207D" w:rsidP="00CD207D">
      <w:pPr>
        <w:contextualSpacing/>
        <w:rPr>
          <w:rFonts w:ascii="Calibri" w:hAnsi="Calibri" w:cs="Arial"/>
        </w:rPr>
      </w:pPr>
      <w:r w:rsidRPr="00ED0944">
        <w:rPr>
          <w:rFonts w:ascii="Calibri" w:hAnsi="Calibri" w:cs="Arial"/>
        </w:rPr>
        <w:t>Příloha č. 1 Nabídkový rozpočet</w:t>
      </w:r>
    </w:p>
    <w:tbl>
      <w:tblPr>
        <w:tblW w:w="14120" w:type="dxa"/>
        <w:tblCellMar>
          <w:left w:w="70" w:type="dxa"/>
          <w:right w:w="70" w:type="dxa"/>
        </w:tblCellMar>
        <w:tblLook w:val="04A0" w:firstRow="1" w:lastRow="0" w:firstColumn="1" w:lastColumn="0" w:noHBand="0" w:noVBand="1"/>
      </w:tblPr>
      <w:tblGrid>
        <w:gridCol w:w="1120"/>
        <w:gridCol w:w="4262"/>
        <w:gridCol w:w="2551"/>
        <w:gridCol w:w="2694"/>
        <w:gridCol w:w="1653"/>
        <w:gridCol w:w="1840"/>
      </w:tblGrid>
      <w:tr w:rsidR="00210158" w:rsidRPr="00210158" w14:paraId="307FD4C9" w14:textId="77777777" w:rsidTr="00210158">
        <w:trPr>
          <w:trHeight w:val="1341"/>
        </w:trPr>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A2725E" w14:textId="77777777" w:rsidR="00210158" w:rsidRPr="00210158" w:rsidRDefault="00210158" w:rsidP="00210158">
            <w:pPr>
              <w:spacing w:after="0" w:line="240" w:lineRule="auto"/>
              <w:rPr>
                <w:rFonts w:ascii="Calibri" w:hAnsi="Calibri" w:cs="Calibri"/>
                <w:b/>
                <w:bCs/>
                <w:color w:val="000000"/>
                <w:sz w:val="24"/>
                <w:szCs w:val="24"/>
              </w:rPr>
            </w:pPr>
            <w:r w:rsidRPr="00210158">
              <w:rPr>
                <w:rFonts w:ascii="Calibri" w:hAnsi="Calibri" w:cs="Calibri"/>
                <w:b/>
                <w:bCs/>
                <w:color w:val="000000"/>
                <w:sz w:val="24"/>
                <w:szCs w:val="24"/>
              </w:rPr>
              <w:t>Číslo položky</w:t>
            </w:r>
          </w:p>
        </w:tc>
        <w:tc>
          <w:tcPr>
            <w:tcW w:w="4262" w:type="dxa"/>
            <w:tcBorders>
              <w:top w:val="single" w:sz="4" w:space="0" w:color="auto"/>
              <w:left w:val="nil"/>
              <w:bottom w:val="single" w:sz="4" w:space="0" w:color="auto"/>
              <w:right w:val="single" w:sz="4" w:space="0" w:color="auto"/>
            </w:tcBorders>
            <w:shd w:val="clear" w:color="auto" w:fill="auto"/>
            <w:noWrap/>
            <w:vAlign w:val="bottom"/>
            <w:hideMark/>
          </w:tcPr>
          <w:p w14:paraId="090A3A99" w14:textId="77777777" w:rsidR="00210158" w:rsidRPr="00210158" w:rsidRDefault="00210158" w:rsidP="00210158">
            <w:pPr>
              <w:spacing w:after="0" w:line="240" w:lineRule="auto"/>
              <w:rPr>
                <w:rFonts w:ascii="Calibri" w:hAnsi="Calibri" w:cs="Calibri"/>
                <w:b/>
                <w:bCs/>
                <w:color w:val="000000"/>
                <w:sz w:val="24"/>
                <w:szCs w:val="24"/>
              </w:rPr>
            </w:pPr>
            <w:r w:rsidRPr="00210158">
              <w:rPr>
                <w:rFonts w:ascii="Calibri" w:hAnsi="Calibri" w:cs="Calibri"/>
                <w:b/>
                <w:bCs/>
                <w:color w:val="000000"/>
                <w:sz w:val="24"/>
                <w:szCs w:val="24"/>
              </w:rPr>
              <w:t>Název</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6876BDC5" w14:textId="77777777" w:rsidR="00210158" w:rsidRPr="00210158" w:rsidRDefault="00210158" w:rsidP="00210158">
            <w:pPr>
              <w:spacing w:after="0" w:line="240" w:lineRule="auto"/>
              <w:rPr>
                <w:rFonts w:ascii="Calibri" w:hAnsi="Calibri" w:cs="Calibri"/>
                <w:b/>
                <w:bCs/>
                <w:color w:val="000000"/>
                <w:sz w:val="24"/>
                <w:szCs w:val="24"/>
              </w:rPr>
            </w:pPr>
            <w:r w:rsidRPr="00210158">
              <w:rPr>
                <w:rFonts w:ascii="Calibri" w:hAnsi="Calibri" w:cs="Calibri"/>
                <w:b/>
                <w:bCs/>
                <w:color w:val="000000"/>
                <w:sz w:val="24"/>
                <w:szCs w:val="24"/>
              </w:rPr>
              <w:t>Cena bez DPH za propojení a licence stávajících IS MěÚ (ceny domluvil zadavatel)</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E5B25A1" w14:textId="77777777" w:rsidR="00210158" w:rsidRPr="00210158" w:rsidRDefault="00210158" w:rsidP="00210158">
            <w:pPr>
              <w:spacing w:after="0" w:line="240" w:lineRule="auto"/>
              <w:jc w:val="center"/>
              <w:rPr>
                <w:rFonts w:ascii="Calibri" w:hAnsi="Calibri" w:cs="Calibri"/>
                <w:b/>
                <w:bCs/>
                <w:color w:val="000000"/>
                <w:sz w:val="24"/>
                <w:szCs w:val="24"/>
              </w:rPr>
            </w:pPr>
            <w:r w:rsidRPr="00210158">
              <w:rPr>
                <w:rFonts w:ascii="Calibri" w:hAnsi="Calibri" w:cs="Calibri"/>
                <w:b/>
                <w:bCs/>
                <w:color w:val="000000"/>
                <w:sz w:val="24"/>
                <w:szCs w:val="24"/>
              </w:rPr>
              <w:t>Nabídková cena bez DPH (bez cen za propojení a licence uvedených ve sloupci C)</w:t>
            </w:r>
          </w:p>
        </w:tc>
        <w:tc>
          <w:tcPr>
            <w:tcW w:w="1653" w:type="dxa"/>
            <w:tcBorders>
              <w:top w:val="single" w:sz="4" w:space="0" w:color="auto"/>
              <w:left w:val="nil"/>
              <w:bottom w:val="single" w:sz="4" w:space="0" w:color="auto"/>
              <w:right w:val="single" w:sz="4" w:space="0" w:color="auto"/>
            </w:tcBorders>
            <w:shd w:val="clear" w:color="auto" w:fill="auto"/>
            <w:vAlign w:val="bottom"/>
            <w:hideMark/>
          </w:tcPr>
          <w:p w14:paraId="79BF5D03" w14:textId="77777777" w:rsidR="00210158" w:rsidRPr="00210158" w:rsidRDefault="00210158" w:rsidP="00210158">
            <w:pPr>
              <w:spacing w:after="0" w:line="240" w:lineRule="auto"/>
              <w:jc w:val="center"/>
              <w:rPr>
                <w:rFonts w:ascii="Calibri" w:hAnsi="Calibri" w:cs="Calibri"/>
                <w:b/>
                <w:bCs/>
                <w:color w:val="000000"/>
                <w:sz w:val="24"/>
                <w:szCs w:val="24"/>
              </w:rPr>
            </w:pPr>
            <w:r w:rsidRPr="00210158">
              <w:rPr>
                <w:rFonts w:ascii="Calibri" w:hAnsi="Calibri" w:cs="Calibri"/>
                <w:b/>
                <w:bCs/>
                <w:color w:val="000000"/>
                <w:sz w:val="24"/>
                <w:szCs w:val="24"/>
              </w:rPr>
              <w:t>Celková nabídková cena bez DPH</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3D603FE4" w14:textId="77777777" w:rsidR="00210158" w:rsidRPr="00210158" w:rsidRDefault="00210158" w:rsidP="00210158">
            <w:pPr>
              <w:spacing w:after="0" w:line="240" w:lineRule="auto"/>
              <w:jc w:val="center"/>
              <w:rPr>
                <w:rFonts w:ascii="Calibri" w:hAnsi="Calibri" w:cs="Calibri"/>
                <w:b/>
                <w:bCs/>
                <w:color w:val="000000"/>
                <w:sz w:val="24"/>
                <w:szCs w:val="24"/>
              </w:rPr>
            </w:pPr>
            <w:r w:rsidRPr="00210158">
              <w:rPr>
                <w:rFonts w:ascii="Calibri" w:hAnsi="Calibri" w:cs="Calibri"/>
                <w:b/>
                <w:bCs/>
                <w:color w:val="000000"/>
                <w:sz w:val="24"/>
                <w:szCs w:val="24"/>
              </w:rPr>
              <w:t>Celková nabídková cena s DPH</w:t>
            </w:r>
          </w:p>
        </w:tc>
      </w:tr>
      <w:tr w:rsidR="00210158" w:rsidRPr="00210158" w14:paraId="10470493" w14:textId="77777777" w:rsidTr="00210158">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312FD62" w14:textId="77777777" w:rsidR="00210158" w:rsidRPr="00210158" w:rsidRDefault="00210158" w:rsidP="00210158">
            <w:pPr>
              <w:spacing w:after="0" w:line="240" w:lineRule="auto"/>
              <w:jc w:val="center"/>
              <w:rPr>
                <w:rFonts w:ascii="Calibri" w:hAnsi="Calibri" w:cs="Calibri"/>
                <w:color w:val="000000"/>
                <w:sz w:val="24"/>
                <w:szCs w:val="24"/>
              </w:rPr>
            </w:pPr>
            <w:r w:rsidRPr="00210158">
              <w:rPr>
                <w:rFonts w:ascii="Calibri" w:hAnsi="Calibri" w:cs="Calibri"/>
                <w:color w:val="000000"/>
                <w:sz w:val="24"/>
                <w:szCs w:val="24"/>
              </w:rPr>
              <w:t>1</w:t>
            </w:r>
          </w:p>
        </w:tc>
        <w:tc>
          <w:tcPr>
            <w:tcW w:w="4262" w:type="dxa"/>
            <w:tcBorders>
              <w:top w:val="nil"/>
              <w:left w:val="nil"/>
              <w:bottom w:val="single" w:sz="4" w:space="0" w:color="auto"/>
              <w:right w:val="single" w:sz="4" w:space="0" w:color="auto"/>
            </w:tcBorders>
            <w:shd w:val="clear" w:color="auto" w:fill="auto"/>
            <w:noWrap/>
            <w:vAlign w:val="bottom"/>
            <w:hideMark/>
          </w:tcPr>
          <w:p w14:paraId="7A8F74AF" w14:textId="77777777" w:rsidR="00210158" w:rsidRPr="00210158" w:rsidRDefault="00210158" w:rsidP="00210158">
            <w:pPr>
              <w:spacing w:after="0" w:line="240" w:lineRule="auto"/>
              <w:rPr>
                <w:rFonts w:ascii="Calibri" w:hAnsi="Calibri" w:cs="Calibri"/>
                <w:color w:val="000000"/>
                <w:sz w:val="24"/>
                <w:szCs w:val="24"/>
              </w:rPr>
            </w:pPr>
            <w:r w:rsidRPr="00210158">
              <w:rPr>
                <w:rFonts w:ascii="Calibri" w:hAnsi="Calibri" w:cs="Calibri"/>
                <w:color w:val="000000"/>
                <w:sz w:val="24"/>
                <w:szCs w:val="24"/>
              </w:rPr>
              <w:t>Osobní portál občana - aplikace</w:t>
            </w:r>
          </w:p>
        </w:tc>
        <w:tc>
          <w:tcPr>
            <w:tcW w:w="2551" w:type="dxa"/>
            <w:tcBorders>
              <w:top w:val="nil"/>
              <w:left w:val="nil"/>
              <w:bottom w:val="single" w:sz="4" w:space="0" w:color="auto"/>
              <w:right w:val="single" w:sz="4" w:space="0" w:color="auto"/>
            </w:tcBorders>
            <w:shd w:val="clear" w:color="auto" w:fill="auto"/>
            <w:noWrap/>
            <w:vAlign w:val="bottom"/>
            <w:hideMark/>
          </w:tcPr>
          <w:p w14:paraId="6C7C66D7" w14:textId="77777777" w:rsidR="00210158" w:rsidRPr="00210158" w:rsidRDefault="00210158" w:rsidP="00210158">
            <w:pPr>
              <w:spacing w:after="0" w:line="240" w:lineRule="auto"/>
              <w:rPr>
                <w:rFonts w:ascii="Calibri" w:hAnsi="Calibri" w:cs="Calibri"/>
                <w:color w:val="000000"/>
                <w:sz w:val="24"/>
                <w:szCs w:val="24"/>
              </w:rPr>
            </w:pPr>
            <w:r w:rsidRPr="00210158">
              <w:rPr>
                <w:rFonts w:ascii="Calibri" w:hAnsi="Calibri" w:cs="Calibri"/>
                <w:color w:val="000000"/>
                <w:sz w:val="24"/>
                <w:szCs w:val="24"/>
              </w:rPr>
              <w:t> </w:t>
            </w:r>
          </w:p>
        </w:tc>
        <w:tc>
          <w:tcPr>
            <w:tcW w:w="2694" w:type="dxa"/>
            <w:tcBorders>
              <w:top w:val="nil"/>
              <w:left w:val="nil"/>
              <w:bottom w:val="single" w:sz="4" w:space="0" w:color="auto"/>
              <w:right w:val="single" w:sz="4" w:space="0" w:color="auto"/>
            </w:tcBorders>
            <w:shd w:val="clear" w:color="000000" w:fill="D9D9D9"/>
            <w:noWrap/>
            <w:vAlign w:val="bottom"/>
            <w:hideMark/>
          </w:tcPr>
          <w:p w14:paraId="7B823D50"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36 000,00</w:t>
            </w:r>
          </w:p>
        </w:tc>
        <w:tc>
          <w:tcPr>
            <w:tcW w:w="1653" w:type="dxa"/>
            <w:tcBorders>
              <w:top w:val="nil"/>
              <w:left w:val="nil"/>
              <w:bottom w:val="single" w:sz="4" w:space="0" w:color="auto"/>
              <w:right w:val="single" w:sz="4" w:space="0" w:color="auto"/>
            </w:tcBorders>
            <w:shd w:val="clear" w:color="auto" w:fill="auto"/>
            <w:noWrap/>
            <w:vAlign w:val="bottom"/>
            <w:hideMark/>
          </w:tcPr>
          <w:p w14:paraId="4E7725F7"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36 000,00</w:t>
            </w:r>
          </w:p>
        </w:tc>
        <w:tc>
          <w:tcPr>
            <w:tcW w:w="1840" w:type="dxa"/>
            <w:tcBorders>
              <w:top w:val="nil"/>
              <w:left w:val="nil"/>
              <w:bottom w:val="single" w:sz="4" w:space="0" w:color="auto"/>
              <w:right w:val="single" w:sz="4" w:space="0" w:color="auto"/>
            </w:tcBorders>
            <w:shd w:val="clear" w:color="auto" w:fill="auto"/>
            <w:noWrap/>
            <w:vAlign w:val="bottom"/>
            <w:hideMark/>
          </w:tcPr>
          <w:p w14:paraId="4BF850F7"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43 560,00</w:t>
            </w:r>
          </w:p>
        </w:tc>
      </w:tr>
      <w:tr w:rsidR="00210158" w:rsidRPr="00210158" w14:paraId="41DE17C6" w14:textId="77777777" w:rsidTr="00210158">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F874403" w14:textId="77777777" w:rsidR="00210158" w:rsidRPr="00210158" w:rsidRDefault="00210158" w:rsidP="00210158">
            <w:pPr>
              <w:spacing w:after="0" w:line="240" w:lineRule="auto"/>
              <w:jc w:val="center"/>
              <w:rPr>
                <w:rFonts w:ascii="Calibri" w:hAnsi="Calibri" w:cs="Calibri"/>
                <w:color w:val="000000"/>
                <w:sz w:val="24"/>
                <w:szCs w:val="24"/>
              </w:rPr>
            </w:pPr>
            <w:r w:rsidRPr="00210158">
              <w:rPr>
                <w:rFonts w:ascii="Calibri" w:hAnsi="Calibri" w:cs="Calibri"/>
                <w:color w:val="000000"/>
                <w:sz w:val="24"/>
                <w:szCs w:val="24"/>
              </w:rPr>
              <w:t>2</w:t>
            </w:r>
          </w:p>
        </w:tc>
        <w:tc>
          <w:tcPr>
            <w:tcW w:w="4262" w:type="dxa"/>
            <w:tcBorders>
              <w:top w:val="nil"/>
              <w:left w:val="nil"/>
              <w:bottom w:val="single" w:sz="4" w:space="0" w:color="auto"/>
              <w:right w:val="single" w:sz="4" w:space="0" w:color="auto"/>
            </w:tcBorders>
            <w:shd w:val="clear" w:color="auto" w:fill="auto"/>
            <w:noWrap/>
            <w:vAlign w:val="bottom"/>
            <w:hideMark/>
          </w:tcPr>
          <w:p w14:paraId="5348DAF0" w14:textId="77777777" w:rsidR="00210158" w:rsidRPr="00210158" w:rsidRDefault="00210158" w:rsidP="00210158">
            <w:pPr>
              <w:spacing w:after="0" w:line="240" w:lineRule="auto"/>
              <w:rPr>
                <w:rFonts w:ascii="Calibri" w:hAnsi="Calibri" w:cs="Calibri"/>
                <w:color w:val="000000"/>
                <w:sz w:val="24"/>
                <w:szCs w:val="24"/>
              </w:rPr>
            </w:pPr>
            <w:r w:rsidRPr="00210158">
              <w:rPr>
                <w:rFonts w:ascii="Calibri" w:hAnsi="Calibri" w:cs="Calibri"/>
                <w:color w:val="000000"/>
                <w:sz w:val="24"/>
                <w:szCs w:val="24"/>
              </w:rPr>
              <w:t>Implementace a instalace</w:t>
            </w:r>
          </w:p>
        </w:tc>
        <w:tc>
          <w:tcPr>
            <w:tcW w:w="2551" w:type="dxa"/>
            <w:tcBorders>
              <w:top w:val="nil"/>
              <w:left w:val="nil"/>
              <w:bottom w:val="single" w:sz="4" w:space="0" w:color="auto"/>
              <w:right w:val="single" w:sz="4" w:space="0" w:color="auto"/>
            </w:tcBorders>
            <w:shd w:val="clear" w:color="auto" w:fill="auto"/>
            <w:noWrap/>
            <w:vAlign w:val="bottom"/>
            <w:hideMark/>
          </w:tcPr>
          <w:p w14:paraId="2D041DB4" w14:textId="77777777" w:rsidR="00210158" w:rsidRPr="00210158" w:rsidRDefault="00210158" w:rsidP="00210158">
            <w:pPr>
              <w:spacing w:after="0" w:line="240" w:lineRule="auto"/>
              <w:rPr>
                <w:rFonts w:ascii="Calibri" w:hAnsi="Calibri" w:cs="Calibri"/>
                <w:color w:val="000000"/>
                <w:sz w:val="24"/>
                <w:szCs w:val="24"/>
              </w:rPr>
            </w:pPr>
            <w:r w:rsidRPr="00210158">
              <w:rPr>
                <w:rFonts w:ascii="Calibri" w:hAnsi="Calibri" w:cs="Calibri"/>
                <w:color w:val="000000"/>
                <w:sz w:val="24"/>
                <w:szCs w:val="24"/>
              </w:rPr>
              <w:t> </w:t>
            </w:r>
          </w:p>
        </w:tc>
        <w:tc>
          <w:tcPr>
            <w:tcW w:w="2694" w:type="dxa"/>
            <w:tcBorders>
              <w:top w:val="nil"/>
              <w:left w:val="nil"/>
              <w:bottom w:val="single" w:sz="4" w:space="0" w:color="auto"/>
              <w:right w:val="single" w:sz="4" w:space="0" w:color="auto"/>
            </w:tcBorders>
            <w:shd w:val="clear" w:color="000000" w:fill="D9D9D9"/>
            <w:noWrap/>
            <w:vAlign w:val="bottom"/>
            <w:hideMark/>
          </w:tcPr>
          <w:p w14:paraId="11F4472E"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171 400,00</w:t>
            </w:r>
          </w:p>
        </w:tc>
        <w:tc>
          <w:tcPr>
            <w:tcW w:w="1653" w:type="dxa"/>
            <w:tcBorders>
              <w:top w:val="nil"/>
              <w:left w:val="nil"/>
              <w:bottom w:val="single" w:sz="4" w:space="0" w:color="auto"/>
              <w:right w:val="single" w:sz="4" w:space="0" w:color="auto"/>
            </w:tcBorders>
            <w:shd w:val="clear" w:color="auto" w:fill="auto"/>
            <w:noWrap/>
            <w:vAlign w:val="bottom"/>
            <w:hideMark/>
          </w:tcPr>
          <w:p w14:paraId="635B5972"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171 400,00</w:t>
            </w:r>
          </w:p>
        </w:tc>
        <w:tc>
          <w:tcPr>
            <w:tcW w:w="1840" w:type="dxa"/>
            <w:tcBorders>
              <w:top w:val="nil"/>
              <w:left w:val="nil"/>
              <w:bottom w:val="single" w:sz="4" w:space="0" w:color="auto"/>
              <w:right w:val="single" w:sz="4" w:space="0" w:color="auto"/>
            </w:tcBorders>
            <w:shd w:val="clear" w:color="auto" w:fill="auto"/>
            <w:noWrap/>
            <w:vAlign w:val="bottom"/>
            <w:hideMark/>
          </w:tcPr>
          <w:p w14:paraId="42834AEC"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207 394,00</w:t>
            </w:r>
          </w:p>
        </w:tc>
      </w:tr>
      <w:tr w:rsidR="00210158" w:rsidRPr="00210158" w14:paraId="0F50943F" w14:textId="77777777" w:rsidTr="00210158">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042F12F" w14:textId="77777777" w:rsidR="00210158" w:rsidRPr="00210158" w:rsidRDefault="00210158" w:rsidP="00210158">
            <w:pPr>
              <w:spacing w:after="0" w:line="240" w:lineRule="auto"/>
              <w:jc w:val="center"/>
              <w:rPr>
                <w:rFonts w:ascii="Calibri" w:hAnsi="Calibri" w:cs="Calibri"/>
                <w:color w:val="000000"/>
                <w:sz w:val="24"/>
                <w:szCs w:val="24"/>
              </w:rPr>
            </w:pPr>
            <w:r w:rsidRPr="00210158">
              <w:rPr>
                <w:rFonts w:ascii="Calibri" w:hAnsi="Calibri" w:cs="Calibri"/>
                <w:color w:val="000000"/>
                <w:sz w:val="24"/>
                <w:szCs w:val="24"/>
              </w:rPr>
              <w:t>3</w:t>
            </w:r>
          </w:p>
        </w:tc>
        <w:tc>
          <w:tcPr>
            <w:tcW w:w="4262" w:type="dxa"/>
            <w:tcBorders>
              <w:top w:val="nil"/>
              <w:left w:val="nil"/>
              <w:bottom w:val="single" w:sz="4" w:space="0" w:color="auto"/>
              <w:right w:val="single" w:sz="4" w:space="0" w:color="auto"/>
            </w:tcBorders>
            <w:shd w:val="clear" w:color="auto" w:fill="auto"/>
            <w:vAlign w:val="bottom"/>
            <w:hideMark/>
          </w:tcPr>
          <w:p w14:paraId="232B3AEB" w14:textId="77777777" w:rsidR="00210158" w:rsidRPr="00210158" w:rsidRDefault="00210158" w:rsidP="00210158">
            <w:pPr>
              <w:spacing w:after="0" w:line="240" w:lineRule="auto"/>
              <w:rPr>
                <w:rFonts w:ascii="Calibri" w:hAnsi="Calibri" w:cs="Calibri"/>
                <w:color w:val="000000"/>
                <w:sz w:val="24"/>
                <w:szCs w:val="24"/>
              </w:rPr>
            </w:pPr>
            <w:r w:rsidRPr="00210158">
              <w:rPr>
                <w:rFonts w:ascii="Calibri" w:hAnsi="Calibri" w:cs="Calibri"/>
                <w:color w:val="000000"/>
                <w:sz w:val="24"/>
                <w:szCs w:val="24"/>
              </w:rPr>
              <w:t>Propojení s Active Directory</w:t>
            </w:r>
          </w:p>
        </w:tc>
        <w:tc>
          <w:tcPr>
            <w:tcW w:w="2551" w:type="dxa"/>
            <w:tcBorders>
              <w:top w:val="nil"/>
              <w:left w:val="nil"/>
              <w:bottom w:val="single" w:sz="4" w:space="0" w:color="auto"/>
              <w:right w:val="single" w:sz="4" w:space="0" w:color="auto"/>
            </w:tcBorders>
            <w:shd w:val="clear" w:color="auto" w:fill="auto"/>
            <w:vAlign w:val="bottom"/>
            <w:hideMark/>
          </w:tcPr>
          <w:p w14:paraId="4C800E9B" w14:textId="77777777" w:rsidR="00210158" w:rsidRPr="00210158" w:rsidRDefault="00210158" w:rsidP="00210158">
            <w:pPr>
              <w:spacing w:after="0" w:line="240" w:lineRule="auto"/>
              <w:rPr>
                <w:rFonts w:ascii="Calibri" w:hAnsi="Calibri" w:cs="Calibri"/>
                <w:color w:val="000000"/>
                <w:sz w:val="24"/>
                <w:szCs w:val="24"/>
              </w:rPr>
            </w:pPr>
            <w:r w:rsidRPr="00210158">
              <w:rPr>
                <w:rFonts w:ascii="Calibri" w:hAnsi="Calibri" w:cs="Calibri"/>
                <w:color w:val="000000"/>
                <w:sz w:val="24"/>
                <w:szCs w:val="24"/>
              </w:rPr>
              <w:t>není zpoplatněno</w:t>
            </w:r>
          </w:p>
        </w:tc>
        <w:tc>
          <w:tcPr>
            <w:tcW w:w="2694" w:type="dxa"/>
            <w:tcBorders>
              <w:top w:val="nil"/>
              <w:left w:val="nil"/>
              <w:bottom w:val="single" w:sz="4" w:space="0" w:color="auto"/>
              <w:right w:val="single" w:sz="4" w:space="0" w:color="auto"/>
            </w:tcBorders>
            <w:shd w:val="clear" w:color="000000" w:fill="D9D9D9"/>
            <w:noWrap/>
            <w:vAlign w:val="bottom"/>
            <w:hideMark/>
          </w:tcPr>
          <w:p w14:paraId="67BD323D"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50,00</w:t>
            </w:r>
          </w:p>
        </w:tc>
        <w:tc>
          <w:tcPr>
            <w:tcW w:w="1653" w:type="dxa"/>
            <w:tcBorders>
              <w:top w:val="nil"/>
              <w:left w:val="nil"/>
              <w:bottom w:val="single" w:sz="4" w:space="0" w:color="auto"/>
              <w:right w:val="single" w:sz="4" w:space="0" w:color="auto"/>
            </w:tcBorders>
            <w:shd w:val="clear" w:color="auto" w:fill="auto"/>
            <w:noWrap/>
            <w:vAlign w:val="bottom"/>
            <w:hideMark/>
          </w:tcPr>
          <w:p w14:paraId="603D3782"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50,00</w:t>
            </w:r>
          </w:p>
        </w:tc>
        <w:tc>
          <w:tcPr>
            <w:tcW w:w="1840" w:type="dxa"/>
            <w:tcBorders>
              <w:top w:val="nil"/>
              <w:left w:val="nil"/>
              <w:bottom w:val="single" w:sz="4" w:space="0" w:color="auto"/>
              <w:right w:val="single" w:sz="4" w:space="0" w:color="auto"/>
            </w:tcBorders>
            <w:shd w:val="clear" w:color="auto" w:fill="auto"/>
            <w:noWrap/>
            <w:vAlign w:val="bottom"/>
            <w:hideMark/>
          </w:tcPr>
          <w:p w14:paraId="27875EE7"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60,50</w:t>
            </w:r>
          </w:p>
        </w:tc>
      </w:tr>
      <w:tr w:rsidR="00210158" w:rsidRPr="00210158" w14:paraId="32753316" w14:textId="77777777" w:rsidTr="00210158">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153DD93" w14:textId="77777777" w:rsidR="00210158" w:rsidRPr="00210158" w:rsidRDefault="00210158" w:rsidP="00210158">
            <w:pPr>
              <w:spacing w:after="0" w:line="240" w:lineRule="auto"/>
              <w:jc w:val="center"/>
              <w:rPr>
                <w:rFonts w:ascii="Calibri" w:hAnsi="Calibri" w:cs="Calibri"/>
                <w:color w:val="000000"/>
                <w:sz w:val="24"/>
                <w:szCs w:val="24"/>
              </w:rPr>
            </w:pPr>
            <w:r w:rsidRPr="00210158">
              <w:rPr>
                <w:rFonts w:ascii="Calibri" w:hAnsi="Calibri" w:cs="Calibri"/>
                <w:color w:val="000000"/>
                <w:sz w:val="24"/>
                <w:szCs w:val="24"/>
              </w:rPr>
              <w:t>4</w:t>
            </w:r>
          </w:p>
        </w:tc>
        <w:tc>
          <w:tcPr>
            <w:tcW w:w="4262" w:type="dxa"/>
            <w:tcBorders>
              <w:top w:val="nil"/>
              <w:left w:val="nil"/>
              <w:bottom w:val="single" w:sz="4" w:space="0" w:color="auto"/>
              <w:right w:val="single" w:sz="4" w:space="0" w:color="auto"/>
            </w:tcBorders>
            <w:shd w:val="clear" w:color="auto" w:fill="auto"/>
            <w:noWrap/>
            <w:vAlign w:val="bottom"/>
            <w:hideMark/>
          </w:tcPr>
          <w:p w14:paraId="29681C15" w14:textId="77777777" w:rsidR="00210158" w:rsidRPr="00210158" w:rsidRDefault="00210158" w:rsidP="00210158">
            <w:pPr>
              <w:spacing w:after="0" w:line="240" w:lineRule="auto"/>
              <w:rPr>
                <w:rFonts w:ascii="Calibri" w:hAnsi="Calibri" w:cs="Calibri"/>
                <w:color w:val="000000"/>
                <w:sz w:val="24"/>
                <w:szCs w:val="24"/>
              </w:rPr>
            </w:pPr>
            <w:r w:rsidRPr="00210158">
              <w:rPr>
                <w:rFonts w:ascii="Calibri" w:hAnsi="Calibri" w:cs="Calibri"/>
                <w:color w:val="000000"/>
                <w:sz w:val="24"/>
                <w:szCs w:val="24"/>
              </w:rPr>
              <w:t>Propojení na spisovou službu (Elisa)</w:t>
            </w:r>
          </w:p>
        </w:tc>
        <w:tc>
          <w:tcPr>
            <w:tcW w:w="2551" w:type="dxa"/>
            <w:tcBorders>
              <w:top w:val="nil"/>
              <w:left w:val="nil"/>
              <w:bottom w:val="single" w:sz="4" w:space="0" w:color="auto"/>
              <w:right w:val="single" w:sz="4" w:space="0" w:color="auto"/>
            </w:tcBorders>
            <w:shd w:val="clear" w:color="auto" w:fill="auto"/>
            <w:noWrap/>
            <w:vAlign w:val="bottom"/>
            <w:hideMark/>
          </w:tcPr>
          <w:p w14:paraId="1A0A16A4"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90 000,00</w:t>
            </w:r>
          </w:p>
        </w:tc>
        <w:tc>
          <w:tcPr>
            <w:tcW w:w="2694" w:type="dxa"/>
            <w:tcBorders>
              <w:top w:val="nil"/>
              <w:left w:val="nil"/>
              <w:bottom w:val="single" w:sz="4" w:space="0" w:color="auto"/>
              <w:right w:val="single" w:sz="4" w:space="0" w:color="auto"/>
            </w:tcBorders>
            <w:shd w:val="clear" w:color="000000" w:fill="D9D9D9"/>
            <w:noWrap/>
            <w:vAlign w:val="bottom"/>
            <w:hideMark/>
          </w:tcPr>
          <w:p w14:paraId="10135039"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36 000,00</w:t>
            </w:r>
          </w:p>
        </w:tc>
        <w:tc>
          <w:tcPr>
            <w:tcW w:w="1653" w:type="dxa"/>
            <w:tcBorders>
              <w:top w:val="nil"/>
              <w:left w:val="nil"/>
              <w:bottom w:val="single" w:sz="4" w:space="0" w:color="auto"/>
              <w:right w:val="single" w:sz="4" w:space="0" w:color="auto"/>
            </w:tcBorders>
            <w:shd w:val="clear" w:color="auto" w:fill="auto"/>
            <w:noWrap/>
            <w:vAlign w:val="bottom"/>
            <w:hideMark/>
          </w:tcPr>
          <w:p w14:paraId="4FF9487D"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126 000,00</w:t>
            </w:r>
          </w:p>
        </w:tc>
        <w:tc>
          <w:tcPr>
            <w:tcW w:w="1840" w:type="dxa"/>
            <w:tcBorders>
              <w:top w:val="nil"/>
              <w:left w:val="nil"/>
              <w:bottom w:val="single" w:sz="4" w:space="0" w:color="auto"/>
              <w:right w:val="single" w:sz="4" w:space="0" w:color="auto"/>
            </w:tcBorders>
            <w:shd w:val="clear" w:color="auto" w:fill="auto"/>
            <w:noWrap/>
            <w:vAlign w:val="bottom"/>
            <w:hideMark/>
          </w:tcPr>
          <w:p w14:paraId="295EBC94"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152 460,00</w:t>
            </w:r>
          </w:p>
        </w:tc>
      </w:tr>
      <w:tr w:rsidR="00210158" w:rsidRPr="00210158" w14:paraId="1249B57F" w14:textId="77777777" w:rsidTr="00210158">
        <w:trPr>
          <w:trHeight w:val="63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535AB1B" w14:textId="77777777" w:rsidR="00210158" w:rsidRPr="00210158" w:rsidRDefault="00210158" w:rsidP="00210158">
            <w:pPr>
              <w:spacing w:after="0" w:line="240" w:lineRule="auto"/>
              <w:jc w:val="center"/>
              <w:rPr>
                <w:rFonts w:ascii="Calibri" w:hAnsi="Calibri" w:cs="Calibri"/>
                <w:color w:val="000000"/>
                <w:sz w:val="24"/>
                <w:szCs w:val="24"/>
              </w:rPr>
            </w:pPr>
            <w:r w:rsidRPr="00210158">
              <w:rPr>
                <w:rFonts w:ascii="Calibri" w:hAnsi="Calibri" w:cs="Calibri"/>
                <w:color w:val="000000"/>
                <w:sz w:val="24"/>
                <w:szCs w:val="24"/>
              </w:rPr>
              <w:t>5</w:t>
            </w:r>
          </w:p>
        </w:tc>
        <w:tc>
          <w:tcPr>
            <w:tcW w:w="4262" w:type="dxa"/>
            <w:tcBorders>
              <w:top w:val="nil"/>
              <w:left w:val="nil"/>
              <w:bottom w:val="single" w:sz="4" w:space="0" w:color="auto"/>
              <w:right w:val="single" w:sz="4" w:space="0" w:color="auto"/>
            </w:tcBorders>
            <w:shd w:val="clear" w:color="auto" w:fill="auto"/>
            <w:vAlign w:val="bottom"/>
            <w:hideMark/>
          </w:tcPr>
          <w:p w14:paraId="06F21C07" w14:textId="77777777" w:rsidR="00210158" w:rsidRPr="00210158" w:rsidRDefault="00210158" w:rsidP="00210158">
            <w:pPr>
              <w:spacing w:after="0" w:line="240" w:lineRule="auto"/>
              <w:rPr>
                <w:rFonts w:ascii="Calibri" w:hAnsi="Calibri" w:cs="Calibri"/>
                <w:color w:val="000000"/>
                <w:sz w:val="24"/>
                <w:szCs w:val="24"/>
              </w:rPr>
            </w:pPr>
            <w:r w:rsidRPr="00210158">
              <w:rPr>
                <w:rFonts w:ascii="Calibri" w:hAnsi="Calibri" w:cs="Calibri"/>
                <w:color w:val="000000"/>
                <w:sz w:val="24"/>
                <w:szCs w:val="24"/>
              </w:rPr>
              <w:t>Propojení na IS Ginis (webová služba pro DDP, ADM, GIN) a implementace</w:t>
            </w:r>
          </w:p>
        </w:tc>
        <w:tc>
          <w:tcPr>
            <w:tcW w:w="2551" w:type="dxa"/>
            <w:tcBorders>
              <w:top w:val="nil"/>
              <w:left w:val="nil"/>
              <w:bottom w:val="single" w:sz="4" w:space="0" w:color="auto"/>
              <w:right w:val="single" w:sz="4" w:space="0" w:color="auto"/>
            </w:tcBorders>
            <w:shd w:val="clear" w:color="auto" w:fill="auto"/>
            <w:noWrap/>
            <w:vAlign w:val="bottom"/>
            <w:hideMark/>
          </w:tcPr>
          <w:p w14:paraId="1129FDA1"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207 000,00</w:t>
            </w:r>
          </w:p>
        </w:tc>
        <w:tc>
          <w:tcPr>
            <w:tcW w:w="2694" w:type="dxa"/>
            <w:tcBorders>
              <w:top w:val="nil"/>
              <w:left w:val="nil"/>
              <w:bottom w:val="single" w:sz="4" w:space="0" w:color="auto"/>
              <w:right w:val="single" w:sz="4" w:space="0" w:color="auto"/>
            </w:tcBorders>
            <w:shd w:val="clear" w:color="000000" w:fill="D9D9D9"/>
            <w:noWrap/>
            <w:vAlign w:val="bottom"/>
            <w:hideMark/>
          </w:tcPr>
          <w:p w14:paraId="12F3CF1A"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50 000,00</w:t>
            </w:r>
          </w:p>
        </w:tc>
        <w:tc>
          <w:tcPr>
            <w:tcW w:w="1653" w:type="dxa"/>
            <w:tcBorders>
              <w:top w:val="nil"/>
              <w:left w:val="nil"/>
              <w:bottom w:val="single" w:sz="4" w:space="0" w:color="auto"/>
              <w:right w:val="single" w:sz="4" w:space="0" w:color="auto"/>
            </w:tcBorders>
            <w:shd w:val="clear" w:color="auto" w:fill="auto"/>
            <w:noWrap/>
            <w:vAlign w:val="bottom"/>
            <w:hideMark/>
          </w:tcPr>
          <w:p w14:paraId="2E5CC21B"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257 000,00</w:t>
            </w:r>
          </w:p>
        </w:tc>
        <w:tc>
          <w:tcPr>
            <w:tcW w:w="1840" w:type="dxa"/>
            <w:tcBorders>
              <w:top w:val="nil"/>
              <w:left w:val="nil"/>
              <w:bottom w:val="single" w:sz="4" w:space="0" w:color="auto"/>
              <w:right w:val="single" w:sz="4" w:space="0" w:color="auto"/>
            </w:tcBorders>
            <w:shd w:val="clear" w:color="auto" w:fill="auto"/>
            <w:noWrap/>
            <w:vAlign w:val="bottom"/>
            <w:hideMark/>
          </w:tcPr>
          <w:p w14:paraId="378F5F59"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310 970,00</w:t>
            </w:r>
          </w:p>
        </w:tc>
      </w:tr>
      <w:tr w:rsidR="00210158" w:rsidRPr="00210158" w14:paraId="5478B4D5" w14:textId="77777777" w:rsidTr="00210158">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0C48CA6" w14:textId="77777777" w:rsidR="00210158" w:rsidRPr="00210158" w:rsidRDefault="00210158" w:rsidP="00210158">
            <w:pPr>
              <w:spacing w:after="0" w:line="240" w:lineRule="auto"/>
              <w:jc w:val="center"/>
              <w:rPr>
                <w:rFonts w:ascii="Calibri" w:hAnsi="Calibri" w:cs="Calibri"/>
                <w:color w:val="000000"/>
                <w:sz w:val="24"/>
                <w:szCs w:val="24"/>
              </w:rPr>
            </w:pPr>
            <w:r w:rsidRPr="00210158">
              <w:rPr>
                <w:rFonts w:ascii="Calibri" w:hAnsi="Calibri" w:cs="Calibri"/>
                <w:color w:val="000000"/>
                <w:sz w:val="24"/>
                <w:szCs w:val="24"/>
              </w:rPr>
              <w:t>6</w:t>
            </w:r>
          </w:p>
        </w:tc>
        <w:tc>
          <w:tcPr>
            <w:tcW w:w="4262" w:type="dxa"/>
            <w:tcBorders>
              <w:top w:val="nil"/>
              <w:left w:val="nil"/>
              <w:bottom w:val="single" w:sz="4" w:space="0" w:color="auto"/>
              <w:right w:val="single" w:sz="4" w:space="0" w:color="auto"/>
            </w:tcBorders>
            <w:shd w:val="clear" w:color="auto" w:fill="auto"/>
            <w:noWrap/>
            <w:vAlign w:val="bottom"/>
            <w:hideMark/>
          </w:tcPr>
          <w:p w14:paraId="7F548907" w14:textId="77777777" w:rsidR="00210158" w:rsidRPr="00210158" w:rsidRDefault="00210158" w:rsidP="00210158">
            <w:pPr>
              <w:spacing w:after="0" w:line="240" w:lineRule="auto"/>
              <w:rPr>
                <w:rFonts w:ascii="Calibri" w:hAnsi="Calibri" w:cs="Calibri"/>
                <w:color w:val="000000"/>
                <w:sz w:val="24"/>
                <w:szCs w:val="24"/>
              </w:rPr>
            </w:pPr>
            <w:r w:rsidRPr="00210158">
              <w:rPr>
                <w:rFonts w:ascii="Calibri" w:hAnsi="Calibri" w:cs="Calibri"/>
                <w:color w:val="000000"/>
                <w:sz w:val="24"/>
                <w:szCs w:val="24"/>
              </w:rPr>
              <w:t>Technická podpora GINIS</w:t>
            </w:r>
          </w:p>
        </w:tc>
        <w:tc>
          <w:tcPr>
            <w:tcW w:w="2551" w:type="dxa"/>
            <w:tcBorders>
              <w:top w:val="nil"/>
              <w:left w:val="nil"/>
              <w:bottom w:val="single" w:sz="4" w:space="0" w:color="auto"/>
              <w:right w:val="single" w:sz="4" w:space="0" w:color="auto"/>
            </w:tcBorders>
            <w:shd w:val="clear" w:color="auto" w:fill="auto"/>
            <w:noWrap/>
            <w:vAlign w:val="bottom"/>
            <w:hideMark/>
          </w:tcPr>
          <w:p w14:paraId="6919D1BE"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121 500,00</w:t>
            </w:r>
          </w:p>
        </w:tc>
        <w:tc>
          <w:tcPr>
            <w:tcW w:w="2694" w:type="dxa"/>
            <w:tcBorders>
              <w:top w:val="nil"/>
              <w:left w:val="nil"/>
              <w:bottom w:val="single" w:sz="4" w:space="0" w:color="auto"/>
              <w:right w:val="single" w:sz="4" w:space="0" w:color="auto"/>
            </w:tcBorders>
            <w:shd w:val="clear" w:color="000000" w:fill="D9D9D9"/>
            <w:noWrap/>
            <w:vAlign w:val="bottom"/>
            <w:hideMark/>
          </w:tcPr>
          <w:p w14:paraId="1E905E23"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25 000,00</w:t>
            </w:r>
          </w:p>
        </w:tc>
        <w:tc>
          <w:tcPr>
            <w:tcW w:w="1653" w:type="dxa"/>
            <w:tcBorders>
              <w:top w:val="nil"/>
              <w:left w:val="nil"/>
              <w:bottom w:val="single" w:sz="4" w:space="0" w:color="auto"/>
              <w:right w:val="single" w:sz="4" w:space="0" w:color="auto"/>
            </w:tcBorders>
            <w:shd w:val="clear" w:color="auto" w:fill="auto"/>
            <w:noWrap/>
            <w:vAlign w:val="bottom"/>
            <w:hideMark/>
          </w:tcPr>
          <w:p w14:paraId="23781EB6"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146 500,00</w:t>
            </w:r>
          </w:p>
        </w:tc>
        <w:tc>
          <w:tcPr>
            <w:tcW w:w="1840" w:type="dxa"/>
            <w:tcBorders>
              <w:top w:val="nil"/>
              <w:left w:val="nil"/>
              <w:bottom w:val="single" w:sz="4" w:space="0" w:color="auto"/>
              <w:right w:val="single" w:sz="4" w:space="0" w:color="auto"/>
            </w:tcBorders>
            <w:shd w:val="clear" w:color="auto" w:fill="auto"/>
            <w:noWrap/>
            <w:vAlign w:val="bottom"/>
            <w:hideMark/>
          </w:tcPr>
          <w:p w14:paraId="523EF638"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177 265,00</w:t>
            </w:r>
          </w:p>
        </w:tc>
      </w:tr>
      <w:tr w:rsidR="00210158" w:rsidRPr="00210158" w14:paraId="15ACB9F7" w14:textId="77777777" w:rsidTr="00210158">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5BE3E33" w14:textId="77777777" w:rsidR="00210158" w:rsidRPr="00210158" w:rsidRDefault="00210158" w:rsidP="00210158">
            <w:pPr>
              <w:spacing w:after="0" w:line="240" w:lineRule="auto"/>
              <w:jc w:val="center"/>
              <w:rPr>
                <w:rFonts w:ascii="Calibri" w:hAnsi="Calibri" w:cs="Calibri"/>
                <w:color w:val="000000"/>
                <w:sz w:val="24"/>
                <w:szCs w:val="24"/>
              </w:rPr>
            </w:pPr>
            <w:r w:rsidRPr="00210158">
              <w:rPr>
                <w:rFonts w:ascii="Calibri" w:hAnsi="Calibri" w:cs="Calibri"/>
                <w:color w:val="000000"/>
                <w:sz w:val="24"/>
                <w:szCs w:val="24"/>
              </w:rPr>
              <w:t>7</w:t>
            </w:r>
          </w:p>
        </w:tc>
        <w:tc>
          <w:tcPr>
            <w:tcW w:w="4262" w:type="dxa"/>
            <w:tcBorders>
              <w:top w:val="nil"/>
              <w:left w:val="nil"/>
              <w:bottom w:val="single" w:sz="4" w:space="0" w:color="auto"/>
              <w:right w:val="single" w:sz="4" w:space="0" w:color="auto"/>
            </w:tcBorders>
            <w:shd w:val="clear" w:color="auto" w:fill="auto"/>
            <w:vAlign w:val="bottom"/>
            <w:hideMark/>
          </w:tcPr>
          <w:p w14:paraId="5E64F6CE" w14:textId="77777777" w:rsidR="00210158" w:rsidRPr="00210158" w:rsidRDefault="00210158" w:rsidP="00210158">
            <w:pPr>
              <w:spacing w:after="0" w:line="240" w:lineRule="auto"/>
              <w:rPr>
                <w:rFonts w:ascii="Calibri" w:hAnsi="Calibri" w:cs="Calibri"/>
                <w:color w:val="000000"/>
                <w:sz w:val="24"/>
                <w:szCs w:val="24"/>
              </w:rPr>
            </w:pPr>
            <w:r w:rsidRPr="00210158">
              <w:rPr>
                <w:rFonts w:ascii="Calibri" w:hAnsi="Calibri" w:cs="Calibri"/>
                <w:color w:val="000000"/>
                <w:sz w:val="24"/>
                <w:szCs w:val="24"/>
              </w:rPr>
              <w:t>Propojení s IS VITA</w:t>
            </w:r>
          </w:p>
        </w:tc>
        <w:tc>
          <w:tcPr>
            <w:tcW w:w="2551" w:type="dxa"/>
            <w:tcBorders>
              <w:top w:val="nil"/>
              <w:left w:val="nil"/>
              <w:bottom w:val="single" w:sz="4" w:space="0" w:color="auto"/>
              <w:right w:val="single" w:sz="4" w:space="0" w:color="auto"/>
            </w:tcBorders>
            <w:shd w:val="clear" w:color="auto" w:fill="auto"/>
            <w:vAlign w:val="bottom"/>
            <w:hideMark/>
          </w:tcPr>
          <w:p w14:paraId="625D133A"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40 000,00</w:t>
            </w:r>
          </w:p>
        </w:tc>
        <w:tc>
          <w:tcPr>
            <w:tcW w:w="2694" w:type="dxa"/>
            <w:tcBorders>
              <w:top w:val="nil"/>
              <w:left w:val="nil"/>
              <w:bottom w:val="single" w:sz="4" w:space="0" w:color="auto"/>
              <w:right w:val="single" w:sz="4" w:space="0" w:color="auto"/>
            </w:tcBorders>
            <w:shd w:val="clear" w:color="000000" w:fill="D9D9D9"/>
            <w:noWrap/>
            <w:vAlign w:val="bottom"/>
            <w:hideMark/>
          </w:tcPr>
          <w:p w14:paraId="27B78278"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15 000,00</w:t>
            </w:r>
          </w:p>
        </w:tc>
        <w:tc>
          <w:tcPr>
            <w:tcW w:w="1653" w:type="dxa"/>
            <w:tcBorders>
              <w:top w:val="nil"/>
              <w:left w:val="nil"/>
              <w:bottom w:val="single" w:sz="4" w:space="0" w:color="auto"/>
              <w:right w:val="single" w:sz="4" w:space="0" w:color="auto"/>
            </w:tcBorders>
            <w:shd w:val="clear" w:color="auto" w:fill="auto"/>
            <w:noWrap/>
            <w:vAlign w:val="bottom"/>
            <w:hideMark/>
          </w:tcPr>
          <w:p w14:paraId="46150CBC"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55 000,00</w:t>
            </w:r>
          </w:p>
        </w:tc>
        <w:tc>
          <w:tcPr>
            <w:tcW w:w="1840" w:type="dxa"/>
            <w:tcBorders>
              <w:top w:val="nil"/>
              <w:left w:val="nil"/>
              <w:bottom w:val="single" w:sz="4" w:space="0" w:color="auto"/>
              <w:right w:val="single" w:sz="4" w:space="0" w:color="auto"/>
            </w:tcBorders>
            <w:shd w:val="clear" w:color="auto" w:fill="auto"/>
            <w:noWrap/>
            <w:vAlign w:val="bottom"/>
            <w:hideMark/>
          </w:tcPr>
          <w:p w14:paraId="30966BA7"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66 550,00</w:t>
            </w:r>
          </w:p>
        </w:tc>
      </w:tr>
      <w:tr w:rsidR="00210158" w:rsidRPr="00210158" w14:paraId="5745A52A" w14:textId="77777777" w:rsidTr="00210158">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E66F979" w14:textId="77777777" w:rsidR="00210158" w:rsidRPr="00210158" w:rsidRDefault="00210158" w:rsidP="00210158">
            <w:pPr>
              <w:spacing w:after="0" w:line="240" w:lineRule="auto"/>
              <w:jc w:val="center"/>
              <w:rPr>
                <w:rFonts w:ascii="Calibri" w:hAnsi="Calibri" w:cs="Calibri"/>
                <w:color w:val="000000"/>
                <w:sz w:val="24"/>
                <w:szCs w:val="24"/>
              </w:rPr>
            </w:pPr>
            <w:r w:rsidRPr="00210158">
              <w:rPr>
                <w:rFonts w:ascii="Calibri" w:hAnsi="Calibri" w:cs="Calibri"/>
                <w:color w:val="000000"/>
                <w:sz w:val="24"/>
                <w:szCs w:val="24"/>
              </w:rPr>
              <w:t>8</w:t>
            </w:r>
          </w:p>
        </w:tc>
        <w:tc>
          <w:tcPr>
            <w:tcW w:w="4262" w:type="dxa"/>
            <w:tcBorders>
              <w:top w:val="nil"/>
              <w:left w:val="nil"/>
              <w:bottom w:val="single" w:sz="4" w:space="0" w:color="auto"/>
              <w:right w:val="single" w:sz="4" w:space="0" w:color="auto"/>
            </w:tcBorders>
            <w:shd w:val="clear" w:color="auto" w:fill="auto"/>
            <w:vAlign w:val="bottom"/>
            <w:hideMark/>
          </w:tcPr>
          <w:p w14:paraId="6F7D4808" w14:textId="77777777" w:rsidR="00210158" w:rsidRPr="00210158" w:rsidRDefault="00210158" w:rsidP="00210158">
            <w:pPr>
              <w:spacing w:after="0" w:line="240" w:lineRule="auto"/>
              <w:rPr>
                <w:rFonts w:ascii="Calibri" w:hAnsi="Calibri" w:cs="Calibri"/>
                <w:color w:val="000000"/>
                <w:sz w:val="24"/>
                <w:szCs w:val="24"/>
              </w:rPr>
            </w:pPr>
            <w:r w:rsidRPr="00210158">
              <w:rPr>
                <w:rFonts w:ascii="Calibri" w:hAnsi="Calibri" w:cs="Calibri"/>
                <w:color w:val="000000"/>
                <w:sz w:val="24"/>
                <w:szCs w:val="24"/>
              </w:rPr>
              <w:t>Technická podpora VITA za 5 let</w:t>
            </w:r>
          </w:p>
        </w:tc>
        <w:tc>
          <w:tcPr>
            <w:tcW w:w="2551" w:type="dxa"/>
            <w:tcBorders>
              <w:top w:val="nil"/>
              <w:left w:val="nil"/>
              <w:bottom w:val="single" w:sz="4" w:space="0" w:color="auto"/>
              <w:right w:val="single" w:sz="4" w:space="0" w:color="auto"/>
            </w:tcBorders>
            <w:shd w:val="clear" w:color="auto" w:fill="auto"/>
            <w:vAlign w:val="bottom"/>
            <w:hideMark/>
          </w:tcPr>
          <w:p w14:paraId="34415A23"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20 000,00</w:t>
            </w:r>
          </w:p>
        </w:tc>
        <w:tc>
          <w:tcPr>
            <w:tcW w:w="2694" w:type="dxa"/>
            <w:tcBorders>
              <w:top w:val="nil"/>
              <w:left w:val="nil"/>
              <w:bottom w:val="single" w:sz="4" w:space="0" w:color="auto"/>
              <w:right w:val="single" w:sz="4" w:space="0" w:color="auto"/>
            </w:tcBorders>
            <w:shd w:val="clear" w:color="000000" w:fill="D9D9D9"/>
            <w:noWrap/>
            <w:vAlign w:val="bottom"/>
            <w:hideMark/>
          </w:tcPr>
          <w:p w14:paraId="4A2BB4AD"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25 000,00</w:t>
            </w:r>
          </w:p>
        </w:tc>
        <w:tc>
          <w:tcPr>
            <w:tcW w:w="1653" w:type="dxa"/>
            <w:tcBorders>
              <w:top w:val="nil"/>
              <w:left w:val="nil"/>
              <w:bottom w:val="single" w:sz="4" w:space="0" w:color="auto"/>
              <w:right w:val="single" w:sz="4" w:space="0" w:color="auto"/>
            </w:tcBorders>
            <w:shd w:val="clear" w:color="auto" w:fill="auto"/>
            <w:noWrap/>
            <w:vAlign w:val="bottom"/>
            <w:hideMark/>
          </w:tcPr>
          <w:p w14:paraId="09BF2106"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45 000,00</w:t>
            </w:r>
          </w:p>
        </w:tc>
        <w:tc>
          <w:tcPr>
            <w:tcW w:w="1840" w:type="dxa"/>
            <w:tcBorders>
              <w:top w:val="nil"/>
              <w:left w:val="nil"/>
              <w:bottom w:val="single" w:sz="4" w:space="0" w:color="auto"/>
              <w:right w:val="single" w:sz="4" w:space="0" w:color="auto"/>
            </w:tcBorders>
            <w:shd w:val="clear" w:color="auto" w:fill="auto"/>
            <w:noWrap/>
            <w:vAlign w:val="bottom"/>
            <w:hideMark/>
          </w:tcPr>
          <w:p w14:paraId="0462A44C"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54 450,00</w:t>
            </w:r>
          </w:p>
        </w:tc>
      </w:tr>
      <w:tr w:rsidR="00210158" w:rsidRPr="00210158" w14:paraId="699CA348" w14:textId="77777777" w:rsidTr="00210158">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5DE26E2" w14:textId="77777777" w:rsidR="00210158" w:rsidRPr="00210158" w:rsidRDefault="00210158" w:rsidP="00210158">
            <w:pPr>
              <w:spacing w:after="0" w:line="240" w:lineRule="auto"/>
              <w:jc w:val="center"/>
              <w:rPr>
                <w:rFonts w:ascii="Calibri" w:hAnsi="Calibri" w:cs="Calibri"/>
                <w:color w:val="000000"/>
                <w:sz w:val="24"/>
                <w:szCs w:val="24"/>
              </w:rPr>
            </w:pPr>
            <w:r w:rsidRPr="00210158">
              <w:rPr>
                <w:rFonts w:ascii="Calibri" w:hAnsi="Calibri" w:cs="Calibri"/>
                <w:color w:val="000000"/>
                <w:sz w:val="24"/>
                <w:szCs w:val="24"/>
              </w:rPr>
              <w:t>9</w:t>
            </w:r>
          </w:p>
        </w:tc>
        <w:tc>
          <w:tcPr>
            <w:tcW w:w="4262" w:type="dxa"/>
            <w:tcBorders>
              <w:top w:val="nil"/>
              <w:left w:val="nil"/>
              <w:bottom w:val="single" w:sz="4" w:space="0" w:color="auto"/>
              <w:right w:val="single" w:sz="4" w:space="0" w:color="auto"/>
            </w:tcBorders>
            <w:shd w:val="clear" w:color="auto" w:fill="auto"/>
            <w:vAlign w:val="bottom"/>
            <w:hideMark/>
          </w:tcPr>
          <w:p w14:paraId="568671C9" w14:textId="77777777" w:rsidR="00210158" w:rsidRPr="00210158" w:rsidRDefault="00210158" w:rsidP="00210158">
            <w:pPr>
              <w:spacing w:after="0" w:line="240" w:lineRule="auto"/>
              <w:rPr>
                <w:rFonts w:ascii="Calibri" w:hAnsi="Calibri" w:cs="Calibri"/>
                <w:color w:val="000000"/>
                <w:sz w:val="24"/>
                <w:szCs w:val="24"/>
              </w:rPr>
            </w:pPr>
            <w:r w:rsidRPr="00210158">
              <w:rPr>
                <w:rFonts w:ascii="Calibri" w:hAnsi="Calibri" w:cs="Calibri"/>
                <w:color w:val="000000"/>
                <w:sz w:val="24"/>
                <w:szCs w:val="24"/>
              </w:rPr>
              <w:t>Propojení s platební bránou GoPay</w:t>
            </w:r>
          </w:p>
        </w:tc>
        <w:tc>
          <w:tcPr>
            <w:tcW w:w="2551" w:type="dxa"/>
            <w:tcBorders>
              <w:top w:val="nil"/>
              <w:left w:val="nil"/>
              <w:bottom w:val="single" w:sz="4" w:space="0" w:color="auto"/>
              <w:right w:val="single" w:sz="4" w:space="0" w:color="auto"/>
            </w:tcBorders>
            <w:shd w:val="clear" w:color="auto" w:fill="auto"/>
            <w:vAlign w:val="bottom"/>
            <w:hideMark/>
          </w:tcPr>
          <w:p w14:paraId="7EC80302" w14:textId="77777777" w:rsidR="00210158" w:rsidRPr="00210158" w:rsidRDefault="00210158" w:rsidP="00210158">
            <w:pPr>
              <w:spacing w:after="0" w:line="240" w:lineRule="auto"/>
              <w:rPr>
                <w:rFonts w:ascii="Calibri" w:hAnsi="Calibri" w:cs="Calibri"/>
                <w:color w:val="000000"/>
                <w:sz w:val="24"/>
                <w:szCs w:val="24"/>
              </w:rPr>
            </w:pPr>
            <w:r w:rsidRPr="00210158">
              <w:rPr>
                <w:rFonts w:ascii="Calibri" w:hAnsi="Calibri" w:cs="Calibri"/>
                <w:color w:val="000000"/>
                <w:sz w:val="24"/>
                <w:szCs w:val="24"/>
              </w:rPr>
              <w:t>není zpoplatněno</w:t>
            </w:r>
          </w:p>
        </w:tc>
        <w:tc>
          <w:tcPr>
            <w:tcW w:w="2694" w:type="dxa"/>
            <w:tcBorders>
              <w:top w:val="nil"/>
              <w:left w:val="nil"/>
              <w:bottom w:val="single" w:sz="4" w:space="0" w:color="auto"/>
              <w:right w:val="single" w:sz="4" w:space="0" w:color="auto"/>
            </w:tcBorders>
            <w:shd w:val="clear" w:color="000000" w:fill="D9D9D9"/>
            <w:noWrap/>
            <w:vAlign w:val="bottom"/>
            <w:hideMark/>
          </w:tcPr>
          <w:p w14:paraId="5A285F82"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50,00</w:t>
            </w:r>
          </w:p>
        </w:tc>
        <w:tc>
          <w:tcPr>
            <w:tcW w:w="1653" w:type="dxa"/>
            <w:tcBorders>
              <w:top w:val="nil"/>
              <w:left w:val="nil"/>
              <w:bottom w:val="single" w:sz="4" w:space="0" w:color="auto"/>
              <w:right w:val="single" w:sz="4" w:space="0" w:color="auto"/>
            </w:tcBorders>
            <w:shd w:val="clear" w:color="auto" w:fill="auto"/>
            <w:noWrap/>
            <w:vAlign w:val="bottom"/>
            <w:hideMark/>
          </w:tcPr>
          <w:p w14:paraId="59E4DAC3"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50,00</w:t>
            </w:r>
          </w:p>
        </w:tc>
        <w:tc>
          <w:tcPr>
            <w:tcW w:w="1840" w:type="dxa"/>
            <w:tcBorders>
              <w:top w:val="nil"/>
              <w:left w:val="nil"/>
              <w:bottom w:val="single" w:sz="4" w:space="0" w:color="auto"/>
              <w:right w:val="single" w:sz="4" w:space="0" w:color="auto"/>
            </w:tcBorders>
            <w:shd w:val="clear" w:color="auto" w:fill="auto"/>
            <w:noWrap/>
            <w:vAlign w:val="bottom"/>
            <w:hideMark/>
          </w:tcPr>
          <w:p w14:paraId="3BA95131"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60,50</w:t>
            </w:r>
          </w:p>
        </w:tc>
      </w:tr>
      <w:tr w:rsidR="00210158" w:rsidRPr="00210158" w14:paraId="0AD2F7DB" w14:textId="77777777" w:rsidTr="00210158">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931033C" w14:textId="77777777" w:rsidR="00210158" w:rsidRPr="00210158" w:rsidRDefault="00210158" w:rsidP="00210158">
            <w:pPr>
              <w:spacing w:after="0" w:line="240" w:lineRule="auto"/>
              <w:jc w:val="center"/>
              <w:rPr>
                <w:rFonts w:ascii="Calibri" w:hAnsi="Calibri" w:cs="Calibri"/>
                <w:color w:val="000000"/>
                <w:sz w:val="24"/>
                <w:szCs w:val="24"/>
              </w:rPr>
            </w:pPr>
            <w:r w:rsidRPr="00210158">
              <w:rPr>
                <w:rFonts w:ascii="Calibri" w:hAnsi="Calibri" w:cs="Calibri"/>
                <w:color w:val="000000"/>
                <w:sz w:val="24"/>
                <w:szCs w:val="24"/>
              </w:rPr>
              <w:t>10</w:t>
            </w:r>
          </w:p>
        </w:tc>
        <w:tc>
          <w:tcPr>
            <w:tcW w:w="4262" w:type="dxa"/>
            <w:tcBorders>
              <w:top w:val="nil"/>
              <w:left w:val="nil"/>
              <w:bottom w:val="single" w:sz="4" w:space="0" w:color="auto"/>
              <w:right w:val="single" w:sz="4" w:space="0" w:color="auto"/>
            </w:tcBorders>
            <w:shd w:val="clear" w:color="auto" w:fill="auto"/>
            <w:noWrap/>
            <w:vAlign w:val="bottom"/>
            <w:hideMark/>
          </w:tcPr>
          <w:p w14:paraId="2855D4DD" w14:textId="77777777" w:rsidR="00210158" w:rsidRPr="00210158" w:rsidRDefault="00210158" w:rsidP="00210158">
            <w:pPr>
              <w:spacing w:after="0" w:line="240" w:lineRule="auto"/>
              <w:rPr>
                <w:rFonts w:ascii="Calibri" w:hAnsi="Calibri" w:cs="Calibri"/>
                <w:color w:val="000000"/>
                <w:sz w:val="24"/>
                <w:szCs w:val="24"/>
              </w:rPr>
            </w:pPr>
            <w:r w:rsidRPr="00210158">
              <w:rPr>
                <w:rFonts w:ascii="Calibri" w:hAnsi="Calibri" w:cs="Calibri"/>
                <w:color w:val="000000"/>
                <w:sz w:val="24"/>
                <w:szCs w:val="24"/>
              </w:rPr>
              <w:t>Propojení s webovými stránkami města</w:t>
            </w:r>
          </w:p>
        </w:tc>
        <w:tc>
          <w:tcPr>
            <w:tcW w:w="2551" w:type="dxa"/>
            <w:tcBorders>
              <w:top w:val="nil"/>
              <w:left w:val="nil"/>
              <w:bottom w:val="single" w:sz="4" w:space="0" w:color="auto"/>
              <w:right w:val="single" w:sz="4" w:space="0" w:color="auto"/>
            </w:tcBorders>
            <w:shd w:val="clear" w:color="auto" w:fill="auto"/>
            <w:noWrap/>
            <w:vAlign w:val="bottom"/>
            <w:hideMark/>
          </w:tcPr>
          <w:p w14:paraId="7FD3E15F"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20 000,00</w:t>
            </w:r>
          </w:p>
        </w:tc>
        <w:tc>
          <w:tcPr>
            <w:tcW w:w="2694" w:type="dxa"/>
            <w:tcBorders>
              <w:top w:val="nil"/>
              <w:left w:val="nil"/>
              <w:bottom w:val="single" w:sz="4" w:space="0" w:color="auto"/>
              <w:right w:val="single" w:sz="4" w:space="0" w:color="auto"/>
            </w:tcBorders>
            <w:shd w:val="clear" w:color="000000" w:fill="D9D9D9"/>
            <w:noWrap/>
            <w:vAlign w:val="bottom"/>
            <w:hideMark/>
          </w:tcPr>
          <w:p w14:paraId="7E79F776"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5 000,00</w:t>
            </w:r>
          </w:p>
        </w:tc>
        <w:tc>
          <w:tcPr>
            <w:tcW w:w="1653" w:type="dxa"/>
            <w:tcBorders>
              <w:top w:val="nil"/>
              <w:left w:val="nil"/>
              <w:bottom w:val="single" w:sz="4" w:space="0" w:color="auto"/>
              <w:right w:val="single" w:sz="4" w:space="0" w:color="auto"/>
            </w:tcBorders>
            <w:shd w:val="clear" w:color="auto" w:fill="auto"/>
            <w:noWrap/>
            <w:vAlign w:val="bottom"/>
            <w:hideMark/>
          </w:tcPr>
          <w:p w14:paraId="2817771C"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25 000,00</w:t>
            </w:r>
          </w:p>
        </w:tc>
        <w:tc>
          <w:tcPr>
            <w:tcW w:w="1840" w:type="dxa"/>
            <w:tcBorders>
              <w:top w:val="nil"/>
              <w:left w:val="nil"/>
              <w:bottom w:val="single" w:sz="4" w:space="0" w:color="auto"/>
              <w:right w:val="single" w:sz="4" w:space="0" w:color="auto"/>
            </w:tcBorders>
            <w:shd w:val="clear" w:color="auto" w:fill="auto"/>
            <w:noWrap/>
            <w:vAlign w:val="bottom"/>
            <w:hideMark/>
          </w:tcPr>
          <w:p w14:paraId="27412FC9"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30 250,00</w:t>
            </w:r>
          </w:p>
        </w:tc>
        <w:bookmarkStart w:id="0" w:name="_GoBack"/>
        <w:bookmarkEnd w:id="0"/>
      </w:tr>
      <w:tr w:rsidR="00210158" w:rsidRPr="00210158" w14:paraId="3E8FBE5F" w14:textId="77777777" w:rsidTr="00210158">
        <w:trPr>
          <w:trHeight w:val="63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A7B4B1F" w14:textId="77777777" w:rsidR="00210158" w:rsidRPr="00210158" w:rsidRDefault="00210158" w:rsidP="00210158">
            <w:pPr>
              <w:spacing w:after="0" w:line="240" w:lineRule="auto"/>
              <w:jc w:val="center"/>
              <w:rPr>
                <w:rFonts w:ascii="Calibri" w:hAnsi="Calibri" w:cs="Calibri"/>
                <w:color w:val="000000"/>
                <w:sz w:val="24"/>
                <w:szCs w:val="24"/>
              </w:rPr>
            </w:pPr>
            <w:r w:rsidRPr="00210158">
              <w:rPr>
                <w:rFonts w:ascii="Calibri" w:hAnsi="Calibri" w:cs="Calibri"/>
                <w:color w:val="000000"/>
                <w:sz w:val="24"/>
                <w:szCs w:val="24"/>
              </w:rPr>
              <w:t>11</w:t>
            </w:r>
          </w:p>
        </w:tc>
        <w:tc>
          <w:tcPr>
            <w:tcW w:w="4262" w:type="dxa"/>
            <w:tcBorders>
              <w:top w:val="nil"/>
              <w:left w:val="nil"/>
              <w:bottom w:val="single" w:sz="4" w:space="0" w:color="auto"/>
              <w:right w:val="single" w:sz="4" w:space="0" w:color="auto"/>
            </w:tcBorders>
            <w:shd w:val="clear" w:color="auto" w:fill="auto"/>
            <w:vAlign w:val="bottom"/>
            <w:hideMark/>
          </w:tcPr>
          <w:p w14:paraId="46FDD7CD" w14:textId="77777777" w:rsidR="00210158" w:rsidRPr="00210158" w:rsidRDefault="00210158" w:rsidP="00210158">
            <w:pPr>
              <w:spacing w:after="0" w:line="240" w:lineRule="auto"/>
              <w:rPr>
                <w:rFonts w:ascii="Calibri" w:hAnsi="Calibri" w:cs="Calibri"/>
                <w:color w:val="000000"/>
                <w:sz w:val="24"/>
                <w:szCs w:val="24"/>
              </w:rPr>
            </w:pPr>
            <w:r w:rsidRPr="00210158">
              <w:rPr>
                <w:rFonts w:ascii="Calibri" w:hAnsi="Calibri" w:cs="Calibri"/>
                <w:color w:val="000000"/>
                <w:sz w:val="24"/>
                <w:szCs w:val="24"/>
              </w:rPr>
              <w:t>Propojení s FormFlow serverem (602), úprava všech stávajících 602 formulářů</w:t>
            </w:r>
          </w:p>
        </w:tc>
        <w:tc>
          <w:tcPr>
            <w:tcW w:w="2551" w:type="dxa"/>
            <w:tcBorders>
              <w:top w:val="nil"/>
              <w:left w:val="nil"/>
              <w:bottom w:val="single" w:sz="4" w:space="0" w:color="auto"/>
              <w:right w:val="single" w:sz="4" w:space="0" w:color="auto"/>
            </w:tcBorders>
            <w:shd w:val="clear" w:color="auto" w:fill="auto"/>
            <w:vAlign w:val="bottom"/>
            <w:hideMark/>
          </w:tcPr>
          <w:p w14:paraId="134CB0C3"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390 000,00</w:t>
            </w:r>
          </w:p>
        </w:tc>
        <w:tc>
          <w:tcPr>
            <w:tcW w:w="2694" w:type="dxa"/>
            <w:tcBorders>
              <w:top w:val="nil"/>
              <w:left w:val="nil"/>
              <w:bottom w:val="single" w:sz="4" w:space="0" w:color="auto"/>
              <w:right w:val="single" w:sz="4" w:space="0" w:color="auto"/>
            </w:tcBorders>
            <w:shd w:val="clear" w:color="000000" w:fill="D9D9D9"/>
            <w:noWrap/>
            <w:vAlign w:val="bottom"/>
            <w:hideMark/>
          </w:tcPr>
          <w:p w14:paraId="0025E1CA"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50 000,00</w:t>
            </w:r>
          </w:p>
        </w:tc>
        <w:tc>
          <w:tcPr>
            <w:tcW w:w="1653" w:type="dxa"/>
            <w:tcBorders>
              <w:top w:val="nil"/>
              <w:left w:val="nil"/>
              <w:bottom w:val="single" w:sz="4" w:space="0" w:color="auto"/>
              <w:right w:val="single" w:sz="4" w:space="0" w:color="auto"/>
            </w:tcBorders>
            <w:shd w:val="clear" w:color="auto" w:fill="auto"/>
            <w:noWrap/>
            <w:vAlign w:val="bottom"/>
            <w:hideMark/>
          </w:tcPr>
          <w:p w14:paraId="4853B7A8"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440 000,00</w:t>
            </w:r>
          </w:p>
        </w:tc>
        <w:tc>
          <w:tcPr>
            <w:tcW w:w="1840" w:type="dxa"/>
            <w:tcBorders>
              <w:top w:val="nil"/>
              <w:left w:val="nil"/>
              <w:bottom w:val="single" w:sz="4" w:space="0" w:color="auto"/>
              <w:right w:val="single" w:sz="4" w:space="0" w:color="auto"/>
            </w:tcBorders>
            <w:shd w:val="clear" w:color="auto" w:fill="auto"/>
            <w:noWrap/>
            <w:vAlign w:val="bottom"/>
            <w:hideMark/>
          </w:tcPr>
          <w:p w14:paraId="4EB9877E"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532 400,00</w:t>
            </w:r>
          </w:p>
        </w:tc>
      </w:tr>
      <w:tr w:rsidR="00210158" w:rsidRPr="00210158" w14:paraId="13623E27" w14:textId="77777777" w:rsidTr="00210158">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B8714EF" w14:textId="77777777" w:rsidR="00210158" w:rsidRPr="00210158" w:rsidRDefault="00210158" w:rsidP="00210158">
            <w:pPr>
              <w:spacing w:after="0" w:line="240" w:lineRule="auto"/>
              <w:jc w:val="center"/>
              <w:rPr>
                <w:rFonts w:ascii="Calibri" w:hAnsi="Calibri" w:cs="Calibri"/>
                <w:color w:val="000000"/>
                <w:sz w:val="24"/>
                <w:szCs w:val="24"/>
              </w:rPr>
            </w:pPr>
            <w:r w:rsidRPr="00210158">
              <w:rPr>
                <w:rFonts w:ascii="Calibri" w:hAnsi="Calibri" w:cs="Calibri"/>
                <w:color w:val="000000"/>
                <w:sz w:val="24"/>
                <w:szCs w:val="24"/>
              </w:rPr>
              <w:t>12</w:t>
            </w:r>
          </w:p>
        </w:tc>
        <w:tc>
          <w:tcPr>
            <w:tcW w:w="4262" w:type="dxa"/>
            <w:tcBorders>
              <w:top w:val="nil"/>
              <w:left w:val="nil"/>
              <w:bottom w:val="single" w:sz="4" w:space="0" w:color="auto"/>
              <w:right w:val="single" w:sz="4" w:space="0" w:color="auto"/>
            </w:tcBorders>
            <w:shd w:val="clear" w:color="auto" w:fill="auto"/>
            <w:vAlign w:val="bottom"/>
            <w:hideMark/>
          </w:tcPr>
          <w:p w14:paraId="783AE72B" w14:textId="77777777" w:rsidR="00210158" w:rsidRPr="00210158" w:rsidRDefault="00210158" w:rsidP="00210158">
            <w:pPr>
              <w:spacing w:after="0" w:line="240" w:lineRule="auto"/>
              <w:rPr>
                <w:rFonts w:ascii="Calibri" w:hAnsi="Calibri" w:cs="Calibri"/>
                <w:color w:val="000000"/>
                <w:sz w:val="24"/>
                <w:szCs w:val="24"/>
              </w:rPr>
            </w:pPr>
            <w:r w:rsidRPr="00210158">
              <w:rPr>
                <w:rFonts w:ascii="Calibri" w:hAnsi="Calibri" w:cs="Calibri"/>
                <w:color w:val="000000"/>
                <w:sz w:val="24"/>
                <w:szCs w:val="24"/>
              </w:rPr>
              <w:t>Technická podpora 602 software</w:t>
            </w:r>
          </w:p>
        </w:tc>
        <w:tc>
          <w:tcPr>
            <w:tcW w:w="2551" w:type="dxa"/>
            <w:tcBorders>
              <w:top w:val="nil"/>
              <w:left w:val="nil"/>
              <w:bottom w:val="single" w:sz="4" w:space="0" w:color="auto"/>
              <w:right w:val="single" w:sz="4" w:space="0" w:color="auto"/>
            </w:tcBorders>
            <w:shd w:val="clear" w:color="auto" w:fill="auto"/>
            <w:vAlign w:val="bottom"/>
            <w:hideMark/>
          </w:tcPr>
          <w:p w14:paraId="06C34E5E"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100 000,00</w:t>
            </w:r>
          </w:p>
        </w:tc>
        <w:tc>
          <w:tcPr>
            <w:tcW w:w="2694" w:type="dxa"/>
            <w:tcBorders>
              <w:top w:val="nil"/>
              <w:left w:val="nil"/>
              <w:bottom w:val="single" w:sz="4" w:space="0" w:color="auto"/>
              <w:right w:val="single" w:sz="4" w:space="0" w:color="auto"/>
            </w:tcBorders>
            <w:shd w:val="clear" w:color="000000" w:fill="D9D9D9"/>
            <w:noWrap/>
            <w:vAlign w:val="bottom"/>
            <w:hideMark/>
          </w:tcPr>
          <w:p w14:paraId="0DA21570"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25 000,00</w:t>
            </w:r>
          </w:p>
        </w:tc>
        <w:tc>
          <w:tcPr>
            <w:tcW w:w="1653" w:type="dxa"/>
            <w:tcBorders>
              <w:top w:val="nil"/>
              <w:left w:val="nil"/>
              <w:bottom w:val="single" w:sz="4" w:space="0" w:color="auto"/>
              <w:right w:val="single" w:sz="4" w:space="0" w:color="auto"/>
            </w:tcBorders>
            <w:shd w:val="clear" w:color="auto" w:fill="auto"/>
            <w:noWrap/>
            <w:vAlign w:val="bottom"/>
            <w:hideMark/>
          </w:tcPr>
          <w:p w14:paraId="1E1D2063"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125 000,00</w:t>
            </w:r>
          </w:p>
        </w:tc>
        <w:tc>
          <w:tcPr>
            <w:tcW w:w="1840" w:type="dxa"/>
            <w:tcBorders>
              <w:top w:val="nil"/>
              <w:left w:val="nil"/>
              <w:bottom w:val="single" w:sz="4" w:space="0" w:color="auto"/>
              <w:right w:val="single" w:sz="4" w:space="0" w:color="auto"/>
            </w:tcBorders>
            <w:shd w:val="clear" w:color="auto" w:fill="auto"/>
            <w:noWrap/>
            <w:vAlign w:val="bottom"/>
            <w:hideMark/>
          </w:tcPr>
          <w:p w14:paraId="5E70405E"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151 250,00</w:t>
            </w:r>
          </w:p>
        </w:tc>
      </w:tr>
      <w:tr w:rsidR="00210158" w:rsidRPr="00210158" w14:paraId="2BDFDAA1" w14:textId="77777777" w:rsidTr="00210158">
        <w:trPr>
          <w:trHeight w:val="63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AF71624" w14:textId="77777777" w:rsidR="00210158" w:rsidRPr="00210158" w:rsidRDefault="00210158" w:rsidP="00210158">
            <w:pPr>
              <w:spacing w:after="0" w:line="240" w:lineRule="auto"/>
              <w:jc w:val="center"/>
              <w:rPr>
                <w:rFonts w:ascii="Calibri" w:hAnsi="Calibri" w:cs="Calibri"/>
                <w:color w:val="000000"/>
                <w:sz w:val="24"/>
                <w:szCs w:val="24"/>
              </w:rPr>
            </w:pPr>
            <w:r w:rsidRPr="00210158">
              <w:rPr>
                <w:rFonts w:ascii="Calibri" w:hAnsi="Calibri" w:cs="Calibri"/>
                <w:color w:val="000000"/>
                <w:sz w:val="24"/>
                <w:szCs w:val="24"/>
              </w:rPr>
              <w:t>13</w:t>
            </w:r>
          </w:p>
        </w:tc>
        <w:tc>
          <w:tcPr>
            <w:tcW w:w="4262" w:type="dxa"/>
            <w:tcBorders>
              <w:top w:val="nil"/>
              <w:left w:val="nil"/>
              <w:bottom w:val="single" w:sz="4" w:space="0" w:color="auto"/>
              <w:right w:val="single" w:sz="4" w:space="0" w:color="auto"/>
            </w:tcBorders>
            <w:shd w:val="clear" w:color="auto" w:fill="auto"/>
            <w:vAlign w:val="bottom"/>
            <w:hideMark/>
          </w:tcPr>
          <w:p w14:paraId="341930DB" w14:textId="77777777" w:rsidR="00210158" w:rsidRPr="00210158" w:rsidRDefault="00210158" w:rsidP="00210158">
            <w:pPr>
              <w:spacing w:after="0" w:line="240" w:lineRule="auto"/>
              <w:rPr>
                <w:rFonts w:ascii="Calibri" w:hAnsi="Calibri" w:cs="Calibri"/>
                <w:color w:val="000000"/>
                <w:sz w:val="24"/>
                <w:szCs w:val="24"/>
              </w:rPr>
            </w:pPr>
            <w:r w:rsidRPr="00210158">
              <w:rPr>
                <w:rFonts w:ascii="Calibri" w:hAnsi="Calibri" w:cs="Calibri"/>
                <w:color w:val="000000"/>
                <w:sz w:val="24"/>
                <w:szCs w:val="24"/>
              </w:rPr>
              <w:t xml:space="preserve">Technická podpora za Portál občana </w:t>
            </w:r>
            <w:r w:rsidRPr="00210158">
              <w:rPr>
                <w:rFonts w:ascii="Calibri" w:hAnsi="Calibri" w:cs="Calibri"/>
                <w:b/>
                <w:bCs/>
                <w:color w:val="000000"/>
                <w:sz w:val="24"/>
                <w:szCs w:val="24"/>
              </w:rPr>
              <w:t>na 5 let</w:t>
            </w:r>
            <w:r w:rsidRPr="00210158">
              <w:rPr>
                <w:rFonts w:ascii="Calibri" w:hAnsi="Calibri" w:cs="Calibri"/>
                <w:color w:val="000000"/>
                <w:sz w:val="24"/>
                <w:szCs w:val="24"/>
              </w:rPr>
              <w:t xml:space="preserve"> (bez GINIS, VITA a 602)</w:t>
            </w:r>
          </w:p>
        </w:tc>
        <w:tc>
          <w:tcPr>
            <w:tcW w:w="2551" w:type="dxa"/>
            <w:tcBorders>
              <w:top w:val="nil"/>
              <w:left w:val="nil"/>
              <w:bottom w:val="single" w:sz="4" w:space="0" w:color="auto"/>
              <w:right w:val="single" w:sz="4" w:space="0" w:color="auto"/>
            </w:tcBorders>
            <w:shd w:val="clear" w:color="auto" w:fill="auto"/>
            <w:vAlign w:val="bottom"/>
            <w:hideMark/>
          </w:tcPr>
          <w:p w14:paraId="457409DD" w14:textId="77777777" w:rsidR="00210158" w:rsidRPr="00210158" w:rsidRDefault="00210158" w:rsidP="00210158">
            <w:pPr>
              <w:spacing w:after="0" w:line="240" w:lineRule="auto"/>
              <w:rPr>
                <w:rFonts w:ascii="Calibri" w:hAnsi="Calibri" w:cs="Calibri"/>
                <w:color w:val="000000"/>
                <w:sz w:val="24"/>
                <w:szCs w:val="24"/>
              </w:rPr>
            </w:pPr>
            <w:r w:rsidRPr="00210158">
              <w:rPr>
                <w:rFonts w:ascii="Calibri" w:hAnsi="Calibri" w:cs="Calibri"/>
                <w:color w:val="000000"/>
                <w:sz w:val="24"/>
                <w:szCs w:val="24"/>
              </w:rPr>
              <w:t> </w:t>
            </w:r>
          </w:p>
        </w:tc>
        <w:tc>
          <w:tcPr>
            <w:tcW w:w="2694" w:type="dxa"/>
            <w:tcBorders>
              <w:top w:val="nil"/>
              <w:left w:val="nil"/>
              <w:bottom w:val="single" w:sz="4" w:space="0" w:color="auto"/>
              <w:right w:val="single" w:sz="4" w:space="0" w:color="auto"/>
            </w:tcBorders>
            <w:shd w:val="clear" w:color="000000" w:fill="D9D9D9"/>
            <w:noWrap/>
            <w:vAlign w:val="bottom"/>
            <w:hideMark/>
          </w:tcPr>
          <w:p w14:paraId="0FAB47FE"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105 000,00</w:t>
            </w:r>
          </w:p>
        </w:tc>
        <w:tc>
          <w:tcPr>
            <w:tcW w:w="1653" w:type="dxa"/>
            <w:tcBorders>
              <w:top w:val="nil"/>
              <w:left w:val="nil"/>
              <w:bottom w:val="single" w:sz="4" w:space="0" w:color="auto"/>
              <w:right w:val="single" w:sz="4" w:space="0" w:color="auto"/>
            </w:tcBorders>
            <w:shd w:val="clear" w:color="auto" w:fill="auto"/>
            <w:noWrap/>
            <w:vAlign w:val="bottom"/>
            <w:hideMark/>
          </w:tcPr>
          <w:p w14:paraId="38F5938C"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105 000,00</w:t>
            </w:r>
          </w:p>
        </w:tc>
        <w:tc>
          <w:tcPr>
            <w:tcW w:w="1840" w:type="dxa"/>
            <w:tcBorders>
              <w:top w:val="nil"/>
              <w:left w:val="nil"/>
              <w:bottom w:val="single" w:sz="4" w:space="0" w:color="auto"/>
              <w:right w:val="single" w:sz="4" w:space="0" w:color="auto"/>
            </w:tcBorders>
            <w:shd w:val="clear" w:color="auto" w:fill="auto"/>
            <w:noWrap/>
            <w:vAlign w:val="bottom"/>
            <w:hideMark/>
          </w:tcPr>
          <w:p w14:paraId="402A2525"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127 050,00</w:t>
            </w:r>
          </w:p>
        </w:tc>
      </w:tr>
      <w:tr w:rsidR="00210158" w:rsidRPr="00210158" w14:paraId="49A1FE52" w14:textId="77777777" w:rsidTr="00210158">
        <w:trPr>
          <w:trHeight w:val="330"/>
        </w:trPr>
        <w:tc>
          <w:tcPr>
            <w:tcW w:w="1120" w:type="dxa"/>
            <w:tcBorders>
              <w:top w:val="nil"/>
              <w:left w:val="nil"/>
              <w:bottom w:val="nil"/>
              <w:right w:val="nil"/>
            </w:tcBorders>
            <w:shd w:val="clear" w:color="auto" w:fill="auto"/>
            <w:noWrap/>
            <w:vAlign w:val="bottom"/>
            <w:hideMark/>
          </w:tcPr>
          <w:p w14:paraId="1EB157FB" w14:textId="77777777" w:rsidR="00210158" w:rsidRPr="00210158" w:rsidRDefault="00210158" w:rsidP="00210158">
            <w:pPr>
              <w:spacing w:after="0" w:line="240" w:lineRule="auto"/>
              <w:rPr>
                <w:rFonts w:ascii="Times New Roman" w:hAnsi="Times New Roman"/>
                <w:sz w:val="20"/>
                <w:szCs w:val="20"/>
              </w:rPr>
            </w:pPr>
          </w:p>
        </w:tc>
        <w:tc>
          <w:tcPr>
            <w:tcW w:w="426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890969" w14:textId="77777777" w:rsidR="00210158" w:rsidRPr="00210158" w:rsidRDefault="00210158" w:rsidP="00210158">
            <w:pPr>
              <w:spacing w:after="0" w:line="240" w:lineRule="auto"/>
              <w:rPr>
                <w:rFonts w:ascii="Calibri" w:hAnsi="Calibri" w:cs="Calibri"/>
                <w:b/>
                <w:bCs/>
                <w:color w:val="000000"/>
                <w:sz w:val="24"/>
                <w:szCs w:val="24"/>
              </w:rPr>
            </w:pPr>
            <w:r w:rsidRPr="00210158">
              <w:rPr>
                <w:rFonts w:ascii="Calibri" w:hAnsi="Calibri" w:cs="Calibri"/>
                <w:b/>
                <w:bCs/>
                <w:color w:val="000000"/>
                <w:sz w:val="24"/>
                <w:szCs w:val="24"/>
              </w:rPr>
              <w:t>Cena celkem</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683AB0B9" w14:textId="77777777" w:rsidR="00210158" w:rsidRPr="00210158" w:rsidRDefault="00210158" w:rsidP="00210158">
            <w:pPr>
              <w:spacing w:after="0" w:line="240" w:lineRule="auto"/>
              <w:rPr>
                <w:rFonts w:ascii="Calibri" w:hAnsi="Calibri" w:cs="Calibri"/>
                <w:b/>
                <w:bCs/>
                <w:color w:val="000000"/>
                <w:sz w:val="24"/>
                <w:szCs w:val="24"/>
              </w:rPr>
            </w:pPr>
            <w:r w:rsidRPr="00210158">
              <w:rPr>
                <w:rFonts w:ascii="Calibri" w:hAnsi="Calibri" w:cs="Calibri"/>
                <w:b/>
                <w:bCs/>
                <w:color w:val="000000"/>
                <w:sz w:val="24"/>
                <w:szCs w:val="24"/>
              </w:rPr>
              <w:t> </w:t>
            </w:r>
          </w:p>
        </w:tc>
        <w:tc>
          <w:tcPr>
            <w:tcW w:w="2694" w:type="dxa"/>
            <w:tcBorders>
              <w:top w:val="single" w:sz="8" w:space="0" w:color="auto"/>
              <w:left w:val="nil"/>
              <w:bottom w:val="single" w:sz="8" w:space="0" w:color="auto"/>
              <w:right w:val="single" w:sz="8" w:space="0" w:color="auto"/>
            </w:tcBorders>
            <w:shd w:val="clear" w:color="auto" w:fill="auto"/>
            <w:noWrap/>
            <w:vAlign w:val="bottom"/>
            <w:hideMark/>
          </w:tcPr>
          <w:p w14:paraId="2E9A9029" w14:textId="77777777" w:rsidR="00210158" w:rsidRPr="00210158" w:rsidRDefault="00210158" w:rsidP="00210158">
            <w:pPr>
              <w:spacing w:after="0" w:line="240" w:lineRule="auto"/>
              <w:rPr>
                <w:rFonts w:ascii="Calibri" w:hAnsi="Calibri" w:cs="Calibri"/>
                <w:b/>
                <w:bCs/>
                <w:color w:val="000000"/>
                <w:sz w:val="24"/>
                <w:szCs w:val="24"/>
              </w:rPr>
            </w:pPr>
            <w:r w:rsidRPr="00210158">
              <w:rPr>
                <w:rFonts w:ascii="Calibri" w:hAnsi="Calibri" w:cs="Calibri"/>
                <w:b/>
                <w:bCs/>
                <w:color w:val="000000"/>
                <w:sz w:val="24"/>
                <w:szCs w:val="24"/>
              </w:rPr>
              <w:t> </w:t>
            </w:r>
          </w:p>
        </w:tc>
        <w:tc>
          <w:tcPr>
            <w:tcW w:w="1653" w:type="dxa"/>
            <w:tcBorders>
              <w:top w:val="single" w:sz="8" w:space="0" w:color="auto"/>
              <w:left w:val="nil"/>
              <w:bottom w:val="single" w:sz="8" w:space="0" w:color="auto"/>
              <w:right w:val="single" w:sz="8" w:space="0" w:color="auto"/>
            </w:tcBorders>
            <w:shd w:val="clear" w:color="auto" w:fill="auto"/>
            <w:noWrap/>
            <w:vAlign w:val="bottom"/>
            <w:hideMark/>
          </w:tcPr>
          <w:p w14:paraId="7A993E65" w14:textId="77777777" w:rsidR="00210158" w:rsidRPr="00210158" w:rsidRDefault="00210158" w:rsidP="00210158">
            <w:pPr>
              <w:spacing w:after="0" w:line="240" w:lineRule="auto"/>
              <w:jc w:val="right"/>
              <w:rPr>
                <w:rFonts w:ascii="Calibri" w:hAnsi="Calibri" w:cs="Calibri"/>
                <w:b/>
                <w:bCs/>
                <w:color w:val="000000"/>
                <w:sz w:val="24"/>
                <w:szCs w:val="24"/>
              </w:rPr>
            </w:pPr>
            <w:r w:rsidRPr="00210158">
              <w:rPr>
                <w:rFonts w:ascii="Calibri" w:hAnsi="Calibri" w:cs="Calibri"/>
                <w:b/>
                <w:bCs/>
                <w:color w:val="000000"/>
                <w:sz w:val="24"/>
                <w:szCs w:val="24"/>
              </w:rPr>
              <w:t>1 532 000,00</w:t>
            </w:r>
          </w:p>
        </w:tc>
        <w:tc>
          <w:tcPr>
            <w:tcW w:w="1840" w:type="dxa"/>
            <w:tcBorders>
              <w:top w:val="single" w:sz="8" w:space="0" w:color="auto"/>
              <w:left w:val="nil"/>
              <w:bottom w:val="single" w:sz="8" w:space="0" w:color="auto"/>
              <w:right w:val="single" w:sz="8" w:space="0" w:color="auto"/>
            </w:tcBorders>
            <w:shd w:val="clear" w:color="auto" w:fill="auto"/>
            <w:noWrap/>
            <w:vAlign w:val="bottom"/>
            <w:hideMark/>
          </w:tcPr>
          <w:p w14:paraId="63FBB029" w14:textId="77777777" w:rsidR="00210158" w:rsidRPr="00210158" w:rsidRDefault="00210158" w:rsidP="00210158">
            <w:pPr>
              <w:spacing w:after="0" w:line="240" w:lineRule="auto"/>
              <w:jc w:val="right"/>
              <w:rPr>
                <w:rFonts w:ascii="Calibri" w:hAnsi="Calibri" w:cs="Calibri"/>
                <w:b/>
                <w:bCs/>
                <w:color w:val="000000"/>
                <w:sz w:val="24"/>
                <w:szCs w:val="24"/>
              </w:rPr>
            </w:pPr>
            <w:r w:rsidRPr="00210158">
              <w:rPr>
                <w:rFonts w:ascii="Calibri" w:hAnsi="Calibri" w:cs="Calibri"/>
                <w:b/>
                <w:bCs/>
                <w:color w:val="000000"/>
                <w:sz w:val="24"/>
                <w:szCs w:val="24"/>
              </w:rPr>
              <w:t>1 853 720,00</w:t>
            </w:r>
          </w:p>
        </w:tc>
      </w:tr>
      <w:tr w:rsidR="00210158" w:rsidRPr="00210158" w14:paraId="0BF04EEF" w14:textId="77777777" w:rsidTr="00210158">
        <w:trPr>
          <w:trHeight w:val="129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73E9B" w14:textId="77777777" w:rsidR="00210158" w:rsidRPr="00210158" w:rsidRDefault="00210158" w:rsidP="00210158">
            <w:pPr>
              <w:spacing w:after="0" w:line="240" w:lineRule="auto"/>
              <w:jc w:val="center"/>
              <w:rPr>
                <w:rFonts w:ascii="Calibri" w:hAnsi="Calibri" w:cs="Calibri"/>
                <w:color w:val="000000"/>
                <w:sz w:val="24"/>
                <w:szCs w:val="24"/>
              </w:rPr>
            </w:pPr>
            <w:r w:rsidRPr="00210158">
              <w:rPr>
                <w:rFonts w:ascii="Calibri" w:hAnsi="Calibri" w:cs="Calibri"/>
                <w:color w:val="000000"/>
                <w:sz w:val="24"/>
                <w:szCs w:val="24"/>
              </w:rPr>
              <w:t>14</w:t>
            </w:r>
          </w:p>
        </w:tc>
        <w:tc>
          <w:tcPr>
            <w:tcW w:w="4262" w:type="dxa"/>
            <w:tcBorders>
              <w:top w:val="single" w:sz="4" w:space="0" w:color="auto"/>
              <w:left w:val="nil"/>
              <w:bottom w:val="single" w:sz="4" w:space="0" w:color="auto"/>
              <w:right w:val="single" w:sz="4" w:space="0" w:color="auto"/>
            </w:tcBorders>
            <w:shd w:val="clear" w:color="auto" w:fill="auto"/>
            <w:vAlign w:val="bottom"/>
            <w:hideMark/>
          </w:tcPr>
          <w:p w14:paraId="1599A95C" w14:textId="77777777" w:rsidR="00210158" w:rsidRPr="00210158" w:rsidRDefault="00210158" w:rsidP="00210158">
            <w:pPr>
              <w:spacing w:after="0" w:line="240" w:lineRule="auto"/>
              <w:rPr>
                <w:rFonts w:ascii="Calibri" w:hAnsi="Calibri" w:cs="Calibri"/>
                <w:color w:val="000000"/>
                <w:sz w:val="24"/>
                <w:szCs w:val="24"/>
              </w:rPr>
            </w:pPr>
            <w:r w:rsidRPr="00210158">
              <w:rPr>
                <w:rFonts w:ascii="Calibri" w:hAnsi="Calibri" w:cs="Calibri"/>
                <w:color w:val="000000"/>
                <w:sz w:val="24"/>
                <w:szCs w:val="24"/>
              </w:rPr>
              <w:t xml:space="preserve">Technická podpora za Portál občana </w:t>
            </w:r>
            <w:r w:rsidRPr="00210158">
              <w:rPr>
                <w:rFonts w:ascii="Calibri" w:hAnsi="Calibri" w:cs="Calibri"/>
                <w:b/>
                <w:bCs/>
                <w:color w:val="000000"/>
                <w:sz w:val="24"/>
                <w:szCs w:val="24"/>
              </w:rPr>
              <w:t>po 5 letech</w:t>
            </w:r>
            <w:r w:rsidRPr="00210158">
              <w:rPr>
                <w:rFonts w:ascii="Calibri" w:hAnsi="Calibri" w:cs="Calibri"/>
                <w:color w:val="000000"/>
                <w:sz w:val="24"/>
                <w:szCs w:val="24"/>
              </w:rPr>
              <w:t xml:space="preserve"> za 3 měsíce (čtvrtletně) - součástí nejsou ceny za technickou podporu pro ostatní SW (GINIS, VITA, 602). </w:t>
            </w:r>
            <w:r w:rsidRPr="00210158">
              <w:rPr>
                <w:rFonts w:ascii="Calibri" w:hAnsi="Calibri" w:cs="Calibri"/>
                <w:color w:val="000000"/>
                <w:sz w:val="24"/>
                <w:szCs w:val="24"/>
              </w:rPr>
              <w:br/>
              <w:t>N</w:t>
            </w:r>
            <w:r w:rsidRPr="00210158">
              <w:rPr>
                <w:rFonts w:ascii="Calibri" w:hAnsi="Calibri" w:cs="Calibri"/>
                <w:b/>
                <w:bCs/>
                <w:color w:val="000000"/>
                <w:sz w:val="24"/>
                <w:szCs w:val="24"/>
              </w:rPr>
              <w:t>ení součástí celkové ceny za veřejnou zakázku.</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4302FB60" w14:textId="77777777" w:rsidR="00210158" w:rsidRPr="00210158" w:rsidRDefault="00210158" w:rsidP="00210158">
            <w:pPr>
              <w:spacing w:after="0" w:line="240" w:lineRule="auto"/>
              <w:rPr>
                <w:rFonts w:ascii="Calibri" w:hAnsi="Calibri" w:cs="Calibri"/>
                <w:color w:val="000000"/>
                <w:sz w:val="24"/>
                <w:szCs w:val="24"/>
              </w:rPr>
            </w:pPr>
            <w:r w:rsidRPr="00210158">
              <w:rPr>
                <w:rFonts w:ascii="Calibri" w:hAnsi="Calibri" w:cs="Calibri"/>
                <w:color w:val="000000"/>
                <w:sz w:val="24"/>
                <w:szCs w:val="24"/>
              </w:rPr>
              <w:t> </w:t>
            </w:r>
          </w:p>
        </w:tc>
        <w:tc>
          <w:tcPr>
            <w:tcW w:w="2694" w:type="dxa"/>
            <w:tcBorders>
              <w:top w:val="single" w:sz="4" w:space="0" w:color="auto"/>
              <w:left w:val="nil"/>
              <w:bottom w:val="single" w:sz="4" w:space="0" w:color="auto"/>
              <w:right w:val="single" w:sz="4" w:space="0" w:color="auto"/>
            </w:tcBorders>
            <w:shd w:val="clear" w:color="000000" w:fill="D9D9D9"/>
            <w:noWrap/>
            <w:vAlign w:val="bottom"/>
            <w:hideMark/>
          </w:tcPr>
          <w:p w14:paraId="64725A41"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6 000,00</w:t>
            </w:r>
          </w:p>
        </w:tc>
        <w:tc>
          <w:tcPr>
            <w:tcW w:w="1653" w:type="dxa"/>
            <w:tcBorders>
              <w:top w:val="single" w:sz="4" w:space="0" w:color="auto"/>
              <w:left w:val="nil"/>
              <w:bottom w:val="single" w:sz="4" w:space="0" w:color="auto"/>
              <w:right w:val="single" w:sz="4" w:space="0" w:color="auto"/>
            </w:tcBorders>
            <w:shd w:val="clear" w:color="auto" w:fill="auto"/>
            <w:noWrap/>
            <w:vAlign w:val="bottom"/>
            <w:hideMark/>
          </w:tcPr>
          <w:p w14:paraId="11FD5B4A" w14:textId="77777777"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6 000,00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3FA3DA09" w14:textId="7330D8BA" w:rsidR="00210158" w:rsidRPr="00210158" w:rsidRDefault="00210158" w:rsidP="00210158">
            <w:pPr>
              <w:spacing w:after="0" w:line="240" w:lineRule="auto"/>
              <w:jc w:val="right"/>
              <w:rPr>
                <w:rFonts w:ascii="Calibri" w:hAnsi="Calibri" w:cs="Calibri"/>
                <w:color w:val="000000"/>
                <w:sz w:val="24"/>
                <w:szCs w:val="24"/>
              </w:rPr>
            </w:pPr>
            <w:r w:rsidRPr="00210158">
              <w:rPr>
                <w:rFonts w:ascii="Calibri" w:hAnsi="Calibri" w:cs="Calibri"/>
                <w:color w:val="000000"/>
                <w:sz w:val="24"/>
                <w:szCs w:val="24"/>
              </w:rPr>
              <w:t>7 260,00</w:t>
            </w:r>
          </w:p>
        </w:tc>
      </w:tr>
    </w:tbl>
    <w:p w14:paraId="6CCE218D" w14:textId="77777777" w:rsidR="00CD207D" w:rsidRDefault="00CD207D" w:rsidP="00CD207D">
      <w:pPr>
        <w:spacing w:after="160" w:line="259" w:lineRule="auto"/>
        <w:rPr>
          <w:rFonts w:ascii="Calibri" w:hAnsi="Calibri" w:cs="Arial"/>
          <w:i/>
          <w:color w:val="2E74B5" w:themeColor="accent1" w:themeShade="BF"/>
          <w:u w:val="single"/>
        </w:rPr>
        <w:sectPr w:rsidR="00CD207D" w:rsidSect="006540AA">
          <w:footerReference w:type="first" r:id="rId10"/>
          <w:pgSz w:w="16838" w:h="11906" w:orient="landscape" w:code="9"/>
          <w:pgMar w:top="1417" w:right="1417" w:bottom="1417" w:left="1417" w:header="567" w:footer="680" w:gutter="0"/>
          <w:cols w:space="708"/>
          <w:titlePg/>
          <w:docGrid w:linePitch="360"/>
        </w:sectPr>
      </w:pPr>
    </w:p>
    <w:p w14:paraId="3AEA113D" w14:textId="77777777" w:rsidR="00CD207D" w:rsidRPr="00ED0944" w:rsidRDefault="00CD207D" w:rsidP="00CD207D">
      <w:pPr>
        <w:contextualSpacing/>
        <w:rPr>
          <w:rFonts w:ascii="Calibri" w:hAnsi="Calibri" w:cs="Arial"/>
        </w:rPr>
      </w:pPr>
      <w:r w:rsidRPr="00ED0944">
        <w:rPr>
          <w:rFonts w:ascii="Calibri" w:hAnsi="Calibri" w:cs="Arial"/>
        </w:rPr>
        <w:lastRenderedPageBreak/>
        <w:t>Příloha č. 2 Technická specifikace</w:t>
      </w:r>
    </w:p>
    <w:tbl>
      <w:tblPr>
        <w:tblStyle w:val="Mkatabulky"/>
        <w:tblW w:w="5000" w:type="pct"/>
        <w:tblLook w:val="04A0" w:firstRow="1" w:lastRow="0" w:firstColumn="1" w:lastColumn="0" w:noHBand="0" w:noVBand="1"/>
      </w:tblPr>
      <w:tblGrid>
        <w:gridCol w:w="576"/>
        <w:gridCol w:w="3744"/>
        <w:gridCol w:w="1152"/>
        <w:gridCol w:w="3590"/>
      </w:tblGrid>
      <w:tr w:rsidR="003B5926" w:rsidRPr="001B3C9B" w14:paraId="15CC2B33" w14:textId="77777777" w:rsidTr="005B373C">
        <w:tc>
          <w:tcPr>
            <w:tcW w:w="5000" w:type="pct"/>
            <w:gridSpan w:val="4"/>
            <w:shd w:val="clear" w:color="auto" w:fill="D9D9D9" w:themeFill="background1" w:themeFillShade="D9"/>
          </w:tcPr>
          <w:p w14:paraId="56BFC3EC" w14:textId="77777777" w:rsidR="003B5926" w:rsidRPr="001B3C9B" w:rsidRDefault="003B5926" w:rsidP="005B373C">
            <w:pPr>
              <w:jc w:val="center"/>
              <w:rPr>
                <w:rFonts w:asciiTheme="minorHAnsi" w:hAnsiTheme="minorHAnsi" w:cstheme="minorHAnsi"/>
                <w:b/>
                <w:color w:val="000000"/>
              </w:rPr>
            </w:pPr>
            <w:r w:rsidRPr="001B3C9B">
              <w:rPr>
                <w:rFonts w:asciiTheme="minorHAnsi" w:hAnsiTheme="minorHAnsi" w:cstheme="minorHAnsi"/>
                <w:b/>
                <w:color w:val="000000"/>
              </w:rPr>
              <w:t>Portál občana</w:t>
            </w:r>
          </w:p>
        </w:tc>
      </w:tr>
      <w:tr w:rsidR="003B5926" w:rsidRPr="001B3C9B" w14:paraId="297B3D5C" w14:textId="77777777" w:rsidTr="005B373C">
        <w:tc>
          <w:tcPr>
            <w:tcW w:w="275" w:type="pct"/>
          </w:tcPr>
          <w:p w14:paraId="54A1FDAC" w14:textId="77777777" w:rsidR="003B5926" w:rsidRPr="001B3C9B" w:rsidRDefault="003B5926" w:rsidP="005B373C">
            <w:pPr>
              <w:jc w:val="center"/>
              <w:rPr>
                <w:rFonts w:asciiTheme="minorHAnsi" w:hAnsiTheme="minorHAnsi" w:cstheme="minorHAnsi"/>
                <w:b/>
                <w:color w:val="000000"/>
              </w:rPr>
            </w:pPr>
            <w:r w:rsidRPr="001B3C9B">
              <w:rPr>
                <w:rFonts w:asciiTheme="minorHAnsi" w:hAnsiTheme="minorHAnsi" w:cstheme="minorHAnsi"/>
                <w:b/>
                <w:color w:val="000000"/>
              </w:rPr>
              <w:t>ID</w:t>
            </w:r>
          </w:p>
        </w:tc>
        <w:tc>
          <w:tcPr>
            <w:tcW w:w="2130" w:type="pct"/>
          </w:tcPr>
          <w:p w14:paraId="658D8786" w14:textId="77777777" w:rsidR="003B5926" w:rsidRPr="001B3C9B" w:rsidRDefault="003B5926" w:rsidP="005B373C">
            <w:pPr>
              <w:jc w:val="center"/>
              <w:rPr>
                <w:rFonts w:asciiTheme="minorHAnsi" w:hAnsiTheme="minorHAnsi" w:cstheme="minorHAnsi"/>
                <w:b/>
                <w:color w:val="000000"/>
              </w:rPr>
            </w:pPr>
            <w:r w:rsidRPr="001B3C9B">
              <w:rPr>
                <w:rFonts w:asciiTheme="minorHAnsi" w:hAnsiTheme="minorHAnsi" w:cstheme="minorHAnsi"/>
                <w:b/>
                <w:color w:val="000000"/>
              </w:rPr>
              <w:t>Požadavek</w:t>
            </w:r>
          </w:p>
        </w:tc>
        <w:tc>
          <w:tcPr>
            <w:tcW w:w="551" w:type="pct"/>
          </w:tcPr>
          <w:p w14:paraId="019509EF" w14:textId="77777777" w:rsidR="003B5926" w:rsidRPr="001B3C9B" w:rsidRDefault="003B5926" w:rsidP="005B373C">
            <w:pPr>
              <w:jc w:val="center"/>
              <w:rPr>
                <w:rFonts w:asciiTheme="minorHAnsi" w:hAnsiTheme="minorHAnsi" w:cstheme="minorHAnsi"/>
                <w:b/>
                <w:color w:val="000000"/>
              </w:rPr>
            </w:pPr>
            <w:r w:rsidRPr="001B3C9B">
              <w:rPr>
                <w:rFonts w:asciiTheme="minorHAnsi" w:hAnsiTheme="minorHAnsi" w:cstheme="minorHAnsi"/>
                <w:b/>
                <w:color w:val="000000"/>
              </w:rPr>
              <w:t>Stav (kategorie 1 nebo 2)</w:t>
            </w:r>
          </w:p>
        </w:tc>
        <w:tc>
          <w:tcPr>
            <w:tcW w:w="2044" w:type="pct"/>
          </w:tcPr>
          <w:p w14:paraId="4DAAB8AA" w14:textId="77777777" w:rsidR="003B5926" w:rsidRPr="001B3C9B" w:rsidRDefault="003B5926" w:rsidP="005B373C">
            <w:pPr>
              <w:jc w:val="center"/>
              <w:rPr>
                <w:rFonts w:asciiTheme="minorHAnsi" w:hAnsiTheme="minorHAnsi" w:cstheme="minorHAnsi"/>
                <w:b/>
                <w:color w:val="000000"/>
              </w:rPr>
            </w:pPr>
            <w:r w:rsidRPr="001B3C9B">
              <w:rPr>
                <w:rFonts w:asciiTheme="minorHAnsi" w:hAnsiTheme="minorHAnsi" w:cstheme="minorHAnsi"/>
                <w:b/>
                <w:color w:val="000000"/>
              </w:rPr>
              <w:t>Popis, jak bude požadavek splněn/řešen</w:t>
            </w:r>
          </w:p>
        </w:tc>
      </w:tr>
      <w:tr w:rsidR="003B5926" w:rsidRPr="001B3C9B" w14:paraId="1E7B9FC5" w14:textId="77777777" w:rsidTr="005B373C">
        <w:tc>
          <w:tcPr>
            <w:tcW w:w="275" w:type="pct"/>
          </w:tcPr>
          <w:p w14:paraId="77EDAB11" w14:textId="77777777" w:rsidR="003B5926" w:rsidRPr="001B3C9B" w:rsidRDefault="003B5926" w:rsidP="003B5926">
            <w:pPr>
              <w:pStyle w:val="Seznam-1"/>
              <w:numPr>
                <w:ilvl w:val="0"/>
                <w:numId w:val="8"/>
              </w:numPr>
              <w:jc w:val="center"/>
              <w:rPr>
                <w:rFonts w:asciiTheme="minorHAnsi" w:hAnsiTheme="minorHAnsi" w:cstheme="minorHAnsi"/>
              </w:rPr>
            </w:pPr>
          </w:p>
        </w:tc>
        <w:tc>
          <w:tcPr>
            <w:tcW w:w="2130" w:type="pct"/>
          </w:tcPr>
          <w:p w14:paraId="73C8914D" w14:textId="77777777" w:rsidR="003B5926" w:rsidRPr="001B3C9B" w:rsidRDefault="003B5926" w:rsidP="005B373C">
            <w:pPr>
              <w:rPr>
                <w:rFonts w:asciiTheme="minorHAnsi" w:hAnsiTheme="minorHAnsi" w:cstheme="minorHAnsi"/>
                <w:b/>
                <w:color w:val="000000"/>
              </w:rPr>
            </w:pPr>
            <w:r w:rsidRPr="001B3C9B">
              <w:rPr>
                <w:rFonts w:asciiTheme="minorHAnsi" w:hAnsiTheme="minorHAnsi" w:cstheme="minorHAnsi"/>
              </w:rPr>
              <w:t>Uživatelské i administrátorské rozhraní dodaného řešení musí být v českém jazyce.</w:t>
            </w:r>
          </w:p>
        </w:tc>
        <w:tc>
          <w:tcPr>
            <w:tcW w:w="551" w:type="pct"/>
          </w:tcPr>
          <w:p w14:paraId="707B26FD"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3F93A707"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Nabízený P</w:t>
            </w:r>
            <w:r w:rsidRPr="008E0251">
              <w:rPr>
                <w:rFonts w:asciiTheme="minorHAnsi" w:hAnsiTheme="minorHAnsi" w:cstheme="minorHAnsi"/>
                <w:color w:val="000000"/>
              </w:rPr>
              <w:t xml:space="preserve">ortál Občana </w:t>
            </w:r>
            <w:r>
              <w:rPr>
                <w:rFonts w:asciiTheme="minorHAnsi" w:hAnsiTheme="minorHAnsi" w:cstheme="minorHAnsi"/>
                <w:color w:val="000000"/>
              </w:rPr>
              <w:t xml:space="preserve">a i jeho administrace, </w:t>
            </w:r>
            <w:r w:rsidRPr="008E0251">
              <w:rPr>
                <w:rFonts w:asciiTheme="minorHAnsi" w:hAnsiTheme="minorHAnsi" w:cstheme="minorHAnsi"/>
                <w:color w:val="000000"/>
              </w:rPr>
              <w:t>j</w:t>
            </w:r>
            <w:r>
              <w:rPr>
                <w:rFonts w:asciiTheme="minorHAnsi" w:hAnsiTheme="minorHAnsi" w:cstheme="minorHAnsi"/>
                <w:color w:val="000000"/>
              </w:rPr>
              <w:t>sou</w:t>
            </w:r>
            <w:r w:rsidRPr="008E0251">
              <w:rPr>
                <w:rFonts w:asciiTheme="minorHAnsi" w:hAnsiTheme="minorHAnsi" w:cstheme="minorHAnsi"/>
                <w:color w:val="000000"/>
              </w:rPr>
              <w:t xml:space="preserve"> kompletně lokalizován</w:t>
            </w:r>
            <w:r>
              <w:rPr>
                <w:rFonts w:asciiTheme="minorHAnsi" w:hAnsiTheme="minorHAnsi" w:cstheme="minorHAnsi"/>
                <w:color w:val="000000"/>
              </w:rPr>
              <w:t>y</w:t>
            </w:r>
            <w:r w:rsidRPr="008E0251">
              <w:rPr>
                <w:rFonts w:asciiTheme="minorHAnsi" w:hAnsiTheme="minorHAnsi" w:cstheme="minorHAnsi"/>
                <w:color w:val="000000"/>
              </w:rPr>
              <w:t xml:space="preserve"> </w:t>
            </w:r>
            <w:r>
              <w:rPr>
                <w:rFonts w:asciiTheme="minorHAnsi" w:hAnsiTheme="minorHAnsi" w:cstheme="minorHAnsi"/>
                <w:color w:val="000000"/>
              </w:rPr>
              <w:t>do</w:t>
            </w:r>
            <w:r w:rsidRPr="008E0251">
              <w:rPr>
                <w:rFonts w:asciiTheme="minorHAnsi" w:hAnsiTheme="minorHAnsi" w:cstheme="minorHAnsi"/>
                <w:color w:val="000000"/>
              </w:rPr>
              <w:t xml:space="preserve"> české</w:t>
            </w:r>
            <w:r>
              <w:rPr>
                <w:rFonts w:asciiTheme="minorHAnsi" w:hAnsiTheme="minorHAnsi" w:cstheme="minorHAnsi"/>
                <w:color w:val="000000"/>
              </w:rPr>
              <w:t>ho</w:t>
            </w:r>
            <w:r w:rsidRPr="008E0251">
              <w:rPr>
                <w:rFonts w:asciiTheme="minorHAnsi" w:hAnsiTheme="minorHAnsi" w:cstheme="minorHAnsi"/>
                <w:color w:val="000000"/>
              </w:rPr>
              <w:t xml:space="preserve"> jazy</w:t>
            </w:r>
            <w:r>
              <w:rPr>
                <w:rFonts w:asciiTheme="minorHAnsi" w:hAnsiTheme="minorHAnsi" w:cstheme="minorHAnsi"/>
                <w:color w:val="000000"/>
              </w:rPr>
              <w:t>ka</w:t>
            </w:r>
            <w:r w:rsidRPr="008E0251">
              <w:rPr>
                <w:rFonts w:asciiTheme="minorHAnsi" w:hAnsiTheme="minorHAnsi" w:cstheme="minorHAnsi"/>
                <w:color w:val="000000"/>
              </w:rPr>
              <w:t>, případně umožňuj</w:t>
            </w:r>
            <w:r>
              <w:rPr>
                <w:rFonts w:asciiTheme="minorHAnsi" w:hAnsiTheme="minorHAnsi" w:cstheme="minorHAnsi"/>
                <w:color w:val="000000"/>
              </w:rPr>
              <w:t>í</w:t>
            </w:r>
            <w:r w:rsidRPr="008E0251">
              <w:rPr>
                <w:rFonts w:asciiTheme="minorHAnsi" w:hAnsiTheme="minorHAnsi" w:cstheme="minorHAnsi"/>
                <w:color w:val="000000"/>
              </w:rPr>
              <w:t xml:space="preserve"> lokalizaci do jiných jazyků.</w:t>
            </w:r>
          </w:p>
        </w:tc>
      </w:tr>
      <w:tr w:rsidR="003B5926" w:rsidRPr="001B3C9B" w14:paraId="53D3B2C4" w14:textId="77777777" w:rsidTr="005B373C">
        <w:tc>
          <w:tcPr>
            <w:tcW w:w="275" w:type="pct"/>
          </w:tcPr>
          <w:p w14:paraId="07AD1572" w14:textId="77777777" w:rsidR="003B5926" w:rsidRPr="001B3C9B" w:rsidRDefault="003B5926" w:rsidP="003B5926">
            <w:pPr>
              <w:pStyle w:val="Seznam-1"/>
              <w:numPr>
                <w:ilvl w:val="0"/>
                <w:numId w:val="8"/>
              </w:numPr>
              <w:jc w:val="center"/>
              <w:rPr>
                <w:rFonts w:asciiTheme="minorHAnsi" w:hAnsiTheme="minorHAnsi" w:cstheme="minorHAnsi"/>
              </w:rPr>
            </w:pPr>
          </w:p>
        </w:tc>
        <w:tc>
          <w:tcPr>
            <w:tcW w:w="2130" w:type="pct"/>
          </w:tcPr>
          <w:p w14:paraId="161C77D4" w14:textId="77777777" w:rsidR="003B5926" w:rsidRPr="001B3C9B" w:rsidRDefault="003B5926" w:rsidP="005B373C">
            <w:pPr>
              <w:autoSpaceDE w:val="0"/>
              <w:autoSpaceDN w:val="0"/>
              <w:adjustRightInd w:val="0"/>
              <w:rPr>
                <w:rFonts w:asciiTheme="minorHAnsi" w:hAnsiTheme="minorHAnsi" w:cstheme="minorHAnsi"/>
              </w:rPr>
            </w:pPr>
            <w:r w:rsidRPr="001B3C9B">
              <w:rPr>
                <w:rFonts w:asciiTheme="minorHAnsi" w:hAnsiTheme="minorHAnsi" w:cstheme="minorHAnsi"/>
              </w:rPr>
              <w:t>Systém musí umožnit autentizaci a autorizaci uživatelů v portálu občana v souladu s platnou legislativou a bezpečnostními standardy (ISDS, Moje ID).</w:t>
            </w:r>
          </w:p>
        </w:tc>
        <w:tc>
          <w:tcPr>
            <w:tcW w:w="551" w:type="pct"/>
          </w:tcPr>
          <w:p w14:paraId="5D2DC972"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4095F48E" w14:textId="77777777" w:rsidR="003B5926" w:rsidRPr="004C2731" w:rsidRDefault="003B5926" w:rsidP="005B373C">
            <w:pPr>
              <w:rPr>
                <w:rFonts w:asciiTheme="minorHAnsi" w:hAnsiTheme="minorHAnsi" w:cstheme="minorHAnsi"/>
                <w:color w:val="000000"/>
              </w:rPr>
            </w:pPr>
            <w:r w:rsidRPr="00446805">
              <w:rPr>
                <w:rFonts w:asciiTheme="minorHAnsi" w:hAnsiTheme="minorHAnsi" w:cstheme="minorHAnsi"/>
                <w:color w:val="000000"/>
              </w:rPr>
              <w:t>PO umož</w:t>
            </w:r>
            <w:r>
              <w:rPr>
                <w:rFonts w:asciiTheme="minorHAnsi" w:hAnsiTheme="minorHAnsi" w:cstheme="minorHAnsi"/>
                <w:color w:val="000000"/>
              </w:rPr>
              <w:t>ňuje</w:t>
            </w:r>
            <w:r w:rsidRPr="00446805">
              <w:rPr>
                <w:rFonts w:asciiTheme="minorHAnsi" w:hAnsiTheme="minorHAnsi" w:cstheme="minorHAnsi"/>
                <w:color w:val="000000"/>
              </w:rPr>
              <w:t xml:space="preserve"> ztotožnění</w:t>
            </w:r>
            <w:r>
              <w:rPr>
                <w:rFonts w:asciiTheme="minorHAnsi" w:hAnsiTheme="minorHAnsi" w:cstheme="minorHAnsi"/>
                <w:color w:val="000000"/>
              </w:rPr>
              <w:t xml:space="preserve"> (</w:t>
            </w:r>
            <w:r w:rsidRPr="001B3C9B">
              <w:rPr>
                <w:rFonts w:asciiTheme="minorHAnsi" w:hAnsiTheme="minorHAnsi" w:cstheme="minorHAnsi"/>
              </w:rPr>
              <w:t>autentizaci</w:t>
            </w:r>
            <w:r>
              <w:rPr>
                <w:rFonts w:asciiTheme="minorHAnsi" w:hAnsiTheme="minorHAnsi" w:cstheme="minorHAnsi"/>
              </w:rPr>
              <w:t xml:space="preserve"> a </w:t>
            </w:r>
            <w:r w:rsidRPr="001B3C9B">
              <w:rPr>
                <w:rFonts w:asciiTheme="minorHAnsi" w:hAnsiTheme="minorHAnsi" w:cstheme="minorHAnsi"/>
              </w:rPr>
              <w:t>autorizaci</w:t>
            </w:r>
            <w:r>
              <w:rPr>
                <w:rFonts w:asciiTheme="minorHAnsi" w:hAnsiTheme="minorHAnsi" w:cstheme="minorHAnsi"/>
              </w:rPr>
              <w:t>)</w:t>
            </w:r>
            <w:r w:rsidRPr="00446805">
              <w:rPr>
                <w:rFonts w:asciiTheme="minorHAnsi" w:hAnsiTheme="minorHAnsi" w:cstheme="minorHAnsi"/>
                <w:color w:val="000000"/>
              </w:rPr>
              <w:t xml:space="preserve"> z požadovaných autorit</w:t>
            </w:r>
            <w:r>
              <w:rPr>
                <w:rFonts w:asciiTheme="minorHAnsi" w:hAnsiTheme="minorHAnsi" w:cstheme="minorHAnsi"/>
                <w:color w:val="000000"/>
              </w:rPr>
              <w:t xml:space="preserve">  </w:t>
            </w:r>
            <w:r w:rsidRPr="00446805">
              <w:rPr>
                <w:rFonts w:asciiTheme="minorHAnsi" w:hAnsiTheme="minorHAnsi" w:cstheme="minorHAnsi"/>
                <w:color w:val="000000"/>
              </w:rPr>
              <w:t xml:space="preserve">ISDS a mojeID </w:t>
            </w:r>
            <w:r w:rsidRPr="001B3C9B">
              <w:rPr>
                <w:rFonts w:asciiTheme="minorHAnsi" w:hAnsiTheme="minorHAnsi" w:cstheme="minorHAnsi"/>
              </w:rPr>
              <w:t>v souladu s platnou legislativou a bezpečnostními standardy</w:t>
            </w:r>
            <w:r w:rsidRPr="00446805">
              <w:rPr>
                <w:rFonts w:asciiTheme="minorHAnsi" w:hAnsiTheme="minorHAnsi" w:cstheme="minorHAnsi"/>
                <w:color w:val="000000"/>
              </w:rPr>
              <w:t xml:space="preserve"> (</w:t>
            </w:r>
            <w:r>
              <w:rPr>
                <w:rFonts w:asciiTheme="minorHAnsi" w:hAnsiTheme="minorHAnsi" w:cstheme="minorHAnsi"/>
                <w:color w:val="000000"/>
              </w:rPr>
              <w:t>dále</w:t>
            </w:r>
            <w:r w:rsidRPr="00446805">
              <w:rPr>
                <w:rFonts w:asciiTheme="minorHAnsi" w:hAnsiTheme="minorHAnsi" w:cstheme="minorHAnsi"/>
                <w:color w:val="000000"/>
              </w:rPr>
              <w:t xml:space="preserve"> bude připraven pro autorizaci přes připravovanou Národní autoritu). V rámci t</w:t>
            </w:r>
            <w:r>
              <w:rPr>
                <w:rFonts w:asciiTheme="minorHAnsi" w:hAnsiTheme="minorHAnsi" w:cstheme="minorHAnsi"/>
                <w:color w:val="000000"/>
              </w:rPr>
              <w:t>ěchto</w:t>
            </w:r>
            <w:r w:rsidRPr="00446805">
              <w:rPr>
                <w:rFonts w:asciiTheme="minorHAnsi" w:hAnsiTheme="minorHAnsi" w:cstheme="minorHAnsi"/>
                <w:color w:val="000000"/>
              </w:rPr>
              <w:t xml:space="preserve"> ztotožnění, bude občanovi umožněno využívat funkcionalit PO, které jsou dostupné v rámci přihlášení (předvyplnění formulářů životní situací, Historie podání, Konto plátce, Hlídaví pes, Notifikace, Statistiky)</w:t>
            </w:r>
          </w:p>
        </w:tc>
      </w:tr>
      <w:tr w:rsidR="003B5926" w:rsidRPr="001B3C9B" w14:paraId="255A66B6" w14:textId="77777777" w:rsidTr="005B373C">
        <w:tc>
          <w:tcPr>
            <w:tcW w:w="275" w:type="pct"/>
          </w:tcPr>
          <w:p w14:paraId="7B7DF878" w14:textId="77777777" w:rsidR="003B5926" w:rsidRPr="001B3C9B" w:rsidRDefault="003B5926" w:rsidP="003B5926">
            <w:pPr>
              <w:pStyle w:val="Seznam-1"/>
              <w:numPr>
                <w:ilvl w:val="0"/>
                <w:numId w:val="8"/>
              </w:numPr>
              <w:jc w:val="center"/>
              <w:rPr>
                <w:rFonts w:asciiTheme="minorHAnsi" w:hAnsiTheme="minorHAnsi" w:cstheme="minorHAnsi"/>
                <w:b/>
                <w:color w:val="000000"/>
              </w:rPr>
            </w:pPr>
          </w:p>
        </w:tc>
        <w:tc>
          <w:tcPr>
            <w:tcW w:w="2130" w:type="pct"/>
          </w:tcPr>
          <w:p w14:paraId="2AB209AF" w14:textId="77777777" w:rsidR="003B5926" w:rsidRPr="001B3C9B" w:rsidRDefault="003B5926" w:rsidP="005B373C">
            <w:pPr>
              <w:rPr>
                <w:rFonts w:asciiTheme="minorHAnsi" w:hAnsiTheme="minorHAnsi" w:cstheme="minorHAnsi"/>
                <w:color w:val="000000"/>
              </w:rPr>
            </w:pPr>
            <w:r w:rsidRPr="001B3C9B">
              <w:rPr>
                <w:rFonts w:asciiTheme="minorHAnsi" w:hAnsiTheme="minorHAnsi" w:cstheme="minorHAnsi"/>
              </w:rPr>
              <w:t xml:space="preserve">Systém zajišťuje autentizaci a autorizaci uživatele </w:t>
            </w:r>
            <w:r w:rsidRPr="001B3C9B">
              <w:rPr>
                <w:rFonts w:asciiTheme="minorHAnsi" w:hAnsiTheme="minorHAnsi" w:cstheme="minorHAnsi"/>
                <w:color w:val="000000"/>
              </w:rPr>
              <w:t>prostřednictvím kvalifikovaných služeb:</w:t>
            </w:r>
          </w:p>
          <w:p w14:paraId="0B2A3C3E" w14:textId="77777777" w:rsidR="003B5926" w:rsidRPr="001B3C9B" w:rsidRDefault="003B5926" w:rsidP="003B5926">
            <w:pPr>
              <w:numPr>
                <w:ilvl w:val="0"/>
                <w:numId w:val="4"/>
              </w:numPr>
              <w:spacing w:before="120" w:after="0" w:line="240" w:lineRule="auto"/>
              <w:ind w:left="357" w:hanging="357"/>
              <w:contextualSpacing/>
              <w:rPr>
                <w:rFonts w:asciiTheme="minorHAnsi" w:hAnsiTheme="minorHAnsi" w:cstheme="minorHAnsi"/>
                <w:color w:val="000000"/>
              </w:rPr>
            </w:pPr>
            <w:r w:rsidRPr="001B3C9B">
              <w:rPr>
                <w:rFonts w:asciiTheme="minorHAnsi" w:hAnsiTheme="minorHAnsi" w:cstheme="minorHAnsi"/>
                <w:color w:val="000000"/>
              </w:rPr>
              <w:t>Validovaného účtu Moje ID</w:t>
            </w:r>
          </w:p>
          <w:p w14:paraId="6E55DCCE" w14:textId="77777777" w:rsidR="003B5926" w:rsidRPr="001B3C9B" w:rsidRDefault="003B5926" w:rsidP="003B5926">
            <w:pPr>
              <w:numPr>
                <w:ilvl w:val="0"/>
                <w:numId w:val="4"/>
              </w:numPr>
              <w:spacing w:before="120" w:after="0" w:line="240" w:lineRule="auto"/>
              <w:ind w:left="357" w:hanging="357"/>
              <w:contextualSpacing/>
              <w:rPr>
                <w:rFonts w:asciiTheme="minorHAnsi" w:hAnsiTheme="minorHAnsi" w:cstheme="minorHAnsi"/>
                <w:color w:val="000000"/>
              </w:rPr>
            </w:pPr>
            <w:r w:rsidRPr="001B3C9B">
              <w:rPr>
                <w:rFonts w:asciiTheme="minorHAnsi" w:hAnsiTheme="minorHAnsi" w:cstheme="minorHAnsi"/>
                <w:color w:val="000000"/>
              </w:rPr>
              <w:t>ISDS</w:t>
            </w:r>
          </w:p>
          <w:p w14:paraId="6F04B335" w14:textId="77777777" w:rsidR="003B5926" w:rsidRPr="001B3C9B" w:rsidRDefault="003B5926" w:rsidP="003B5926">
            <w:pPr>
              <w:numPr>
                <w:ilvl w:val="0"/>
                <w:numId w:val="4"/>
              </w:numPr>
              <w:spacing w:before="120" w:after="0" w:line="240" w:lineRule="auto"/>
              <w:ind w:left="357" w:hanging="357"/>
              <w:contextualSpacing/>
              <w:rPr>
                <w:rFonts w:asciiTheme="minorHAnsi" w:hAnsiTheme="minorHAnsi" w:cstheme="minorHAnsi"/>
                <w:color w:val="000000"/>
              </w:rPr>
            </w:pPr>
            <w:r w:rsidRPr="001B3C9B">
              <w:rPr>
                <w:rFonts w:asciiTheme="minorHAnsi" w:hAnsiTheme="minorHAnsi" w:cstheme="minorHAnsi"/>
                <w:color w:val="000000"/>
              </w:rPr>
              <w:t>Dalšími nabízenými službami uznávaných identity providerů</w:t>
            </w:r>
          </w:p>
          <w:p w14:paraId="225BF982" w14:textId="77777777" w:rsidR="003B5926" w:rsidRPr="001B3C9B" w:rsidRDefault="003B5926" w:rsidP="003B5926">
            <w:pPr>
              <w:numPr>
                <w:ilvl w:val="0"/>
                <w:numId w:val="4"/>
              </w:numPr>
              <w:spacing w:before="120" w:after="0" w:line="240" w:lineRule="auto"/>
              <w:ind w:left="357" w:hanging="357"/>
              <w:contextualSpacing/>
              <w:rPr>
                <w:rFonts w:asciiTheme="minorHAnsi" w:hAnsiTheme="minorHAnsi" w:cstheme="minorHAnsi"/>
                <w:color w:val="000000"/>
              </w:rPr>
            </w:pPr>
            <w:r w:rsidRPr="001B3C9B">
              <w:rPr>
                <w:rFonts w:asciiTheme="minorHAnsi" w:hAnsiTheme="minorHAnsi" w:cstheme="minorHAnsi"/>
                <w:color w:val="000000"/>
              </w:rPr>
              <w:t>eObčanský průkaz</w:t>
            </w:r>
          </w:p>
          <w:p w14:paraId="3D7FB071" w14:textId="77777777" w:rsidR="003B5926" w:rsidRPr="001B3C9B" w:rsidRDefault="003B5926" w:rsidP="003B5926">
            <w:pPr>
              <w:numPr>
                <w:ilvl w:val="0"/>
                <w:numId w:val="4"/>
              </w:numPr>
              <w:autoSpaceDE w:val="0"/>
              <w:autoSpaceDN w:val="0"/>
              <w:adjustRightInd w:val="0"/>
              <w:spacing w:after="0" w:line="240" w:lineRule="auto"/>
              <w:ind w:left="357" w:hanging="357"/>
              <w:contextualSpacing/>
              <w:rPr>
                <w:rFonts w:asciiTheme="minorHAnsi" w:hAnsiTheme="minorHAnsi" w:cstheme="minorHAnsi"/>
              </w:rPr>
            </w:pPr>
            <w:r w:rsidRPr="001B3C9B">
              <w:rPr>
                <w:rFonts w:asciiTheme="minorHAnsi" w:hAnsiTheme="minorHAnsi" w:cstheme="minorHAnsi"/>
              </w:rPr>
              <w:t xml:space="preserve">Dalšími způsoby navrženými uchazečem, tyto způsoby však nemusí zadavatel požadovat pro implementaci </w:t>
            </w:r>
          </w:p>
          <w:p w14:paraId="66A0AC13" w14:textId="77777777" w:rsidR="003B5926" w:rsidRPr="001B3C9B" w:rsidRDefault="003B5926" w:rsidP="005B373C">
            <w:pPr>
              <w:autoSpaceDE w:val="0"/>
              <w:autoSpaceDN w:val="0"/>
              <w:adjustRightInd w:val="0"/>
              <w:rPr>
                <w:rFonts w:asciiTheme="minorHAnsi" w:hAnsiTheme="minorHAnsi" w:cstheme="minorHAnsi"/>
              </w:rPr>
            </w:pPr>
            <w:r w:rsidRPr="001B3C9B">
              <w:rPr>
                <w:rFonts w:asciiTheme="minorHAnsi" w:hAnsiTheme="minorHAnsi" w:cstheme="minorHAnsi"/>
              </w:rPr>
              <w:t xml:space="preserve">Systém bude využívat technologie pro ochranu a zabezpečení webových stránek. </w:t>
            </w:r>
          </w:p>
        </w:tc>
        <w:tc>
          <w:tcPr>
            <w:tcW w:w="551" w:type="pct"/>
          </w:tcPr>
          <w:p w14:paraId="3CF64A9D"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4F995096" w14:textId="77777777" w:rsidR="003B5926" w:rsidRPr="001B3C9B" w:rsidRDefault="003B5926" w:rsidP="005B373C">
            <w:pPr>
              <w:rPr>
                <w:rFonts w:asciiTheme="minorHAnsi" w:hAnsiTheme="minorHAnsi" w:cstheme="minorHAnsi"/>
                <w:color w:val="000000"/>
              </w:rPr>
            </w:pPr>
            <w:r>
              <w:rPr>
                <w:rFonts w:asciiTheme="minorHAnsi" w:hAnsiTheme="minorHAnsi" w:cstheme="minorHAnsi"/>
                <w:color w:val="000000"/>
              </w:rPr>
              <w:t xml:space="preserve">PO v současné době </w:t>
            </w:r>
            <w:r w:rsidRPr="001B3C9B">
              <w:rPr>
                <w:rFonts w:asciiTheme="minorHAnsi" w:hAnsiTheme="minorHAnsi" w:cstheme="minorHAnsi"/>
              </w:rPr>
              <w:t xml:space="preserve">zajišťuje autentizaci a autorizaci uživatele </w:t>
            </w:r>
            <w:r w:rsidRPr="001B3C9B">
              <w:rPr>
                <w:rFonts w:asciiTheme="minorHAnsi" w:hAnsiTheme="minorHAnsi" w:cstheme="minorHAnsi"/>
                <w:color w:val="000000"/>
              </w:rPr>
              <w:t>prostřednictvím kvalifikovaných služeb:</w:t>
            </w:r>
          </w:p>
          <w:p w14:paraId="47B56561" w14:textId="77777777" w:rsidR="003B5926" w:rsidRPr="001B3C9B" w:rsidRDefault="003B5926" w:rsidP="003B5926">
            <w:pPr>
              <w:numPr>
                <w:ilvl w:val="0"/>
                <w:numId w:val="4"/>
              </w:numPr>
              <w:spacing w:before="120" w:after="0" w:line="240" w:lineRule="auto"/>
              <w:ind w:left="357" w:hanging="357"/>
              <w:contextualSpacing/>
              <w:rPr>
                <w:rFonts w:asciiTheme="minorHAnsi" w:hAnsiTheme="minorHAnsi" w:cstheme="minorHAnsi"/>
                <w:color w:val="000000"/>
              </w:rPr>
            </w:pPr>
            <w:r w:rsidRPr="001B3C9B">
              <w:rPr>
                <w:rFonts w:asciiTheme="minorHAnsi" w:hAnsiTheme="minorHAnsi" w:cstheme="minorHAnsi"/>
                <w:color w:val="000000"/>
              </w:rPr>
              <w:t>Validovaného účtu Moje ID</w:t>
            </w:r>
          </w:p>
          <w:p w14:paraId="14FF20BE" w14:textId="77777777" w:rsidR="003B5926" w:rsidRPr="001B3C9B" w:rsidRDefault="003B5926" w:rsidP="003B5926">
            <w:pPr>
              <w:numPr>
                <w:ilvl w:val="0"/>
                <w:numId w:val="4"/>
              </w:numPr>
              <w:spacing w:before="120" w:after="0" w:line="240" w:lineRule="auto"/>
              <w:ind w:left="357" w:hanging="357"/>
              <w:contextualSpacing/>
              <w:rPr>
                <w:rFonts w:asciiTheme="minorHAnsi" w:hAnsiTheme="minorHAnsi" w:cstheme="minorHAnsi"/>
                <w:color w:val="000000"/>
              </w:rPr>
            </w:pPr>
            <w:r w:rsidRPr="001B3C9B">
              <w:rPr>
                <w:rFonts w:asciiTheme="minorHAnsi" w:hAnsiTheme="minorHAnsi" w:cstheme="minorHAnsi"/>
                <w:color w:val="000000"/>
              </w:rPr>
              <w:t>ISDS</w:t>
            </w:r>
          </w:p>
          <w:p w14:paraId="1A97DF16" w14:textId="77777777" w:rsidR="003B5926" w:rsidRDefault="003B5926" w:rsidP="005B373C">
            <w:pPr>
              <w:spacing w:before="120"/>
              <w:contextualSpacing/>
              <w:rPr>
                <w:rFonts w:asciiTheme="minorHAnsi" w:hAnsiTheme="minorHAnsi" w:cstheme="minorHAnsi"/>
              </w:rPr>
            </w:pPr>
            <w:r>
              <w:rPr>
                <w:rFonts w:asciiTheme="minorHAnsi" w:hAnsiTheme="minorHAnsi" w:cstheme="minorHAnsi"/>
                <w:color w:val="000000"/>
              </w:rPr>
              <w:t xml:space="preserve">Jak budou dostupné další kvalifikované služby přes NIA a </w:t>
            </w:r>
            <w:r w:rsidRPr="001B3C9B">
              <w:rPr>
                <w:rFonts w:asciiTheme="minorHAnsi" w:hAnsiTheme="minorHAnsi" w:cstheme="minorHAnsi"/>
                <w:color w:val="000000"/>
              </w:rPr>
              <w:t>eObčanský průkaz</w:t>
            </w:r>
            <w:r>
              <w:rPr>
                <w:rFonts w:asciiTheme="minorHAnsi" w:hAnsiTheme="minorHAnsi" w:cstheme="minorHAnsi"/>
                <w:color w:val="000000"/>
              </w:rPr>
              <w:t xml:space="preserve">, bude PO aktualizován i na jištění </w:t>
            </w:r>
            <w:r w:rsidRPr="001B3C9B">
              <w:rPr>
                <w:rFonts w:asciiTheme="minorHAnsi" w:hAnsiTheme="minorHAnsi" w:cstheme="minorHAnsi"/>
              </w:rPr>
              <w:t>autentizac</w:t>
            </w:r>
            <w:r>
              <w:rPr>
                <w:rFonts w:asciiTheme="minorHAnsi" w:hAnsiTheme="minorHAnsi" w:cstheme="minorHAnsi"/>
              </w:rPr>
              <w:t>e a autorizace přes tyto služby.</w:t>
            </w:r>
          </w:p>
          <w:p w14:paraId="4F55FC19" w14:textId="77777777" w:rsidR="003B5926" w:rsidRDefault="003B5926" w:rsidP="005B373C">
            <w:pPr>
              <w:spacing w:before="120"/>
              <w:contextualSpacing/>
              <w:rPr>
                <w:rFonts w:asciiTheme="minorHAnsi" w:hAnsiTheme="minorHAnsi" w:cstheme="minorHAnsi"/>
              </w:rPr>
            </w:pPr>
            <w:r>
              <w:rPr>
                <w:rFonts w:asciiTheme="minorHAnsi" w:hAnsiTheme="minorHAnsi" w:cstheme="minorHAnsi"/>
              </w:rPr>
              <w:t xml:space="preserve">PO je připraven i na jiné způsoby </w:t>
            </w:r>
            <w:r w:rsidRPr="001B3C9B">
              <w:rPr>
                <w:rFonts w:asciiTheme="minorHAnsi" w:hAnsiTheme="minorHAnsi" w:cstheme="minorHAnsi"/>
              </w:rPr>
              <w:t>autentizac</w:t>
            </w:r>
            <w:r>
              <w:rPr>
                <w:rFonts w:asciiTheme="minorHAnsi" w:hAnsiTheme="minorHAnsi" w:cstheme="minorHAnsi"/>
              </w:rPr>
              <w:t>e a autorizace zadavatelem, když budou splňovat vysoký stupeň ověření uživatelů.</w:t>
            </w:r>
          </w:p>
          <w:p w14:paraId="30B53242" w14:textId="77777777" w:rsidR="003B5926" w:rsidRPr="001B3C9B" w:rsidRDefault="003B5926" w:rsidP="005B373C">
            <w:pPr>
              <w:spacing w:before="120"/>
              <w:contextualSpacing/>
              <w:rPr>
                <w:rFonts w:asciiTheme="minorHAnsi" w:hAnsiTheme="minorHAnsi" w:cstheme="minorHAnsi"/>
                <w:color w:val="000000"/>
              </w:rPr>
            </w:pPr>
            <w:r>
              <w:rPr>
                <w:rFonts w:asciiTheme="minorHAnsi" w:hAnsiTheme="minorHAnsi" w:cstheme="minorHAnsi"/>
              </w:rPr>
              <w:t xml:space="preserve">PO je budován tak, aby </w:t>
            </w:r>
            <w:r w:rsidRPr="001B3C9B">
              <w:rPr>
                <w:rFonts w:asciiTheme="minorHAnsi" w:hAnsiTheme="minorHAnsi" w:cstheme="minorHAnsi"/>
              </w:rPr>
              <w:t>využíva</w:t>
            </w:r>
            <w:r>
              <w:rPr>
                <w:rFonts w:asciiTheme="minorHAnsi" w:hAnsiTheme="minorHAnsi" w:cstheme="minorHAnsi"/>
              </w:rPr>
              <w:t>l</w:t>
            </w:r>
            <w:r w:rsidRPr="001B3C9B">
              <w:rPr>
                <w:rFonts w:asciiTheme="minorHAnsi" w:hAnsiTheme="minorHAnsi" w:cstheme="minorHAnsi"/>
              </w:rPr>
              <w:t xml:space="preserve"> technologie pro ochranu a zabezpečení webových stránek.</w:t>
            </w:r>
          </w:p>
          <w:p w14:paraId="3255EC63" w14:textId="77777777" w:rsidR="003B5926" w:rsidRPr="004C2731" w:rsidRDefault="003B5926" w:rsidP="005B373C">
            <w:pPr>
              <w:rPr>
                <w:rFonts w:asciiTheme="minorHAnsi" w:hAnsiTheme="minorHAnsi" w:cstheme="minorHAnsi"/>
                <w:color w:val="000000"/>
              </w:rPr>
            </w:pPr>
          </w:p>
        </w:tc>
      </w:tr>
      <w:tr w:rsidR="003B5926" w:rsidRPr="001B3C9B" w14:paraId="75D79856" w14:textId="77777777" w:rsidTr="005B373C">
        <w:tc>
          <w:tcPr>
            <w:tcW w:w="275" w:type="pct"/>
          </w:tcPr>
          <w:p w14:paraId="1823184E"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1568270E" w14:textId="77777777" w:rsidR="003B5926" w:rsidRPr="001B3C9B" w:rsidRDefault="003B5926" w:rsidP="005B373C">
            <w:pPr>
              <w:autoSpaceDE w:val="0"/>
              <w:autoSpaceDN w:val="0"/>
              <w:adjustRightInd w:val="0"/>
              <w:rPr>
                <w:rFonts w:asciiTheme="minorHAnsi" w:hAnsiTheme="minorHAnsi" w:cstheme="minorHAnsi"/>
              </w:rPr>
            </w:pPr>
            <w:r w:rsidRPr="001B3C9B">
              <w:rPr>
                <w:rFonts w:asciiTheme="minorHAnsi" w:hAnsiTheme="minorHAnsi" w:cstheme="minorHAnsi"/>
              </w:rPr>
              <w:t>Systém musí disponovat rozhraním pro tyto skupiny uživatelů:</w:t>
            </w:r>
          </w:p>
          <w:p w14:paraId="57AEF8D6" w14:textId="77777777" w:rsidR="003B5926" w:rsidRPr="001B3C9B" w:rsidRDefault="003B5926" w:rsidP="003B5926">
            <w:pPr>
              <w:pStyle w:val="Odstavecseseznamem"/>
              <w:numPr>
                <w:ilvl w:val="0"/>
                <w:numId w:val="6"/>
              </w:numPr>
              <w:autoSpaceDE w:val="0"/>
              <w:autoSpaceDN w:val="0"/>
              <w:adjustRightInd w:val="0"/>
              <w:spacing w:after="0" w:line="240" w:lineRule="auto"/>
              <w:ind w:left="454"/>
              <w:rPr>
                <w:rFonts w:asciiTheme="minorHAnsi" w:hAnsiTheme="minorHAnsi" w:cstheme="minorHAnsi"/>
              </w:rPr>
            </w:pPr>
            <w:r w:rsidRPr="001B3C9B">
              <w:rPr>
                <w:rFonts w:asciiTheme="minorHAnsi" w:hAnsiTheme="minorHAnsi" w:cstheme="minorHAnsi"/>
              </w:rPr>
              <w:t xml:space="preserve">veřejnost </w:t>
            </w:r>
          </w:p>
          <w:p w14:paraId="6E8CFEC9" w14:textId="77777777" w:rsidR="003B5926" w:rsidRPr="001B3C9B" w:rsidRDefault="003B5926" w:rsidP="003B5926">
            <w:pPr>
              <w:pStyle w:val="Odstavecseseznamem"/>
              <w:numPr>
                <w:ilvl w:val="0"/>
                <w:numId w:val="6"/>
              </w:numPr>
              <w:spacing w:after="0" w:line="240" w:lineRule="auto"/>
              <w:ind w:left="454"/>
              <w:jc w:val="both"/>
              <w:rPr>
                <w:rFonts w:asciiTheme="minorHAnsi" w:hAnsiTheme="minorHAnsi" w:cstheme="minorHAnsi"/>
              </w:rPr>
            </w:pPr>
            <w:r w:rsidRPr="001B3C9B">
              <w:rPr>
                <w:rFonts w:asciiTheme="minorHAnsi" w:hAnsiTheme="minorHAnsi" w:cstheme="minorHAnsi"/>
              </w:rPr>
              <w:t>referent, administrátor – redakční systém pro zveřejňování informací a nastavení Portálu občana</w:t>
            </w:r>
          </w:p>
        </w:tc>
        <w:tc>
          <w:tcPr>
            <w:tcW w:w="551" w:type="pct"/>
          </w:tcPr>
          <w:p w14:paraId="32174514"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41C1E502" w14:textId="77777777" w:rsidR="003B5926" w:rsidRPr="00A46EEA" w:rsidRDefault="003B5926" w:rsidP="005B373C">
            <w:pPr>
              <w:autoSpaceDE w:val="0"/>
              <w:autoSpaceDN w:val="0"/>
              <w:adjustRightInd w:val="0"/>
              <w:rPr>
                <w:rFonts w:asciiTheme="minorHAnsi" w:hAnsiTheme="minorHAnsi" w:cstheme="minorHAnsi"/>
              </w:rPr>
            </w:pPr>
            <w:r w:rsidRPr="00A46EEA">
              <w:rPr>
                <w:rFonts w:asciiTheme="minorHAnsi" w:hAnsiTheme="minorHAnsi" w:cstheme="minorHAnsi"/>
              </w:rPr>
              <w:t>PO od samého začátku vývoje, disponuje rozhraním pro skupiny uživatelů</w:t>
            </w:r>
            <w:r>
              <w:rPr>
                <w:rFonts w:asciiTheme="minorHAnsi" w:hAnsiTheme="minorHAnsi" w:cstheme="minorHAnsi"/>
              </w:rPr>
              <w:t>:</w:t>
            </w:r>
            <w:r w:rsidRPr="00A46EEA">
              <w:rPr>
                <w:rFonts w:asciiTheme="minorHAnsi" w:hAnsiTheme="minorHAnsi" w:cstheme="minorHAnsi"/>
              </w:rPr>
              <w:t xml:space="preserve"> veřejnost </w:t>
            </w:r>
          </w:p>
          <w:p w14:paraId="467B6846" w14:textId="77777777" w:rsidR="003B5926" w:rsidRPr="001B3C9B" w:rsidRDefault="003B5926" w:rsidP="005B373C">
            <w:pPr>
              <w:autoSpaceDE w:val="0"/>
              <w:autoSpaceDN w:val="0"/>
              <w:adjustRightInd w:val="0"/>
              <w:rPr>
                <w:rFonts w:asciiTheme="minorHAnsi" w:hAnsiTheme="minorHAnsi" w:cstheme="minorHAnsi"/>
              </w:rPr>
            </w:pPr>
            <w:r w:rsidRPr="001B3C9B">
              <w:rPr>
                <w:rFonts w:asciiTheme="minorHAnsi" w:hAnsiTheme="minorHAnsi" w:cstheme="minorHAnsi"/>
              </w:rPr>
              <w:t>referent, administrátor – redakční systém pro zveřejňování informací a nastavení Portálu občana</w:t>
            </w:r>
            <w:r>
              <w:rPr>
                <w:rFonts w:asciiTheme="minorHAnsi" w:hAnsiTheme="minorHAnsi" w:cstheme="minorHAnsi"/>
              </w:rPr>
              <w:t xml:space="preserve"> ADM</w:t>
            </w:r>
          </w:p>
          <w:p w14:paraId="075C2A83" w14:textId="77777777" w:rsidR="003B5926" w:rsidRPr="004C2731" w:rsidRDefault="003B5926" w:rsidP="005B373C">
            <w:pPr>
              <w:rPr>
                <w:rFonts w:asciiTheme="minorHAnsi" w:hAnsiTheme="minorHAnsi" w:cstheme="minorHAnsi"/>
                <w:color w:val="000000"/>
              </w:rPr>
            </w:pPr>
          </w:p>
        </w:tc>
      </w:tr>
      <w:tr w:rsidR="003B5926" w:rsidRPr="001B3C9B" w14:paraId="07CE7740" w14:textId="77777777" w:rsidTr="005B373C">
        <w:trPr>
          <w:trHeight w:val="333"/>
        </w:trPr>
        <w:tc>
          <w:tcPr>
            <w:tcW w:w="275" w:type="pct"/>
          </w:tcPr>
          <w:p w14:paraId="6AFC16A6"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63FDBE70" w14:textId="77777777" w:rsidR="003B5926" w:rsidRPr="001B3C9B" w:rsidRDefault="003B5926" w:rsidP="005B373C">
            <w:pPr>
              <w:autoSpaceDE w:val="0"/>
              <w:autoSpaceDN w:val="0"/>
              <w:adjustRightInd w:val="0"/>
              <w:rPr>
                <w:rFonts w:asciiTheme="minorHAnsi" w:hAnsiTheme="minorHAnsi" w:cstheme="minorHAnsi"/>
              </w:rPr>
            </w:pPr>
            <w:r w:rsidRPr="001B3C9B">
              <w:rPr>
                <w:rFonts w:asciiTheme="minorHAnsi" w:hAnsiTheme="minorHAnsi" w:cstheme="minorHAnsi"/>
              </w:rPr>
              <w:t>Systém umožní autorizovaným uživatelům předvyplnit údaje, získané ze systémů třetích stran (systémy veřejné správy, např.: ISDS, e-občanka atd.), tj. jméno, adresa a další relevantní údaje.</w:t>
            </w:r>
          </w:p>
        </w:tc>
        <w:tc>
          <w:tcPr>
            <w:tcW w:w="551" w:type="pct"/>
          </w:tcPr>
          <w:p w14:paraId="187FAA54"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74B6119C"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v tuto chvíli </w:t>
            </w:r>
            <w:r>
              <w:rPr>
                <w:rFonts w:asciiTheme="minorHAnsi" w:hAnsiTheme="minorHAnsi" w:cstheme="minorHAnsi"/>
              </w:rPr>
              <w:t>umožňuje</w:t>
            </w:r>
            <w:r w:rsidRPr="001B3C9B">
              <w:rPr>
                <w:rFonts w:asciiTheme="minorHAnsi" w:hAnsiTheme="minorHAnsi" w:cstheme="minorHAnsi"/>
              </w:rPr>
              <w:t xml:space="preserve"> autorizovaným uživatelům předvyplnit údaje, získané ze systémů třetích stran (systémy veřejné správy, např.: ISDS, e-občanka atd.), tj. jméno, adresa a další relevantní údaje.</w:t>
            </w:r>
            <w:r>
              <w:rPr>
                <w:rFonts w:asciiTheme="minorHAnsi" w:hAnsiTheme="minorHAnsi" w:cstheme="minorHAnsi"/>
              </w:rPr>
              <w:t xml:space="preserve"> A dále je například použít při předvyplňovaní formulářů životních situací. PO si tyto osobní údaje drží po dobu přihlášení uživatele (tyto údaje jsou po celou dobu držení v zašifrovaném stavu. Po odhlášení občana nebo po vypršení bezpečnostního limitu, jsou tyto údaje vymazány.</w:t>
            </w:r>
          </w:p>
        </w:tc>
      </w:tr>
      <w:tr w:rsidR="003B5926" w:rsidRPr="001B3C9B" w14:paraId="3403B701" w14:textId="77777777" w:rsidTr="005B373C">
        <w:tc>
          <w:tcPr>
            <w:tcW w:w="275" w:type="pct"/>
          </w:tcPr>
          <w:p w14:paraId="16C1832E"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18D246A4"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Systém umožňuje dostupnost životních situací (varianty zobrazení stromu životních situací, vyhledávání v životních situací), životní situace bude možné řadit dle kategorií a odborů, včetně popisů životních situací a příslušných formulářů pro přihlášené i nepřihlášené uživatele do Portálu občana.</w:t>
            </w:r>
          </w:p>
        </w:tc>
        <w:tc>
          <w:tcPr>
            <w:tcW w:w="551" w:type="pct"/>
          </w:tcPr>
          <w:p w14:paraId="55ECCDA1"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78998156"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V administraci (zkráceně ADM) PO je možné evidovat jednotlivé životní situace a zařazovat je do požadovaného </w:t>
            </w:r>
            <w:r w:rsidRPr="001B3C9B">
              <w:rPr>
                <w:rFonts w:asciiTheme="minorHAnsi" w:hAnsiTheme="minorHAnsi" w:cstheme="minorHAnsi"/>
              </w:rPr>
              <w:t xml:space="preserve">stromu životních situací, kategorií a odborů, včetně </w:t>
            </w:r>
            <w:r>
              <w:rPr>
                <w:rFonts w:asciiTheme="minorHAnsi" w:hAnsiTheme="minorHAnsi" w:cstheme="minorHAnsi"/>
              </w:rPr>
              <w:t xml:space="preserve">přiřazení </w:t>
            </w:r>
            <w:r w:rsidRPr="001B3C9B">
              <w:rPr>
                <w:rFonts w:asciiTheme="minorHAnsi" w:hAnsiTheme="minorHAnsi" w:cstheme="minorHAnsi"/>
              </w:rPr>
              <w:t>popisů životních situací a příslušných formulářů pro přihlášené i nepřihlášené uživatele do Portálu občana.</w:t>
            </w:r>
            <w:r>
              <w:rPr>
                <w:rFonts w:asciiTheme="minorHAnsi" w:hAnsiTheme="minorHAnsi" w:cstheme="minorHAnsi"/>
              </w:rPr>
              <w:t xml:space="preserve"> Proto je možné, následně tyto životní situace v PO vyhledávat a filtrovat dle </w:t>
            </w:r>
            <w:r w:rsidRPr="001B3C9B">
              <w:rPr>
                <w:rFonts w:asciiTheme="minorHAnsi" w:hAnsiTheme="minorHAnsi" w:cstheme="minorHAnsi"/>
              </w:rPr>
              <w:t>kategorií a odborů</w:t>
            </w:r>
            <w:r>
              <w:rPr>
                <w:rFonts w:asciiTheme="minorHAnsi" w:hAnsiTheme="minorHAnsi" w:cstheme="minorHAnsi"/>
              </w:rPr>
              <w:t>. Zobrazená životní situace je vždy rozdělena na popis (text), přiřazené formuláře nebo dokumenty a případně integraci na objednání na úřad.</w:t>
            </w:r>
          </w:p>
        </w:tc>
      </w:tr>
      <w:tr w:rsidR="003B5926" w:rsidRPr="001B3C9B" w14:paraId="69F39F92" w14:textId="77777777" w:rsidTr="005B373C">
        <w:tc>
          <w:tcPr>
            <w:tcW w:w="275" w:type="pct"/>
          </w:tcPr>
          <w:p w14:paraId="0D907776"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7A439207"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Systém umožní definovat pro každou životní situaci individuální formulář optimalizovaný pro danou situaci.</w:t>
            </w:r>
          </w:p>
        </w:tc>
        <w:tc>
          <w:tcPr>
            <w:tcW w:w="551" w:type="pct"/>
          </w:tcPr>
          <w:p w14:paraId="0D45FE2C"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5134998D"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umožňuje pro </w:t>
            </w:r>
            <w:r w:rsidRPr="001B3C9B">
              <w:rPr>
                <w:rFonts w:asciiTheme="minorHAnsi" w:hAnsiTheme="minorHAnsi" w:cstheme="minorHAnsi"/>
              </w:rPr>
              <w:t xml:space="preserve">každou životní situaci </w:t>
            </w:r>
            <w:r>
              <w:rPr>
                <w:rFonts w:asciiTheme="minorHAnsi" w:hAnsiTheme="minorHAnsi" w:cstheme="minorHAnsi"/>
              </w:rPr>
              <w:t xml:space="preserve"> přiřadit </w:t>
            </w:r>
            <w:r w:rsidRPr="001B3C9B">
              <w:rPr>
                <w:rFonts w:asciiTheme="minorHAnsi" w:hAnsiTheme="minorHAnsi" w:cstheme="minorHAnsi"/>
              </w:rPr>
              <w:t>individuální formulář optimalizovaný pro danou situaci.</w:t>
            </w:r>
            <w:r>
              <w:rPr>
                <w:rFonts w:asciiTheme="minorHAnsi" w:hAnsiTheme="minorHAnsi" w:cstheme="minorHAnsi"/>
              </w:rPr>
              <w:t xml:space="preserve"> Dále umožňuje ke každému odboru nebo kategorii přiřadit potřebné individuální formuláře.</w:t>
            </w:r>
          </w:p>
        </w:tc>
      </w:tr>
      <w:tr w:rsidR="003B5926" w:rsidRPr="001B3C9B" w14:paraId="07C079C9" w14:textId="77777777" w:rsidTr="005B373C">
        <w:tc>
          <w:tcPr>
            <w:tcW w:w="275" w:type="pct"/>
          </w:tcPr>
          <w:p w14:paraId="423D8CB7"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4E4C18CE" w14:textId="77777777" w:rsidR="003B5926" w:rsidRPr="00BE51E3" w:rsidRDefault="003B5926" w:rsidP="005B373C">
            <w:pPr>
              <w:rPr>
                <w:rFonts w:asciiTheme="minorHAnsi" w:hAnsiTheme="minorHAnsi" w:cstheme="minorHAnsi"/>
              </w:rPr>
            </w:pPr>
            <w:r w:rsidRPr="00BE51E3">
              <w:rPr>
                <w:rFonts w:asciiTheme="minorHAnsi" w:hAnsiTheme="minorHAnsi" w:cstheme="minorHAnsi"/>
              </w:rPr>
              <w:t>Systém musí umožnit vytvořit nové podání, vybrat odpovídající formulář, ten vyplnit a odeslat, uložit pro pozdější použití nebo vytisknout.</w:t>
            </w:r>
          </w:p>
          <w:p w14:paraId="586065E2" w14:textId="77777777" w:rsidR="003B5926" w:rsidRPr="001B3C9B" w:rsidRDefault="003B5926" w:rsidP="005B373C">
            <w:pPr>
              <w:rPr>
                <w:rFonts w:asciiTheme="minorHAnsi" w:hAnsiTheme="minorHAnsi" w:cstheme="minorHAnsi"/>
              </w:rPr>
            </w:pPr>
            <w:r w:rsidRPr="00BE51E3">
              <w:rPr>
                <w:rFonts w:asciiTheme="minorHAnsi" w:hAnsiTheme="minorHAnsi" w:cstheme="minorHAnsi"/>
              </w:rPr>
              <w:t>Rozpracované podání bude v systému uloženo po volitelnou dobu. Tato doba bude administrátorsky nastavitelná v jednotkách dnů.</w:t>
            </w:r>
          </w:p>
        </w:tc>
        <w:tc>
          <w:tcPr>
            <w:tcW w:w="551" w:type="pct"/>
          </w:tcPr>
          <w:p w14:paraId="05318125"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57342D73"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umožňuje u konkrétní životní situace nebo v seznamu formulářů životních situací vybrat </w:t>
            </w:r>
            <w:r w:rsidRPr="001B3C9B">
              <w:rPr>
                <w:rFonts w:asciiTheme="minorHAnsi" w:hAnsiTheme="minorHAnsi" w:cstheme="minorHAnsi"/>
              </w:rPr>
              <w:t>odpovídající formulář, ten vyplnit a odeslat</w:t>
            </w:r>
            <w:r>
              <w:rPr>
                <w:rFonts w:asciiTheme="minorHAnsi" w:hAnsiTheme="minorHAnsi" w:cstheme="minorHAnsi"/>
              </w:rPr>
              <w:t xml:space="preserve"> (tím vytvořit nové odeslané podání)</w:t>
            </w:r>
            <w:r w:rsidRPr="001B3C9B">
              <w:rPr>
                <w:rFonts w:asciiTheme="minorHAnsi" w:hAnsiTheme="minorHAnsi" w:cstheme="minorHAnsi"/>
              </w:rPr>
              <w:t>, uložit pro pozdější použití nebo vytisknout.</w:t>
            </w:r>
            <w:r>
              <w:rPr>
                <w:rFonts w:asciiTheme="minorHAnsi" w:hAnsiTheme="minorHAnsi" w:cstheme="minorHAnsi"/>
              </w:rPr>
              <w:t xml:space="preserve"> Rozpracovaná podání jsou v systému uložena</w:t>
            </w:r>
            <w:r w:rsidRPr="001B3C9B">
              <w:rPr>
                <w:rFonts w:asciiTheme="minorHAnsi" w:hAnsiTheme="minorHAnsi" w:cstheme="minorHAnsi"/>
              </w:rPr>
              <w:t xml:space="preserve"> po volitelnou dobu</w:t>
            </w:r>
            <w:r>
              <w:rPr>
                <w:rFonts w:asciiTheme="minorHAnsi" w:hAnsiTheme="minorHAnsi" w:cstheme="minorHAnsi"/>
              </w:rPr>
              <w:t xml:space="preserve"> (výchozí hodnota 60 dnů)</w:t>
            </w:r>
            <w:r w:rsidRPr="001B3C9B">
              <w:rPr>
                <w:rFonts w:asciiTheme="minorHAnsi" w:hAnsiTheme="minorHAnsi" w:cstheme="minorHAnsi"/>
              </w:rPr>
              <w:t xml:space="preserve">. Tato doba </w:t>
            </w:r>
            <w:r>
              <w:rPr>
                <w:rFonts w:asciiTheme="minorHAnsi" w:hAnsiTheme="minorHAnsi" w:cstheme="minorHAnsi"/>
              </w:rPr>
              <w:t>je</w:t>
            </w:r>
            <w:r w:rsidRPr="001B3C9B">
              <w:rPr>
                <w:rFonts w:asciiTheme="minorHAnsi" w:hAnsiTheme="minorHAnsi" w:cstheme="minorHAnsi"/>
              </w:rPr>
              <w:t xml:space="preserve"> administrátorsk</w:t>
            </w:r>
            <w:r>
              <w:rPr>
                <w:rFonts w:asciiTheme="minorHAnsi" w:hAnsiTheme="minorHAnsi" w:cstheme="minorHAnsi"/>
              </w:rPr>
              <w:t>y nastavitelná v jednotkách dnů v ADM PO.</w:t>
            </w:r>
          </w:p>
        </w:tc>
      </w:tr>
      <w:tr w:rsidR="003B5926" w:rsidRPr="001B3C9B" w14:paraId="29342A1F" w14:textId="77777777" w:rsidTr="005B373C">
        <w:tc>
          <w:tcPr>
            <w:tcW w:w="275" w:type="pct"/>
          </w:tcPr>
          <w:p w14:paraId="7E0CC1CC"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4A73AEA3"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Systém umožňuje definovat notifikaci pro uživatele. E-mailové notifikace budou doručovány prostřednictvím poštovního systému zadavatele pod obecně definovanou adresou. E-mailové notifikace bude možné nastavit na změnu stavu žádostí/podání, změnu poplatků/plateb a expiraci dokladů, pojištění atd.</w:t>
            </w:r>
          </w:p>
        </w:tc>
        <w:tc>
          <w:tcPr>
            <w:tcW w:w="551" w:type="pct"/>
          </w:tcPr>
          <w:p w14:paraId="52FF830C"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2F53496A"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umožňuje při potvrzení souhlasu s využíváním osobních údajů přihlášeného občana </w:t>
            </w:r>
            <w:r w:rsidRPr="001B3C9B">
              <w:rPr>
                <w:rFonts w:asciiTheme="minorHAnsi" w:hAnsiTheme="minorHAnsi" w:cstheme="minorHAnsi"/>
              </w:rPr>
              <w:t>definovat notifikaci pro</w:t>
            </w:r>
            <w:r>
              <w:rPr>
                <w:rFonts w:asciiTheme="minorHAnsi" w:hAnsiTheme="minorHAnsi" w:cstheme="minorHAnsi"/>
              </w:rPr>
              <w:t xml:space="preserve"> přihlášeného uživatele</w:t>
            </w:r>
            <w:r w:rsidRPr="001B3C9B">
              <w:rPr>
                <w:rFonts w:asciiTheme="minorHAnsi" w:hAnsiTheme="minorHAnsi" w:cstheme="minorHAnsi"/>
              </w:rPr>
              <w:t xml:space="preserve">. E-mailové notifikace </w:t>
            </w:r>
            <w:r>
              <w:rPr>
                <w:rFonts w:asciiTheme="minorHAnsi" w:hAnsiTheme="minorHAnsi" w:cstheme="minorHAnsi"/>
              </w:rPr>
              <w:t>jsou</w:t>
            </w:r>
            <w:r w:rsidRPr="001B3C9B">
              <w:rPr>
                <w:rFonts w:asciiTheme="minorHAnsi" w:hAnsiTheme="minorHAnsi" w:cstheme="minorHAnsi"/>
              </w:rPr>
              <w:t xml:space="preserve"> doručovány prostřednictvím poštovního systému zadavatele pod obecně definovanou adresou</w:t>
            </w:r>
            <w:r>
              <w:rPr>
                <w:rFonts w:asciiTheme="minorHAnsi" w:hAnsiTheme="minorHAnsi" w:cstheme="minorHAnsi"/>
              </w:rPr>
              <w:t>, která se nastaví administrátorem v ADM PO</w:t>
            </w:r>
            <w:r w:rsidRPr="001B3C9B">
              <w:rPr>
                <w:rFonts w:asciiTheme="minorHAnsi" w:hAnsiTheme="minorHAnsi" w:cstheme="minorHAnsi"/>
              </w:rPr>
              <w:t xml:space="preserve">. E-mailové notifikace </w:t>
            </w:r>
            <w:r>
              <w:rPr>
                <w:rFonts w:asciiTheme="minorHAnsi" w:hAnsiTheme="minorHAnsi" w:cstheme="minorHAnsi"/>
              </w:rPr>
              <w:t>jsou možné nastavit v Informační službě PO, dle určitých oblastí. Jednou z oblastí jsou</w:t>
            </w:r>
            <w:r w:rsidRPr="001B3C9B">
              <w:rPr>
                <w:rFonts w:asciiTheme="minorHAnsi" w:hAnsiTheme="minorHAnsi" w:cstheme="minorHAnsi"/>
              </w:rPr>
              <w:t xml:space="preserve"> změn</w:t>
            </w:r>
            <w:r>
              <w:rPr>
                <w:rFonts w:asciiTheme="minorHAnsi" w:hAnsiTheme="minorHAnsi" w:cstheme="minorHAnsi"/>
              </w:rPr>
              <w:t>y</w:t>
            </w:r>
            <w:r w:rsidRPr="001B3C9B">
              <w:rPr>
                <w:rFonts w:asciiTheme="minorHAnsi" w:hAnsiTheme="minorHAnsi" w:cstheme="minorHAnsi"/>
              </w:rPr>
              <w:t xml:space="preserve"> stavu žádostí/podání, změnu poplatků/plateb a expiraci dokladů, pojištění atd.</w:t>
            </w:r>
          </w:p>
        </w:tc>
      </w:tr>
      <w:tr w:rsidR="003B5926" w:rsidRPr="001B3C9B" w14:paraId="3A62CB68" w14:textId="77777777" w:rsidTr="005B373C">
        <w:tc>
          <w:tcPr>
            <w:tcW w:w="275" w:type="pct"/>
          </w:tcPr>
          <w:p w14:paraId="5140AD18"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393D56A6"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Systém musí umožnit přihlášenému uživateli zobrazit seznam všech vlastních podání s rozlišením stavu (např. rozpracované, realizované), včetně odkazu na konkrétní formuláře. Podání jsou řazena chronologicky od nejaktuálnějšího po nejstarší.</w:t>
            </w:r>
          </w:p>
        </w:tc>
        <w:tc>
          <w:tcPr>
            <w:tcW w:w="551" w:type="pct"/>
          </w:tcPr>
          <w:p w14:paraId="0131EB7C"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7323AAF7"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w:t>
            </w:r>
            <w:r>
              <w:rPr>
                <w:rFonts w:asciiTheme="minorHAnsi" w:hAnsiTheme="minorHAnsi" w:cstheme="minorHAnsi"/>
              </w:rPr>
              <w:t>umožňuje</w:t>
            </w:r>
            <w:r w:rsidRPr="001B3C9B">
              <w:rPr>
                <w:rFonts w:asciiTheme="minorHAnsi" w:hAnsiTheme="minorHAnsi" w:cstheme="minorHAnsi"/>
              </w:rPr>
              <w:t xml:space="preserve"> přihlášenému uživateli zobrazit seznam všech vlastních podání s rozlišením stavu (např. rozpracované, realizované), včetně odkazu na konkrétní </w:t>
            </w:r>
            <w:r>
              <w:rPr>
                <w:rFonts w:asciiTheme="minorHAnsi" w:hAnsiTheme="minorHAnsi" w:cstheme="minorHAnsi"/>
              </w:rPr>
              <w:t>podané podaní (</w:t>
            </w:r>
            <w:r w:rsidRPr="001B3C9B">
              <w:rPr>
                <w:rFonts w:asciiTheme="minorHAnsi" w:hAnsiTheme="minorHAnsi" w:cstheme="minorHAnsi"/>
              </w:rPr>
              <w:t>formulář</w:t>
            </w:r>
            <w:r>
              <w:rPr>
                <w:rFonts w:asciiTheme="minorHAnsi" w:hAnsiTheme="minorHAnsi" w:cstheme="minorHAnsi"/>
              </w:rPr>
              <w:t>/dokument PDF)</w:t>
            </w:r>
            <w:r w:rsidRPr="001B3C9B">
              <w:rPr>
                <w:rFonts w:asciiTheme="minorHAnsi" w:hAnsiTheme="minorHAnsi" w:cstheme="minorHAnsi"/>
              </w:rPr>
              <w:t>.</w:t>
            </w:r>
            <w:r>
              <w:rPr>
                <w:rFonts w:asciiTheme="minorHAnsi" w:hAnsiTheme="minorHAnsi" w:cstheme="minorHAnsi"/>
              </w:rPr>
              <w:t xml:space="preserve"> U konkrétního podání jsou minimální zobrazeny informace: číslo jednání, datum a čas podání, stav podání, kdo podání vyřizuje a kontakt na něj a dále možnost zobrazení konkrétního </w:t>
            </w:r>
            <w:r>
              <w:rPr>
                <w:rFonts w:asciiTheme="minorHAnsi" w:hAnsiTheme="minorHAnsi" w:cstheme="minorHAnsi"/>
              </w:rPr>
              <w:lastRenderedPageBreak/>
              <w:t xml:space="preserve">podání, které bylo zasláno na úřad. Případně i přílohy tohoto podání. </w:t>
            </w:r>
            <w:r w:rsidRPr="001B3C9B">
              <w:rPr>
                <w:rFonts w:asciiTheme="minorHAnsi" w:hAnsiTheme="minorHAnsi" w:cstheme="minorHAnsi"/>
              </w:rPr>
              <w:t xml:space="preserve"> Podání jsou řazena chronologicky od nejaktuálnějšího po nejstarší.</w:t>
            </w:r>
          </w:p>
        </w:tc>
      </w:tr>
      <w:tr w:rsidR="003B5926" w:rsidRPr="001B3C9B" w14:paraId="4D855A43" w14:textId="77777777" w:rsidTr="005B373C">
        <w:tc>
          <w:tcPr>
            <w:tcW w:w="275" w:type="pct"/>
          </w:tcPr>
          <w:p w14:paraId="7B221597"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65A346A0"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Systém musí umožnit přihlášenému administrátorovi zobrazit seznam všech podání, včetně odkazu na konkrétní formuláře. Podání jsou řazena chronologicky od nejaktuálnějšího po nejstarší.</w:t>
            </w:r>
          </w:p>
        </w:tc>
        <w:tc>
          <w:tcPr>
            <w:tcW w:w="551" w:type="pct"/>
          </w:tcPr>
          <w:p w14:paraId="43D9633B"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2</w:t>
            </w:r>
          </w:p>
        </w:tc>
        <w:tc>
          <w:tcPr>
            <w:tcW w:w="2044" w:type="pct"/>
          </w:tcPr>
          <w:p w14:paraId="05C0B8FC"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Tento náhled podání problém pro administrátora vytvořit, ale se zadavatelem bude potřeba pořádně prodiskutovat, aby v rámci tohoto rozhraní nedocházelo k únikům informací + zde bude nutné zpracovat postup v rámci evropské směrnice GDPR, za jakých okolností je možné tento seznam zobrazit administrátorovi PO. PO je postaven tak, že k jednotlivým podáním (myšleno, že každý uživatel má přístup jen ke svým podáním) mají přístup jen uživatelé, který se přihlásí do PO. Protože PO si udržuje jen ID občana, u kterého není uvedeno ani jméno a příjmení uživatelů.</w:t>
            </w:r>
          </w:p>
        </w:tc>
      </w:tr>
      <w:tr w:rsidR="003B5926" w:rsidRPr="001B3C9B" w14:paraId="2FCDB987" w14:textId="77777777" w:rsidTr="005B373C">
        <w:tc>
          <w:tcPr>
            <w:tcW w:w="275" w:type="pct"/>
          </w:tcPr>
          <w:p w14:paraId="0FE49775"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4F93122F" w14:textId="77777777" w:rsidR="003B5926" w:rsidRPr="008B280C" w:rsidRDefault="003B5926" w:rsidP="005B373C">
            <w:pPr>
              <w:rPr>
                <w:rFonts w:asciiTheme="minorHAnsi" w:hAnsiTheme="minorHAnsi" w:cstheme="minorHAnsi"/>
              </w:rPr>
            </w:pPr>
            <w:r w:rsidRPr="008B280C">
              <w:rPr>
                <w:rFonts w:asciiTheme="minorHAnsi" w:hAnsiTheme="minorHAnsi" w:cstheme="minorHAnsi"/>
              </w:rPr>
              <w:t>Systém umožní uživateli vrátit se k formuláři, které uložil ve fázi rozpracovanosti. Systém formulář neodešle, ale uloží ho a umožní pokračovat v jeho zpracování.</w:t>
            </w:r>
          </w:p>
        </w:tc>
        <w:tc>
          <w:tcPr>
            <w:tcW w:w="551" w:type="pct"/>
          </w:tcPr>
          <w:p w14:paraId="582D7522"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62F36DF2"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umožnuje </w:t>
            </w:r>
            <w:r w:rsidRPr="001B3C9B">
              <w:rPr>
                <w:rFonts w:asciiTheme="minorHAnsi" w:hAnsiTheme="minorHAnsi" w:cstheme="minorHAnsi"/>
              </w:rPr>
              <w:t xml:space="preserve">uživateli vrátit se k formuláři, které </w:t>
            </w:r>
            <w:r w:rsidRPr="00794717">
              <w:rPr>
                <w:rFonts w:asciiTheme="minorHAnsi" w:hAnsiTheme="minorHAnsi" w:cstheme="minorHAnsi"/>
              </w:rPr>
              <w:t>uložil ve fázi rozpracovanosti.</w:t>
            </w:r>
            <w:r w:rsidRPr="001B3C9B">
              <w:rPr>
                <w:rFonts w:asciiTheme="minorHAnsi" w:hAnsiTheme="minorHAnsi" w:cstheme="minorHAnsi"/>
              </w:rPr>
              <w:t xml:space="preserve"> Systém formulář neodešle, ale uloží ho a umožní pokračovat v jeho zpracování.</w:t>
            </w:r>
          </w:p>
        </w:tc>
      </w:tr>
      <w:tr w:rsidR="003B5926" w:rsidRPr="001B3C9B" w14:paraId="636C0584" w14:textId="77777777" w:rsidTr="005B373C">
        <w:tc>
          <w:tcPr>
            <w:tcW w:w="275" w:type="pct"/>
          </w:tcPr>
          <w:p w14:paraId="02533701"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4D71D55D" w14:textId="77777777" w:rsidR="003B5926" w:rsidRPr="008B280C" w:rsidRDefault="003B5926" w:rsidP="005B373C">
            <w:pPr>
              <w:rPr>
                <w:rFonts w:asciiTheme="minorHAnsi" w:hAnsiTheme="minorHAnsi" w:cstheme="minorHAnsi"/>
              </w:rPr>
            </w:pPr>
            <w:r w:rsidRPr="008B280C">
              <w:rPr>
                <w:rFonts w:asciiTheme="minorHAnsi" w:hAnsiTheme="minorHAnsi" w:cstheme="minorHAnsi"/>
              </w:rPr>
              <w:t>Systém musí umožnit vyplnit a odeslat formulář, bez nutnosti instalování jakýchkoliv aplikací a doplňků (kromě použití elektronického podpisu).</w:t>
            </w:r>
          </w:p>
        </w:tc>
        <w:tc>
          <w:tcPr>
            <w:tcW w:w="551" w:type="pct"/>
          </w:tcPr>
          <w:p w14:paraId="23132CE0"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31AD60EC" w14:textId="77777777" w:rsidR="003B5926" w:rsidRPr="004C2731" w:rsidRDefault="003B5926" w:rsidP="005B373C">
            <w:pPr>
              <w:rPr>
                <w:rFonts w:asciiTheme="minorHAnsi" w:hAnsiTheme="minorHAnsi" w:cstheme="minorHAnsi"/>
                <w:color w:val="000000"/>
              </w:rPr>
            </w:pPr>
            <w:r w:rsidRPr="002430A6">
              <w:rPr>
                <w:rFonts w:asciiTheme="minorHAnsi" w:hAnsiTheme="minorHAnsi" w:cstheme="minorHAnsi"/>
                <w:color w:val="000000"/>
              </w:rPr>
              <w:t xml:space="preserve">Formuláře </w:t>
            </w:r>
            <w:r>
              <w:rPr>
                <w:rFonts w:asciiTheme="minorHAnsi" w:hAnsiTheme="minorHAnsi" w:cstheme="minorHAnsi"/>
              </w:rPr>
              <w:t>umožňují</w:t>
            </w:r>
            <w:r w:rsidRPr="002430A6">
              <w:rPr>
                <w:rFonts w:asciiTheme="minorHAnsi" w:hAnsiTheme="minorHAnsi" w:cstheme="minorHAnsi"/>
              </w:rPr>
              <w:t xml:space="preserve"> vyplnit a odeslat formulář, bez nutnosti instalování jakýchkoliv aplikací a doplňků (kromě použití elektronického podpisu).</w:t>
            </w:r>
          </w:p>
        </w:tc>
      </w:tr>
      <w:tr w:rsidR="003B5926" w:rsidRPr="001B3C9B" w14:paraId="7A62BFCA" w14:textId="77777777" w:rsidTr="005B373C">
        <w:tc>
          <w:tcPr>
            <w:tcW w:w="275" w:type="pct"/>
          </w:tcPr>
          <w:p w14:paraId="421C733E"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587DE6A4" w14:textId="77777777" w:rsidR="003B5926" w:rsidRPr="008B280C" w:rsidRDefault="003B5926" w:rsidP="005B373C">
            <w:pPr>
              <w:autoSpaceDE w:val="0"/>
              <w:autoSpaceDN w:val="0"/>
              <w:adjustRightInd w:val="0"/>
              <w:rPr>
                <w:rFonts w:asciiTheme="minorHAnsi" w:hAnsiTheme="minorHAnsi" w:cstheme="minorHAnsi"/>
              </w:rPr>
            </w:pPr>
            <w:r w:rsidRPr="008B280C">
              <w:rPr>
                <w:rFonts w:asciiTheme="minorHAnsi" w:hAnsiTheme="minorHAnsi" w:cstheme="minorHAnsi"/>
              </w:rPr>
              <w:t>Systém pro vyplňování formulářů musí být intuitivní bez nutnosti speciálního zaškolení, disponující kontextovou nápovědou (např. bublinovou) pro jednotlivé pole, systém provádí kontrolu správnosti vyplňované hodnoty, kontrolu na úplnost vyplnění.</w:t>
            </w:r>
          </w:p>
        </w:tc>
        <w:tc>
          <w:tcPr>
            <w:tcW w:w="551" w:type="pct"/>
          </w:tcPr>
          <w:p w14:paraId="7106089A"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0F84F2C9"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Vyplňování </w:t>
            </w:r>
            <w:r w:rsidRPr="002430A6">
              <w:rPr>
                <w:rFonts w:asciiTheme="minorHAnsi" w:hAnsiTheme="minorHAnsi" w:cstheme="minorHAnsi"/>
              </w:rPr>
              <w:t xml:space="preserve">formulářů </w:t>
            </w:r>
            <w:r>
              <w:rPr>
                <w:rFonts w:asciiTheme="minorHAnsi" w:hAnsiTheme="minorHAnsi" w:cstheme="minorHAnsi"/>
              </w:rPr>
              <w:t>je</w:t>
            </w:r>
            <w:r w:rsidRPr="002430A6">
              <w:rPr>
                <w:rFonts w:asciiTheme="minorHAnsi" w:hAnsiTheme="minorHAnsi" w:cstheme="minorHAnsi"/>
              </w:rPr>
              <w:t xml:space="preserve"> intuitivní bez nutnosti speciálního zaškolení, disponující kontextovou nápovědou (např. bublinovou) pro jednotlivé pole, systém provádí kontrolu správnosti vyplňované hodnoty, kontrolu na úplnost vyplnění.</w:t>
            </w:r>
          </w:p>
        </w:tc>
      </w:tr>
      <w:tr w:rsidR="003B5926" w:rsidRPr="001B3C9B" w14:paraId="02AFDADF" w14:textId="77777777" w:rsidTr="005B373C">
        <w:tc>
          <w:tcPr>
            <w:tcW w:w="275" w:type="pct"/>
          </w:tcPr>
          <w:p w14:paraId="3964A01E"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645F82ED" w14:textId="77777777" w:rsidR="003B5926" w:rsidRPr="008B280C" w:rsidRDefault="003B5926" w:rsidP="005B373C">
            <w:pPr>
              <w:rPr>
                <w:rFonts w:asciiTheme="minorHAnsi" w:hAnsiTheme="minorHAnsi" w:cstheme="minorHAnsi"/>
              </w:rPr>
            </w:pPr>
            <w:r w:rsidRPr="008B280C">
              <w:rPr>
                <w:rFonts w:asciiTheme="minorHAnsi" w:hAnsiTheme="minorHAnsi" w:cstheme="minorHAnsi"/>
              </w:rPr>
              <w:t>Text nápovědy je administrátorsky nastavitelný bez nutnosti zásahu dodavatele.</w:t>
            </w:r>
          </w:p>
        </w:tc>
        <w:tc>
          <w:tcPr>
            <w:tcW w:w="551" w:type="pct"/>
          </w:tcPr>
          <w:p w14:paraId="3F2EAABE"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7C592365"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a Formuláře umožňují editovat </w:t>
            </w:r>
            <w:r w:rsidRPr="00794717">
              <w:rPr>
                <w:rFonts w:asciiTheme="minorHAnsi" w:hAnsiTheme="minorHAnsi" w:cstheme="minorHAnsi"/>
                <w:color w:val="000000"/>
              </w:rPr>
              <w:t xml:space="preserve">text </w:t>
            </w:r>
            <w:r w:rsidRPr="00794717">
              <w:rPr>
                <w:rFonts w:asciiTheme="minorHAnsi" w:hAnsiTheme="minorHAnsi" w:cstheme="minorHAnsi"/>
              </w:rPr>
              <w:t>nápovědy</w:t>
            </w:r>
            <w:r>
              <w:rPr>
                <w:rFonts w:asciiTheme="minorHAnsi" w:hAnsiTheme="minorHAnsi" w:cstheme="minorHAnsi"/>
              </w:rPr>
              <w:t xml:space="preserve"> </w:t>
            </w:r>
            <w:r w:rsidRPr="00152F21">
              <w:rPr>
                <w:rFonts w:asciiTheme="minorHAnsi" w:hAnsiTheme="minorHAnsi" w:cstheme="minorHAnsi"/>
              </w:rPr>
              <w:t>administrátorsky bez nutnosti zásahu dodavatele.</w:t>
            </w:r>
          </w:p>
        </w:tc>
      </w:tr>
      <w:tr w:rsidR="003B5926" w:rsidRPr="001B3C9B" w14:paraId="28753C3A" w14:textId="77777777" w:rsidTr="005B373C">
        <w:tc>
          <w:tcPr>
            <w:tcW w:w="275" w:type="pct"/>
          </w:tcPr>
          <w:p w14:paraId="2F6C562F"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6A331341" w14:textId="77777777" w:rsidR="003B5926" w:rsidRPr="008B280C" w:rsidRDefault="003B5926" w:rsidP="005B373C">
            <w:pPr>
              <w:rPr>
                <w:rFonts w:asciiTheme="minorHAnsi" w:hAnsiTheme="minorHAnsi" w:cstheme="minorHAnsi"/>
              </w:rPr>
            </w:pPr>
            <w:r w:rsidRPr="008B280C">
              <w:rPr>
                <w:rFonts w:asciiTheme="minorHAnsi" w:hAnsiTheme="minorHAnsi" w:cstheme="minorHAnsi"/>
              </w:rPr>
              <w:t>Systém umožní odeslat jen úplný a správně vyplněný formulář.</w:t>
            </w:r>
          </w:p>
        </w:tc>
        <w:tc>
          <w:tcPr>
            <w:tcW w:w="551" w:type="pct"/>
          </w:tcPr>
          <w:p w14:paraId="44768EB6"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134DBDC0"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Formuláře </w:t>
            </w:r>
            <w:r w:rsidRPr="00794717">
              <w:rPr>
                <w:rFonts w:asciiTheme="minorHAnsi" w:hAnsiTheme="minorHAnsi" w:cstheme="minorHAnsi"/>
                <w:color w:val="000000"/>
              </w:rPr>
              <w:t>umožňuj</w:t>
            </w:r>
            <w:r>
              <w:rPr>
                <w:rFonts w:asciiTheme="minorHAnsi" w:hAnsiTheme="minorHAnsi" w:cstheme="minorHAnsi"/>
                <w:color w:val="000000"/>
              </w:rPr>
              <w:t>í</w:t>
            </w:r>
            <w:r w:rsidRPr="00794717">
              <w:rPr>
                <w:rFonts w:asciiTheme="minorHAnsi" w:hAnsiTheme="minorHAnsi" w:cstheme="minorHAnsi"/>
                <w:color w:val="000000"/>
              </w:rPr>
              <w:t xml:space="preserve"> odeslat jen </w:t>
            </w:r>
            <w:r w:rsidRPr="00794717">
              <w:rPr>
                <w:rFonts w:asciiTheme="minorHAnsi" w:hAnsiTheme="minorHAnsi" w:cstheme="minorHAnsi"/>
              </w:rPr>
              <w:t>úplný a správně vyplněný formulář. Každé</w:t>
            </w:r>
            <w:r>
              <w:rPr>
                <w:rFonts w:asciiTheme="minorHAnsi" w:hAnsiTheme="minorHAnsi" w:cstheme="minorHAnsi"/>
              </w:rPr>
              <w:t xml:space="preserve"> podání je před odesláním kontrolováno, jestli jsou vyplněna všechna povinná pole. Případně uživateli ohlásí a vypíše, že určitá pole nejsou vyplněna a odeslání podání není možné.</w:t>
            </w:r>
          </w:p>
        </w:tc>
      </w:tr>
      <w:tr w:rsidR="003B5926" w:rsidRPr="001B3C9B" w14:paraId="76F7ED3B" w14:textId="77777777" w:rsidTr="005B373C">
        <w:tc>
          <w:tcPr>
            <w:tcW w:w="275" w:type="pct"/>
          </w:tcPr>
          <w:p w14:paraId="34944FDE"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38C8C679" w14:textId="77777777" w:rsidR="003B5926" w:rsidRPr="008B280C" w:rsidRDefault="003B5926" w:rsidP="005B373C">
            <w:pPr>
              <w:rPr>
                <w:rFonts w:asciiTheme="minorHAnsi" w:hAnsiTheme="minorHAnsi" w:cstheme="minorHAnsi"/>
              </w:rPr>
            </w:pPr>
            <w:r w:rsidRPr="008B280C">
              <w:rPr>
                <w:rFonts w:asciiTheme="minorHAnsi" w:hAnsiTheme="minorHAnsi" w:cstheme="minorHAnsi"/>
              </w:rPr>
              <w:t>Systém musí umožnit odeslání formuláře prostřednictvím datové schránky.</w:t>
            </w:r>
          </w:p>
        </w:tc>
        <w:tc>
          <w:tcPr>
            <w:tcW w:w="551" w:type="pct"/>
          </w:tcPr>
          <w:p w14:paraId="0972ED19"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18FE8318"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w:t>
            </w:r>
            <w:r>
              <w:rPr>
                <w:rFonts w:asciiTheme="minorHAnsi" w:hAnsiTheme="minorHAnsi" w:cstheme="minorHAnsi"/>
              </w:rPr>
              <w:t>umožňuje</w:t>
            </w:r>
            <w:r w:rsidRPr="001B3C9B">
              <w:rPr>
                <w:rFonts w:asciiTheme="minorHAnsi" w:hAnsiTheme="minorHAnsi" w:cstheme="minorHAnsi"/>
              </w:rPr>
              <w:t xml:space="preserve"> odeslání formuláře prostřednictvím datové schránky.</w:t>
            </w:r>
          </w:p>
        </w:tc>
      </w:tr>
      <w:tr w:rsidR="003B5926" w:rsidRPr="001B3C9B" w14:paraId="0F3AC780" w14:textId="77777777" w:rsidTr="005B373C">
        <w:tc>
          <w:tcPr>
            <w:tcW w:w="275" w:type="pct"/>
          </w:tcPr>
          <w:p w14:paraId="2054F582"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765B467A" w14:textId="77777777" w:rsidR="003B5926" w:rsidRPr="008B280C" w:rsidRDefault="003B5926" w:rsidP="005B373C">
            <w:pPr>
              <w:rPr>
                <w:rFonts w:asciiTheme="minorHAnsi" w:hAnsiTheme="minorHAnsi" w:cstheme="minorHAnsi"/>
              </w:rPr>
            </w:pPr>
            <w:r w:rsidRPr="008B280C">
              <w:rPr>
                <w:rFonts w:asciiTheme="minorHAnsi" w:hAnsiTheme="minorHAnsi" w:cstheme="minorHAnsi"/>
              </w:rPr>
              <w:t>Systém musí umožnit odeslání formuláře podepsaného elektronickým podpisem.</w:t>
            </w:r>
          </w:p>
        </w:tc>
        <w:tc>
          <w:tcPr>
            <w:tcW w:w="551" w:type="pct"/>
          </w:tcPr>
          <w:p w14:paraId="26ABB6C0"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248EA41E"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w:t>
            </w:r>
            <w:r>
              <w:rPr>
                <w:rFonts w:asciiTheme="minorHAnsi" w:hAnsiTheme="minorHAnsi" w:cstheme="minorHAnsi"/>
              </w:rPr>
              <w:t>umožňuje</w:t>
            </w:r>
            <w:r w:rsidRPr="001B3C9B">
              <w:rPr>
                <w:rFonts w:asciiTheme="minorHAnsi" w:hAnsiTheme="minorHAnsi" w:cstheme="minorHAnsi"/>
              </w:rPr>
              <w:t xml:space="preserve"> odeslání formuláře podepsaného elektronickým podpisem</w:t>
            </w:r>
            <w:r>
              <w:rPr>
                <w:rFonts w:asciiTheme="minorHAnsi" w:hAnsiTheme="minorHAnsi" w:cstheme="minorHAnsi"/>
              </w:rPr>
              <w:t xml:space="preserve"> a to za pomocí datové schránky nebo E-mailem</w:t>
            </w:r>
            <w:r w:rsidRPr="001B3C9B">
              <w:rPr>
                <w:rFonts w:asciiTheme="minorHAnsi" w:hAnsiTheme="minorHAnsi" w:cstheme="minorHAnsi"/>
              </w:rPr>
              <w:t>.</w:t>
            </w:r>
          </w:p>
        </w:tc>
      </w:tr>
      <w:tr w:rsidR="003B5926" w:rsidRPr="001B3C9B" w14:paraId="13B2077B" w14:textId="77777777" w:rsidTr="005B373C">
        <w:tc>
          <w:tcPr>
            <w:tcW w:w="275" w:type="pct"/>
          </w:tcPr>
          <w:p w14:paraId="5D04409B"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072F629D" w14:textId="77777777" w:rsidR="003B5926" w:rsidRPr="008B280C" w:rsidRDefault="003B5926" w:rsidP="005B373C">
            <w:pPr>
              <w:rPr>
                <w:rFonts w:asciiTheme="minorHAnsi" w:hAnsiTheme="minorHAnsi" w:cstheme="minorHAnsi"/>
              </w:rPr>
            </w:pPr>
            <w:r w:rsidRPr="008B280C">
              <w:rPr>
                <w:rFonts w:asciiTheme="minorHAnsi" w:hAnsiTheme="minorHAnsi" w:cstheme="minorHAnsi"/>
              </w:rPr>
              <w:t>Systém musí umožnit odeslání formuláře emailem na jednu nebo více adres dle definice zadavatelem.</w:t>
            </w:r>
          </w:p>
        </w:tc>
        <w:tc>
          <w:tcPr>
            <w:tcW w:w="551" w:type="pct"/>
          </w:tcPr>
          <w:p w14:paraId="3FE6CE84"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148D819C" w14:textId="77777777" w:rsidR="003B5926" w:rsidRPr="004C2731" w:rsidRDefault="003B5926" w:rsidP="005B373C">
            <w:pPr>
              <w:rPr>
                <w:rFonts w:asciiTheme="minorHAnsi" w:hAnsiTheme="minorHAnsi" w:cstheme="minorHAnsi"/>
                <w:color w:val="000000"/>
              </w:rPr>
            </w:pPr>
            <w:r>
              <w:rPr>
                <w:rFonts w:asciiTheme="minorHAnsi" w:hAnsiTheme="minorHAnsi" w:cstheme="minorHAnsi"/>
              </w:rPr>
              <w:t>PO umožňuje</w:t>
            </w:r>
            <w:r w:rsidRPr="001B3C9B">
              <w:rPr>
                <w:rFonts w:asciiTheme="minorHAnsi" w:hAnsiTheme="minorHAnsi" w:cstheme="minorHAnsi"/>
              </w:rPr>
              <w:t xml:space="preserve"> odeslání formuláře emailem na jednu nebo více adres dle definice zadavatelem.</w:t>
            </w:r>
            <w:r>
              <w:rPr>
                <w:rFonts w:asciiTheme="minorHAnsi" w:hAnsiTheme="minorHAnsi" w:cstheme="minorHAnsi"/>
              </w:rPr>
              <w:t xml:space="preserve"> Tento formulář/podání bude </w:t>
            </w:r>
            <w:r w:rsidRPr="002430A6">
              <w:rPr>
                <w:rFonts w:asciiTheme="minorHAnsi" w:hAnsiTheme="minorHAnsi" w:cstheme="minorHAnsi"/>
              </w:rPr>
              <w:t>podepsané elektronickým podpisem.</w:t>
            </w:r>
          </w:p>
        </w:tc>
      </w:tr>
      <w:tr w:rsidR="003B5926" w:rsidRPr="001B3C9B" w14:paraId="1B0DFF4E" w14:textId="77777777" w:rsidTr="005B373C">
        <w:tc>
          <w:tcPr>
            <w:tcW w:w="275" w:type="pct"/>
          </w:tcPr>
          <w:p w14:paraId="2FD5A9F0"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32E53521" w14:textId="77777777" w:rsidR="003B5926" w:rsidRPr="008B280C" w:rsidRDefault="003B5926" w:rsidP="005B373C">
            <w:pPr>
              <w:rPr>
                <w:rFonts w:asciiTheme="minorHAnsi" w:hAnsiTheme="minorHAnsi" w:cstheme="minorHAnsi"/>
              </w:rPr>
            </w:pPr>
            <w:r w:rsidRPr="008B280C">
              <w:rPr>
                <w:rFonts w:asciiTheme="minorHAnsi" w:hAnsiTheme="minorHAnsi" w:cstheme="minorHAnsi"/>
              </w:rPr>
              <w:t>Systém musí umožnit podepisovat elektronické formuláře elektronickým podpisem (uznávaným el. podpisem a kvalifikovaným podpisem dle Zákona o službách vytvářejících důvěru pro elektronické transakce a nařízení eIDAS).</w:t>
            </w:r>
          </w:p>
        </w:tc>
        <w:tc>
          <w:tcPr>
            <w:tcW w:w="551" w:type="pct"/>
          </w:tcPr>
          <w:p w14:paraId="1E33FDC5"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4B9B2CAE"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Formuláře </w:t>
            </w:r>
            <w:r>
              <w:rPr>
                <w:rFonts w:asciiTheme="minorHAnsi" w:hAnsiTheme="minorHAnsi" w:cstheme="minorHAnsi"/>
              </w:rPr>
              <w:t>je možné</w:t>
            </w:r>
            <w:r w:rsidRPr="001B3C9B">
              <w:rPr>
                <w:rFonts w:asciiTheme="minorHAnsi" w:hAnsiTheme="minorHAnsi" w:cstheme="minorHAnsi"/>
              </w:rPr>
              <w:t xml:space="preserve"> podepisovat elektronickým podpisem (uznávaným el. podpisem a kvalifikovaným podpisem dle Zákona o službách vytvářejících důvěru pro elektronické transakce a nařízení eIDAS).</w:t>
            </w:r>
          </w:p>
        </w:tc>
      </w:tr>
      <w:tr w:rsidR="003B5926" w:rsidRPr="001B3C9B" w14:paraId="564E598C" w14:textId="77777777" w:rsidTr="005B373C">
        <w:tc>
          <w:tcPr>
            <w:tcW w:w="275" w:type="pct"/>
          </w:tcPr>
          <w:p w14:paraId="030822FD"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6A32FA9B" w14:textId="77777777" w:rsidR="003B5926" w:rsidRPr="008B280C" w:rsidRDefault="003B5926" w:rsidP="005B373C">
            <w:pPr>
              <w:rPr>
                <w:rFonts w:asciiTheme="minorHAnsi" w:hAnsiTheme="minorHAnsi" w:cstheme="minorHAnsi"/>
              </w:rPr>
            </w:pPr>
            <w:r w:rsidRPr="008B280C">
              <w:rPr>
                <w:rFonts w:asciiTheme="minorHAnsi" w:hAnsiTheme="minorHAnsi" w:cstheme="minorHAnsi"/>
              </w:rPr>
              <w:t>Systém bude každý formulář odesílat i ve formátu vhodném pro dlouhodobé ukládání, dle nařízení eIDAS aktuálně PDF/A-2b. Systém umožní využít pro odeslání i archivní formát PDF/A -3.</w:t>
            </w:r>
          </w:p>
        </w:tc>
        <w:tc>
          <w:tcPr>
            <w:tcW w:w="551" w:type="pct"/>
          </w:tcPr>
          <w:p w14:paraId="40C4FD14"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602DC0E7" w14:textId="77777777" w:rsidR="003B5926" w:rsidRPr="004C2731" w:rsidRDefault="003B5926" w:rsidP="005B373C">
            <w:pPr>
              <w:rPr>
                <w:rFonts w:asciiTheme="minorHAnsi" w:hAnsiTheme="minorHAnsi" w:cstheme="minorHAnsi"/>
                <w:color w:val="000000"/>
              </w:rPr>
            </w:pPr>
            <w:r>
              <w:rPr>
                <w:rFonts w:asciiTheme="minorHAnsi" w:hAnsiTheme="minorHAnsi" w:cstheme="minorHAnsi"/>
              </w:rPr>
              <w:t xml:space="preserve"> Formuláře a systém umožňují využít archivní formát PDF/A 3.  </w:t>
            </w:r>
          </w:p>
        </w:tc>
      </w:tr>
      <w:tr w:rsidR="003B5926" w:rsidRPr="001B3C9B" w14:paraId="68BC017D" w14:textId="77777777" w:rsidTr="005B373C">
        <w:tc>
          <w:tcPr>
            <w:tcW w:w="275" w:type="pct"/>
          </w:tcPr>
          <w:p w14:paraId="16CE44D3"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02331AE3" w14:textId="77777777" w:rsidR="003B5926" w:rsidRPr="008B280C" w:rsidRDefault="003B5926" w:rsidP="005B373C">
            <w:pPr>
              <w:rPr>
                <w:rFonts w:asciiTheme="minorHAnsi" w:hAnsiTheme="minorHAnsi" w:cstheme="minorHAnsi"/>
              </w:rPr>
            </w:pPr>
            <w:r w:rsidRPr="008B280C">
              <w:rPr>
                <w:rFonts w:asciiTheme="minorHAnsi" w:hAnsiTheme="minorHAnsi" w:cstheme="minorHAnsi"/>
              </w:rPr>
              <w:t>Systém musí umožnit otevření a prohlížení vybraného elektronického formuláře.</w:t>
            </w:r>
          </w:p>
        </w:tc>
        <w:tc>
          <w:tcPr>
            <w:tcW w:w="551" w:type="pct"/>
          </w:tcPr>
          <w:p w14:paraId="7D9B2DD5"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453A4D80"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w:t>
            </w:r>
            <w:r w:rsidRPr="001B3C9B">
              <w:rPr>
                <w:rFonts w:asciiTheme="minorHAnsi" w:hAnsiTheme="minorHAnsi" w:cstheme="minorHAnsi"/>
              </w:rPr>
              <w:t>umož</w:t>
            </w:r>
            <w:r>
              <w:rPr>
                <w:rFonts w:asciiTheme="minorHAnsi" w:hAnsiTheme="minorHAnsi" w:cstheme="minorHAnsi"/>
              </w:rPr>
              <w:t>ňuje</w:t>
            </w:r>
            <w:r w:rsidRPr="001B3C9B">
              <w:rPr>
                <w:rFonts w:asciiTheme="minorHAnsi" w:hAnsiTheme="minorHAnsi" w:cstheme="minorHAnsi"/>
              </w:rPr>
              <w:t xml:space="preserve"> otevření a prohlížení vybraného elektronického formuláře.</w:t>
            </w:r>
          </w:p>
        </w:tc>
      </w:tr>
      <w:tr w:rsidR="003B5926" w:rsidRPr="001B3C9B" w14:paraId="75595C2D" w14:textId="77777777" w:rsidTr="005B373C">
        <w:tc>
          <w:tcPr>
            <w:tcW w:w="275" w:type="pct"/>
          </w:tcPr>
          <w:p w14:paraId="0F91F806"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6DE4A8F6" w14:textId="77777777" w:rsidR="003B5926" w:rsidRPr="008B280C" w:rsidRDefault="003B5926" w:rsidP="005B373C">
            <w:pPr>
              <w:rPr>
                <w:rFonts w:asciiTheme="minorHAnsi" w:hAnsiTheme="minorHAnsi" w:cstheme="minorHAnsi"/>
              </w:rPr>
            </w:pPr>
            <w:r w:rsidRPr="008B280C">
              <w:rPr>
                <w:rFonts w:asciiTheme="minorHAnsi" w:hAnsiTheme="minorHAnsi" w:cstheme="minorHAnsi"/>
              </w:rPr>
              <w:t>Systém musí umožnit tisk opisu elektronického formuláře, a to prázdného i vyplněného.</w:t>
            </w:r>
          </w:p>
        </w:tc>
        <w:tc>
          <w:tcPr>
            <w:tcW w:w="551" w:type="pct"/>
          </w:tcPr>
          <w:p w14:paraId="7832DAB4"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51FD169D" w14:textId="77777777" w:rsidR="003B5926" w:rsidRPr="004C2731" w:rsidRDefault="003B5926" w:rsidP="005B373C">
            <w:pPr>
              <w:rPr>
                <w:rFonts w:asciiTheme="minorHAnsi" w:hAnsiTheme="minorHAnsi" w:cstheme="minorHAnsi"/>
                <w:color w:val="000000"/>
              </w:rPr>
            </w:pPr>
            <w:r>
              <w:rPr>
                <w:rFonts w:asciiTheme="minorHAnsi" w:hAnsiTheme="minorHAnsi" w:cstheme="minorHAnsi"/>
              </w:rPr>
              <w:t>Formuláře umožňují</w:t>
            </w:r>
            <w:r w:rsidRPr="001B3C9B">
              <w:rPr>
                <w:rFonts w:asciiTheme="minorHAnsi" w:hAnsiTheme="minorHAnsi" w:cstheme="minorHAnsi"/>
              </w:rPr>
              <w:t xml:space="preserve"> tisk opisu elektronického formuláře, a to prázdného i vyplněného.</w:t>
            </w:r>
          </w:p>
        </w:tc>
      </w:tr>
      <w:tr w:rsidR="003B5926" w:rsidRPr="001B3C9B" w14:paraId="59646952" w14:textId="77777777" w:rsidTr="005B373C">
        <w:tc>
          <w:tcPr>
            <w:tcW w:w="275" w:type="pct"/>
          </w:tcPr>
          <w:p w14:paraId="00320DB5"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1B4486D6" w14:textId="77777777" w:rsidR="003B5926" w:rsidRPr="008B280C" w:rsidRDefault="003B5926" w:rsidP="005B373C">
            <w:pPr>
              <w:rPr>
                <w:rFonts w:asciiTheme="minorHAnsi" w:hAnsiTheme="minorHAnsi" w:cstheme="minorHAnsi"/>
              </w:rPr>
            </w:pPr>
            <w:r w:rsidRPr="008B280C">
              <w:rPr>
                <w:rFonts w:asciiTheme="minorHAnsi" w:hAnsiTheme="minorHAnsi" w:cstheme="minorHAnsi"/>
              </w:rPr>
              <w:t>Systém musí umožnit označit povinná pole podbarvením, a to již ve fázi vyplňování formuláře. Před odesláním se provede kontrola povinných polí a kontrola logické správnosti souvisejících položek na formuláři.</w:t>
            </w:r>
          </w:p>
        </w:tc>
        <w:tc>
          <w:tcPr>
            <w:tcW w:w="551" w:type="pct"/>
          </w:tcPr>
          <w:p w14:paraId="2EF58E6B"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1D657C75" w14:textId="77777777" w:rsidR="003B5926" w:rsidRPr="004C2731" w:rsidRDefault="003B5926" w:rsidP="005B373C">
            <w:pPr>
              <w:rPr>
                <w:rFonts w:asciiTheme="minorHAnsi" w:hAnsiTheme="minorHAnsi" w:cstheme="minorHAnsi"/>
                <w:color w:val="000000"/>
              </w:rPr>
            </w:pPr>
            <w:r>
              <w:rPr>
                <w:rFonts w:asciiTheme="minorHAnsi" w:hAnsiTheme="minorHAnsi" w:cstheme="minorHAnsi"/>
              </w:rPr>
              <w:t xml:space="preserve">Formuláře umožňují </w:t>
            </w:r>
            <w:r w:rsidRPr="001B3C9B">
              <w:rPr>
                <w:rFonts w:asciiTheme="minorHAnsi" w:hAnsiTheme="minorHAnsi" w:cstheme="minorHAnsi"/>
              </w:rPr>
              <w:t>označit povinná pole podbarvením, a to již ve fázi vyplňování formuláře. Před odesláním se provede kontrola povinných polí a kontrola logické správnosti souvisejících položek na formuláři.</w:t>
            </w:r>
          </w:p>
        </w:tc>
      </w:tr>
      <w:tr w:rsidR="003B5926" w:rsidRPr="001B3C9B" w14:paraId="21F80D86" w14:textId="77777777" w:rsidTr="005B373C">
        <w:tc>
          <w:tcPr>
            <w:tcW w:w="275" w:type="pct"/>
          </w:tcPr>
          <w:p w14:paraId="7C29604D"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5A60714B" w14:textId="77777777" w:rsidR="003B5926" w:rsidRPr="008B280C" w:rsidRDefault="003B5926" w:rsidP="005B373C">
            <w:pPr>
              <w:rPr>
                <w:rFonts w:asciiTheme="minorHAnsi" w:hAnsiTheme="minorHAnsi" w:cstheme="minorHAnsi"/>
              </w:rPr>
            </w:pPr>
            <w:r w:rsidRPr="008B280C">
              <w:rPr>
                <w:rFonts w:asciiTheme="minorHAnsi" w:hAnsiTheme="minorHAnsi" w:cstheme="minorHAnsi"/>
              </w:rPr>
              <w:t>Systém musí umožnit zadat datum napsáním konkrétního data v národním formátu nebo výběrem daného data z kalendáře (kliknutím na ikonu kalendáře u vyplňovaného pole).</w:t>
            </w:r>
          </w:p>
        </w:tc>
        <w:tc>
          <w:tcPr>
            <w:tcW w:w="551" w:type="pct"/>
          </w:tcPr>
          <w:p w14:paraId="40E725E2"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7EA52E8F"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a Formuláře umožňují </w:t>
            </w:r>
            <w:r w:rsidRPr="001B3C9B">
              <w:rPr>
                <w:rFonts w:asciiTheme="minorHAnsi" w:hAnsiTheme="minorHAnsi" w:cstheme="minorHAnsi"/>
              </w:rPr>
              <w:t>zadat datum napsáním konkrétního data v národním formátu nebo výběrem daného data z kalendáře (kliknutím na ikonu kalendáře u vyplňovaného pole).</w:t>
            </w:r>
          </w:p>
        </w:tc>
      </w:tr>
      <w:tr w:rsidR="003B5926" w:rsidRPr="001B3C9B" w14:paraId="2221FABC" w14:textId="77777777" w:rsidTr="005B373C">
        <w:tc>
          <w:tcPr>
            <w:tcW w:w="275" w:type="pct"/>
          </w:tcPr>
          <w:p w14:paraId="442BA4F9"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5964AF62" w14:textId="77777777" w:rsidR="003B5926" w:rsidRPr="008B280C" w:rsidRDefault="003B5926" w:rsidP="005B373C">
            <w:pPr>
              <w:rPr>
                <w:rFonts w:asciiTheme="minorHAnsi" w:hAnsiTheme="minorHAnsi" w:cstheme="minorHAnsi"/>
              </w:rPr>
            </w:pPr>
            <w:r w:rsidRPr="008B280C">
              <w:rPr>
                <w:rFonts w:asciiTheme="minorHAnsi" w:hAnsiTheme="minorHAnsi" w:cstheme="minorHAnsi"/>
              </w:rPr>
              <w:t xml:space="preserve">Systém musí umožnit převod a uložení formuláře do formátu PDF, náhled vyplněného formuláře a tisk formuláře. </w:t>
            </w:r>
          </w:p>
        </w:tc>
        <w:tc>
          <w:tcPr>
            <w:tcW w:w="551" w:type="pct"/>
          </w:tcPr>
          <w:p w14:paraId="06A93505"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2463C24E"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Formuláře umožňují </w:t>
            </w:r>
            <w:r w:rsidRPr="001B3C9B">
              <w:rPr>
                <w:rFonts w:asciiTheme="minorHAnsi" w:hAnsiTheme="minorHAnsi" w:cstheme="minorHAnsi"/>
              </w:rPr>
              <w:t>převod a uložení formuláře do formátu PDF, náhled vyplněného formuláře a tisk formuláře.</w:t>
            </w:r>
          </w:p>
        </w:tc>
      </w:tr>
      <w:tr w:rsidR="003B5926" w:rsidRPr="001B3C9B" w14:paraId="1331B033" w14:textId="77777777" w:rsidTr="005B373C">
        <w:tc>
          <w:tcPr>
            <w:tcW w:w="275" w:type="pct"/>
          </w:tcPr>
          <w:p w14:paraId="0C9CD451"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7789EEFB" w14:textId="77777777" w:rsidR="003B5926" w:rsidRPr="008B280C" w:rsidRDefault="003B5926" w:rsidP="005B373C">
            <w:pPr>
              <w:rPr>
                <w:rFonts w:asciiTheme="minorHAnsi" w:hAnsiTheme="minorHAnsi" w:cstheme="minorHAnsi"/>
              </w:rPr>
            </w:pPr>
            <w:r w:rsidRPr="008B280C">
              <w:rPr>
                <w:rFonts w:asciiTheme="minorHAnsi" w:hAnsiTheme="minorHAnsi" w:cstheme="minorHAnsi"/>
              </w:rPr>
              <w:t>Systém musí umožňovat před odesláním automaticky upozornit na konkrétní chybějící údaje ve formuláři (nevyplněná povinná pole, nepřiložené přílohy) a zabránit odeslat neúplný formulář.</w:t>
            </w:r>
          </w:p>
        </w:tc>
        <w:tc>
          <w:tcPr>
            <w:tcW w:w="551" w:type="pct"/>
          </w:tcPr>
          <w:p w14:paraId="01A1FEEF"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3EBDD218"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Formuláře umožňují </w:t>
            </w:r>
            <w:r w:rsidRPr="001B3C9B">
              <w:rPr>
                <w:rFonts w:asciiTheme="minorHAnsi" w:hAnsiTheme="minorHAnsi" w:cstheme="minorHAnsi"/>
              </w:rPr>
              <w:t>před odesláním automaticky upozornit na konkrétní chybějící údaje ve formuláři (nevyplněná povinná pole, nepřiložené přílohy) a zabránit odeslat neúplný formulář.</w:t>
            </w:r>
          </w:p>
        </w:tc>
      </w:tr>
      <w:tr w:rsidR="003B5926" w:rsidRPr="001B3C9B" w14:paraId="5B908B2D" w14:textId="77777777" w:rsidTr="005B373C">
        <w:tc>
          <w:tcPr>
            <w:tcW w:w="275" w:type="pct"/>
          </w:tcPr>
          <w:p w14:paraId="74414C6C"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081DB869" w14:textId="77777777" w:rsidR="003B5926" w:rsidRPr="008B280C" w:rsidRDefault="003B5926" w:rsidP="005B373C">
            <w:pPr>
              <w:rPr>
                <w:rFonts w:asciiTheme="minorHAnsi" w:hAnsiTheme="minorHAnsi" w:cstheme="minorHAnsi"/>
              </w:rPr>
            </w:pPr>
            <w:r w:rsidRPr="008B280C">
              <w:rPr>
                <w:rFonts w:asciiTheme="minorHAnsi" w:hAnsiTheme="minorHAnsi" w:cstheme="minorHAnsi"/>
              </w:rPr>
              <w:t>Systém musí umožnit přiložit k podání přílohu vyhledáním dokumentu na pracovní stanici uživatele, jeho označení a přiložení k formuláři.</w:t>
            </w:r>
          </w:p>
        </w:tc>
        <w:tc>
          <w:tcPr>
            <w:tcW w:w="551" w:type="pct"/>
          </w:tcPr>
          <w:p w14:paraId="77383A48"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4320C774"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Formuláře umožňují </w:t>
            </w:r>
            <w:r w:rsidRPr="001B3C9B">
              <w:rPr>
                <w:rFonts w:asciiTheme="minorHAnsi" w:hAnsiTheme="minorHAnsi" w:cstheme="minorHAnsi"/>
              </w:rPr>
              <w:t>přiložit k podání přílohu vyhledáním dokumentu na pracovní stanici uživatele, jeho označení a přiložení k formuláři.</w:t>
            </w:r>
          </w:p>
        </w:tc>
      </w:tr>
      <w:tr w:rsidR="003B5926" w:rsidRPr="001B3C9B" w14:paraId="1FED129F" w14:textId="77777777" w:rsidTr="005B373C">
        <w:tc>
          <w:tcPr>
            <w:tcW w:w="275" w:type="pct"/>
          </w:tcPr>
          <w:p w14:paraId="5338159D"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29A200D4" w14:textId="77777777" w:rsidR="003B5926" w:rsidRPr="008B280C" w:rsidRDefault="003B5926" w:rsidP="005B373C">
            <w:pPr>
              <w:autoSpaceDE w:val="0"/>
              <w:autoSpaceDN w:val="0"/>
              <w:adjustRightInd w:val="0"/>
              <w:rPr>
                <w:rFonts w:asciiTheme="minorHAnsi" w:hAnsiTheme="minorHAnsi" w:cstheme="minorHAnsi"/>
                <w:lang w:eastAsia="en-US"/>
              </w:rPr>
            </w:pPr>
            <w:r w:rsidRPr="008B280C">
              <w:rPr>
                <w:rFonts w:asciiTheme="minorHAnsi" w:hAnsiTheme="minorHAnsi" w:cstheme="minorHAnsi"/>
                <w:lang w:eastAsia="en-US"/>
              </w:rPr>
              <w:t>Systém musí umožnit vložení příloh k danému podání, minimálně ve formátech:</w:t>
            </w:r>
          </w:p>
          <w:p w14:paraId="470681DB" w14:textId="77777777" w:rsidR="003B5926" w:rsidRPr="008B280C" w:rsidRDefault="003B5926" w:rsidP="003B5926">
            <w:pPr>
              <w:numPr>
                <w:ilvl w:val="0"/>
                <w:numId w:val="2"/>
              </w:numPr>
              <w:spacing w:after="100" w:afterAutospacing="1" w:line="240" w:lineRule="auto"/>
              <w:ind w:left="357" w:hanging="357"/>
              <w:rPr>
                <w:rFonts w:asciiTheme="minorHAnsi" w:hAnsiTheme="minorHAnsi" w:cstheme="minorHAnsi"/>
                <w:lang w:eastAsia="en-US"/>
              </w:rPr>
            </w:pPr>
            <w:r w:rsidRPr="008B280C">
              <w:rPr>
                <w:rFonts w:asciiTheme="minorHAnsi" w:hAnsiTheme="minorHAnsi" w:cstheme="minorHAnsi"/>
                <w:lang w:eastAsia="en-US"/>
              </w:rPr>
              <w:t>DOC a DOCX (Microsoft Word)</w:t>
            </w:r>
          </w:p>
          <w:p w14:paraId="5FB09B47" w14:textId="77777777" w:rsidR="003B5926" w:rsidRPr="008B280C" w:rsidRDefault="003B5926" w:rsidP="003B5926">
            <w:pPr>
              <w:numPr>
                <w:ilvl w:val="0"/>
                <w:numId w:val="2"/>
              </w:numPr>
              <w:spacing w:before="100" w:beforeAutospacing="1" w:after="100" w:afterAutospacing="1" w:line="240" w:lineRule="auto"/>
              <w:rPr>
                <w:rFonts w:asciiTheme="minorHAnsi" w:hAnsiTheme="minorHAnsi" w:cstheme="minorHAnsi"/>
                <w:lang w:eastAsia="en-US"/>
              </w:rPr>
            </w:pPr>
            <w:r w:rsidRPr="008B280C">
              <w:rPr>
                <w:rFonts w:asciiTheme="minorHAnsi" w:hAnsiTheme="minorHAnsi" w:cstheme="minorHAnsi"/>
                <w:lang w:eastAsia="en-US"/>
              </w:rPr>
              <w:t>ODT (OpenOffice.org)</w:t>
            </w:r>
          </w:p>
          <w:p w14:paraId="1541E224" w14:textId="77777777" w:rsidR="003B5926" w:rsidRPr="008B280C" w:rsidRDefault="003B5926" w:rsidP="003B5926">
            <w:pPr>
              <w:numPr>
                <w:ilvl w:val="0"/>
                <w:numId w:val="2"/>
              </w:numPr>
              <w:spacing w:before="100" w:beforeAutospacing="1" w:after="100" w:afterAutospacing="1" w:line="240" w:lineRule="auto"/>
              <w:rPr>
                <w:rFonts w:asciiTheme="minorHAnsi" w:hAnsiTheme="minorHAnsi" w:cstheme="minorHAnsi"/>
                <w:lang w:eastAsia="en-US"/>
              </w:rPr>
            </w:pPr>
            <w:r w:rsidRPr="008B280C">
              <w:rPr>
                <w:rFonts w:asciiTheme="minorHAnsi" w:hAnsiTheme="minorHAnsi" w:cstheme="minorHAnsi"/>
                <w:lang w:eastAsia="en-US"/>
              </w:rPr>
              <w:t>XLS a XLSX (Microsoft Excel)</w:t>
            </w:r>
          </w:p>
          <w:p w14:paraId="1B8D2F69" w14:textId="77777777" w:rsidR="003B5926" w:rsidRPr="008B280C" w:rsidRDefault="003B5926" w:rsidP="003B5926">
            <w:pPr>
              <w:numPr>
                <w:ilvl w:val="0"/>
                <w:numId w:val="2"/>
              </w:numPr>
              <w:spacing w:before="100" w:beforeAutospacing="1" w:after="100" w:afterAutospacing="1" w:line="240" w:lineRule="auto"/>
              <w:rPr>
                <w:rFonts w:asciiTheme="minorHAnsi" w:hAnsiTheme="minorHAnsi" w:cstheme="minorHAnsi"/>
                <w:lang w:eastAsia="en-US"/>
              </w:rPr>
            </w:pPr>
            <w:r w:rsidRPr="008B280C">
              <w:rPr>
                <w:rFonts w:asciiTheme="minorHAnsi" w:hAnsiTheme="minorHAnsi" w:cstheme="minorHAnsi"/>
                <w:lang w:eastAsia="en-US"/>
              </w:rPr>
              <w:t>ODS (OpenOffice.org)</w:t>
            </w:r>
          </w:p>
          <w:p w14:paraId="126088B1" w14:textId="77777777" w:rsidR="003B5926" w:rsidRPr="008B280C" w:rsidRDefault="003B5926" w:rsidP="003B5926">
            <w:pPr>
              <w:numPr>
                <w:ilvl w:val="0"/>
                <w:numId w:val="2"/>
              </w:numPr>
              <w:spacing w:before="100" w:beforeAutospacing="1" w:after="100" w:afterAutospacing="1" w:line="240" w:lineRule="auto"/>
              <w:rPr>
                <w:rFonts w:asciiTheme="minorHAnsi" w:hAnsiTheme="minorHAnsi" w:cstheme="minorHAnsi"/>
                <w:lang w:eastAsia="en-US"/>
              </w:rPr>
            </w:pPr>
            <w:r w:rsidRPr="008B280C">
              <w:rPr>
                <w:rFonts w:asciiTheme="minorHAnsi" w:hAnsiTheme="minorHAnsi" w:cstheme="minorHAnsi"/>
                <w:lang w:eastAsia="en-US"/>
              </w:rPr>
              <w:t xml:space="preserve">PDF </w:t>
            </w:r>
          </w:p>
          <w:p w14:paraId="1C68B4F6" w14:textId="77777777" w:rsidR="003B5926" w:rsidRPr="008B280C" w:rsidRDefault="003B5926" w:rsidP="003B5926">
            <w:pPr>
              <w:numPr>
                <w:ilvl w:val="0"/>
                <w:numId w:val="2"/>
              </w:numPr>
              <w:spacing w:before="100" w:beforeAutospacing="1" w:after="100" w:afterAutospacing="1" w:line="240" w:lineRule="auto"/>
              <w:rPr>
                <w:rFonts w:asciiTheme="minorHAnsi" w:hAnsiTheme="minorHAnsi" w:cstheme="minorHAnsi"/>
                <w:lang w:eastAsia="en-US"/>
              </w:rPr>
            </w:pPr>
            <w:r w:rsidRPr="008B280C">
              <w:rPr>
                <w:rFonts w:asciiTheme="minorHAnsi" w:hAnsiTheme="minorHAnsi" w:cstheme="minorHAnsi"/>
                <w:lang w:eastAsia="en-US"/>
              </w:rPr>
              <w:t>RTF (textového standardu RTF-DCA)</w:t>
            </w:r>
          </w:p>
          <w:p w14:paraId="77F2FFDB" w14:textId="77777777" w:rsidR="003B5926" w:rsidRPr="008B280C" w:rsidRDefault="003B5926" w:rsidP="003B5926">
            <w:pPr>
              <w:numPr>
                <w:ilvl w:val="0"/>
                <w:numId w:val="2"/>
              </w:numPr>
              <w:spacing w:before="100" w:beforeAutospacing="1" w:after="100" w:afterAutospacing="1" w:line="240" w:lineRule="auto"/>
              <w:rPr>
                <w:rFonts w:asciiTheme="minorHAnsi" w:hAnsiTheme="minorHAnsi" w:cstheme="minorHAnsi"/>
                <w:lang w:eastAsia="en-US"/>
              </w:rPr>
            </w:pPr>
            <w:r w:rsidRPr="008B280C">
              <w:rPr>
                <w:rFonts w:asciiTheme="minorHAnsi" w:hAnsiTheme="minorHAnsi" w:cstheme="minorHAnsi"/>
                <w:lang w:eastAsia="en-US"/>
              </w:rPr>
              <w:t>TXT (prostý text CP 852, 1250)</w:t>
            </w:r>
          </w:p>
          <w:p w14:paraId="404E6121" w14:textId="77777777" w:rsidR="003B5926" w:rsidRPr="008B280C" w:rsidRDefault="003B5926" w:rsidP="003B5926">
            <w:pPr>
              <w:numPr>
                <w:ilvl w:val="0"/>
                <w:numId w:val="2"/>
              </w:numPr>
              <w:spacing w:before="100" w:beforeAutospacing="1" w:after="100" w:afterAutospacing="1" w:line="240" w:lineRule="auto"/>
              <w:rPr>
                <w:rFonts w:asciiTheme="minorHAnsi" w:hAnsiTheme="minorHAnsi" w:cstheme="minorHAnsi"/>
                <w:lang w:eastAsia="en-US"/>
              </w:rPr>
            </w:pPr>
            <w:r w:rsidRPr="008B280C">
              <w:rPr>
                <w:rFonts w:asciiTheme="minorHAnsi" w:hAnsiTheme="minorHAnsi" w:cstheme="minorHAnsi"/>
                <w:lang w:eastAsia="en-US"/>
              </w:rPr>
              <w:t>FO a ZFO (602XML Form)</w:t>
            </w:r>
          </w:p>
          <w:p w14:paraId="19F11079" w14:textId="77777777" w:rsidR="003B5926" w:rsidRPr="008B280C" w:rsidRDefault="003B5926" w:rsidP="003B5926">
            <w:pPr>
              <w:numPr>
                <w:ilvl w:val="0"/>
                <w:numId w:val="2"/>
              </w:numPr>
              <w:spacing w:before="100" w:beforeAutospacing="1" w:after="100" w:afterAutospacing="1" w:line="240" w:lineRule="auto"/>
              <w:rPr>
                <w:rFonts w:asciiTheme="minorHAnsi" w:hAnsiTheme="minorHAnsi" w:cstheme="minorHAnsi"/>
                <w:lang w:eastAsia="en-US"/>
              </w:rPr>
            </w:pPr>
            <w:r w:rsidRPr="008B280C">
              <w:rPr>
                <w:rFonts w:asciiTheme="minorHAnsi" w:hAnsiTheme="minorHAnsi" w:cstheme="minorHAnsi"/>
                <w:lang w:eastAsia="en-US"/>
              </w:rPr>
              <w:t>HTM, HTML, XML</w:t>
            </w:r>
          </w:p>
          <w:p w14:paraId="5011B17F" w14:textId="77777777" w:rsidR="003B5926" w:rsidRPr="008B280C" w:rsidRDefault="003B5926" w:rsidP="003B5926">
            <w:pPr>
              <w:numPr>
                <w:ilvl w:val="0"/>
                <w:numId w:val="2"/>
              </w:numPr>
              <w:spacing w:before="100" w:beforeAutospacing="1" w:after="100" w:afterAutospacing="1" w:line="240" w:lineRule="auto"/>
              <w:rPr>
                <w:rFonts w:asciiTheme="minorHAnsi" w:hAnsiTheme="minorHAnsi" w:cstheme="minorHAnsi"/>
                <w:lang w:eastAsia="en-US"/>
              </w:rPr>
            </w:pPr>
            <w:r w:rsidRPr="008B280C">
              <w:rPr>
                <w:rFonts w:asciiTheme="minorHAnsi" w:hAnsiTheme="minorHAnsi" w:cstheme="minorHAnsi"/>
                <w:lang w:eastAsia="en-US"/>
              </w:rPr>
              <w:t>obrazové přílohy ve formátech GIF, JPG, JPEG, PNG, BMP nebo TIF</w:t>
            </w:r>
          </w:p>
          <w:p w14:paraId="51D3302D" w14:textId="77777777" w:rsidR="003B5926" w:rsidRPr="008B280C" w:rsidRDefault="003B5926" w:rsidP="003B5926">
            <w:pPr>
              <w:numPr>
                <w:ilvl w:val="0"/>
                <w:numId w:val="2"/>
              </w:numPr>
              <w:spacing w:before="100" w:beforeAutospacing="1" w:after="100" w:afterAutospacing="1" w:line="240" w:lineRule="auto"/>
              <w:rPr>
                <w:rFonts w:asciiTheme="minorHAnsi" w:hAnsiTheme="minorHAnsi" w:cstheme="minorHAnsi"/>
                <w:lang w:eastAsia="en-US"/>
              </w:rPr>
            </w:pPr>
            <w:r w:rsidRPr="008B280C">
              <w:rPr>
                <w:rFonts w:asciiTheme="minorHAnsi" w:hAnsiTheme="minorHAnsi" w:cstheme="minorHAnsi"/>
                <w:lang w:eastAsia="en-US"/>
              </w:rPr>
              <w:lastRenderedPageBreak/>
              <w:t>grafické přílohy ve formátech DWG (verze 2007 a vyšší), DGN (verze V7 a V8)</w:t>
            </w:r>
          </w:p>
          <w:p w14:paraId="2DEBFC6D" w14:textId="77777777" w:rsidR="003B5926" w:rsidRPr="008B280C" w:rsidRDefault="003B5926" w:rsidP="003B5926">
            <w:pPr>
              <w:numPr>
                <w:ilvl w:val="0"/>
                <w:numId w:val="2"/>
              </w:numPr>
              <w:spacing w:before="100" w:beforeAutospacing="1" w:after="0" w:line="240" w:lineRule="auto"/>
              <w:ind w:left="357" w:hanging="357"/>
              <w:rPr>
                <w:rFonts w:asciiTheme="minorHAnsi" w:hAnsiTheme="minorHAnsi" w:cstheme="minorHAnsi"/>
              </w:rPr>
            </w:pPr>
            <w:r w:rsidRPr="008B280C">
              <w:rPr>
                <w:rFonts w:asciiTheme="minorHAnsi" w:hAnsiTheme="minorHAnsi" w:cstheme="minorHAnsi"/>
                <w:lang w:eastAsia="en-US"/>
              </w:rPr>
              <w:t>ZIP, RAR.</w:t>
            </w:r>
            <w:r w:rsidRPr="008B280C">
              <w:rPr>
                <w:rFonts w:asciiTheme="minorHAnsi" w:hAnsiTheme="minorHAnsi" w:cstheme="minorHAnsi"/>
              </w:rPr>
              <w:t xml:space="preserve"> </w:t>
            </w:r>
          </w:p>
        </w:tc>
        <w:tc>
          <w:tcPr>
            <w:tcW w:w="551" w:type="pct"/>
          </w:tcPr>
          <w:p w14:paraId="513F9F6A"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lastRenderedPageBreak/>
              <w:t>1</w:t>
            </w:r>
          </w:p>
        </w:tc>
        <w:tc>
          <w:tcPr>
            <w:tcW w:w="2044" w:type="pct"/>
          </w:tcPr>
          <w:p w14:paraId="10D379BB" w14:textId="77777777" w:rsidR="003B5926" w:rsidRPr="001B3C9B" w:rsidRDefault="003B5926" w:rsidP="005B373C">
            <w:pPr>
              <w:autoSpaceDE w:val="0"/>
              <w:autoSpaceDN w:val="0"/>
              <w:adjustRightInd w:val="0"/>
              <w:rPr>
                <w:rFonts w:asciiTheme="minorHAnsi" w:hAnsiTheme="minorHAnsi" w:cstheme="minorHAnsi"/>
                <w:lang w:eastAsia="en-US"/>
              </w:rPr>
            </w:pPr>
            <w:r>
              <w:rPr>
                <w:rFonts w:asciiTheme="minorHAnsi" w:hAnsiTheme="minorHAnsi" w:cstheme="minorHAnsi"/>
                <w:color w:val="000000"/>
              </w:rPr>
              <w:t xml:space="preserve">Formuláře umožňují </w:t>
            </w:r>
            <w:r w:rsidRPr="001B3C9B">
              <w:rPr>
                <w:rFonts w:asciiTheme="minorHAnsi" w:hAnsiTheme="minorHAnsi" w:cstheme="minorHAnsi"/>
                <w:lang w:eastAsia="en-US"/>
              </w:rPr>
              <w:t>vložení příloh k danému podání, minimálně ve formátech:</w:t>
            </w:r>
          </w:p>
          <w:p w14:paraId="1BF1B4B5" w14:textId="77777777" w:rsidR="003B5926" w:rsidRPr="001B3C9B" w:rsidRDefault="003B5926" w:rsidP="003B5926">
            <w:pPr>
              <w:numPr>
                <w:ilvl w:val="0"/>
                <w:numId w:val="2"/>
              </w:numPr>
              <w:spacing w:after="100" w:afterAutospacing="1" w:line="240" w:lineRule="auto"/>
              <w:ind w:left="357" w:hanging="357"/>
              <w:rPr>
                <w:rFonts w:asciiTheme="minorHAnsi" w:hAnsiTheme="minorHAnsi" w:cstheme="minorHAnsi"/>
                <w:lang w:eastAsia="en-US"/>
              </w:rPr>
            </w:pPr>
            <w:r w:rsidRPr="001B3C9B">
              <w:rPr>
                <w:rFonts w:asciiTheme="minorHAnsi" w:hAnsiTheme="minorHAnsi" w:cstheme="minorHAnsi"/>
                <w:lang w:eastAsia="en-US"/>
              </w:rPr>
              <w:t>DOC a DOCX (Microsoft Word)</w:t>
            </w:r>
          </w:p>
          <w:p w14:paraId="22AE38F5" w14:textId="77777777" w:rsidR="003B5926" w:rsidRPr="001B3C9B" w:rsidRDefault="003B5926" w:rsidP="003B5926">
            <w:pPr>
              <w:numPr>
                <w:ilvl w:val="0"/>
                <w:numId w:val="2"/>
              </w:numPr>
              <w:spacing w:before="100" w:beforeAutospacing="1" w:after="100" w:afterAutospacing="1" w:line="240" w:lineRule="auto"/>
              <w:rPr>
                <w:rFonts w:asciiTheme="minorHAnsi" w:hAnsiTheme="minorHAnsi" w:cstheme="minorHAnsi"/>
                <w:lang w:eastAsia="en-US"/>
              </w:rPr>
            </w:pPr>
            <w:r w:rsidRPr="001B3C9B">
              <w:rPr>
                <w:rFonts w:asciiTheme="minorHAnsi" w:hAnsiTheme="minorHAnsi" w:cstheme="minorHAnsi"/>
                <w:lang w:eastAsia="en-US"/>
              </w:rPr>
              <w:t>ODT (OpenOffice.org)</w:t>
            </w:r>
          </w:p>
          <w:p w14:paraId="10CBC122" w14:textId="77777777" w:rsidR="003B5926" w:rsidRPr="001B3C9B" w:rsidRDefault="003B5926" w:rsidP="003B5926">
            <w:pPr>
              <w:numPr>
                <w:ilvl w:val="0"/>
                <w:numId w:val="2"/>
              </w:numPr>
              <w:spacing w:before="100" w:beforeAutospacing="1" w:after="100" w:afterAutospacing="1" w:line="240" w:lineRule="auto"/>
              <w:rPr>
                <w:rFonts w:asciiTheme="minorHAnsi" w:hAnsiTheme="minorHAnsi" w:cstheme="minorHAnsi"/>
                <w:lang w:eastAsia="en-US"/>
              </w:rPr>
            </w:pPr>
            <w:r w:rsidRPr="001B3C9B">
              <w:rPr>
                <w:rFonts w:asciiTheme="minorHAnsi" w:hAnsiTheme="minorHAnsi" w:cstheme="minorHAnsi"/>
                <w:lang w:eastAsia="en-US"/>
              </w:rPr>
              <w:t>XLS a XLSX (Microsoft Excel)</w:t>
            </w:r>
          </w:p>
          <w:p w14:paraId="73BCFCAE" w14:textId="77777777" w:rsidR="003B5926" w:rsidRPr="001B3C9B" w:rsidRDefault="003B5926" w:rsidP="003B5926">
            <w:pPr>
              <w:numPr>
                <w:ilvl w:val="0"/>
                <w:numId w:val="2"/>
              </w:numPr>
              <w:spacing w:before="100" w:beforeAutospacing="1" w:after="100" w:afterAutospacing="1" w:line="240" w:lineRule="auto"/>
              <w:rPr>
                <w:rFonts w:asciiTheme="minorHAnsi" w:hAnsiTheme="minorHAnsi" w:cstheme="minorHAnsi"/>
                <w:lang w:eastAsia="en-US"/>
              </w:rPr>
            </w:pPr>
            <w:r w:rsidRPr="001B3C9B">
              <w:rPr>
                <w:rFonts w:asciiTheme="minorHAnsi" w:hAnsiTheme="minorHAnsi" w:cstheme="minorHAnsi"/>
                <w:lang w:eastAsia="en-US"/>
              </w:rPr>
              <w:t>ODS (OpenOffice.org)</w:t>
            </w:r>
          </w:p>
          <w:p w14:paraId="34369C6B" w14:textId="77777777" w:rsidR="003B5926" w:rsidRPr="001B3C9B" w:rsidRDefault="003B5926" w:rsidP="003B5926">
            <w:pPr>
              <w:numPr>
                <w:ilvl w:val="0"/>
                <w:numId w:val="2"/>
              </w:numPr>
              <w:spacing w:before="100" w:beforeAutospacing="1" w:after="100" w:afterAutospacing="1" w:line="240" w:lineRule="auto"/>
              <w:rPr>
                <w:rFonts w:asciiTheme="minorHAnsi" w:hAnsiTheme="minorHAnsi" w:cstheme="minorHAnsi"/>
                <w:lang w:eastAsia="en-US"/>
              </w:rPr>
            </w:pPr>
            <w:r w:rsidRPr="001B3C9B">
              <w:rPr>
                <w:rFonts w:asciiTheme="minorHAnsi" w:hAnsiTheme="minorHAnsi" w:cstheme="minorHAnsi"/>
                <w:lang w:eastAsia="en-US"/>
              </w:rPr>
              <w:t xml:space="preserve">PDF </w:t>
            </w:r>
          </w:p>
          <w:p w14:paraId="2E1B7C6E" w14:textId="77777777" w:rsidR="003B5926" w:rsidRPr="001B3C9B" w:rsidRDefault="003B5926" w:rsidP="003B5926">
            <w:pPr>
              <w:numPr>
                <w:ilvl w:val="0"/>
                <w:numId w:val="2"/>
              </w:numPr>
              <w:spacing w:before="100" w:beforeAutospacing="1" w:after="100" w:afterAutospacing="1" w:line="240" w:lineRule="auto"/>
              <w:rPr>
                <w:rFonts w:asciiTheme="minorHAnsi" w:hAnsiTheme="minorHAnsi" w:cstheme="minorHAnsi"/>
                <w:lang w:eastAsia="en-US"/>
              </w:rPr>
            </w:pPr>
            <w:r w:rsidRPr="001B3C9B">
              <w:rPr>
                <w:rFonts w:asciiTheme="minorHAnsi" w:hAnsiTheme="minorHAnsi" w:cstheme="minorHAnsi"/>
                <w:lang w:eastAsia="en-US"/>
              </w:rPr>
              <w:t>RTF (textového standardu RTF-DCA)</w:t>
            </w:r>
          </w:p>
          <w:p w14:paraId="6F814D58" w14:textId="77777777" w:rsidR="003B5926" w:rsidRPr="001B3C9B" w:rsidRDefault="003B5926" w:rsidP="003B5926">
            <w:pPr>
              <w:numPr>
                <w:ilvl w:val="0"/>
                <w:numId w:val="2"/>
              </w:numPr>
              <w:spacing w:before="100" w:beforeAutospacing="1" w:after="100" w:afterAutospacing="1" w:line="240" w:lineRule="auto"/>
              <w:rPr>
                <w:rFonts w:asciiTheme="minorHAnsi" w:hAnsiTheme="minorHAnsi" w:cstheme="minorHAnsi"/>
                <w:lang w:eastAsia="en-US"/>
              </w:rPr>
            </w:pPr>
            <w:r w:rsidRPr="001B3C9B">
              <w:rPr>
                <w:rFonts w:asciiTheme="minorHAnsi" w:hAnsiTheme="minorHAnsi" w:cstheme="minorHAnsi"/>
                <w:lang w:eastAsia="en-US"/>
              </w:rPr>
              <w:t>TXT (prostý text CP 852, 1250)</w:t>
            </w:r>
          </w:p>
          <w:p w14:paraId="4E810A73" w14:textId="77777777" w:rsidR="003B5926" w:rsidRPr="001B3C9B" w:rsidRDefault="003B5926" w:rsidP="003B5926">
            <w:pPr>
              <w:numPr>
                <w:ilvl w:val="0"/>
                <w:numId w:val="2"/>
              </w:numPr>
              <w:spacing w:before="100" w:beforeAutospacing="1" w:after="100" w:afterAutospacing="1" w:line="240" w:lineRule="auto"/>
              <w:rPr>
                <w:rFonts w:asciiTheme="minorHAnsi" w:hAnsiTheme="minorHAnsi" w:cstheme="minorHAnsi"/>
                <w:lang w:eastAsia="en-US"/>
              </w:rPr>
            </w:pPr>
            <w:r w:rsidRPr="001B3C9B">
              <w:rPr>
                <w:rFonts w:asciiTheme="minorHAnsi" w:hAnsiTheme="minorHAnsi" w:cstheme="minorHAnsi"/>
                <w:lang w:eastAsia="en-US"/>
              </w:rPr>
              <w:t>FO a ZFO (602XML Form)</w:t>
            </w:r>
          </w:p>
          <w:p w14:paraId="477AC3C1" w14:textId="77777777" w:rsidR="003B5926" w:rsidRPr="001B3C9B" w:rsidRDefault="003B5926" w:rsidP="003B5926">
            <w:pPr>
              <w:numPr>
                <w:ilvl w:val="0"/>
                <w:numId w:val="2"/>
              </w:numPr>
              <w:spacing w:before="100" w:beforeAutospacing="1" w:after="100" w:afterAutospacing="1" w:line="240" w:lineRule="auto"/>
              <w:rPr>
                <w:rFonts w:asciiTheme="minorHAnsi" w:hAnsiTheme="minorHAnsi" w:cstheme="minorHAnsi"/>
                <w:lang w:eastAsia="en-US"/>
              </w:rPr>
            </w:pPr>
            <w:r w:rsidRPr="001B3C9B">
              <w:rPr>
                <w:rFonts w:asciiTheme="minorHAnsi" w:hAnsiTheme="minorHAnsi" w:cstheme="minorHAnsi"/>
                <w:lang w:eastAsia="en-US"/>
              </w:rPr>
              <w:t>HTM, HTML, XML</w:t>
            </w:r>
          </w:p>
          <w:p w14:paraId="4BB4A51E" w14:textId="77777777" w:rsidR="003B5926" w:rsidRDefault="003B5926" w:rsidP="003B5926">
            <w:pPr>
              <w:numPr>
                <w:ilvl w:val="0"/>
                <w:numId w:val="2"/>
              </w:numPr>
              <w:spacing w:before="100" w:beforeAutospacing="1" w:after="100" w:afterAutospacing="1" w:line="240" w:lineRule="auto"/>
              <w:rPr>
                <w:rFonts w:asciiTheme="minorHAnsi" w:hAnsiTheme="minorHAnsi" w:cstheme="minorHAnsi"/>
                <w:lang w:eastAsia="en-US"/>
              </w:rPr>
            </w:pPr>
            <w:r w:rsidRPr="001B3C9B">
              <w:rPr>
                <w:rFonts w:asciiTheme="minorHAnsi" w:hAnsiTheme="minorHAnsi" w:cstheme="minorHAnsi"/>
                <w:lang w:eastAsia="en-US"/>
              </w:rPr>
              <w:lastRenderedPageBreak/>
              <w:t>obrazové přílohy ve formátech GIF, JPG, JPEG, PNG, BMP nebo TIF</w:t>
            </w:r>
          </w:p>
          <w:p w14:paraId="6C2F6037" w14:textId="77777777" w:rsidR="003B5926" w:rsidRPr="001B3C9B" w:rsidRDefault="003B5926" w:rsidP="003B5926">
            <w:pPr>
              <w:numPr>
                <w:ilvl w:val="0"/>
                <w:numId w:val="2"/>
              </w:numPr>
              <w:spacing w:before="100" w:beforeAutospacing="1" w:after="100" w:afterAutospacing="1" w:line="240" w:lineRule="auto"/>
              <w:rPr>
                <w:rFonts w:asciiTheme="minorHAnsi" w:hAnsiTheme="minorHAnsi" w:cstheme="minorHAnsi"/>
                <w:lang w:eastAsia="en-US"/>
              </w:rPr>
            </w:pPr>
            <w:r w:rsidRPr="001B3C9B">
              <w:rPr>
                <w:rFonts w:asciiTheme="minorHAnsi" w:hAnsiTheme="minorHAnsi" w:cstheme="minorHAnsi"/>
                <w:lang w:eastAsia="en-US"/>
              </w:rPr>
              <w:t>grafické přílohy ve formátech DWG (verze 2007 a vyšší), DGN (verze V7 a V8)</w:t>
            </w:r>
          </w:p>
          <w:p w14:paraId="708B0288" w14:textId="77777777" w:rsidR="003B5926" w:rsidRPr="004C2731" w:rsidRDefault="003B5926" w:rsidP="003B5926">
            <w:pPr>
              <w:numPr>
                <w:ilvl w:val="0"/>
                <w:numId w:val="2"/>
              </w:numPr>
              <w:spacing w:before="100" w:beforeAutospacing="1" w:after="100" w:afterAutospacing="1" w:line="240" w:lineRule="auto"/>
              <w:rPr>
                <w:rFonts w:asciiTheme="minorHAnsi" w:hAnsiTheme="minorHAnsi" w:cstheme="minorHAnsi"/>
                <w:color w:val="000000"/>
              </w:rPr>
            </w:pPr>
            <w:r w:rsidRPr="001B3C9B">
              <w:rPr>
                <w:rFonts w:asciiTheme="minorHAnsi" w:hAnsiTheme="minorHAnsi" w:cstheme="minorHAnsi"/>
                <w:lang w:eastAsia="en-US"/>
              </w:rPr>
              <w:t>ZIP, RAR.</w:t>
            </w:r>
          </w:p>
        </w:tc>
      </w:tr>
      <w:tr w:rsidR="003B5926" w:rsidRPr="001B3C9B" w:rsidDel="00810615" w14:paraId="02DE8F07" w14:textId="77777777" w:rsidTr="005B373C">
        <w:tc>
          <w:tcPr>
            <w:tcW w:w="275" w:type="pct"/>
          </w:tcPr>
          <w:p w14:paraId="64F010F0" w14:textId="77777777" w:rsidR="003B5926" w:rsidRPr="001B3C9B" w:rsidDel="00810615"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68C6A359" w14:textId="77777777" w:rsidR="003B5926" w:rsidRPr="008B280C" w:rsidDel="00810615" w:rsidRDefault="003B5926" w:rsidP="005B373C">
            <w:pPr>
              <w:rPr>
                <w:rFonts w:asciiTheme="minorHAnsi" w:hAnsiTheme="minorHAnsi" w:cstheme="minorHAnsi"/>
              </w:rPr>
            </w:pPr>
            <w:r w:rsidRPr="008B280C">
              <w:rPr>
                <w:rFonts w:asciiTheme="minorHAnsi" w:hAnsiTheme="minorHAnsi" w:cstheme="minorHAnsi"/>
              </w:rPr>
              <w:t>Systém musí umožnit nastavit maximální limit na celkovou velikost souborů, které budou přiloženy k podání.</w:t>
            </w:r>
          </w:p>
        </w:tc>
        <w:tc>
          <w:tcPr>
            <w:tcW w:w="551" w:type="pct"/>
          </w:tcPr>
          <w:p w14:paraId="27757735" w14:textId="77777777" w:rsidR="003B5926" w:rsidRPr="002F151D" w:rsidRDefault="003B5926" w:rsidP="005B373C">
            <w:pPr>
              <w:jc w:val="center"/>
              <w:rPr>
                <w:rStyle w:val="Odkaznakoment"/>
                <w:rFonts w:asciiTheme="minorHAnsi" w:hAnsiTheme="minorHAnsi" w:cstheme="minorHAnsi"/>
                <w:b/>
              </w:rPr>
            </w:pPr>
            <w:r>
              <w:rPr>
                <w:rStyle w:val="Odkaznakoment"/>
                <w:rFonts w:asciiTheme="minorHAnsi" w:hAnsiTheme="minorHAnsi" w:cstheme="minorHAnsi"/>
                <w:b/>
              </w:rPr>
              <w:t>1</w:t>
            </w:r>
          </w:p>
        </w:tc>
        <w:tc>
          <w:tcPr>
            <w:tcW w:w="2044" w:type="pct"/>
          </w:tcPr>
          <w:p w14:paraId="606AF8FB" w14:textId="77777777" w:rsidR="003B5926" w:rsidRPr="004C2731" w:rsidDel="00810615" w:rsidRDefault="003B5926" w:rsidP="005B373C">
            <w:pPr>
              <w:rPr>
                <w:rFonts w:asciiTheme="minorHAnsi" w:hAnsiTheme="minorHAnsi" w:cstheme="minorHAnsi"/>
                <w:color w:val="000000"/>
              </w:rPr>
            </w:pPr>
            <w:r>
              <w:rPr>
                <w:rFonts w:asciiTheme="minorHAnsi" w:hAnsiTheme="minorHAnsi" w:cstheme="minorHAnsi"/>
                <w:color w:val="000000"/>
              </w:rPr>
              <w:t xml:space="preserve">Formuláře umožňují </w:t>
            </w:r>
            <w:r w:rsidRPr="001B3C9B">
              <w:rPr>
                <w:rFonts w:asciiTheme="minorHAnsi" w:hAnsiTheme="minorHAnsi" w:cstheme="minorHAnsi"/>
              </w:rPr>
              <w:t>nastavit maximální limit na celkovou velikost souborů, které budou přiloženy k podání.</w:t>
            </w:r>
          </w:p>
        </w:tc>
      </w:tr>
      <w:tr w:rsidR="003B5926" w:rsidRPr="001B3C9B" w14:paraId="0CC6BCE9" w14:textId="77777777" w:rsidTr="005B373C">
        <w:tc>
          <w:tcPr>
            <w:tcW w:w="275" w:type="pct"/>
          </w:tcPr>
          <w:p w14:paraId="2F21AADA"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rPr>
            </w:pPr>
          </w:p>
        </w:tc>
        <w:tc>
          <w:tcPr>
            <w:tcW w:w="2130" w:type="pct"/>
          </w:tcPr>
          <w:p w14:paraId="39A44696" w14:textId="77777777" w:rsidR="003B5926" w:rsidRPr="008B280C" w:rsidRDefault="003B5926" w:rsidP="005B373C">
            <w:pPr>
              <w:rPr>
                <w:rFonts w:asciiTheme="minorHAnsi" w:hAnsiTheme="minorHAnsi" w:cstheme="minorHAnsi"/>
              </w:rPr>
            </w:pPr>
            <w:r w:rsidRPr="008B280C">
              <w:rPr>
                <w:rFonts w:asciiTheme="minorHAnsi" w:hAnsiTheme="minorHAnsi" w:cstheme="minorHAnsi"/>
              </w:rPr>
              <w:t>Systém musí zajistit antivirovou kontrolu příloh.</w:t>
            </w:r>
          </w:p>
          <w:p w14:paraId="6E34CDB8" w14:textId="77777777" w:rsidR="003B5926" w:rsidRPr="008B280C" w:rsidRDefault="003B5926" w:rsidP="005B373C">
            <w:pPr>
              <w:rPr>
                <w:rFonts w:asciiTheme="minorHAnsi" w:hAnsiTheme="minorHAnsi" w:cstheme="minorHAnsi"/>
              </w:rPr>
            </w:pPr>
            <w:r w:rsidRPr="008B280C">
              <w:rPr>
                <w:rFonts w:asciiTheme="minorHAnsi" w:hAnsiTheme="minorHAnsi" w:cstheme="minorHAnsi"/>
              </w:rPr>
              <w:t>Kontrola na přítomnost škodlivého kódu proběhne na začátku procesu, tak aby byl zamezen vstup dokumentu se škodlivým kódem do systému úřadu.</w:t>
            </w:r>
          </w:p>
        </w:tc>
        <w:tc>
          <w:tcPr>
            <w:tcW w:w="551" w:type="pct"/>
          </w:tcPr>
          <w:p w14:paraId="7AC4F4E4"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2</w:t>
            </w:r>
          </w:p>
        </w:tc>
        <w:tc>
          <w:tcPr>
            <w:tcW w:w="2044" w:type="pct"/>
          </w:tcPr>
          <w:p w14:paraId="70F3C224" w14:textId="77777777" w:rsidR="003B5926" w:rsidRPr="001B24C2" w:rsidRDefault="003B5926" w:rsidP="005B373C">
            <w:pPr>
              <w:rPr>
                <w:rFonts w:asciiTheme="minorHAnsi" w:hAnsiTheme="minorHAnsi" w:cstheme="minorHAnsi"/>
                <w:color w:val="000000"/>
              </w:rPr>
            </w:pPr>
            <w:r>
              <w:rPr>
                <w:rFonts w:asciiTheme="minorHAnsi" w:hAnsiTheme="minorHAnsi" w:cstheme="minorHAnsi"/>
                <w:color w:val="000000"/>
              </w:rPr>
              <w:t xml:space="preserve">Zde se předpokládá využití již používaného antivirového řešení zadavatele, které tuto kontrolu umožňuje. </w:t>
            </w:r>
            <w:r w:rsidRPr="001B24C2">
              <w:rPr>
                <w:rFonts w:asciiTheme="minorHAnsi" w:hAnsiTheme="minorHAnsi" w:cstheme="minorHAnsi"/>
                <w:color w:val="000000"/>
              </w:rPr>
              <w:t>Antivirová kontrola proběhne po nahrání do PO, kdy soubor bude uložen v PO, který je v DMZ. Po provedení potřebné antivirové kontroly bude možné soubor distribuovat do dalších systémů. V případě, že antivirová kontrola nalezne nákazu, bude soubor automaticky smazán a uživatel bude upozorněn na závadnost dokumentu.</w:t>
            </w:r>
          </w:p>
          <w:p w14:paraId="526BCDE5" w14:textId="77777777" w:rsidR="003B5926" w:rsidRPr="004C2731" w:rsidRDefault="003B5926" w:rsidP="005B373C">
            <w:pPr>
              <w:rPr>
                <w:rFonts w:asciiTheme="minorHAnsi" w:hAnsiTheme="minorHAnsi" w:cstheme="minorHAnsi"/>
                <w:color w:val="000000"/>
              </w:rPr>
            </w:pPr>
            <w:r w:rsidRPr="001B24C2">
              <w:rPr>
                <w:rFonts w:asciiTheme="minorHAnsi" w:hAnsiTheme="minorHAnsi" w:cstheme="minorHAnsi"/>
                <w:color w:val="000000"/>
              </w:rPr>
              <w:t xml:space="preserve">Antivirová kontrola příloh v elektronických podáních </w:t>
            </w:r>
            <w:r>
              <w:rPr>
                <w:rFonts w:asciiTheme="minorHAnsi" w:hAnsiTheme="minorHAnsi" w:cstheme="minorHAnsi"/>
                <w:color w:val="000000"/>
              </w:rPr>
              <w:t>je již</w:t>
            </w:r>
            <w:r w:rsidRPr="001B24C2">
              <w:rPr>
                <w:rFonts w:asciiTheme="minorHAnsi" w:hAnsiTheme="minorHAnsi" w:cstheme="minorHAnsi"/>
                <w:color w:val="000000"/>
              </w:rPr>
              <w:t xml:space="preserve"> řešena standardním způsobem dle typu odeslání podání, tzn. prostřednictvím systému ISDS a také kontrolou příloh zaslaných e-mailem na podatelnu úřadu. Tím bude zaručeno zamezení vstupu dokumentu se škodlivým kódem do úřadu.</w:t>
            </w:r>
          </w:p>
        </w:tc>
      </w:tr>
      <w:tr w:rsidR="003B5926" w:rsidRPr="001B3C9B" w14:paraId="572E5C9B" w14:textId="77777777" w:rsidTr="005B373C">
        <w:tc>
          <w:tcPr>
            <w:tcW w:w="275" w:type="pct"/>
          </w:tcPr>
          <w:p w14:paraId="3F49EDA4"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122E92DC" w14:textId="77777777" w:rsidR="003B5926" w:rsidRPr="008B280C" w:rsidRDefault="003B5926" w:rsidP="005B373C">
            <w:pPr>
              <w:autoSpaceDE w:val="0"/>
              <w:autoSpaceDN w:val="0"/>
              <w:adjustRightInd w:val="0"/>
              <w:rPr>
                <w:rFonts w:asciiTheme="minorHAnsi" w:hAnsiTheme="minorHAnsi" w:cstheme="minorHAnsi"/>
              </w:rPr>
            </w:pPr>
            <w:r w:rsidRPr="008B280C">
              <w:rPr>
                <w:rFonts w:asciiTheme="minorHAnsi" w:hAnsiTheme="minorHAnsi" w:cstheme="minorHAnsi"/>
              </w:rPr>
              <w:t xml:space="preserve">Systém musí implementovat formální a obsahové kontroly a validace při vyplňování formulářů i již vyplněných polí formuláře (kontrolní pravidla na položky vyplňovaného formuláře, číselníky) a pomoc při vyplňování s kontextovou nápovědou. </w:t>
            </w:r>
          </w:p>
          <w:p w14:paraId="1FC4B314" w14:textId="77777777" w:rsidR="003B5926" w:rsidRPr="008B280C" w:rsidRDefault="003B5926" w:rsidP="005B373C">
            <w:pPr>
              <w:contextualSpacing/>
              <w:rPr>
                <w:rFonts w:asciiTheme="minorHAnsi" w:hAnsiTheme="minorHAnsi" w:cstheme="minorHAnsi"/>
              </w:rPr>
            </w:pPr>
            <w:r w:rsidRPr="008B280C">
              <w:rPr>
                <w:rFonts w:asciiTheme="minorHAnsi" w:hAnsiTheme="minorHAnsi" w:cstheme="minorHAnsi"/>
              </w:rPr>
              <w:lastRenderedPageBreak/>
              <w:t>Kontrolní mechanismy pro vyplňované údaje – povinná pole, povinné přílohy, správné datové typy.</w:t>
            </w:r>
          </w:p>
        </w:tc>
        <w:tc>
          <w:tcPr>
            <w:tcW w:w="551" w:type="pct"/>
          </w:tcPr>
          <w:p w14:paraId="5816BFBC"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lastRenderedPageBreak/>
              <w:t>1</w:t>
            </w:r>
          </w:p>
        </w:tc>
        <w:tc>
          <w:tcPr>
            <w:tcW w:w="2044" w:type="pct"/>
          </w:tcPr>
          <w:p w14:paraId="7BC67559" w14:textId="77777777" w:rsidR="003B5926" w:rsidRPr="001B3C9B" w:rsidRDefault="003B5926" w:rsidP="005B373C">
            <w:pPr>
              <w:autoSpaceDE w:val="0"/>
              <w:autoSpaceDN w:val="0"/>
              <w:adjustRightInd w:val="0"/>
              <w:rPr>
                <w:rFonts w:asciiTheme="minorHAnsi" w:hAnsiTheme="minorHAnsi" w:cstheme="minorHAnsi"/>
              </w:rPr>
            </w:pPr>
            <w:r>
              <w:rPr>
                <w:rFonts w:asciiTheme="minorHAnsi" w:hAnsiTheme="minorHAnsi" w:cstheme="minorHAnsi"/>
                <w:color w:val="000000"/>
              </w:rPr>
              <w:t xml:space="preserve">Formuláře umožňují </w:t>
            </w:r>
            <w:r w:rsidRPr="001B3C9B">
              <w:rPr>
                <w:rFonts w:asciiTheme="minorHAnsi" w:hAnsiTheme="minorHAnsi" w:cstheme="minorHAnsi"/>
              </w:rPr>
              <w:t xml:space="preserve">formální a obsahové kontroly a validace při vyplňování formulářů i již vyplněných polí formuláře (kontrolní pravidla na položky vyplňovaného formuláře, číselníky) a pomoc při vyplňování s kontextovou nápovědou. </w:t>
            </w:r>
          </w:p>
          <w:p w14:paraId="0790C04F" w14:textId="77777777" w:rsidR="003B5926" w:rsidRPr="004C2731" w:rsidRDefault="003B5926" w:rsidP="005B373C">
            <w:pPr>
              <w:rPr>
                <w:rFonts w:asciiTheme="minorHAnsi" w:hAnsiTheme="minorHAnsi" w:cstheme="minorHAnsi"/>
                <w:color w:val="000000"/>
              </w:rPr>
            </w:pPr>
            <w:r w:rsidRPr="001B3C9B">
              <w:rPr>
                <w:rFonts w:asciiTheme="minorHAnsi" w:hAnsiTheme="minorHAnsi" w:cstheme="minorHAnsi"/>
              </w:rPr>
              <w:lastRenderedPageBreak/>
              <w:t>Kontrolní mechanismy pro vyplňované údaje – povinná pole, povinné přílohy, správné datové typy.</w:t>
            </w:r>
          </w:p>
        </w:tc>
      </w:tr>
      <w:tr w:rsidR="003B5926" w:rsidRPr="001B3C9B" w14:paraId="6C309E4A" w14:textId="77777777" w:rsidTr="005B373C">
        <w:tc>
          <w:tcPr>
            <w:tcW w:w="275" w:type="pct"/>
          </w:tcPr>
          <w:p w14:paraId="28A39235"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p w14:paraId="262CC450" w14:textId="77777777" w:rsidR="003B5926" w:rsidRPr="001B3C9B" w:rsidRDefault="003B5926" w:rsidP="005B373C">
            <w:pPr>
              <w:jc w:val="center"/>
              <w:rPr>
                <w:rFonts w:asciiTheme="minorHAnsi" w:hAnsiTheme="minorHAnsi" w:cstheme="minorHAnsi"/>
                <w:b/>
                <w:color w:val="000000"/>
              </w:rPr>
            </w:pPr>
          </w:p>
        </w:tc>
        <w:tc>
          <w:tcPr>
            <w:tcW w:w="2130" w:type="pct"/>
          </w:tcPr>
          <w:p w14:paraId="1E73E85D" w14:textId="77777777" w:rsidR="003B5926" w:rsidRPr="008B280C" w:rsidRDefault="003B5926" w:rsidP="003B5926">
            <w:pPr>
              <w:numPr>
                <w:ilvl w:val="0"/>
                <w:numId w:val="3"/>
              </w:numPr>
              <w:spacing w:after="0" w:line="240" w:lineRule="auto"/>
              <w:ind w:left="360"/>
              <w:contextualSpacing/>
              <w:rPr>
                <w:rFonts w:asciiTheme="minorHAnsi" w:hAnsiTheme="minorHAnsi" w:cstheme="minorHAnsi"/>
              </w:rPr>
            </w:pPr>
            <w:r w:rsidRPr="008B280C">
              <w:rPr>
                <w:rFonts w:asciiTheme="minorHAnsi" w:hAnsiTheme="minorHAnsi" w:cstheme="minorHAnsi"/>
              </w:rPr>
              <w:t>Přepínání a zamykání částí formuláře, resp. skrývání částí formuláře na základě vyplnění příslušného atributu.</w:t>
            </w:r>
          </w:p>
          <w:p w14:paraId="5FA5ED35" w14:textId="77777777" w:rsidR="003B5926" w:rsidRPr="008B280C" w:rsidRDefault="003B5926" w:rsidP="003B5926">
            <w:pPr>
              <w:numPr>
                <w:ilvl w:val="0"/>
                <w:numId w:val="3"/>
              </w:numPr>
              <w:spacing w:after="0" w:line="240" w:lineRule="auto"/>
              <w:ind w:left="360"/>
              <w:contextualSpacing/>
              <w:rPr>
                <w:rFonts w:asciiTheme="minorHAnsi" w:hAnsiTheme="minorHAnsi" w:cstheme="minorHAnsi"/>
              </w:rPr>
            </w:pPr>
            <w:r w:rsidRPr="008B280C">
              <w:rPr>
                <w:rFonts w:asciiTheme="minorHAnsi" w:hAnsiTheme="minorHAnsi" w:cstheme="minorHAnsi"/>
              </w:rPr>
              <w:t>Možnost využití opakovacích sekcí ve formuláři, např. přidání řádku záznamu v tabulce.</w:t>
            </w:r>
          </w:p>
          <w:p w14:paraId="7B89F7A5" w14:textId="77777777" w:rsidR="003B5926" w:rsidRPr="008B280C" w:rsidRDefault="003B5926" w:rsidP="003B5926">
            <w:pPr>
              <w:numPr>
                <w:ilvl w:val="0"/>
                <w:numId w:val="3"/>
              </w:numPr>
              <w:spacing w:after="0" w:line="240" w:lineRule="auto"/>
              <w:ind w:left="360"/>
              <w:contextualSpacing/>
              <w:rPr>
                <w:rFonts w:asciiTheme="minorHAnsi" w:hAnsiTheme="minorHAnsi" w:cstheme="minorHAnsi"/>
              </w:rPr>
            </w:pPr>
            <w:r w:rsidRPr="008B280C">
              <w:rPr>
                <w:rFonts w:asciiTheme="minorHAnsi" w:hAnsiTheme="minorHAnsi" w:cstheme="minorHAnsi"/>
              </w:rPr>
              <w:t>Možnost parciálního podpisu – podepsání jasně definované části formuláře. Po podepsání této části formuláře budou pole v této části uzamčena pro úpravy.</w:t>
            </w:r>
          </w:p>
        </w:tc>
        <w:tc>
          <w:tcPr>
            <w:tcW w:w="551" w:type="pct"/>
          </w:tcPr>
          <w:p w14:paraId="76EE7CA2"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36305142" w14:textId="77777777" w:rsidR="003B5926" w:rsidRDefault="003B5926" w:rsidP="005B373C">
            <w:pPr>
              <w:rPr>
                <w:rFonts w:asciiTheme="minorHAnsi" w:hAnsiTheme="minorHAnsi" w:cstheme="minorHAnsi"/>
                <w:color w:val="000000"/>
              </w:rPr>
            </w:pPr>
            <w:r>
              <w:rPr>
                <w:rFonts w:asciiTheme="minorHAnsi" w:hAnsiTheme="minorHAnsi" w:cstheme="minorHAnsi"/>
                <w:color w:val="000000"/>
              </w:rPr>
              <w:t>Formuláře umožňují</w:t>
            </w:r>
          </w:p>
          <w:p w14:paraId="76AA14EF" w14:textId="77777777" w:rsidR="003B5926" w:rsidRPr="001B3C9B" w:rsidRDefault="003B5926" w:rsidP="003B5926">
            <w:pPr>
              <w:numPr>
                <w:ilvl w:val="0"/>
                <w:numId w:val="3"/>
              </w:numPr>
              <w:spacing w:after="0" w:line="240" w:lineRule="auto"/>
              <w:ind w:left="360"/>
              <w:contextualSpacing/>
              <w:rPr>
                <w:rFonts w:asciiTheme="minorHAnsi" w:hAnsiTheme="minorHAnsi" w:cstheme="minorHAnsi"/>
              </w:rPr>
            </w:pPr>
            <w:r w:rsidRPr="001B3C9B">
              <w:rPr>
                <w:rFonts w:asciiTheme="minorHAnsi" w:hAnsiTheme="minorHAnsi" w:cstheme="minorHAnsi"/>
              </w:rPr>
              <w:t>Přepínání a zamykání částí formuláře</w:t>
            </w:r>
            <w:r>
              <w:rPr>
                <w:rFonts w:asciiTheme="minorHAnsi" w:hAnsiTheme="minorHAnsi" w:cstheme="minorHAnsi"/>
              </w:rPr>
              <w:t>,</w:t>
            </w:r>
            <w:r w:rsidRPr="001B3C9B">
              <w:rPr>
                <w:rFonts w:asciiTheme="minorHAnsi" w:hAnsiTheme="minorHAnsi" w:cstheme="minorHAnsi"/>
              </w:rPr>
              <w:t xml:space="preserve"> resp. skrývání částí formuláře na základě vyplnění příslušného atributu.</w:t>
            </w:r>
          </w:p>
          <w:p w14:paraId="75F20B5C" w14:textId="77777777" w:rsidR="003B5926" w:rsidRPr="007D1DCE" w:rsidRDefault="003B5926" w:rsidP="003B5926">
            <w:pPr>
              <w:numPr>
                <w:ilvl w:val="0"/>
                <w:numId w:val="3"/>
              </w:numPr>
              <w:spacing w:after="0" w:line="240" w:lineRule="auto"/>
              <w:ind w:left="360"/>
              <w:contextualSpacing/>
              <w:rPr>
                <w:rFonts w:asciiTheme="minorHAnsi" w:hAnsiTheme="minorHAnsi" w:cstheme="minorHAnsi"/>
                <w:color w:val="000000"/>
              </w:rPr>
            </w:pPr>
            <w:r w:rsidRPr="001B3C9B">
              <w:rPr>
                <w:rFonts w:asciiTheme="minorHAnsi" w:hAnsiTheme="minorHAnsi" w:cstheme="minorHAnsi"/>
              </w:rPr>
              <w:t>Možnost využití opakovacích sekcí ve formuláři, např. přidání řádku záznamu v tabulce.</w:t>
            </w:r>
          </w:p>
          <w:p w14:paraId="61AAB00C" w14:textId="77777777" w:rsidR="003B5926" w:rsidRPr="004C2731" w:rsidRDefault="003B5926" w:rsidP="003B5926">
            <w:pPr>
              <w:numPr>
                <w:ilvl w:val="0"/>
                <w:numId w:val="3"/>
              </w:numPr>
              <w:spacing w:after="0" w:line="240" w:lineRule="auto"/>
              <w:ind w:left="360"/>
              <w:contextualSpacing/>
              <w:rPr>
                <w:rFonts w:asciiTheme="minorHAnsi" w:hAnsiTheme="minorHAnsi" w:cstheme="minorHAnsi"/>
                <w:color w:val="000000"/>
              </w:rPr>
            </w:pPr>
            <w:r w:rsidRPr="001B3C9B">
              <w:rPr>
                <w:rFonts w:asciiTheme="minorHAnsi" w:hAnsiTheme="minorHAnsi" w:cstheme="minorHAnsi"/>
              </w:rPr>
              <w:t>Možnost parciálního podpisu – podepsání jasně definované části formuláře. Po podepsání této části formuláře budou pole v této části uzamčena pro úpravy.</w:t>
            </w:r>
          </w:p>
        </w:tc>
      </w:tr>
      <w:tr w:rsidR="003B5926" w:rsidRPr="001B3C9B" w14:paraId="500B5098" w14:textId="77777777" w:rsidTr="005B373C">
        <w:tc>
          <w:tcPr>
            <w:tcW w:w="275" w:type="pct"/>
          </w:tcPr>
          <w:p w14:paraId="2035663C"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3B9FCE42"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Systém musí umožňovat bez zásahu dodavatele publikovat formuláře administrátorem na Portál občana.</w:t>
            </w:r>
          </w:p>
        </w:tc>
        <w:tc>
          <w:tcPr>
            <w:tcW w:w="551" w:type="pct"/>
          </w:tcPr>
          <w:p w14:paraId="7CB8983C"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50B522F7"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Při vytvoření nové verze formuláře, je možné v ADM PO </w:t>
            </w:r>
            <w:r w:rsidRPr="001B3C9B">
              <w:rPr>
                <w:rFonts w:asciiTheme="minorHAnsi" w:hAnsiTheme="minorHAnsi" w:cstheme="minorHAnsi"/>
              </w:rPr>
              <w:t>publikovat formuláře a</w:t>
            </w:r>
            <w:r>
              <w:rPr>
                <w:rFonts w:asciiTheme="minorHAnsi" w:hAnsiTheme="minorHAnsi" w:cstheme="minorHAnsi"/>
              </w:rPr>
              <w:t xml:space="preserve">dministrátorem na Portál občana a to </w:t>
            </w:r>
            <w:r w:rsidRPr="001B3C9B">
              <w:rPr>
                <w:rFonts w:asciiTheme="minorHAnsi" w:hAnsiTheme="minorHAnsi" w:cstheme="minorHAnsi"/>
              </w:rPr>
              <w:t>bez zásahu dodavatele</w:t>
            </w:r>
            <w:r>
              <w:rPr>
                <w:rFonts w:asciiTheme="minorHAnsi" w:hAnsiTheme="minorHAnsi" w:cstheme="minorHAnsi"/>
              </w:rPr>
              <w:t>.</w:t>
            </w:r>
          </w:p>
        </w:tc>
      </w:tr>
      <w:tr w:rsidR="003B5926" w:rsidRPr="001B3C9B" w14:paraId="0134E9ED" w14:textId="77777777" w:rsidTr="005B373C">
        <w:tc>
          <w:tcPr>
            <w:tcW w:w="275" w:type="pct"/>
          </w:tcPr>
          <w:p w14:paraId="5D1FC284"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26761FFD"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Systém musí umožňovat bez zásahu dodavatele editaci stromu životních situací, popisů životních situací a znalostní báze (návod pro vyplňování formulářů, upravitelný ze strany zadavatele). Tato správa musí být upravena i dle vyhlášky o přístupnosti.</w:t>
            </w:r>
          </w:p>
        </w:tc>
        <w:tc>
          <w:tcPr>
            <w:tcW w:w="551" w:type="pct"/>
          </w:tcPr>
          <w:p w14:paraId="1CB6052E"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0DF16824"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umožňuje </w:t>
            </w:r>
            <w:r w:rsidRPr="001B3C9B">
              <w:rPr>
                <w:rFonts w:asciiTheme="minorHAnsi" w:hAnsiTheme="minorHAnsi" w:cstheme="minorHAnsi"/>
              </w:rPr>
              <w:t>bez zásahu dodavatele editaci stromu životních situací, popisů životních situací a znalostní báze (návod pro vyplňování formulářů, upravitelný ze</w:t>
            </w:r>
            <w:r>
              <w:rPr>
                <w:rFonts w:asciiTheme="minorHAnsi" w:hAnsiTheme="minorHAnsi" w:cstheme="minorHAnsi"/>
              </w:rPr>
              <w:t xml:space="preserve"> </w:t>
            </w:r>
            <w:r w:rsidRPr="001B3C9B">
              <w:rPr>
                <w:rFonts w:asciiTheme="minorHAnsi" w:hAnsiTheme="minorHAnsi" w:cstheme="minorHAnsi"/>
              </w:rPr>
              <w:t xml:space="preserve">strany zadavatele). Tato správa </w:t>
            </w:r>
            <w:r>
              <w:rPr>
                <w:rFonts w:asciiTheme="minorHAnsi" w:hAnsiTheme="minorHAnsi" w:cstheme="minorHAnsi"/>
              </w:rPr>
              <w:t>je</w:t>
            </w:r>
            <w:r w:rsidRPr="001B3C9B">
              <w:rPr>
                <w:rFonts w:asciiTheme="minorHAnsi" w:hAnsiTheme="minorHAnsi" w:cstheme="minorHAnsi"/>
              </w:rPr>
              <w:t xml:space="preserve"> upravena i dle vyhlášky o přístupnosti.</w:t>
            </w:r>
          </w:p>
        </w:tc>
      </w:tr>
      <w:tr w:rsidR="003B5926" w:rsidRPr="001B3C9B" w14:paraId="40C5D4C9" w14:textId="77777777" w:rsidTr="005B373C">
        <w:tc>
          <w:tcPr>
            <w:tcW w:w="275" w:type="pct"/>
          </w:tcPr>
          <w:p w14:paraId="65FEC917"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7A7566B2" w14:textId="77777777" w:rsidR="003B5926" w:rsidRPr="001B3C9B" w:rsidRDefault="003B5926" w:rsidP="005B373C">
            <w:pPr>
              <w:rPr>
                <w:rFonts w:asciiTheme="minorHAnsi" w:hAnsiTheme="minorHAnsi" w:cstheme="minorHAnsi"/>
              </w:rPr>
            </w:pPr>
            <w:r w:rsidRPr="008B280C">
              <w:rPr>
                <w:rFonts w:asciiTheme="minorHAnsi" w:hAnsiTheme="minorHAnsi" w:cstheme="minorHAnsi"/>
              </w:rPr>
              <w:t>Systém musí umožnit manuální i automatické (např. dle časového období) aktivace a deaktivace formuláře i jeho částí.</w:t>
            </w:r>
          </w:p>
        </w:tc>
        <w:tc>
          <w:tcPr>
            <w:tcW w:w="551" w:type="pct"/>
          </w:tcPr>
          <w:p w14:paraId="04F1C330"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49D9BA1D"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a Formuláře umožňují </w:t>
            </w:r>
            <w:r w:rsidRPr="001B3C9B">
              <w:rPr>
                <w:rFonts w:asciiTheme="minorHAnsi" w:hAnsiTheme="minorHAnsi" w:cstheme="minorHAnsi"/>
              </w:rPr>
              <w:t>manuální i automatické (např. dle časového období) aktivace a deaktivace formuláře i jeho částí.</w:t>
            </w:r>
          </w:p>
        </w:tc>
      </w:tr>
      <w:tr w:rsidR="003B5926" w:rsidRPr="001B3C9B" w14:paraId="5B220A58" w14:textId="77777777" w:rsidTr="005B373C">
        <w:trPr>
          <w:trHeight w:val="645"/>
        </w:trPr>
        <w:tc>
          <w:tcPr>
            <w:tcW w:w="275" w:type="pct"/>
          </w:tcPr>
          <w:p w14:paraId="0080EC3B"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6CF3324D"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 xml:space="preserve">Systém musí být založen na otevřených standardech XML, SOAP, REST čímž bude zajištěna možnost napojení na okolní systémy. V rámci integrace dodaného řešení s okolními systémy je požadována komunikace na uvedených standardech. </w:t>
            </w:r>
          </w:p>
        </w:tc>
        <w:tc>
          <w:tcPr>
            <w:tcW w:w="551" w:type="pct"/>
          </w:tcPr>
          <w:p w14:paraId="48DDADE2"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7B648A7E"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je </w:t>
            </w:r>
            <w:r w:rsidRPr="001B3C9B">
              <w:rPr>
                <w:rFonts w:asciiTheme="minorHAnsi" w:hAnsiTheme="minorHAnsi" w:cstheme="minorHAnsi"/>
              </w:rPr>
              <w:t xml:space="preserve">založen na otevřených standardech XML, SOAP, REST čímž </w:t>
            </w:r>
            <w:r>
              <w:rPr>
                <w:rFonts w:asciiTheme="minorHAnsi" w:hAnsiTheme="minorHAnsi" w:cstheme="minorHAnsi"/>
              </w:rPr>
              <w:t>je</w:t>
            </w:r>
            <w:r w:rsidRPr="001B3C9B">
              <w:rPr>
                <w:rFonts w:asciiTheme="minorHAnsi" w:hAnsiTheme="minorHAnsi" w:cstheme="minorHAnsi"/>
              </w:rPr>
              <w:t xml:space="preserve"> zajištěna možnost napojení na okolní systémy. V rámci integrace dodaného řešení s okolními systémy je komu</w:t>
            </w:r>
            <w:r>
              <w:rPr>
                <w:rFonts w:asciiTheme="minorHAnsi" w:hAnsiTheme="minorHAnsi" w:cstheme="minorHAnsi"/>
              </w:rPr>
              <w:t>nikace na uvedených standardech, aby byla zaručena bezpečná komunikace s okolními systémy.</w:t>
            </w:r>
          </w:p>
        </w:tc>
      </w:tr>
      <w:tr w:rsidR="003B5926" w:rsidRPr="001B3C9B" w14:paraId="6EA8525E" w14:textId="77777777" w:rsidTr="005B373C">
        <w:tc>
          <w:tcPr>
            <w:tcW w:w="275" w:type="pct"/>
          </w:tcPr>
          <w:p w14:paraId="43F3B480"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776066DE"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 xml:space="preserve">Systém bude disponovat na straně občana uživatelským webovým </w:t>
            </w:r>
            <w:r w:rsidRPr="001B3C9B">
              <w:rPr>
                <w:rFonts w:asciiTheme="minorHAnsi" w:hAnsiTheme="minorHAnsi" w:cstheme="minorHAnsi"/>
              </w:rPr>
              <w:lastRenderedPageBreak/>
              <w:t>rozhraním umožňující provoz na různých platformách (Windows, Linux, Mac OS) s responsivním designem, kdy zobrazení stránky bude optimalizováno pro všechny druhy nejrůznějších zařízení (mobily, notebooky, netbooky, tablety).</w:t>
            </w:r>
          </w:p>
        </w:tc>
        <w:tc>
          <w:tcPr>
            <w:tcW w:w="551" w:type="pct"/>
          </w:tcPr>
          <w:p w14:paraId="485740B8"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lastRenderedPageBreak/>
              <w:t>1</w:t>
            </w:r>
          </w:p>
        </w:tc>
        <w:tc>
          <w:tcPr>
            <w:tcW w:w="2044" w:type="pct"/>
          </w:tcPr>
          <w:p w14:paraId="565AA63D"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w:t>
            </w:r>
            <w:r w:rsidRPr="001B3C9B">
              <w:rPr>
                <w:rFonts w:asciiTheme="minorHAnsi" w:hAnsiTheme="minorHAnsi" w:cstheme="minorHAnsi"/>
              </w:rPr>
              <w:t>dispon</w:t>
            </w:r>
            <w:r>
              <w:rPr>
                <w:rFonts w:asciiTheme="minorHAnsi" w:hAnsiTheme="minorHAnsi" w:cstheme="minorHAnsi"/>
              </w:rPr>
              <w:t>uje</w:t>
            </w:r>
            <w:r w:rsidRPr="001B3C9B">
              <w:rPr>
                <w:rFonts w:asciiTheme="minorHAnsi" w:hAnsiTheme="minorHAnsi" w:cstheme="minorHAnsi"/>
              </w:rPr>
              <w:t xml:space="preserve"> na straně občana uživatelským webovým rozhraním </w:t>
            </w:r>
            <w:r w:rsidRPr="001B3C9B">
              <w:rPr>
                <w:rFonts w:asciiTheme="minorHAnsi" w:hAnsiTheme="minorHAnsi" w:cstheme="minorHAnsi"/>
              </w:rPr>
              <w:lastRenderedPageBreak/>
              <w:t xml:space="preserve">umožňující provoz na různých platformách (Windows, Linux, Mac OS) s responsivním designem, kdy zobrazení stránky </w:t>
            </w:r>
            <w:r>
              <w:rPr>
                <w:rFonts w:asciiTheme="minorHAnsi" w:hAnsiTheme="minorHAnsi" w:cstheme="minorHAnsi"/>
              </w:rPr>
              <w:t>je</w:t>
            </w:r>
            <w:r w:rsidRPr="001B3C9B">
              <w:rPr>
                <w:rFonts w:asciiTheme="minorHAnsi" w:hAnsiTheme="minorHAnsi" w:cstheme="minorHAnsi"/>
              </w:rPr>
              <w:t xml:space="preserve"> optimalizováno pro všechny druhy nejrůznějších zařízení (mobily, notebooky, netbooky, tablety).</w:t>
            </w:r>
          </w:p>
        </w:tc>
      </w:tr>
      <w:tr w:rsidR="003B5926" w:rsidRPr="001B3C9B" w14:paraId="1C3AD842" w14:textId="77777777" w:rsidTr="005B373C">
        <w:tc>
          <w:tcPr>
            <w:tcW w:w="275" w:type="pct"/>
          </w:tcPr>
          <w:p w14:paraId="4A6CC2AE"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497561A8"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Systém musí být otevřený a musí mít definované standardní rozhraní pro vzájemnou komunikaci s IS jiných subjektů a musí umožňovat výměnu dat s jinými subjekty. Součástí dodávky bude kompletní dokumentace API dodávaného systému pro integraci s jinými systémy.</w:t>
            </w:r>
          </w:p>
        </w:tc>
        <w:tc>
          <w:tcPr>
            <w:tcW w:w="551" w:type="pct"/>
          </w:tcPr>
          <w:p w14:paraId="373038B5"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4FFC46F4"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je </w:t>
            </w:r>
            <w:r w:rsidRPr="001B3C9B">
              <w:rPr>
                <w:rFonts w:asciiTheme="minorHAnsi" w:hAnsiTheme="minorHAnsi" w:cstheme="minorHAnsi"/>
              </w:rPr>
              <w:t xml:space="preserve">otevřený a </w:t>
            </w:r>
            <w:r>
              <w:rPr>
                <w:rFonts w:asciiTheme="minorHAnsi" w:hAnsiTheme="minorHAnsi" w:cstheme="minorHAnsi"/>
              </w:rPr>
              <w:t>má</w:t>
            </w:r>
            <w:r w:rsidRPr="001B3C9B">
              <w:rPr>
                <w:rFonts w:asciiTheme="minorHAnsi" w:hAnsiTheme="minorHAnsi" w:cstheme="minorHAnsi"/>
              </w:rPr>
              <w:t xml:space="preserve"> definované standardní rozhraní pro vzájemnou komunikaci s IS jiných subjektů a umožň</w:t>
            </w:r>
            <w:r>
              <w:rPr>
                <w:rFonts w:asciiTheme="minorHAnsi" w:hAnsiTheme="minorHAnsi" w:cstheme="minorHAnsi"/>
              </w:rPr>
              <w:t>uje</w:t>
            </w:r>
            <w:r w:rsidRPr="001B3C9B">
              <w:rPr>
                <w:rFonts w:asciiTheme="minorHAnsi" w:hAnsiTheme="minorHAnsi" w:cstheme="minorHAnsi"/>
              </w:rPr>
              <w:t xml:space="preserve"> výměnu dat s jinými subjekty. Součástí dodávky bude kompletní dokumentace API dodávaného systému pro integraci s jinými systémy.</w:t>
            </w:r>
            <w:r>
              <w:rPr>
                <w:rFonts w:asciiTheme="minorHAnsi" w:hAnsiTheme="minorHAnsi" w:cstheme="minorHAnsi"/>
              </w:rPr>
              <w:t xml:space="preserve"> Toto rozhraní bude stále rozšiřováno v návaznosti na napojování dalších systému v jiným provozovaných PO.</w:t>
            </w:r>
          </w:p>
        </w:tc>
      </w:tr>
      <w:tr w:rsidR="003B5926" w:rsidRPr="001B3C9B" w14:paraId="3C37EA28" w14:textId="77777777" w:rsidTr="005B373C">
        <w:tc>
          <w:tcPr>
            <w:tcW w:w="275" w:type="pct"/>
          </w:tcPr>
          <w:p w14:paraId="188718BF"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11CD16C7"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 xml:space="preserve">Nástroje pro správu systému (číselníky, parametry systému, zobrazení údajů). </w:t>
            </w:r>
          </w:p>
        </w:tc>
        <w:tc>
          <w:tcPr>
            <w:tcW w:w="551" w:type="pct"/>
          </w:tcPr>
          <w:p w14:paraId="03EF9D66"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1A760203"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je postavený tak, aby bylo možné v ADM PO nastavovat a editovat </w:t>
            </w:r>
            <w:r w:rsidRPr="001B3C9B">
              <w:rPr>
                <w:rFonts w:asciiTheme="minorHAnsi" w:hAnsiTheme="minorHAnsi" w:cstheme="minorHAnsi"/>
              </w:rPr>
              <w:t>číselníky, parametry systému, zobrazení údajů</w:t>
            </w:r>
            <w:r>
              <w:rPr>
                <w:rFonts w:asciiTheme="minorHAnsi" w:hAnsiTheme="minorHAnsi" w:cstheme="minorHAnsi"/>
              </w:rPr>
              <w:t xml:space="preserve"> a další podobné údaje</w:t>
            </w:r>
            <w:r w:rsidRPr="001B3C9B">
              <w:rPr>
                <w:rFonts w:asciiTheme="minorHAnsi" w:hAnsiTheme="minorHAnsi" w:cstheme="minorHAnsi"/>
              </w:rPr>
              <w:t>.</w:t>
            </w:r>
          </w:p>
        </w:tc>
      </w:tr>
      <w:tr w:rsidR="003B5926" w:rsidRPr="001B3C9B" w14:paraId="4CB0CB44" w14:textId="77777777" w:rsidTr="005B373C">
        <w:tc>
          <w:tcPr>
            <w:tcW w:w="275" w:type="pct"/>
          </w:tcPr>
          <w:p w14:paraId="481EDBCB"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62E2DDB9"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Systém musí umožňovat přidávání dalších obecných agend (formuláře, životní situace) administrátorem systému.</w:t>
            </w:r>
          </w:p>
        </w:tc>
        <w:tc>
          <w:tcPr>
            <w:tcW w:w="551" w:type="pct"/>
          </w:tcPr>
          <w:p w14:paraId="34610063"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0858AB50"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umožňuje </w:t>
            </w:r>
            <w:r w:rsidRPr="001B3C9B">
              <w:rPr>
                <w:rFonts w:asciiTheme="minorHAnsi" w:hAnsiTheme="minorHAnsi" w:cstheme="minorHAnsi"/>
              </w:rPr>
              <w:t>přidávání dalších obecných agend (formuláře, životní situace) administrátorem systému.</w:t>
            </w:r>
          </w:p>
        </w:tc>
      </w:tr>
      <w:tr w:rsidR="003B5926" w:rsidRPr="001B3C9B" w14:paraId="34CAA3EB" w14:textId="77777777" w:rsidTr="005B373C">
        <w:trPr>
          <w:trHeight w:val="922"/>
        </w:trPr>
        <w:tc>
          <w:tcPr>
            <w:tcW w:w="275" w:type="pct"/>
          </w:tcPr>
          <w:p w14:paraId="3572DA2D"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p w14:paraId="1228CE76" w14:textId="77777777" w:rsidR="003B5926" w:rsidRPr="001B3C9B" w:rsidRDefault="003B5926" w:rsidP="005B373C">
            <w:pPr>
              <w:jc w:val="center"/>
              <w:rPr>
                <w:rFonts w:asciiTheme="minorHAnsi" w:hAnsiTheme="minorHAnsi" w:cstheme="minorHAnsi"/>
                <w:b/>
                <w:color w:val="000000"/>
              </w:rPr>
            </w:pPr>
          </w:p>
        </w:tc>
        <w:tc>
          <w:tcPr>
            <w:tcW w:w="2130" w:type="pct"/>
          </w:tcPr>
          <w:p w14:paraId="42853DBD"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Systém musí umožnit logování všech změn a všech významných událostí (např. bezpečnostních) v systému.</w:t>
            </w:r>
          </w:p>
        </w:tc>
        <w:tc>
          <w:tcPr>
            <w:tcW w:w="551" w:type="pct"/>
          </w:tcPr>
          <w:p w14:paraId="0C9E5055"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307C8A19"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eviduje </w:t>
            </w:r>
            <w:r w:rsidRPr="001B3C9B">
              <w:rPr>
                <w:rFonts w:asciiTheme="minorHAnsi" w:hAnsiTheme="minorHAnsi" w:cstheme="minorHAnsi"/>
              </w:rPr>
              <w:t>logování všech změn a všech významných událostí (např. bezpečnostních) v systému.</w:t>
            </w:r>
            <w:r>
              <w:rPr>
                <w:rFonts w:asciiTheme="minorHAnsi" w:hAnsiTheme="minorHAnsi" w:cstheme="minorHAnsi"/>
              </w:rPr>
              <w:t xml:space="preserve"> Tyto logy jsou dostupné v ADM PO. V těchto logách je možné vyhledávat a filtrovat dle určitých parametrů. Toto sledování logů se v dalších verzích PO bude ještě rozšiřovat o různé náhledy a pohledy, aby bylo možné v relativně krátkém čase najít hledaný log s požadovanou informací.</w:t>
            </w:r>
          </w:p>
        </w:tc>
      </w:tr>
      <w:tr w:rsidR="003B5926" w:rsidRPr="001B3C9B" w14:paraId="48562B64" w14:textId="77777777" w:rsidTr="005B373C">
        <w:trPr>
          <w:trHeight w:val="922"/>
        </w:trPr>
        <w:tc>
          <w:tcPr>
            <w:tcW w:w="275" w:type="pct"/>
          </w:tcPr>
          <w:p w14:paraId="5CFF491C"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48A48FBD"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Systém musí umožňovat zpřístupnit web slabozrakým přepínacím skriptem, který bude vykazovat následující charakteristiky:</w:t>
            </w:r>
          </w:p>
          <w:p w14:paraId="6C2B13F5" w14:textId="77777777" w:rsidR="003B5926" w:rsidRPr="001B3C9B" w:rsidRDefault="003B5926" w:rsidP="003B5926">
            <w:pPr>
              <w:pStyle w:val="Odstavecseseznamem"/>
              <w:numPr>
                <w:ilvl w:val="0"/>
                <w:numId w:val="5"/>
              </w:numPr>
              <w:spacing w:after="0" w:line="240" w:lineRule="auto"/>
              <w:jc w:val="both"/>
              <w:rPr>
                <w:rFonts w:asciiTheme="minorHAnsi" w:hAnsiTheme="minorHAnsi" w:cstheme="minorHAnsi"/>
              </w:rPr>
            </w:pPr>
            <w:r w:rsidRPr="001B3C9B">
              <w:rPr>
                <w:rFonts w:asciiTheme="minorHAnsi" w:hAnsiTheme="minorHAnsi" w:cstheme="minorHAnsi"/>
              </w:rPr>
              <w:t>defaultně větší písmo</w:t>
            </w:r>
          </w:p>
          <w:p w14:paraId="4BA99716" w14:textId="77777777" w:rsidR="003B5926" w:rsidRPr="001B3C9B" w:rsidRDefault="003B5926" w:rsidP="003B5926">
            <w:pPr>
              <w:pStyle w:val="Odstavecseseznamem"/>
              <w:numPr>
                <w:ilvl w:val="0"/>
                <w:numId w:val="5"/>
              </w:numPr>
              <w:spacing w:after="0" w:line="240" w:lineRule="auto"/>
              <w:jc w:val="both"/>
              <w:rPr>
                <w:rFonts w:asciiTheme="minorHAnsi" w:hAnsiTheme="minorHAnsi" w:cstheme="minorHAnsi"/>
              </w:rPr>
            </w:pPr>
            <w:r w:rsidRPr="001B3C9B">
              <w:rPr>
                <w:rFonts w:asciiTheme="minorHAnsi" w:hAnsiTheme="minorHAnsi" w:cstheme="minorHAnsi"/>
              </w:rPr>
              <w:t>převrácené barvy (tmavé pozadí, světlý text)</w:t>
            </w:r>
          </w:p>
          <w:p w14:paraId="44161536" w14:textId="77777777" w:rsidR="003B5926" w:rsidRPr="001B3C9B" w:rsidRDefault="003B5926" w:rsidP="003B5926">
            <w:pPr>
              <w:pStyle w:val="Odstavecseseznamem"/>
              <w:numPr>
                <w:ilvl w:val="0"/>
                <w:numId w:val="5"/>
              </w:numPr>
              <w:spacing w:after="0" w:line="240" w:lineRule="auto"/>
              <w:jc w:val="both"/>
              <w:rPr>
                <w:rFonts w:asciiTheme="minorHAnsi" w:hAnsiTheme="minorHAnsi" w:cstheme="minorHAnsi"/>
              </w:rPr>
            </w:pPr>
            <w:r w:rsidRPr="001B3C9B">
              <w:rPr>
                <w:rFonts w:asciiTheme="minorHAnsi" w:hAnsiTheme="minorHAnsi" w:cstheme="minorHAnsi"/>
              </w:rPr>
              <w:t>uspořádat obsah do jednoho sloupce</w:t>
            </w:r>
          </w:p>
          <w:p w14:paraId="1E3899E0" w14:textId="77777777" w:rsidR="003B5926" w:rsidRPr="001B3C9B" w:rsidRDefault="003B5926" w:rsidP="003B5926">
            <w:pPr>
              <w:pStyle w:val="Odstavecseseznamem"/>
              <w:numPr>
                <w:ilvl w:val="0"/>
                <w:numId w:val="5"/>
              </w:numPr>
              <w:spacing w:after="0" w:line="240" w:lineRule="auto"/>
              <w:jc w:val="both"/>
              <w:rPr>
                <w:rFonts w:asciiTheme="minorHAnsi" w:hAnsiTheme="minorHAnsi" w:cstheme="minorHAnsi"/>
              </w:rPr>
            </w:pPr>
            <w:r w:rsidRPr="001B3C9B">
              <w:rPr>
                <w:rFonts w:asciiTheme="minorHAnsi" w:hAnsiTheme="minorHAnsi" w:cstheme="minorHAnsi"/>
              </w:rPr>
              <w:t>zjednodušit a zmenšit strukturu navigace</w:t>
            </w:r>
          </w:p>
        </w:tc>
        <w:tc>
          <w:tcPr>
            <w:tcW w:w="551" w:type="pct"/>
          </w:tcPr>
          <w:p w14:paraId="7C73F75E"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07E5DEEB" w14:textId="77777777" w:rsidR="003B5926" w:rsidRPr="001B3C9B" w:rsidRDefault="003B5926" w:rsidP="005B373C">
            <w:pPr>
              <w:rPr>
                <w:rFonts w:asciiTheme="minorHAnsi" w:hAnsiTheme="minorHAnsi" w:cstheme="minorHAnsi"/>
              </w:rPr>
            </w:pPr>
            <w:r>
              <w:rPr>
                <w:rFonts w:asciiTheme="minorHAnsi" w:hAnsiTheme="minorHAnsi" w:cstheme="minorHAnsi"/>
                <w:color w:val="000000"/>
              </w:rPr>
              <w:t xml:space="preserve">PO umožňuje </w:t>
            </w:r>
            <w:r w:rsidRPr="001B3C9B">
              <w:rPr>
                <w:rFonts w:asciiTheme="minorHAnsi" w:hAnsiTheme="minorHAnsi" w:cstheme="minorHAnsi"/>
              </w:rPr>
              <w:t>zpřístupnit web slabozrakým přepínacím skriptem, který bude vykazovat následující charakteristiky:</w:t>
            </w:r>
          </w:p>
          <w:p w14:paraId="18A583F6" w14:textId="77777777" w:rsidR="003B5926" w:rsidRPr="001B3C9B" w:rsidRDefault="003B5926" w:rsidP="003B5926">
            <w:pPr>
              <w:pStyle w:val="Odstavecseseznamem"/>
              <w:numPr>
                <w:ilvl w:val="0"/>
                <w:numId w:val="5"/>
              </w:numPr>
              <w:spacing w:after="0" w:line="240" w:lineRule="auto"/>
              <w:jc w:val="both"/>
              <w:rPr>
                <w:rFonts w:asciiTheme="minorHAnsi" w:hAnsiTheme="minorHAnsi" w:cstheme="minorHAnsi"/>
              </w:rPr>
            </w:pPr>
            <w:r w:rsidRPr="001B3C9B">
              <w:rPr>
                <w:rFonts w:asciiTheme="minorHAnsi" w:hAnsiTheme="minorHAnsi" w:cstheme="minorHAnsi"/>
              </w:rPr>
              <w:t>defaultně větší písmo</w:t>
            </w:r>
          </w:p>
          <w:p w14:paraId="20C43CC0" w14:textId="77777777" w:rsidR="003B5926" w:rsidRPr="001B3C9B" w:rsidRDefault="003B5926" w:rsidP="003B5926">
            <w:pPr>
              <w:pStyle w:val="Odstavecseseznamem"/>
              <w:numPr>
                <w:ilvl w:val="0"/>
                <w:numId w:val="5"/>
              </w:numPr>
              <w:spacing w:after="0" w:line="240" w:lineRule="auto"/>
              <w:jc w:val="both"/>
              <w:rPr>
                <w:rFonts w:asciiTheme="minorHAnsi" w:hAnsiTheme="minorHAnsi" w:cstheme="minorHAnsi"/>
              </w:rPr>
            </w:pPr>
            <w:r w:rsidRPr="001B3C9B">
              <w:rPr>
                <w:rFonts w:asciiTheme="minorHAnsi" w:hAnsiTheme="minorHAnsi" w:cstheme="minorHAnsi"/>
              </w:rPr>
              <w:t>převrácené barvy (tmavé pozadí, světlý text)</w:t>
            </w:r>
          </w:p>
          <w:p w14:paraId="235B5710" w14:textId="77777777" w:rsidR="003B5926" w:rsidRPr="008B7EA6" w:rsidRDefault="003B5926" w:rsidP="003B5926">
            <w:pPr>
              <w:pStyle w:val="Odstavecseseznamem"/>
              <w:numPr>
                <w:ilvl w:val="0"/>
                <w:numId w:val="5"/>
              </w:numPr>
              <w:spacing w:after="0" w:line="240" w:lineRule="auto"/>
              <w:jc w:val="both"/>
              <w:rPr>
                <w:rFonts w:asciiTheme="minorHAnsi" w:hAnsiTheme="minorHAnsi" w:cstheme="minorHAnsi"/>
                <w:color w:val="000000"/>
              </w:rPr>
            </w:pPr>
            <w:r w:rsidRPr="001B3C9B">
              <w:rPr>
                <w:rFonts w:asciiTheme="minorHAnsi" w:hAnsiTheme="minorHAnsi" w:cstheme="minorHAnsi"/>
              </w:rPr>
              <w:t>uspořádat obsah do jednoho sloupce</w:t>
            </w:r>
          </w:p>
          <w:p w14:paraId="0227B4F7" w14:textId="77777777" w:rsidR="003B5926" w:rsidRPr="004C2731" w:rsidRDefault="003B5926" w:rsidP="003B5926">
            <w:pPr>
              <w:pStyle w:val="Odstavecseseznamem"/>
              <w:numPr>
                <w:ilvl w:val="0"/>
                <w:numId w:val="5"/>
              </w:numPr>
              <w:spacing w:after="0" w:line="240" w:lineRule="auto"/>
              <w:jc w:val="both"/>
              <w:rPr>
                <w:rFonts w:asciiTheme="minorHAnsi" w:hAnsiTheme="minorHAnsi" w:cstheme="minorHAnsi"/>
                <w:color w:val="000000"/>
              </w:rPr>
            </w:pPr>
            <w:r w:rsidRPr="001B3C9B">
              <w:rPr>
                <w:rFonts w:asciiTheme="minorHAnsi" w:hAnsiTheme="minorHAnsi" w:cstheme="minorHAnsi"/>
              </w:rPr>
              <w:t>zjednodušit a zmenšit strukturu navigace</w:t>
            </w:r>
          </w:p>
        </w:tc>
      </w:tr>
      <w:tr w:rsidR="003B5926" w:rsidRPr="001B3C9B" w14:paraId="0EE0B31D" w14:textId="77777777" w:rsidTr="005B373C">
        <w:trPr>
          <w:trHeight w:val="922"/>
        </w:trPr>
        <w:tc>
          <w:tcPr>
            <w:tcW w:w="275" w:type="pct"/>
          </w:tcPr>
          <w:p w14:paraId="2CCB75FF"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147A79E0"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 xml:space="preserve">Systém zajistí a bude poskytovat souhrnné statistiky a přehledy (počet podání, apod.), které bude možné exportovat do výměnných formátů (PDF, CSV, XML, XLS). </w:t>
            </w:r>
          </w:p>
        </w:tc>
        <w:tc>
          <w:tcPr>
            <w:tcW w:w="551" w:type="pct"/>
          </w:tcPr>
          <w:p w14:paraId="39A24FBB"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22D98C1B"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zajišťuje a </w:t>
            </w:r>
            <w:r w:rsidRPr="001B3C9B">
              <w:rPr>
                <w:rFonts w:asciiTheme="minorHAnsi" w:hAnsiTheme="minorHAnsi" w:cstheme="minorHAnsi"/>
              </w:rPr>
              <w:t>poskyt</w:t>
            </w:r>
            <w:r>
              <w:rPr>
                <w:rFonts w:asciiTheme="minorHAnsi" w:hAnsiTheme="minorHAnsi" w:cstheme="minorHAnsi"/>
              </w:rPr>
              <w:t>uje</w:t>
            </w:r>
            <w:r w:rsidRPr="001B3C9B">
              <w:rPr>
                <w:rFonts w:asciiTheme="minorHAnsi" w:hAnsiTheme="minorHAnsi" w:cstheme="minorHAnsi"/>
              </w:rPr>
              <w:t xml:space="preserve"> souhrnné statistiky a přehledy (počet podání, apod.), které bude možné exportovat do výměnných formátů (PDF, CSV, XML, XLS).</w:t>
            </w:r>
          </w:p>
        </w:tc>
      </w:tr>
      <w:tr w:rsidR="003B5926" w:rsidRPr="001B3C9B" w14:paraId="18FA6FD6" w14:textId="77777777" w:rsidTr="005B373C">
        <w:trPr>
          <w:trHeight w:val="922"/>
        </w:trPr>
        <w:tc>
          <w:tcPr>
            <w:tcW w:w="275" w:type="pct"/>
          </w:tcPr>
          <w:p w14:paraId="5D442810"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1AC1E76C" w14:textId="77777777" w:rsidR="003B5926" w:rsidRPr="008B280C" w:rsidRDefault="003B5926" w:rsidP="005B373C">
            <w:pPr>
              <w:ind w:right="41"/>
              <w:rPr>
                <w:rFonts w:asciiTheme="minorHAnsi" w:hAnsiTheme="minorHAnsi" w:cstheme="minorHAnsi"/>
                <w:b/>
              </w:rPr>
            </w:pPr>
            <w:r w:rsidRPr="008B280C">
              <w:rPr>
                <w:rFonts w:asciiTheme="minorHAnsi" w:hAnsiTheme="minorHAnsi" w:cstheme="minorHAnsi"/>
              </w:rPr>
              <w:t xml:space="preserve">Systém bude obsahovat nástroje pro monitoring a dohled vnitřních částí dodaného systému, ve smyslu fungování systému. Informování bude probíhat prostřednictvím administrátorského rozhraní o chybovém nebo kolizním stavu uvnitř systému (vypršení platnosti formuláře, kolizní stav zpracování formuláře, dohled nad službami systému). Jedná se o řešení na SW úrovni. </w:t>
            </w:r>
          </w:p>
        </w:tc>
        <w:tc>
          <w:tcPr>
            <w:tcW w:w="551" w:type="pct"/>
          </w:tcPr>
          <w:p w14:paraId="1BD7EC82"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4598FBA3"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obsahuje </w:t>
            </w:r>
            <w:r w:rsidRPr="001B3C9B">
              <w:rPr>
                <w:rFonts w:asciiTheme="minorHAnsi" w:hAnsiTheme="minorHAnsi" w:cstheme="minorHAnsi"/>
              </w:rPr>
              <w:t xml:space="preserve">nástroje pro monitoring a dohled vnitřních částí </w:t>
            </w:r>
            <w:r>
              <w:rPr>
                <w:rFonts w:asciiTheme="minorHAnsi" w:hAnsiTheme="minorHAnsi" w:cstheme="minorHAnsi"/>
              </w:rPr>
              <w:t>nabízeného</w:t>
            </w:r>
            <w:r w:rsidRPr="001B3C9B">
              <w:rPr>
                <w:rFonts w:asciiTheme="minorHAnsi" w:hAnsiTheme="minorHAnsi" w:cstheme="minorHAnsi"/>
              </w:rPr>
              <w:t xml:space="preserve"> systému, ve smyslu fungování systému. Informování bude probíhat prostřednictvím administrátorského rozhraní o chybovém nebo kolizním stavu uvnitř systému (vypršení platnosti formuláře, kolizní stav zpracování formuláře, dohled nad službami systému). Jedná se o řešení na SW úrovni.</w:t>
            </w:r>
          </w:p>
        </w:tc>
      </w:tr>
      <w:tr w:rsidR="003B5926" w:rsidRPr="001B3C9B" w14:paraId="3E4CB69A" w14:textId="77777777" w:rsidTr="005B373C">
        <w:trPr>
          <w:trHeight w:val="922"/>
        </w:trPr>
        <w:tc>
          <w:tcPr>
            <w:tcW w:w="275" w:type="pct"/>
          </w:tcPr>
          <w:p w14:paraId="5AA1337E"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75413EF0" w14:textId="77777777" w:rsidR="003B5926" w:rsidRPr="008B280C" w:rsidRDefault="003B5926" w:rsidP="005B373C">
            <w:pPr>
              <w:ind w:right="41"/>
              <w:rPr>
                <w:rFonts w:asciiTheme="minorHAnsi" w:hAnsiTheme="minorHAnsi" w:cstheme="minorHAnsi"/>
              </w:rPr>
            </w:pPr>
            <w:r w:rsidRPr="008B280C">
              <w:rPr>
                <w:rFonts w:asciiTheme="minorHAnsi" w:hAnsiTheme="minorHAnsi" w:cstheme="minorHAnsi"/>
              </w:rPr>
              <w:t>Informování o fungování Portálu občana prostřednictvím e-mailu o chybovém nebo kolizním stavu uvnitř systému (vypršení platnosti formuláře, kolizní stav zpracování formuláře, dohled nad službami systému).</w:t>
            </w:r>
          </w:p>
        </w:tc>
        <w:tc>
          <w:tcPr>
            <w:tcW w:w="551" w:type="pct"/>
          </w:tcPr>
          <w:p w14:paraId="6318790B"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3CE87E94"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umožňuje </w:t>
            </w:r>
            <w:r>
              <w:rPr>
                <w:rFonts w:asciiTheme="minorHAnsi" w:hAnsiTheme="minorHAnsi" w:cstheme="minorHAnsi"/>
              </w:rPr>
              <w:t>i</w:t>
            </w:r>
            <w:r w:rsidRPr="001B3C9B">
              <w:rPr>
                <w:rFonts w:asciiTheme="minorHAnsi" w:hAnsiTheme="minorHAnsi" w:cstheme="minorHAnsi"/>
              </w:rPr>
              <w:t>nformování o fungování Portálu občana prostřednictvím e-mailu o chybovém nebo kolizním stavu uvnitř systému (vypršení platnosti formuláře, kolizní stav zpracování formuláře, dohled nad službami systému).</w:t>
            </w:r>
          </w:p>
        </w:tc>
      </w:tr>
      <w:tr w:rsidR="003B5926" w:rsidRPr="001B3C9B" w14:paraId="392BE539" w14:textId="77777777" w:rsidTr="005B373C">
        <w:trPr>
          <w:trHeight w:val="922"/>
        </w:trPr>
        <w:tc>
          <w:tcPr>
            <w:tcW w:w="275" w:type="pct"/>
          </w:tcPr>
          <w:p w14:paraId="20060CB0"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23216E24" w14:textId="77777777" w:rsidR="003B5926" w:rsidRPr="008B280C" w:rsidRDefault="003B5926" w:rsidP="005B373C">
            <w:pPr>
              <w:rPr>
                <w:rFonts w:asciiTheme="minorHAnsi" w:hAnsiTheme="minorHAnsi" w:cstheme="minorHAnsi"/>
              </w:rPr>
            </w:pPr>
            <w:r w:rsidRPr="008B280C">
              <w:rPr>
                <w:rFonts w:asciiTheme="minorHAnsi" w:hAnsiTheme="minorHAnsi" w:cstheme="minorHAnsi"/>
              </w:rPr>
              <w:t>Systém musí umožnit využití služeb zajišťující důvěru v souladu s požadavky dle ustanovení eIDAS., dle potřeb zadavatele. Např. ověřování validního formátu PDF/A.</w:t>
            </w:r>
          </w:p>
        </w:tc>
        <w:tc>
          <w:tcPr>
            <w:tcW w:w="551" w:type="pct"/>
          </w:tcPr>
          <w:p w14:paraId="548B2961"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79BF40F5"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Formuláře umožňují </w:t>
            </w:r>
            <w:r w:rsidRPr="001B3C9B">
              <w:rPr>
                <w:rFonts w:asciiTheme="minorHAnsi" w:hAnsiTheme="minorHAnsi" w:cstheme="minorHAnsi"/>
              </w:rPr>
              <w:t>využití služeb zajišťující důvěru v souladu s požadavky dle ustanovení eIDAS., dle potřeb zadavatele. Např. ověřování validního formátu</w:t>
            </w:r>
            <w:r>
              <w:rPr>
                <w:rFonts w:asciiTheme="minorHAnsi" w:hAnsiTheme="minorHAnsi" w:cstheme="minorHAnsi"/>
              </w:rPr>
              <w:t xml:space="preserve"> po provedení konverze do tohoto formátu</w:t>
            </w:r>
            <w:r w:rsidRPr="001B3C9B">
              <w:rPr>
                <w:rFonts w:asciiTheme="minorHAnsi" w:hAnsiTheme="minorHAnsi" w:cstheme="minorHAnsi"/>
              </w:rPr>
              <w:t xml:space="preserve"> PDF/A.</w:t>
            </w:r>
          </w:p>
        </w:tc>
      </w:tr>
      <w:tr w:rsidR="003B5926" w:rsidRPr="001B3C9B" w14:paraId="3662DAE5" w14:textId="77777777" w:rsidTr="005B373C">
        <w:trPr>
          <w:trHeight w:val="708"/>
        </w:trPr>
        <w:tc>
          <w:tcPr>
            <w:tcW w:w="275" w:type="pct"/>
          </w:tcPr>
          <w:p w14:paraId="64059D09"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46666099" w14:textId="77777777" w:rsidR="003B5926" w:rsidRPr="008B280C" w:rsidRDefault="003B5926" w:rsidP="005B373C">
            <w:pPr>
              <w:rPr>
                <w:rFonts w:asciiTheme="minorHAnsi" w:hAnsiTheme="minorHAnsi" w:cstheme="minorHAnsi"/>
              </w:rPr>
            </w:pPr>
            <w:r w:rsidRPr="008B280C">
              <w:rPr>
                <w:rFonts w:asciiTheme="minorHAnsi" w:hAnsiTheme="minorHAnsi" w:cstheme="minorHAnsi"/>
              </w:rPr>
              <w:t xml:space="preserve">Systém musí umožnit definovat workflow pro řízení formulářů. </w:t>
            </w:r>
          </w:p>
        </w:tc>
        <w:tc>
          <w:tcPr>
            <w:tcW w:w="551" w:type="pct"/>
          </w:tcPr>
          <w:p w14:paraId="6094B0DC" w14:textId="77777777" w:rsidR="003B5926" w:rsidRPr="002F151D" w:rsidRDefault="003B5926" w:rsidP="005B373C">
            <w:pPr>
              <w:jc w:val="center"/>
              <w:rPr>
                <w:rFonts w:asciiTheme="minorHAnsi" w:hAnsiTheme="minorHAnsi" w:cstheme="minorHAnsi"/>
                <w:b/>
              </w:rPr>
            </w:pPr>
            <w:r>
              <w:rPr>
                <w:rFonts w:asciiTheme="minorHAnsi" w:hAnsiTheme="minorHAnsi" w:cstheme="minorHAnsi"/>
                <w:b/>
              </w:rPr>
              <w:t>1</w:t>
            </w:r>
          </w:p>
        </w:tc>
        <w:tc>
          <w:tcPr>
            <w:tcW w:w="2044" w:type="pct"/>
          </w:tcPr>
          <w:p w14:paraId="4351DB9C"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Systém umožňuje </w:t>
            </w:r>
            <w:r w:rsidRPr="001B3C9B">
              <w:rPr>
                <w:rFonts w:asciiTheme="minorHAnsi" w:hAnsiTheme="minorHAnsi" w:cstheme="minorHAnsi"/>
              </w:rPr>
              <w:t>definovat workflow pro řízení formulářů</w:t>
            </w:r>
            <w:r>
              <w:rPr>
                <w:rFonts w:asciiTheme="minorHAnsi" w:hAnsiTheme="minorHAnsi" w:cstheme="minorHAnsi"/>
              </w:rPr>
              <w:t xml:space="preserve"> v návaznosti na formulářový server</w:t>
            </w:r>
          </w:p>
        </w:tc>
      </w:tr>
      <w:tr w:rsidR="003B5926" w:rsidRPr="001B3C9B" w14:paraId="19835994" w14:textId="77777777" w:rsidTr="005B373C">
        <w:trPr>
          <w:trHeight w:val="546"/>
        </w:trPr>
        <w:tc>
          <w:tcPr>
            <w:tcW w:w="275" w:type="pct"/>
          </w:tcPr>
          <w:p w14:paraId="09745A43"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4FB7725D" w14:textId="77777777" w:rsidR="003B5926" w:rsidRPr="008B280C" w:rsidRDefault="003B5926" w:rsidP="005B373C">
            <w:pPr>
              <w:rPr>
                <w:rFonts w:asciiTheme="minorHAnsi" w:hAnsiTheme="minorHAnsi" w:cstheme="minorHAnsi"/>
              </w:rPr>
            </w:pPr>
            <w:r w:rsidRPr="008B280C">
              <w:rPr>
                <w:rFonts w:asciiTheme="minorHAnsi" w:hAnsiTheme="minorHAnsi" w:cstheme="minorHAnsi"/>
              </w:rPr>
              <w:t xml:space="preserve">Umístění QR kódů na formulářích, kód ponese informace o identifikaci formuláře.   </w:t>
            </w:r>
          </w:p>
        </w:tc>
        <w:tc>
          <w:tcPr>
            <w:tcW w:w="551" w:type="pct"/>
          </w:tcPr>
          <w:p w14:paraId="4BAB3233" w14:textId="77777777" w:rsidR="003B5926" w:rsidRPr="002F151D" w:rsidRDefault="003B5926" w:rsidP="005B373C">
            <w:pPr>
              <w:jc w:val="center"/>
              <w:rPr>
                <w:rFonts w:asciiTheme="minorHAnsi" w:hAnsiTheme="minorHAnsi" w:cstheme="minorHAnsi"/>
                <w:b/>
              </w:rPr>
            </w:pPr>
            <w:r>
              <w:rPr>
                <w:rFonts w:asciiTheme="minorHAnsi" w:hAnsiTheme="minorHAnsi" w:cstheme="minorHAnsi"/>
                <w:b/>
              </w:rPr>
              <w:t>1</w:t>
            </w:r>
          </w:p>
        </w:tc>
        <w:tc>
          <w:tcPr>
            <w:tcW w:w="2044" w:type="pct"/>
          </w:tcPr>
          <w:p w14:paraId="01B1B542"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Formuláře umožňují </w:t>
            </w:r>
            <w:r>
              <w:rPr>
                <w:rFonts w:asciiTheme="minorHAnsi" w:hAnsiTheme="minorHAnsi" w:cstheme="minorHAnsi"/>
              </w:rPr>
              <w:t>u</w:t>
            </w:r>
            <w:r w:rsidRPr="001B3C9B">
              <w:rPr>
                <w:rFonts w:asciiTheme="minorHAnsi" w:hAnsiTheme="minorHAnsi" w:cstheme="minorHAnsi"/>
              </w:rPr>
              <w:t xml:space="preserve">místění QR kódů na formulářích, kód ponese informace o identifikaci formuláře.   </w:t>
            </w:r>
          </w:p>
        </w:tc>
      </w:tr>
      <w:tr w:rsidR="003B5926" w:rsidRPr="001B3C9B" w14:paraId="36442251" w14:textId="77777777" w:rsidTr="005B373C">
        <w:trPr>
          <w:trHeight w:val="922"/>
        </w:trPr>
        <w:tc>
          <w:tcPr>
            <w:tcW w:w="275" w:type="pct"/>
          </w:tcPr>
          <w:p w14:paraId="5F1049E0" w14:textId="77777777" w:rsidR="003B5926" w:rsidRPr="001B3C9B" w:rsidDel="00D018BA"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0EEEEF51" w14:textId="77777777" w:rsidR="003B5926" w:rsidRPr="001B3C9B" w:rsidDel="00746E74" w:rsidRDefault="003B5926" w:rsidP="005B373C">
            <w:pPr>
              <w:rPr>
                <w:rFonts w:asciiTheme="minorHAnsi" w:hAnsiTheme="minorHAnsi" w:cstheme="minorHAnsi"/>
                <w:color w:val="1F497D"/>
              </w:rPr>
            </w:pPr>
            <w:r w:rsidRPr="001B3C9B">
              <w:rPr>
                <w:rFonts w:asciiTheme="minorHAnsi" w:hAnsiTheme="minorHAnsi" w:cstheme="minorHAnsi"/>
              </w:rPr>
              <w:t>Systém musí ke službám autentizace a identifikace využívat služeb NIA (národní identitní autorita).</w:t>
            </w:r>
          </w:p>
        </w:tc>
        <w:tc>
          <w:tcPr>
            <w:tcW w:w="551" w:type="pct"/>
          </w:tcPr>
          <w:p w14:paraId="7F5FC133" w14:textId="77777777" w:rsidR="003B5926" w:rsidRPr="002F151D" w:rsidRDefault="003B5926" w:rsidP="005B373C">
            <w:pPr>
              <w:jc w:val="center"/>
              <w:rPr>
                <w:rFonts w:asciiTheme="minorHAnsi" w:hAnsiTheme="minorHAnsi" w:cstheme="minorHAnsi"/>
                <w:b/>
              </w:rPr>
            </w:pPr>
            <w:r>
              <w:rPr>
                <w:rFonts w:asciiTheme="minorHAnsi" w:hAnsiTheme="minorHAnsi" w:cstheme="minorHAnsi"/>
                <w:b/>
              </w:rPr>
              <w:t>2</w:t>
            </w:r>
          </w:p>
        </w:tc>
        <w:tc>
          <w:tcPr>
            <w:tcW w:w="2044" w:type="pct"/>
          </w:tcPr>
          <w:p w14:paraId="1783CC5F"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Tato </w:t>
            </w:r>
            <w:r w:rsidRPr="001B3C9B">
              <w:rPr>
                <w:rFonts w:asciiTheme="minorHAnsi" w:hAnsiTheme="minorHAnsi" w:cstheme="minorHAnsi"/>
              </w:rPr>
              <w:t>autentizace a identifikace využívat služeb N</w:t>
            </w:r>
            <w:r>
              <w:rPr>
                <w:rFonts w:asciiTheme="minorHAnsi" w:hAnsiTheme="minorHAnsi" w:cstheme="minorHAnsi"/>
              </w:rPr>
              <w:t>IA (národní identitní autorita) bude v průběhu realizace zprovozněna.</w:t>
            </w:r>
          </w:p>
        </w:tc>
      </w:tr>
      <w:tr w:rsidR="003B5926" w:rsidRPr="001B3C9B" w14:paraId="2B72061C" w14:textId="77777777" w:rsidTr="005B373C">
        <w:trPr>
          <w:trHeight w:val="624"/>
        </w:trPr>
        <w:tc>
          <w:tcPr>
            <w:tcW w:w="275" w:type="pct"/>
          </w:tcPr>
          <w:p w14:paraId="6EE5540A" w14:textId="77777777" w:rsidR="003B5926" w:rsidRPr="001B3C9B" w:rsidDel="00D018BA"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6ED602EF"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Vizuální styl Portálu občana bude vycházet ze schváleného grafického vizuálu města Říčany.</w:t>
            </w:r>
          </w:p>
        </w:tc>
        <w:tc>
          <w:tcPr>
            <w:tcW w:w="551" w:type="pct"/>
          </w:tcPr>
          <w:p w14:paraId="233B7C0B" w14:textId="77777777" w:rsidR="003B5926" w:rsidRPr="002F151D" w:rsidRDefault="003B5926" w:rsidP="005B373C">
            <w:pPr>
              <w:jc w:val="center"/>
              <w:rPr>
                <w:rFonts w:asciiTheme="minorHAnsi" w:hAnsiTheme="minorHAnsi" w:cstheme="minorHAnsi"/>
                <w:b/>
              </w:rPr>
            </w:pPr>
            <w:r>
              <w:rPr>
                <w:rFonts w:asciiTheme="minorHAnsi" w:hAnsiTheme="minorHAnsi" w:cstheme="minorHAnsi"/>
                <w:b/>
              </w:rPr>
              <w:t>2</w:t>
            </w:r>
          </w:p>
        </w:tc>
        <w:tc>
          <w:tcPr>
            <w:tcW w:w="2044" w:type="pct"/>
          </w:tcPr>
          <w:p w14:paraId="3C127728"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V rámci implementace Portálu Občana  bude </w:t>
            </w:r>
            <w:r w:rsidRPr="001B3C9B">
              <w:rPr>
                <w:rFonts w:asciiTheme="minorHAnsi" w:hAnsiTheme="minorHAnsi" w:cstheme="minorHAnsi"/>
              </w:rPr>
              <w:t xml:space="preserve">Vizuální styl Portálu občana </w:t>
            </w:r>
            <w:r>
              <w:rPr>
                <w:rFonts w:asciiTheme="minorHAnsi" w:hAnsiTheme="minorHAnsi" w:cstheme="minorHAnsi"/>
              </w:rPr>
              <w:t>upraven tak, aby vycházel</w:t>
            </w:r>
            <w:r w:rsidRPr="001B3C9B">
              <w:rPr>
                <w:rFonts w:asciiTheme="minorHAnsi" w:hAnsiTheme="minorHAnsi" w:cstheme="minorHAnsi"/>
              </w:rPr>
              <w:t xml:space="preserve"> ze schváleného grafického vizuálu města Říčany.</w:t>
            </w:r>
          </w:p>
        </w:tc>
      </w:tr>
      <w:tr w:rsidR="003B5926" w:rsidRPr="001B3C9B" w14:paraId="44BC0100" w14:textId="77777777" w:rsidTr="005B373C">
        <w:trPr>
          <w:trHeight w:val="922"/>
        </w:trPr>
        <w:tc>
          <w:tcPr>
            <w:tcW w:w="275" w:type="pct"/>
          </w:tcPr>
          <w:p w14:paraId="50612C13" w14:textId="77777777" w:rsidR="003B5926" w:rsidRPr="001B3C9B" w:rsidDel="00D018BA"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3AE4AED1" w14:textId="77777777" w:rsidR="003B5926" w:rsidRPr="001B3C9B" w:rsidRDefault="003B5926" w:rsidP="005B373C">
            <w:pPr>
              <w:rPr>
                <w:rFonts w:asciiTheme="minorHAnsi" w:hAnsiTheme="minorHAnsi" w:cstheme="minorHAnsi"/>
                <w:b/>
              </w:rPr>
            </w:pPr>
            <w:r w:rsidRPr="001B3C9B">
              <w:rPr>
                <w:rFonts w:asciiTheme="minorHAnsi" w:hAnsiTheme="minorHAnsi" w:cstheme="minorHAnsi"/>
                <w:b/>
              </w:rPr>
              <w:t>Konto plátce</w:t>
            </w:r>
          </w:p>
          <w:p w14:paraId="72136090"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Přihlášený občan uvidí seznam plateb, které provedl a které ještě neuhradil. Pomocí Portálu občana bude možné uhradit poplatek za psa. Portál občana bude připraven k rozšíření o další druhy poplatků, např.: poplatek za komunální odpad.</w:t>
            </w:r>
          </w:p>
        </w:tc>
        <w:tc>
          <w:tcPr>
            <w:tcW w:w="551" w:type="pct"/>
          </w:tcPr>
          <w:p w14:paraId="6C6C6FF1" w14:textId="77777777" w:rsidR="003B5926" w:rsidRPr="002F151D" w:rsidRDefault="003B5926" w:rsidP="005B373C">
            <w:pPr>
              <w:jc w:val="center"/>
              <w:rPr>
                <w:rFonts w:asciiTheme="minorHAnsi" w:hAnsiTheme="minorHAnsi" w:cstheme="minorHAnsi"/>
                <w:b/>
              </w:rPr>
            </w:pPr>
            <w:r>
              <w:rPr>
                <w:rFonts w:asciiTheme="minorHAnsi" w:hAnsiTheme="minorHAnsi" w:cstheme="minorHAnsi"/>
                <w:b/>
              </w:rPr>
              <w:t>2</w:t>
            </w:r>
          </w:p>
        </w:tc>
        <w:tc>
          <w:tcPr>
            <w:tcW w:w="2044" w:type="pct"/>
          </w:tcPr>
          <w:p w14:paraId="170F65AB"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Konto plátce v PO je připraveno pro zobrazení těchto informací, ale napojení na stávající systém Ginis s poplatky, bude v rámci realizace řešení programováno a napojeno. Následně bude PO napojen na požadovanou platební bránu </w:t>
            </w:r>
            <w:r w:rsidRPr="00924A33">
              <w:rPr>
                <w:rFonts w:asciiTheme="minorHAnsi" w:hAnsiTheme="minorHAnsi" w:cstheme="minorHAnsi"/>
                <w:color w:val="000000"/>
              </w:rPr>
              <w:t>GoPay</w:t>
            </w:r>
          </w:p>
        </w:tc>
      </w:tr>
      <w:tr w:rsidR="003B5926" w:rsidRPr="001B3C9B" w14:paraId="66E47107" w14:textId="77777777" w:rsidTr="005B373C">
        <w:trPr>
          <w:trHeight w:val="922"/>
        </w:trPr>
        <w:tc>
          <w:tcPr>
            <w:tcW w:w="275" w:type="pct"/>
          </w:tcPr>
          <w:p w14:paraId="7B7F3975" w14:textId="77777777" w:rsidR="003B5926" w:rsidRPr="001B3C9B" w:rsidDel="00D018BA"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5ACC4340"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Portál občana umožní nechat si hlídat platnost dokladů, pojištění, zdravotních prohlídek atd. Evidence umožní vložení těchto situací a zaslání upozornění na e-mail.</w:t>
            </w:r>
          </w:p>
        </w:tc>
        <w:tc>
          <w:tcPr>
            <w:tcW w:w="551" w:type="pct"/>
          </w:tcPr>
          <w:p w14:paraId="693CD0EE" w14:textId="77777777" w:rsidR="003B5926" w:rsidRPr="002F151D" w:rsidRDefault="003B5926" w:rsidP="005B373C">
            <w:pPr>
              <w:jc w:val="center"/>
              <w:rPr>
                <w:rFonts w:asciiTheme="minorHAnsi" w:hAnsiTheme="minorHAnsi" w:cstheme="minorHAnsi"/>
                <w:b/>
              </w:rPr>
            </w:pPr>
            <w:r>
              <w:rPr>
                <w:rFonts w:asciiTheme="minorHAnsi" w:hAnsiTheme="minorHAnsi" w:cstheme="minorHAnsi"/>
                <w:b/>
              </w:rPr>
              <w:t>1</w:t>
            </w:r>
          </w:p>
        </w:tc>
        <w:tc>
          <w:tcPr>
            <w:tcW w:w="2044" w:type="pct"/>
          </w:tcPr>
          <w:p w14:paraId="5D281CC4"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obsahuje modul Hlídací pec, která obsahuje popsané vlastnosti: </w:t>
            </w:r>
            <w:r w:rsidRPr="001B3C9B">
              <w:rPr>
                <w:rFonts w:asciiTheme="minorHAnsi" w:hAnsiTheme="minorHAnsi" w:cstheme="minorHAnsi"/>
              </w:rPr>
              <w:t>hlídat platnost dokladů, pojištění, zdravotních prohlídek atd. Evidence umožní vložení těchto situací a zaslání upozornění na e-mail.</w:t>
            </w:r>
            <w:r>
              <w:rPr>
                <w:rFonts w:asciiTheme="minorHAnsi" w:hAnsiTheme="minorHAnsi" w:cstheme="minorHAnsi"/>
              </w:rPr>
              <w:t xml:space="preserve"> Tyto situace/události si každý uživatel PO vkládá, editu, nastavuje a řídí upozornění sám v PO.</w:t>
            </w:r>
          </w:p>
        </w:tc>
      </w:tr>
      <w:tr w:rsidR="003B5926" w:rsidRPr="001B3C9B" w14:paraId="43F83004" w14:textId="77777777" w:rsidTr="005B373C">
        <w:tc>
          <w:tcPr>
            <w:tcW w:w="5000" w:type="pct"/>
            <w:gridSpan w:val="4"/>
            <w:shd w:val="clear" w:color="auto" w:fill="D0CECE" w:themeFill="background2" w:themeFillShade="E6"/>
          </w:tcPr>
          <w:p w14:paraId="64D113F9" w14:textId="77777777" w:rsidR="003B5926" w:rsidRPr="004C2731" w:rsidRDefault="003B5926" w:rsidP="005B373C">
            <w:pPr>
              <w:jc w:val="center"/>
              <w:rPr>
                <w:rFonts w:asciiTheme="minorHAnsi" w:hAnsiTheme="minorHAnsi" w:cstheme="minorHAnsi"/>
                <w:b/>
                <w:color w:val="000000"/>
              </w:rPr>
            </w:pPr>
            <w:r w:rsidRPr="004C2731">
              <w:rPr>
                <w:rFonts w:asciiTheme="minorHAnsi" w:hAnsiTheme="minorHAnsi" w:cstheme="minorHAnsi"/>
                <w:b/>
                <w:color w:val="000000"/>
              </w:rPr>
              <w:t>Část A Integrační požadavky</w:t>
            </w:r>
          </w:p>
        </w:tc>
      </w:tr>
      <w:tr w:rsidR="003B5926" w:rsidRPr="001B3C9B" w14:paraId="08D23800" w14:textId="77777777" w:rsidTr="005B373C">
        <w:tc>
          <w:tcPr>
            <w:tcW w:w="275" w:type="pct"/>
          </w:tcPr>
          <w:p w14:paraId="2356ED42"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58D8D4B7" w14:textId="77777777" w:rsidR="003B5926" w:rsidRPr="001B3C9B" w:rsidRDefault="003B5926" w:rsidP="005B373C">
            <w:pPr>
              <w:rPr>
                <w:rFonts w:asciiTheme="minorHAnsi" w:hAnsiTheme="minorHAnsi" w:cstheme="minorHAnsi"/>
                <w:b/>
              </w:rPr>
            </w:pPr>
            <w:r w:rsidRPr="001B3C9B">
              <w:rPr>
                <w:rFonts w:asciiTheme="minorHAnsi" w:hAnsiTheme="minorHAnsi" w:cstheme="minorHAnsi"/>
                <w:b/>
              </w:rPr>
              <w:t>Integrace Portálu občana s Active Directory</w:t>
            </w:r>
          </w:p>
          <w:p w14:paraId="11656539"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 xml:space="preserve">Jedná se o přenos kontaktů a organizační struktury úřadu. Na Portálu občana se bude zobrazovat telefonní seznam dle organizační struktury </w:t>
            </w:r>
            <w:r w:rsidRPr="001B3C9B">
              <w:rPr>
                <w:rFonts w:asciiTheme="minorHAnsi" w:hAnsiTheme="minorHAnsi" w:cstheme="minorHAnsi"/>
              </w:rPr>
              <w:lastRenderedPageBreak/>
              <w:t>úřadu. Telefonní seznam se bude automaticky aktualizovat z AD.</w:t>
            </w:r>
          </w:p>
        </w:tc>
        <w:tc>
          <w:tcPr>
            <w:tcW w:w="551" w:type="pct"/>
          </w:tcPr>
          <w:p w14:paraId="79E8EF08"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lastRenderedPageBreak/>
              <w:t>1</w:t>
            </w:r>
          </w:p>
        </w:tc>
        <w:tc>
          <w:tcPr>
            <w:tcW w:w="2044" w:type="pct"/>
          </w:tcPr>
          <w:p w14:paraId="7826F000"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má již vytvořenu integraci na </w:t>
            </w:r>
            <w:r w:rsidRPr="00017FED">
              <w:rPr>
                <w:rFonts w:asciiTheme="minorHAnsi" w:hAnsiTheme="minorHAnsi" w:cstheme="minorHAnsi"/>
                <w:color w:val="000000"/>
              </w:rPr>
              <w:t>Active Directory</w:t>
            </w:r>
            <w:r>
              <w:rPr>
                <w:rFonts w:asciiTheme="minorHAnsi" w:hAnsiTheme="minorHAnsi" w:cstheme="minorHAnsi"/>
                <w:color w:val="000000"/>
              </w:rPr>
              <w:t xml:space="preserve">. Je to řešeno přes datový sklad PO, který je umístěn v interní síti úřadu, proto není nutné řešit publikaci určitých z AD do DMZ úřadu, kde je umístěn Portál Občana. </w:t>
            </w:r>
            <w:r>
              <w:rPr>
                <w:rFonts w:asciiTheme="minorHAnsi" w:hAnsiTheme="minorHAnsi" w:cstheme="minorHAnsi"/>
                <w:color w:val="000000"/>
              </w:rPr>
              <w:lastRenderedPageBreak/>
              <w:t xml:space="preserve">V rámci tohoto propojení, bude možné v </w:t>
            </w:r>
            <w:r w:rsidRPr="001B3C9B">
              <w:rPr>
                <w:rFonts w:asciiTheme="minorHAnsi" w:hAnsiTheme="minorHAnsi" w:cstheme="minorHAnsi"/>
              </w:rPr>
              <w:t>Portálu občana zobrazovat telefonní seznam dle organizační struktury úřadu. Telefonní seznam se bude automaticky aktualizovat z</w:t>
            </w:r>
            <w:r>
              <w:rPr>
                <w:rFonts w:asciiTheme="minorHAnsi" w:hAnsiTheme="minorHAnsi" w:cstheme="minorHAnsi"/>
              </w:rPr>
              <w:t> </w:t>
            </w:r>
            <w:r w:rsidRPr="001B3C9B">
              <w:rPr>
                <w:rFonts w:asciiTheme="minorHAnsi" w:hAnsiTheme="minorHAnsi" w:cstheme="minorHAnsi"/>
              </w:rPr>
              <w:t>AD</w:t>
            </w:r>
            <w:r>
              <w:rPr>
                <w:rFonts w:asciiTheme="minorHAnsi" w:hAnsiTheme="minorHAnsi" w:cstheme="minorHAnsi"/>
              </w:rPr>
              <w:t xml:space="preserve"> v určitém časovém období.</w:t>
            </w:r>
          </w:p>
        </w:tc>
      </w:tr>
      <w:tr w:rsidR="003B5926" w:rsidRPr="001B3C9B" w14:paraId="57812DD4" w14:textId="77777777" w:rsidTr="005B373C">
        <w:trPr>
          <w:trHeight w:val="3218"/>
        </w:trPr>
        <w:tc>
          <w:tcPr>
            <w:tcW w:w="275" w:type="pct"/>
          </w:tcPr>
          <w:p w14:paraId="03BAFF31"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37DCAE34" w14:textId="77777777" w:rsidR="003B5926" w:rsidRPr="001B3C9B" w:rsidRDefault="003B5926" w:rsidP="005B373C">
            <w:pPr>
              <w:rPr>
                <w:rFonts w:asciiTheme="minorHAnsi" w:hAnsiTheme="minorHAnsi" w:cstheme="minorHAnsi"/>
              </w:rPr>
            </w:pPr>
            <w:r w:rsidRPr="001B3C9B">
              <w:rPr>
                <w:rFonts w:asciiTheme="minorHAnsi" w:hAnsiTheme="minorHAnsi" w:cstheme="minorHAnsi"/>
                <w:b/>
              </w:rPr>
              <w:t>Integrace</w:t>
            </w:r>
            <w:r w:rsidRPr="001B3C9B">
              <w:rPr>
                <w:rFonts w:asciiTheme="minorHAnsi" w:hAnsiTheme="minorHAnsi" w:cstheme="minorHAnsi"/>
              </w:rPr>
              <w:t xml:space="preserve"> </w:t>
            </w:r>
            <w:r w:rsidRPr="001B3C9B">
              <w:rPr>
                <w:rFonts w:asciiTheme="minorHAnsi" w:hAnsiTheme="minorHAnsi" w:cstheme="minorHAnsi"/>
                <w:b/>
              </w:rPr>
              <w:t xml:space="preserve">Portálu občana s elektronickou spisovou službou Elisa </w:t>
            </w:r>
          </w:p>
          <w:p w14:paraId="2813CB99"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Dodavatel je povinen mít ve svém řešení zapracovány aplikační kontroly tak, aby nedocházelo k chybovým situacím při komunikaci přes rozhraní. Vyřešení případného problému musí být standardně možné z aplikace.</w:t>
            </w:r>
          </w:p>
          <w:p w14:paraId="1A7663BB"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Jednotlivé operace čtení a zápis budou prováděny za respektování nastavení oprávnění k objektu v Elise (autorizace uživatele přes rozhraní).</w:t>
            </w:r>
          </w:p>
        </w:tc>
        <w:tc>
          <w:tcPr>
            <w:tcW w:w="551" w:type="pct"/>
          </w:tcPr>
          <w:p w14:paraId="4ADCCAC9"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2</w:t>
            </w:r>
          </w:p>
        </w:tc>
        <w:tc>
          <w:tcPr>
            <w:tcW w:w="2044" w:type="pct"/>
          </w:tcPr>
          <w:p w14:paraId="135C504C"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Tato integrace bude řešena v rámci implementace řešení Portálu Občana. V rámci implementace budou řešeny i požadované kontroly a chybové stavy.</w:t>
            </w:r>
          </w:p>
        </w:tc>
      </w:tr>
      <w:tr w:rsidR="003B5926" w:rsidRPr="001B3C9B" w14:paraId="42EB474C" w14:textId="77777777" w:rsidTr="005B373C">
        <w:tc>
          <w:tcPr>
            <w:tcW w:w="275" w:type="pct"/>
          </w:tcPr>
          <w:p w14:paraId="11C7FD07"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4042B54F" w14:textId="77777777" w:rsidR="003B5926" w:rsidRPr="001B3C9B" w:rsidRDefault="003B5926" w:rsidP="005B373C">
            <w:pPr>
              <w:rPr>
                <w:rFonts w:asciiTheme="minorHAnsi" w:hAnsiTheme="minorHAnsi" w:cstheme="minorHAnsi"/>
                <w:b/>
              </w:rPr>
            </w:pPr>
            <w:r w:rsidRPr="001B3C9B">
              <w:rPr>
                <w:rFonts w:asciiTheme="minorHAnsi" w:hAnsiTheme="minorHAnsi" w:cstheme="minorHAnsi"/>
                <w:b/>
              </w:rPr>
              <w:t>Integrace Portálu občana s ekonomickým systémem GINIS.</w:t>
            </w:r>
          </w:p>
          <w:p w14:paraId="5A326147" w14:textId="77777777" w:rsidR="003B5926" w:rsidRPr="001B3C9B" w:rsidRDefault="003B5926" w:rsidP="005B373C">
            <w:pPr>
              <w:rPr>
                <w:rFonts w:asciiTheme="minorHAnsi" w:hAnsiTheme="minorHAnsi" w:cstheme="minorHAnsi"/>
                <w:b/>
              </w:rPr>
            </w:pPr>
            <w:r w:rsidRPr="001B3C9B">
              <w:rPr>
                <w:rFonts w:asciiTheme="minorHAnsi" w:hAnsiTheme="minorHAnsi" w:cstheme="minorHAnsi"/>
              </w:rPr>
              <w:t>Systém musí umožnit přihlášenému uživateli na Portál občana zobrazit seznam finančních závazků občana vůči městu, závazek bude uveden s datem splatnosti. Systém musí umožnit přihlášenému uživateli zobrazit historii již uhrazených finančních závazků vůči městu tři roky zpět.</w:t>
            </w:r>
          </w:p>
        </w:tc>
        <w:tc>
          <w:tcPr>
            <w:tcW w:w="551" w:type="pct"/>
          </w:tcPr>
          <w:p w14:paraId="59CAC8DE"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2</w:t>
            </w:r>
          </w:p>
        </w:tc>
        <w:tc>
          <w:tcPr>
            <w:tcW w:w="2044" w:type="pct"/>
          </w:tcPr>
          <w:p w14:paraId="5388D1F3"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Tato integrace bude řešena v rámci implementace řešení Portálu Občana.</w:t>
            </w:r>
          </w:p>
        </w:tc>
      </w:tr>
      <w:tr w:rsidR="003B5926" w:rsidRPr="001B3C9B" w14:paraId="094761E6" w14:textId="77777777" w:rsidTr="005B373C">
        <w:tc>
          <w:tcPr>
            <w:tcW w:w="275" w:type="pct"/>
          </w:tcPr>
          <w:p w14:paraId="571AF74A"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408DB311" w14:textId="77777777" w:rsidR="003B5926" w:rsidRPr="008B280C" w:rsidRDefault="003B5926" w:rsidP="005B373C">
            <w:pPr>
              <w:rPr>
                <w:rFonts w:asciiTheme="minorHAnsi" w:hAnsiTheme="minorHAnsi" w:cstheme="minorHAnsi"/>
                <w:b/>
              </w:rPr>
            </w:pPr>
            <w:r w:rsidRPr="008B280C">
              <w:rPr>
                <w:rFonts w:asciiTheme="minorHAnsi" w:hAnsiTheme="minorHAnsi" w:cstheme="minorHAnsi"/>
                <w:b/>
              </w:rPr>
              <w:t>Integrace Portálu občana se systémem VITA</w:t>
            </w:r>
          </w:p>
          <w:p w14:paraId="171B5D35" w14:textId="77777777" w:rsidR="003B5926" w:rsidRPr="008B280C" w:rsidRDefault="003B5926" w:rsidP="005B373C">
            <w:pPr>
              <w:rPr>
                <w:rFonts w:asciiTheme="minorHAnsi" w:hAnsiTheme="minorHAnsi" w:cstheme="minorHAnsi"/>
              </w:rPr>
            </w:pPr>
            <w:r w:rsidRPr="008B280C">
              <w:rPr>
                <w:rFonts w:asciiTheme="minorHAnsi" w:hAnsiTheme="minorHAnsi" w:cstheme="minorHAnsi"/>
              </w:rPr>
              <w:t>Automatické vytěžování a promítnutí dat z 602 formulářů pro systém VITA.</w:t>
            </w:r>
          </w:p>
        </w:tc>
        <w:tc>
          <w:tcPr>
            <w:tcW w:w="551" w:type="pct"/>
          </w:tcPr>
          <w:p w14:paraId="0FD37F6A"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3FCBD216"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 Formuláře umožňují zaslání XML dat a agendy podání pro stevební úřad, které je možné importovat do systému VITA.</w:t>
            </w:r>
          </w:p>
        </w:tc>
      </w:tr>
      <w:tr w:rsidR="003B5926" w:rsidRPr="001B3C9B" w14:paraId="68184C99" w14:textId="77777777" w:rsidTr="005B373C">
        <w:tc>
          <w:tcPr>
            <w:tcW w:w="275" w:type="pct"/>
          </w:tcPr>
          <w:p w14:paraId="1283681C"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563DAC73" w14:textId="77777777" w:rsidR="003B5926" w:rsidRPr="008B280C" w:rsidRDefault="003B5926" w:rsidP="005B373C">
            <w:pPr>
              <w:rPr>
                <w:rFonts w:asciiTheme="minorHAnsi" w:hAnsiTheme="minorHAnsi" w:cstheme="minorHAnsi"/>
                <w:b/>
              </w:rPr>
            </w:pPr>
            <w:r w:rsidRPr="008B280C">
              <w:rPr>
                <w:rFonts w:asciiTheme="minorHAnsi" w:hAnsiTheme="minorHAnsi" w:cstheme="minorHAnsi"/>
                <w:b/>
              </w:rPr>
              <w:t>Integrace Portálu občana s platební bránou GoPay</w:t>
            </w:r>
          </w:p>
        </w:tc>
        <w:tc>
          <w:tcPr>
            <w:tcW w:w="551" w:type="pct"/>
          </w:tcPr>
          <w:p w14:paraId="170D8D0C"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2</w:t>
            </w:r>
          </w:p>
        </w:tc>
        <w:tc>
          <w:tcPr>
            <w:tcW w:w="2044" w:type="pct"/>
          </w:tcPr>
          <w:p w14:paraId="7DE8D3F5"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Tato integrace bude řešena v rámci implementace řešení Portálu Občana.</w:t>
            </w:r>
          </w:p>
        </w:tc>
      </w:tr>
      <w:tr w:rsidR="003B5926" w:rsidRPr="001B3C9B" w14:paraId="543BFE20" w14:textId="77777777" w:rsidTr="005B373C">
        <w:tc>
          <w:tcPr>
            <w:tcW w:w="275" w:type="pct"/>
          </w:tcPr>
          <w:p w14:paraId="073F6752"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266B712F" w14:textId="77777777" w:rsidR="003B5926" w:rsidRPr="008B280C" w:rsidRDefault="003B5926" w:rsidP="005B373C">
            <w:pPr>
              <w:rPr>
                <w:rFonts w:asciiTheme="minorHAnsi" w:hAnsiTheme="minorHAnsi" w:cstheme="minorHAnsi"/>
                <w:b/>
              </w:rPr>
            </w:pPr>
            <w:r w:rsidRPr="008B280C">
              <w:rPr>
                <w:rFonts w:asciiTheme="minorHAnsi" w:hAnsiTheme="minorHAnsi" w:cstheme="minorHAnsi"/>
                <w:b/>
              </w:rPr>
              <w:t xml:space="preserve">Integrace Portálu občana s webovými stránkami města Říčany </w:t>
            </w:r>
          </w:p>
          <w:p w14:paraId="02E1DAFD" w14:textId="77777777" w:rsidR="003B5926" w:rsidRPr="008B280C" w:rsidRDefault="003B5926" w:rsidP="005B373C">
            <w:pPr>
              <w:rPr>
                <w:rFonts w:asciiTheme="minorHAnsi" w:hAnsiTheme="minorHAnsi" w:cstheme="minorHAnsi"/>
              </w:rPr>
            </w:pPr>
            <w:r w:rsidRPr="008B280C">
              <w:rPr>
                <w:rFonts w:asciiTheme="minorHAnsi" w:hAnsiTheme="minorHAnsi" w:cstheme="minorHAnsi"/>
                <w:color w:val="000000"/>
              </w:rPr>
              <w:t>Na stávajícím webu města na úvodní obrazovce, se bude volat</w:t>
            </w:r>
            <w:r w:rsidRPr="008B280C">
              <w:rPr>
                <w:rFonts w:asciiTheme="minorHAnsi" w:hAnsiTheme="minorHAnsi" w:cstheme="minorHAnsi"/>
              </w:rPr>
              <w:t xml:space="preserve"> Portál </w:t>
            </w:r>
            <w:r w:rsidRPr="008B280C">
              <w:rPr>
                <w:rFonts w:asciiTheme="minorHAnsi" w:hAnsiTheme="minorHAnsi" w:cstheme="minorHAnsi"/>
              </w:rPr>
              <w:lastRenderedPageBreak/>
              <w:t>občana, který bude na své vlastní doméně (portal.ricany.cz). Integrace bude realizovaná proklikem z webu města na Portál občana. Nebude probíhat výměna dat.</w:t>
            </w:r>
          </w:p>
        </w:tc>
        <w:tc>
          <w:tcPr>
            <w:tcW w:w="551" w:type="pct"/>
          </w:tcPr>
          <w:p w14:paraId="2D9AD741"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lastRenderedPageBreak/>
              <w:t>2</w:t>
            </w:r>
          </w:p>
        </w:tc>
        <w:tc>
          <w:tcPr>
            <w:tcW w:w="2044" w:type="pct"/>
          </w:tcPr>
          <w:p w14:paraId="2840AD10"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Tato integrace bude řešena v rámci implementace řešení Portálu Občana.</w:t>
            </w:r>
          </w:p>
        </w:tc>
      </w:tr>
      <w:tr w:rsidR="003B5926" w:rsidRPr="001B3C9B" w14:paraId="6B83780E" w14:textId="77777777" w:rsidTr="005B373C">
        <w:tc>
          <w:tcPr>
            <w:tcW w:w="275" w:type="pct"/>
          </w:tcPr>
          <w:p w14:paraId="1C90FE20"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0171C5B4" w14:textId="77777777" w:rsidR="003B5926" w:rsidRPr="008B280C" w:rsidRDefault="003B5926" w:rsidP="005B373C">
            <w:pPr>
              <w:rPr>
                <w:rFonts w:asciiTheme="minorHAnsi" w:hAnsiTheme="minorHAnsi" w:cstheme="minorHAnsi"/>
                <w:b/>
              </w:rPr>
            </w:pPr>
            <w:r w:rsidRPr="008B280C">
              <w:rPr>
                <w:rFonts w:asciiTheme="minorHAnsi" w:hAnsiTheme="minorHAnsi" w:cstheme="minorHAnsi"/>
                <w:b/>
              </w:rPr>
              <w:t>Integrace Portálu občana se serverem 602 a elektronickými formuláři</w:t>
            </w:r>
          </w:p>
          <w:p w14:paraId="04BA4716" w14:textId="77777777" w:rsidR="003B5926" w:rsidRPr="008B280C" w:rsidRDefault="003B5926" w:rsidP="005B373C">
            <w:pPr>
              <w:rPr>
                <w:rFonts w:asciiTheme="minorHAnsi" w:hAnsiTheme="minorHAnsi" w:cstheme="minorHAnsi"/>
                <w:b/>
              </w:rPr>
            </w:pPr>
            <w:r w:rsidRPr="008B280C">
              <w:rPr>
                <w:rFonts w:asciiTheme="minorHAnsi" w:hAnsiTheme="minorHAnsi" w:cstheme="minorHAnsi"/>
              </w:rPr>
              <w:t>Úprava stávajících formulářů 602. Integrace formulářů s Portálem občana.</w:t>
            </w:r>
          </w:p>
        </w:tc>
        <w:tc>
          <w:tcPr>
            <w:tcW w:w="551" w:type="pct"/>
          </w:tcPr>
          <w:p w14:paraId="7945CF69"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0632F23B"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PO je jich propojen s řešením formulářů od firmy Software602, a.s. a je tedy možné po nastavení potřebné konfigurace propojení obou systému tyto formuláře nastavovat ve stromu životních situací a zobrazovat v Portálu Občana. Úprava stávajících formulářů bude provedena firmou Software602, a.s., tak jak je popsáno v ZD. Tato úprava bude realizována v grafickém nástroji Form</w:t>
            </w:r>
            <w:r w:rsidRPr="00A52E79">
              <w:rPr>
                <w:rFonts w:asciiTheme="minorHAnsi" w:hAnsiTheme="minorHAnsi" w:cstheme="minorHAnsi"/>
                <w:color w:val="000000"/>
              </w:rPr>
              <w:t xml:space="preserve"> Designer</w:t>
            </w:r>
            <w:r>
              <w:rPr>
                <w:rFonts w:asciiTheme="minorHAnsi" w:hAnsiTheme="minorHAnsi" w:cstheme="minorHAnsi"/>
                <w:color w:val="000000"/>
              </w:rPr>
              <w:t xml:space="preserve"> od jmenované společnosti.</w:t>
            </w:r>
          </w:p>
        </w:tc>
      </w:tr>
      <w:tr w:rsidR="003B5926" w:rsidRPr="001B3C9B" w14:paraId="12A8442F" w14:textId="77777777" w:rsidTr="005B373C">
        <w:tc>
          <w:tcPr>
            <w:tcW w:w="275" w:type="pct"/>
          </w:tcPr>
          <w:p w14:paraId="2DA19AE3"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shd w:val="clear" w:color="auto" w:fill="auto"/>
          </w:tcPr>
          <w:p w14:paraId="2BBFBC3A" w14:textId="77777777" w:rsidR="003B5926" w:rsidRPr="001B3C9B" w:rsidRDefault="003B5926" w:rsidP="005B373C">
            <w:pPr>
              <w:rPr>
                <w:rFonts w:asciiTheme="minorHAnsi" w:hAnsiTheme="minorHAnsi" w:cstheme="minorHAnsi"/>
                <w:b/>
              </w:rPr>
            </w:pPr>
            <w:r w:rsidRPr="001B3C9B">
              <w:rPr>
                <w:rFonts w:asciiTheme="minorHAnsi" w:hAnsiTheme="minorHAnsi" w:cstheme="minorHAnsi"/>
                <w:b/>
              </w:rPr>
              <w:t>Dodaný portál bude mít vlastní integrační rozhraní, které bude zdokumentováno a bude splňovat tyto požadavky:</w:t>
            </w:r>
          </w:p>
          <w:p w14:paraId="75A4B4AA" w14:textId="77777777" w:rsidR="003B5926" w:rsidRPr="001B3C9B" w:rsidRDefault="003B5926" w:rsidP="003B5926">
            <w:pPr>
              <w:pStyle w:val="Odstavecseseznamem"/>
              <w:numPr>
                <w:ilvl w:val="0"/>
                <w:numId w:val="7"/>
              </w:numPr>
              <w:spacing w:after="0" w:line="240" w:lineRule="auto"/>
              <w:jc w:val="both"/>
              <w:rPr>
                <w:rFonts w:asciiTheme="minorHAnsi" w:hAnsiTheme="minorHAnsi" w:cstheme="minorHAnsi"/>
              </w:rPr>
            </w:pPr>
            <w:r w:rsidRPr="001B3C9B">
              <w:rPr>
                <w:rFonts w:asciiTheme="minorHAnsi" w:hAnsiTheme="minorHAnsi" w:cstheme="minorHAnsi"/>
              </w:rPr>
              <w:t>změna stavu žádosti</w:t>
            </w:r>
          </w:p>
          <w:p w14:paraId="4AB3D56B" w14:textId="77777777" w:rsidR="003B5926" w:rsidRPr="001B3C9B" w:rsidRDefault="003B5926" w:rsidP="003B5926">
            <w:pPr>
              <w:pStyle w:val="Odstavecseseznamem"/>
              <w:numPr>
                <w:ilvl w:val="0"/>
                <w:numId w:val="7"/>
              </w:numPr>
              <w:spacing w:after="0" w:line="240" w:lineRule="auto"/>
              <w:jc w:val="both"/>
              <w:rPr>
                <w:rFonts w:asciiTheme="minorHAnsi" w:hAnsiTheme="minorHAnsi" w:cstheme="minorHAnsi"/>
              </w:rPr>
            </w:pPr>
            <w:r w:rsidRPr="001B3C9B">
              <w:rPr>
                <w:rFonts w:asciiTheme="minorHAnsi" w:hAnsiTheme="minorHAnsi" w:cstheme="minorHAnsi"/>
              </w:rPr>
              <w:t>zveřejnění doplňujících údajů k žádosti (požadavek na doplnění dalších údajů)</w:t>
            </w:r>
          </w:p>
          <w:p w14:paraId="700F46DB" w14:textId="77777777" w:rsidR="003B5926" w:rsidRPr="001B3C9B" w:rsidRDefault="003B5926" w:rsidP="003B5926">
            <w:pPr>
              <w:pStyle w:val="Odstavecseseznamem"/>
              <w:numPr>
                <w:ilvl w:val="0"/>
                <w:numId w:val="7"/>
              </w:numPr>
              <w:spacing w:after="0" w:line="240" w:lineRule="auto"/>
              <w:jc w:val="both"/>
              <w:rPr>
                <w:rFonts w:asciiTheme="minorHAnsi" w:hAnsiTheme="minorHAnsi" w:cstheme="minorHAnsi"/>
              </w:rPr>
            </w:pPr>
            <w:r w:rsidRPr="001B3C9B">
              <w:rPr>
                <w:rFonts w:asciiTheme="minorHAnsi" w:hAnsiTheme="minorHAnsi" w:cstheme="minorHAnsi"/>
              </w:rPr>
              <w:t>převzetí nové žádosti včetně metadat</w:t>
            </w:r>
          </w:p>
          <w:p w14:paraId="151E295C" w14:textId="77777777" w:rsidR="003B5926" w:rsidRPr="001B3C9B" w:rsidRDefault="003B5926" w:rsidP="003B5926">
            <w:pPr>
              <w:pStyle w:val="Odstavecseseznamem"/>
              <w:numPr>
                <w:ilvl w:val="0"/>
                <w:numId w:val="7"/>
              </w:numPr>
              <w:spacing w:after="0" w:line="240" w:lineRule="auto"/>
              <w:jc w:val="both"/>
              <w:rPr>
                <w:rFonts w:asciiTheme="minorHAnsi" w:hAnsiTheme="minorHAnsi" w:cstheme="minorHAnsi"/>
              </w:rPr>
            </w:pPr>
            <w:r w:rsidRPr="001B3C9B">
              <w:rPr>
                <w:rFonts w:asciiTheme="minorHAnsi" w:hAnsiTheme="minorHAnsi" w:cstheme="minorHAnsi"/>
              </w:rPr>
              <w:t>převzetí existující (i historické) žádosti včetně metadat</w:t>
            </w:r>
          </w:p>
          <w:p w14:paraId="4125742E" w14:textId="77777777" w:rsidR="003B5926" w:rsidRPr="001B3C9B" w:rsidRDefault="003B5926" w:rsidP="003B5926">
            <w:pPr>
              <w:pStyle w:val="Odstavecseseznamem"/>
              <w:numPr>
                <w:ilvl w:val="0"/>
                <w:numId w:val="7"/>
              </w:numPr>
              <w:spacing w:after="0" w:line="240" w:lineRule="auto"/>
              <w:jc w:val="both"/>
              <w:rPr>
                <w:rFonts w:asciiTheme="minorHAnsi" w:hAnsiTheme="minorHAnsi" w:cstheme="minorHAnsi"/>
              </w:rPr>
            </w:pPr>
            <w:r w:rsidRPr="001B3C9B">
              <w:rPr>
                <w:rFonts w:asciiTheme="minorHAnsi" w:hAnsiTheme="minorHAnsi" w:cstheme="minorHAnsi"/>
              </w:rPr>
              <w:t>doplnění „příloh“ k podané žádosti</w:t>
            </w:r>
          </w:p>
          <w:p w14:paraId="54E6E6AC"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Komunikační rozhraní API PO musí být standardní SOAP (Simple Object Access Protocol) Web Service.</w:t>
            </w:r>
          </w:p>
          <w:p w14:paraId="392C25C8"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Tyto vlastnosti API (funkcionalita), pak budou zdokumentovány a dokumentace API bude předána zadavateli pro potřeby využití v dalších projektech zadavatele, případně budoucích ISSD, které se budou s PO integrovat.</w:t>
            </w:r>
          </w:p>
        </w:tc>
        <w:tc>
          <w:tcPr>
            <w:tcW w:w="551" w:type="pct"/>
          </w:tcPr>
          <w:p w14:paraId="6DB24691"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 xml:space="preserve">2 </w:t>
            </w:r>
          </w:p>
        </w:tc>
        <w:tc>
          <w:tcPr>
            <w:tcW w:w="2044" w:type="pct"/>
          </w:tcPr>
          <w:p w14:paraId="6B4A0B81"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Toto integrační rozhraní bude vytvořeno v rámci implementace řešení Portálu Občana.</w:t>
            </w:r>
          </w:p>
        </w:tc>
      </w:tr>
      <w:tr w:rsidR="003B5926" w:rsidRPr="001B3C9B" w14:paraId="58DC9859" w14:textId="77777777" w:rsidTr="005B373C">
        <w:tc>
          <w:tcPr>
            <w:tcW w:w="275" w:type="pct"/>
          </w:tcPr>
          <w:p w14:paraId="5C4C7D57"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7D714A45" w14:textId="77777777" w:rsidR="003B5926" w:rsidRPr="001B3C9B" w:rsidRDefault="003B5926" w:rsidP="005B373C">
            <w:pPr>
              <w:rPr>
                <w:rFonts w:asciiTheme="minorHAnsi" w:hAnsiTheme="minorHAnsi" w:cstheme="minorHAnsi"/>
                <w:b/>
              </w:rPr>
            </w:pPr>
            <w:r w:rsidRPr="001B3C9B">
              <w:rPr>
                <w:rFonts w:asciiTheme="minorHAnsi" w:hAnsiTheme="minorHAnsi" w:cstheme="minorHAnsi"/>
                <w:b/>
              </w:rPr>
              <w:t>Propagace komentářů na Portálu občana.</w:t>
            </w:r>
          </w:p>
          <w:p w14:paraId="7E3B26D5"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 xml:space="preserve">Systém musí umožnit propsat na portál občana komentář referenta, který daný referent zadal ke konkrétnímu podání v příslušném ISSD. </w:t>
            </w:r>
          </w:p>
          <w:p w14:paraId="3E4DBDA1" w14:textId="77777777" w:rsidR="003B5926" w:rsidRPr="001B3C9B" w:rsidRDefault="003B5926" w:rsidP="005B373C">
            <w:pPr>
              <w:rPr>
                <w:rFonts w:asciiTheme="minorHAnsi" w:hAnsiTheme="minorHAnsi" w:cstheme="minorHAnsi"/>
                <w:b/>
                <w:highlight w:val="yellow"/>
              </w:rPr>
            </w:pPr>
            <w:r w:rsidRPr="001B3C9B">
              <w:rPr>
                <w:rFonts w:asciiTheme="minorHAnsi" w:hAnsiTheme="minorHAnsi" w:cstheme="minorHAnsi"/>
              </w:rPr>
              <w:t>Systém musí umožnit uchovávat historii komentářů.</w:t>
            </w:r>
          </w:p>
        </w:tc>
        <w:tc>
          <w:tcPr>
            <w:tcW w:w="551" w:type="pct"/>
          </w:tcPr>
          <w:p w14:paraId="477093E4"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44E679D4"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PO umí propagaci komentářů, které jsou získávány ze spisové služby, kde jsou vedena jednotlivá podání a kde referenti tyto komentáře vkládají. Je nutné, aby tyto komentáře uměla spisová služba v rámci poskytovaného rozhraní poskytnut. Jednotlivé komentáře jsou uloženy u jednotlivých podání a tyto komentáře i s historií podání jsou zobrazeny u jednotlivých podání. Tento požadavek je potřeba prodiskutovat v rámci platné legislativy, aby bylo potvrzeno, že komentáře je možné v PO zobrazovat. Zatím se setkáváme s opačnými požadavky na vypnutí tohoto zobrazení, protože to není možné.</w:t>
            </w:r>
          </w:p>
        </w:tc>
      </w:tr>
      <w:tr w:rsidR="003B5926" w:rsidRPr="001B3C9B" w14:paraId="2FF75923" w14:textId="77777777" w:rsidTr="005B373C">
        <w:tc>
          <w:tcPr>
            <w:tcW w:w="275" w:type="pct"/>
          </w:tcPr>
          <w:p w14:paraId="21CD8279"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64132443" w14:textId="77777777" w:rsidR="003B5926" w:rsidRPr="001B3C9B" w:rsidRDefault="003B5926" w:rsidP="005B373C">
            <w:pPr>
              <w:rPr>
                <w:rFonts w:asciiTheme="minorHAnsi" w:hAnsiTheme="minorHAnsi" w:cstheme="minorHAnsi"/>
                <w:b/>
              </w:rPr>
            </w:pPr>
            <w:r w:rsidRPr="001B3C9B">
              <w:rPr>
                <w:rFonts w:asciiTheme="minorHAnsi" w:hAnsiTheme="minorHAnsi" w:cstheme="minorHAnsi"/>
              </w:rPr>
              <w:t>Upozornit registrovaného uživatele na nový komentář (k jeho formulářům/podáním) vložený na Portál občana, prostřednictvím e-mailové notifikace.</w:t>
            </w:r>
          </w:p>
        </w:tc>
        <w:tc>
          <w:tcPr>
            <w:tcW w:w="551" w:type="pct"/>
          </w:tcPr>
          <w:p w14:paraId="4D63030B"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6A789BA1"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 xml:space="preserve">PO v rámci informační služby, kde si uživatel požádá o tyto notifikace, umí </w:t>
            </w:r>
            <w:r>
              <w:rPr>
                <w:rFonts w:asciiTheme="minorHAnsi" w:hAnsiTheme="minorHAnsi" w:cstheme="minorHAnsi"/>
              </w:rPr>
              <w:t>u</w:t>
            </w:r>
            <w:r w:rsidRPr="001B3C9B">
              <w:rPr>
                <w:rFonts w:asciiTheme="minorHAnsi" w:hAnsiTheme="minorHAnsi" w:cstheme="minorHAnsi"/>
              </w:rPr>
              <w:t>pozornit registrovaného uživatele na nový komentář (k jeho formulářům/podáním) vložený na Portál občana, prostřednictvím e-mailové notifikace.</w:t>
            </w:r>
          </w:p>
        </w:tc>
      </w:tr>
      <w:tr w:rsidR="003B5926" w:rsidRPr="001B3C9B" w14:paraId="414BD21D" w14:textId="77777777" w:rsidTr="005B373C">
        <w:tc>
          <w:tcPr>
            <w:tcW w:w="275" w:type="pct"/>
          </w:tcPr>
          <w:p w14:paraId="3F2371E6" w14:textId="77777777" w:rsidR="003B5926" w:rsidRPr="001B3C9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4DD56AC2" w14:textId="77777777" w:rsidR="003B5926" w:rsidRPr="001B3C9B" w:rsidRDefault="003B5926" w:rsidP="005B373C">
            <w:pPr>
              <w:rPr>
                <w:rFonts w:asciiTheme="minorHAnsi" w:hAnsiTheme="minorHAnsi" w:cstheme="minorHAnsi"/>
                <w:b/>
              </w:rPr>
            </w:pPr>
            <w:r w:rsidRPr="001B3C9B">
              <w:rPr>
                <w:rFonts w:asciiTheme="minorHAnsi" w:hAnsiTheme="minorHAnsi" w:cstheme="minorHAnsi"/>
                <w:b/>
              </w:rPr>
              <w:t>Objednání na úřad</w:t>
            </w:r>
          </w:p>
          <w:p w14:paraId="0F6D6507" w14:textId="77777777" w:rsidR="003B5926" w:rsidRPr="001B3C9B" w:rsidRDefault="003B5926" w:rsidP="005B373C">
            <w:pPr>
              <w:rPr>
                <w:rFonts w:asciiTheme="minorHAnsi" w:hAnsiTheme="minorHAnsi" w:cstheme="minorHAnsi"/>
              </w:rPr>
            </w:pPr>
            <w:r w:rsidRPr="001B3C9B">
              <w:rPr>
                <w:rFonts w:asciiTheme="minorHAnsi" w:hAnsiTheme="minorHAnsi" w:cstheme="minorHAnsi"/>
              </w:rPr>
              <w:t>V rámci životních situací umožnit objednání občanů na danou přepážku. Realizováno odkazem na objednávací systém.</w:t>
            </w:r>
          </w:p>
        </w:tc>
        <w:tc>
          <w:tcPr>
            <w:tcW w:w="551" w:type="pct"/>
          </w:tcPr>
          <w:p w14:paraId="72C97B22"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3685AD08" w14:textId="77777777" w:rsidR="003B5926" w:rsidRPr="004C2731" w:rsidRDefault="003B5926" w:rsidP="005B373C">
            <w:pPr>
              <w:rPr>
                <w:rFonts w:asciiTheme="minorHAnsi" w:hAnsiTheme="minorHAnsi" w:cstheme="minorHAnsi"/>
                <w:color w:val="000000"/>
              </w:rPr>
            </w:pPr>
            <w:r>
              <w:rPr>
                <w:rFonts w:asciiTheme="minorHAnsi" w:hAnsiTheme="minorHAnsi" w:cstheme="minorHAnsi"/>
                <w:color w:val="000000"/>
              </w:rPr>
              <w:t>V PO je možné v rámci jednotlivé životní situace vložit odkaz na systém objednání na úřad a to i na danou přepážku, když nám tento odkaz bude poskytnut.</w:t>
            </w:r>
          </w:p>
        </w:tc>
      </w:tr>
      <w:tr w:rsidR="003B5926" w:rsidRPr="001B3C9B" w14:paraId="6B7A937C" w14:textId="77777777" w:rsidTr="005B373C">
        <w:tc>
          <w:tcPr>
            <w:tcW w:w="5000" w:type="pct"/>
            <w:gridSpan w:val="4"/>
            <w:shd w:val="clear" w:color="auto" w:fill="BFBFBF" w:themeFill="background1" w:themeFillShade="BF"/>
          </w:tcPr>
          <w:p w14:paraId="14C883F2" w14:textId="77777777" w:rsidR="003B5926" w:rsidRPr="002F151D" w:rsidRDefault="003B5926" w:rsidP="005B373C">
            <w:pPr>
              <w:jc w:val="center"/>
              <w:rPr>
                <w:rFonts w:cstheme="minorHAnsi"/>
                <w:b/>
                <w:color w:val="000000"/>
              </w:rPr>
            </w:pPr>
            <w:r w:rsidRPr="002F151D">
              <w:rPr>
                <w:rFonts w:asciiTheme="minorHAnsi" w:hAnsiTheme="minorHAnsi" w:cstheme="minorHAnsi"/>
                <w:b/>
                <w:color w:val="000000"/>
              </w:rPr>
              <w:t>Část B Ostatní požadavky</w:t>
            </w:r>
          </w:p>
        </w:tc>
      </w:tr>
      <w:tr w:rsidR="003B5926" w:rsidRPr="001B3C9B" w14:paraId="2734E941" w14:textId="77777777" w:rsidTr="005B373C">
        <w:tc>
          <w:tcPr>
            <w:tcW w:w="275" w:type="pct"/>
          </w:tcPr>
          <w:p w14:paraId="5878DB34" w14:textId="77777777" w:rsidR="003B5926" w:rsidRPr="00B358C7"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2F7E4E1B" w14:textId="77777777" w:rsidR="003B5926" w:rsidRPr="00B358C7" w:rsidRDefault="003B5926" w:rsidP="005B373C">
            <w:pPr>
              <w:rPr>
                <w:rFonts w:asciiTheme="minorHAnsi" w:hAnsiTheme="minorHAnsi" w:cstheme="minorHAnsi"/>
                <w:b/>
              </w:rPr>
            </w:pPr>
            <w:r w:rsidRPr="00B358C7">
              <w:rPr>
                <w:rFonts w:asciiTheme="minorHAnsi" w:hAnsiTheme="minorHAnsi" w:cstheme="minorHAnsi"/>
                <w:b/>
              </w:rPr>
              <w:t>Licence</w:t>
            </w:r>
          </w:p>
          <w:p w14:paraId="1B873116" w14:textId="77777777" w:rsidR="003B5926" w:rsidRPr="00B358C7" w:rsidRDefault="003B5926" w:rsidP="005B373C">
            <w:pPr>
              <w:rPr>
                <w:rFonts w:asciiTheme="minorHAnsi" w:hAnsiTheme="minorHAnsi" w:cstheme="minorHAnsi"/>
              </w:rPr>
            </w:pPr>
            <w:r w:rsidRPr="00B358C7">
              <w:rPr>
                <w:rFonts w:asciiTheme="minorHAnsi" w:hAnsiTheme="minorHAnsi" w:cstheme="minorHAnsi"/>
              </w:rPr>
              <w:t xml:space="preserve">Součástí dodávky musí být veškeré potřebné časově neomezené licence pro legální užívání a správný chod celého </w:t>
            </w:r>
            <w:r>
              <w:rPr>
                <w:rFonts w:asciiTheme="minorHAnsi" w:hAnsiTheme="minorHAnsi" w:cstheme="minorHAnsi"/>
              </w:rPr>
              <w:t>Portálu občana.</w:t>
            </w:r>
          </w:p>
        </w:tc>
        <w:tc>
          <w:tcPr>
            <w:tcW w:w="551" w:type="pct"/>
          </w:tcPr>
          <w:p w14:paraId="2C72D337"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4C1D9DA0" w14:textId="77777777" w:rsidR="003B5926" w:rsidRPr="002F151D" w:rsidRDefault="003B5926" w:rsidP="005B373C">
            <w:pPr>
              <w:rPr>
                <w:rFonts w:asciiTheme="minorHAnsi" w:hAnsiTheme="minorHAnsi" w:cstheme="minorHAnsi"/>
                <w:color w:val="000000"/>
              </w:rPr>
            </w:pPr>
            <w:r>
              <w:rPr>
                <w:rFonts w:asciiTheme="minorHAnsi" w:hAnsiTheme="minorHAnsi" w:cstheme="minorHAnsi"/>
                <w:color w:val="000000"/>
              </w:rPr>
              <w:t xml:space="preserve">V rámci dodávky Portálu Občana, budou dodány </w:t>
            </w:r>
            <w:r w:rsidRPr="00B358C7">
              <w:rPr>
                <w:rFonts w:asciiTheme="minorHAnsi" w:hAnsiTheme="minorHAnsi" w:cstheme="minorHAnsi"/>
              </w:rPr>
              <w:t xml:space="preserve">veškeré potřebné časově neomezené licence pro legální užívání a správný chod celého </w:t>
            </w:r>
            <w:r>
              <w:rPr>
                <w:rFonts w:asciiTheme="minorHAnsi" w:hAnsiTheme="minorHAnsi" w:cstheme="minorHAnsi"/>
              </w:rPr>
              <w:t>Portálu občana.</w:t>
            </w:r>
          </w:p>
        </w:tc>
      </w:tr>
      <w:tr w:rsidR="003B5926" w:rsidRPr="001B3C9B" w14:paraId="6D2365B2" w14:textId="77777777" w:rsidTr="005B373C">
        <w:tc>
          <w:tcPr>
            <w:tcW w:w="275" w:type="pct"/>
          </w:tcPr>
          <w:p w14:paraId="33E52C32" w14:textId="77777777" w:rsidR="003B5926" w:rsidRPr="00765D1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79DD3BDF" w14:textId="77777777" w:rsidR="003B5926" w:rsidRDefault="003B5926" w:rsidP="005B373C">
            <w:pPr>
              <w:rPr>
                <w:rFonts w:asciiTheme="minorHAnsi" w:hAnsiTheme="minorHAnsi" w:cstheme="minorHAnsi"/>
                <w:b/>
              </w:rPr>
            </w:pPr>
            <w:r>
              <w:rPr>
                <w:rFonts w:asciiTheme="minorHAnsi" w:hAnsiTheme="minorHAnsi" w:cstheme="minorHAnsi"/>
                <w:b/>
              </w:rPr>
              <w:t>Soulad s GDPR</w:t>
            </w:r>
          </w:p>
          <w:p w14:paraId="374EE5AE" w14:textId="77777777" w:rsidR="003B5926" w:rsidRPr="00765D1B" w:rsidRDefault="003B5926" w:rsidP="005B373C">
            <w:pPr>
              <w:rPr>
                <w:rFonts w:asciiTheme="minorHAnsi" w:hAnsiTheme="minorHAnsi" w:cstheme="minorHAnsi"/>
              </w:rPr>
            </w:pPr>
            <w:r>
              <w:rPr>
                <w:rFonts w:asciiTheme="minorHAnsi" w:hAnsiTheme="minorHAnsi" w:cstheme="minorHAnsi"/>
              </w:rPr>
              <w:t>Portál občana</w:t>
            </w:r>
            <w:r w:rsidRPr="00765D1B">
              <w:rPr>
                <w:rFonts w:asciiTheme="minorHAnsi" w:hAnsiTheme="minorHAnsi" w:cstheme="minorHAnsi"/>
              </w:rPr>
              <w:t xml:space="preserve"> bude v souladu s nařízením Evropského parlamentu a </w:t>
            </w:r>
            <w:r w:rsidRPr="00765D1B">
              <w:rPr>
                <w:rFonts w:asciiTheme="minorHAnsi" w:hAnsiTheme="minorHAnsi" w:cstheme="minorHAnsi"/>
              </w:rPr>
              <w:lastRenderedPageBreak/>
              <w:t>Rady (EU) č. 2016/679 ze dne 27. 4. 2016, o ochraně fyzických osob v souvislosti se zpracováním osobních údajů a o volném pohybu těchto údajů (též známé jako Obecné nařízení o ochraně osobních údajů, nebo GDPR)</w:t>
            </w:r>
            <w:r>
              <w:rPr>
                <w:rFonts w:asciiTheme="minorHAnsi" w:hAnsiTheme="minorHAnsi" w:cstheme="minorHAnsi"/>
              </w:rPr>
              <w:t>.</w:t>
            </w:r>
          </w:p>
        </w:tc>
        <w:tc>
          <w:tcPr>
            <w:tcW w:w="551" w:type="pct"/>
          </w:tcPr>
          <w:p w14:paraId="68CE0DDD"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lastRenderedPageBreak/>
              <w:t>1</w:t>
            </w:r>
          </w:p>
        </w:tc>
        <w:tc>
          <w:tcPr>
            <w:tcW w:w="2044" w:type="pct"/>
          </w:tcPr>
          <w:p w14:paraId="43F6C654" w14:textId="77777777" w:rsidR="003B5926" w:rsidRPr="002F151D" w:rsidRDefault="003B5926" w:rsidP="005B373C">
            <w:pPr>
              <w:rPr>
                <w:rFonts w:asciiTheme="minorHAnsi" w:hAnsiTheme="minorHAnsi" w:cstheme="minorHAnsi"/>
                <w:color w:val="000000"/>
              </w:rPr>
            </w:pPr>
            <w:r>
              <w:rPr>
                <w:rFonts w:asciiTheme="minorHAnsi" w:hAnsiTheme="minorHAnsi" w:cstheme="minorHAnsi"/>
                <w:color w:val="000000"/>
              </w:rPr>
              <w:t xml:space="preserve">PO je v </w:t>
            </w:r>
            <w:r w:rsidRPr="00765D1B">
              <w:rPr>
                <w:rFonts w:asciiTheme="minorHAnsi" w:hAnsiTheme="minorHAnsi" w:cstheme="minorHAnsi"/>
              </w:rPr>
              <w:t xml:space="preserve">souladu s nařízením Evropského parlamentu a Rady (EU) č. 2016/679 ze dne 27. 4. 2016, o ochraně fyzických osob v souvislosti </w:t>
            </w:r>
            <w:r w:rsidRPr="00765D1B">
              <w:rPr>
                <w:rFonts w:asciiTheme="minorHAnsi" w:hAnsiTheme="minorHAnsi" w:cstheme="minorHAnsi"/>
              </w:rPr>
              <w:lastRenderedPageBreak/>
              <w:t>se zpracováním osobních údajů a o volném pohybu těchto údajů (též známé jako Obecné nařízení o ochraně osobních údajů, nebo GDPR)</w:t>
            </w:r>
            <w:r>
              <w:rPr>
                <w:rFonts w:asciiTheme="minorHAnsi" w:hAnsiTheme="minorHAnsi" w:cstheme="minorHAnsi"/>
              </w:rPr>
              <w:t>.</w:t>
            </w:r>
          </w:p>
        </w:tc>
      </w:tr>
      <w:tr w:rsidR="003B5926" w:rsidRPr="001B3C9B" w14:paraId="57D6DC5E" w14:textId="77777777" w:rsidTr="005B373C">
        <w:tc>
          <w:tcPr>
            <w:tcW w:w="275" w:type="pct"/>
          </w:tcPr>
          <w:p w14:paraId="02014E10" w14:textId="77777777" w:rsidR="003B5926" w:rsidRPr="00765D1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071C5A9D" w14:textId="77777777" w:rsidR="003B5926" w:rsidRPr="00966A87" w:rsidRDefault="003B5926" w:rsidP="005B373C">
            <w:pPr>
              <w:rPr>
                <w:rFonts w:asciiTheme="minorHAnsi" w:hAnsiTheme="minorHAnsi" w:cstheme="minorHAnsi"/>
              </w:rPr>
            </w:pPr>
            <w:r w:rsidRPr="008B280C">
              <w:rPr>
                <w:rFonts w:asciiTheme="minorHAnsi" w:hAnsiTheme="minorHAnsi" w:cstheme="minorHAnsi"/>
              </w:rPr>
              <w:t>V Portálu občana bude implementována funkce, která umožní správci osobních údajů provést výmaz ze systému. Před provedením výmazu bude provedena kontrola na existenci „živých“ objektů, kterým se daný subjekt údajů může vázat.</w:t>
            </w:r>
          </w:p>
        </w:tc>
        <w:tc>
          <w:tcPr>
            <w:tcW w:w="551" w:type="pct"/>
          </w:tcPr>
          <w:p w14:paraId="65CCDF40"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2</w:t>
            </w:r>
          </w:p>
        </w:tc>
        <w:tc>
          <w:tcPr>
            <w:tcW w:w="2044" w:type="pct"/>
          </w:tcPr>
          <w:p w14:paraId="7F9D7D24" w14:textId="77777777" w:rsidR="003B5926" w:rsidRPr="002F151D" w:rsidRDefault="003B5926" w:rsidP="005B373C">
            <w:pPr>
              <w:rPr>
                <w:rFonts w:asciiTheme="minorHAnsi" w:hAnsiTheme="minorHAnsi" w:cstheme="minorHAnsi"/>
                <w:color w:val="000000"/>
              </w:rPr>
            </w:pPr>
            <w:r>
              <w:rPr>
                <w:rFonts w:asciiTheme="minorHAnsi" w:hAnsiTheme="minorHAnsi" w:cstheme="minorHAnsi"/>
                <w:color w:val="000000"/>
              </w:rPr>
              <w:t>Tato funkce bude implementována v rámci implementace řešení Portálu Občana. O tento výmaz bude muset požádat přihlášený uživatel (PO je koncipován tak, že administrátor nedokáže identifikovat jednotlivého uživatele a jeho podání. Je to v návaznosti na směrnici GDPR), kterému se  vygeneruje report, jaká data jsou k jeho osobě držena v PO. Jelikož v PO nejsou držena žádná živá data, ale všechny informace se načítají z externích systému, bude možné požadovaný výmaz provést automaticky. Uživatel tímto výmazem ztratí všechny zobrazované informace, dále informace z hlídacího psa a budou mu vymazány kontaktní údaje, které si mohl vyplnit v nastavení PO. Při dalším přihlášení, bude postupováno jako s novým uživatelem, který se poprvé přihlásil.</w:t>
            </w:r>
          </w:p>
        </w:tc>
      </w:tr>
      <w:tr w:rsidR="003B5926" w:rsidRPr="001B3C9B" w14:paraId="7E730D38" w14:textId="77777777" w:rsidTr="005B373C">
        <w:tc>
          <w:tcPr>
            <w:tcW w:w="275" w:type="pct"/>
          </w:tcPr>
          <w:p w14:paraId="68D0D996" w14:textId="77777777" w:rsidR="003B5926" w:rsidRPr="0028729A"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2F384EB9" w14:textId="77777777" w:rsidR="003B5926" w:rsidRPr="0028729A" w:rsidRDefault="003B5926" w:rsidP="005B373C">
            <w:pPr>
              <w:rPr>
                <w:rFonts w:asciiTheme="minorHAnsi" w:hAnsiTheme="minorHAnsi" w:cstheme="minorHAnsi"/>
                <w:b/>
              </w:rPr>
            </w:pPr>
            <w:r w:rsidRPr="0028729A">
              <w:rPr>
                <w:rFonts w:asciiTheme="minorHAnsi" w:hAnsiTheme="minorHAnsi" w:cstheme="minorHAnsi"/>
                <w:b/>
              </w:rPr>
              <w:t>Bezpečnost</w:t>
            </w:r>
          </w:p>
          <w:p w14:paraId="1E30D305" w14:textId="77777777" w:rsidR="003B5926" w:rsidRPr="0028729A" w:rsidRDefault="003B5926" w:rsidP="005B373C">
            <w:pPr>
              <w:rPr>
                <w:rFonts w:asciiTheme="minorHAnsi" w:hAnsiTheme="minorHAnsi" w:cstheme="minorHAnsi"/>
              </w:rPr>
            </w:pPr>
            <w:r w:rsidRPr="0028729A">
              <w:rPr>
                <w:rFonts w:asciiTheme="minorHAnsi" w:hAnsiTheme="minorHAnsi" w:cstheme="minorHAnsi"/>
              </w:rPr>
              <w:t>Kromě veřejné části portálu občana bude veškerý nový software provozován ve vnitřní síti Městského úřadu Říčany. Komunikace mezi softwary bude také probíhat ve vnitřní síti. Data budou ukládána v datovém uložišti vnitřní sítě.</w:t>
            </w:r>
          </w:p>
        </w:tc>
        <w:tc>
          <w:tcPr>
            <w:tcW w:w="551" w:type="pct"/>
          </w:tcPr>
          <w:p w14:paraId="521C290D"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1D5FC771" w14:textId="77777777" w:rsidR="003B5926" w:rsidRPr="002F151D" w:rsidRDefault="003B5926" w:rsidP="005B373C">
            <w:pPr>
              <w:rPr>
                <w:rFonts w:asciiTheme="minorHAnsi" w:hAnsiTheme="minorHAnsi" w:cstheme="minorHAnsi"/>
                <w:color w:val="000000"/>
              </w:rPr>
            </w:pPr>
            <w:r>
              <w:rPr>
                <w:rFonts w:asciiTheme="minorHAnsi" w:hAnsiTheme="minorHAnsi" w:cstheme="minorHAnsi"/>
                <w:color w:val="000000"/>
              </w:rPr>
              <w:t>PO obsahuje datový sklad umístěný ve vnitřní síti úřadu, aby byl splněn požadavek kybernetické bezpečnosti. Proto je možné splnit Váš požadavek na k</w:t>
            </w:r>
            <w:r w:rsidRPr="0028729A">
              <w:rPr>
                <w:rFonts w:asciiTheme="minorHAnsi" w:hAnsiTheme="minorHAnsi" w:cstheme="minorHAnsi"/>
              </w:rPr>
              <w:t>omunikac</w:t>
            </w:r>
            <w:r>
              <w:rPr>
                <w:rFonts w:asciiTheme="minorHAnsi" w:hAnsiTheme="minorHAnsi" w:cstheme="minorHAnsi"/>
              </w:rPr>
              <w:t>i mezi softwary bude</w:t>
            </w:r>
            <w:r w:rsidRPr="0028729A">
              <w:rPr>
                <w:rFonts w:asciiTheme="minorHAnsi" w:hAnsiTheme="minorHAnsi" w:cstheme="minorHAnsi"/>
              </w:rPr>
              <w:t xml:space="preserve"> probíhat ve vnitřní síti. Data budou ukládána v datovém uložišti vnitřní sítě.</w:t>
            </w:r>
            <w:r>
              <w:rPr>
                <w:rFonts w:asciiTheme="minorHAnsi" w:hAnsiTheme="minorHAnsi" w:cstheme="minorHAnsi"/>
              </w:rPr>
              <w:t xml:space="preserve"> Komunikace mezi datovým skladem a Portálem Občana, bude probíhat v rámci zabezpečené komunikace.</w:t>
            </w:r>
          </w:p>
        </w:tc>
      </w:tr>
      <w:tr w:rsidR="003B5926" w:rsidRPr="001B3C9B" w14:paraId="3137DC9D" w14:textId="77777777" w:rsidTr="005B373C">
        <w:tc>
          <w:tcPr>
            <w:tcW w:w="275" w:type="pct"/>
          </w:tcPr>
          <w:p w14:paraId="1ECF0F03" w14:textId="77777777" w:rsidR="003B5926" w:rsidRPr="0028729A"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087FAEB3" w14:textId="77777777" w:rsidR="003B5926" w:rsidRPr="0028729A" w:rsidRDefault="003B5926" w:rsidP="005B373C">
            <w:pPr>
              <w:rPr>
                <w:rFonts w:asciiTheme="minorHAnsi" w:hAnsiTheme="minorHAnsi" w:cstheme="minorHAnsi"/>
              </w:rPr>
            </w:pPr>
            <w:r w:rsidRPr="0028729A">
              <w:rPr>
                <w:rFonts w:asciiTheme="minorHAnsi" w:hAnsiTheme="minorHAnsi" w:cstheme="minorHAnsi"/>
              </w:rPr>
              <w:t xml:space="preserve">Veřejná část portálu občana bude provozována na zabezpečených </w:t>
            </w:r>
            <w:r w:rsidRPr="0028729A">
              <w:rPr>
                <w:rFonts w:asciiTheme="minorHAnsi" w:hAnsiTheme="minorHAnsi" w:cstheme="minorHAnsi"/>
              </w:rPr>
              <w:lastRenderedPageBreak/>
              <w:t>stránkách https s využitím certifikátu Městského úřadu</w:t>
            </w:r>
            <w:r>
              <w:rPr>
                <w:rFonts w:asciiTheme="minorHAnsi" w:hAnsiTheme="minorHAnsi" w:cstheme="minorHAnsi"/>
              </w:rPr>
              <w:t>.</w:t>
            </w:r>
          </w:p>
        </w:tc>
        <w:tc>
          <w:tcPr>
            <w:tcW w:w="551" w:type="pct"/>
          </w:tcPr>
          <w:p w14:paraId="255DBCE1"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lastRenderedPageBreak/>
              <w:t>1</w:t>
            </w:r>
          </w:p>
        </w:tc>
        <w:tc>
          <w:tcPr>
            <w:tcW w:w="2044" w:type="pct"/>
          </w:tcPr>
          <w:p w14:paraId="1823D1E4" w14:textId="77777777" w:rsidR="003B5926" w:rsidRPr="002F151D" w:rsidRDefault="003B5926" w:rsidP="005B373C">
            <w:pPr>
              <w:rPr>
                <w:rFonts w:asciiTheme="minorHAnsi" w:hAnsiTheme="minorHAnsi" w:cstheme="minorHAnsi"/>
                <w:color w:val="000000"/>
              </w:rPr>
            </w:pPr>
            <w:r>
              <w:rPr>
                <w:rFonts w:asciiTheme="minorHAnsi" w:hAnsiTheme="minorHAnsi" w:cstheme="minorHAnsi"/>
                <w:color w:val="000000"/>
              </w:rPr>
              <w:t xml:space="preserve">Veřejná </w:t>
            </w:r>
            <w:r w:rsidRPr="0028729A">
              <w:rPr>
                <w:rFonts w:asciiTheme="minorHAnsi" w:hAnsiTheme="minorHAnsi" w:cstheme="minorHAnsi"/>
              </w:rPr>
              <w:t xml:space="preserve">část portálu občana </w:t>
            </w:r>
            <w:r>
              <w:rPr>
                <w:rFonts w:asciiTheme="minorHAnsi" w:hAnsiTheme="minorHAnsi" w:cstheme="minorHAnsi"/>
              </w:rPr>
              <w:t xml:space="preserve">bude </w:t>
            </w:r>
            <w:r w:rsidRPr="0028729A">
              <w:rPr>
                <w:rFonts w:asciiTheme="minorHAnsi" w:hAnsiTheme="minorHAnsi" w:cstheme="minorHAnsi"/>
              </w:rPr>
              <w:t xml:space="preserve">provozována </w:t>
            </w:r>
            <w:r>
              <w:rPr>
                <w:rFonts w:asciiTheme="minorHAnsi" w:hAnsiTheme="minorHAnsi" w:cstheme="minorHAnsi"/>
              </w:rPr>
              <w:t xml:space="preserve">v DMZ úřadu </w:t>
            </w:r>
            <w:r w:rsidRPr="0028729A">
              <w:rPr>
                <w:rFonts w:asciiTheme="minorHAnsi" w:hAnsiTheme="minorHAnsi" w:cstheme="minorHAnsi"/>
              </w:rPr>
              <w:t xml:space="preserve">na zabezpečených stránkách https s </w:t>
            </w:r>
            <w:r w:rsidRPr="0028729A">
              <w:rPr>
                <w:rFonts w:asciiTheme="minorHAnsi" w:hAnsiTheme="minorHAnsi" w:cstheme="minorHAnsi"/>
              </w:rPr>
              <w:lastRenderedPageBreak/>
              <w:t>využitím certifikátu Městského úřadu</w:t>
            </w:r>
            <w:r>
              <w:rPr>
                <w:rFonts w:asciiTheme="minorHAnsi" w:hAnsiTheme="minorHAnsi" w:cstheme="minorHAnsi"/>
              </w:rPr>
              <w:t>.</w:t>
            </w:r>
          </w:p>
        </w:tc>
      </w:tr>
      <w:tr w:rsidR="003B5926" w:rsidRPr="001B3C9B" w14:paraId="62774FDC" w14:textId="77777777" w:rsidTr="005B373C">
        <w:tc>
          <w:tcPr>
            <w:tcW w:w="5000" w:type="pct"/>
            <w:gridSpan w:val="4"/>
            <w:shd w:val="clear" w:color="auto" w:fill="BFBFBF" w:themeFill="background1" w:themeFillShade="BF"/>
          </w:tcPr>
          <w:p w14:paraId="47174322" w14:textId="77777777" w:rsidR="003B5926" w:rsidRPr="002F151D" w:rsidRDefault="003B5926" w:rsidP="005B373C">
            <w:pPr>
              <w:jc w:val="center"/>
              <w:rPr>
                <w:rFonts w:asciiTheme="minorHAnsi" w:hAnsiTheme="minorHAnsi" w:cstheme="minorHAnsi"/>
                <w:b/>
                <w:color w:val="000000"/>
              </w:rPr>
            </w:pPr>
            <w:r w:rsidRPr="002F151D">
              <w:rPr>
                <w:rFonts w:asciiTheme="minorHAnsi" w:hAnsiTheme="minorHAnsi" w:cstheme="minorHAnsi"/>
                <w:b/>
                <w:color w:val="000000"/>
              </w:rPr>
              <w:lastRenderedPageBreak/>
              <w:t>Část C Technická podpora</w:t>
            </w:r>
          </w:p>
        </w:tc>
      </w:tr>
      <w:tr w:rsidR="003B5926" w:rsidRPr="001B3C9B" w14:paraId="119CCBC8" w14:textId="77777777" w:rsidTr="005B373C">
        <w:tc>
          <w:tcPr>
            <w:tcW w:w="275" w:type="pct"/>
          </w:tcPr>
          <w:p w14:paraId="163F82F7" w14:textId="77777777" w:rsidR="003B5926" w:rsidRPr="00765D1B" w:rsidRDefault="003B5926" w:rsidP="003B5926">
            <w:pPr>
              <w:pStyle w:val="Odstavecseseznamem"/>
              <w:numPr>
                <w:ilvl w:val="0"/>
                <w:numId w:val="8"/>
              </w:numPr>
              <w:spacing w:after="0" w:line="240" w:lineRule="auto"/>
              <w:jc w:val="center"/>
              <w:rPr>
                <w:rFonts w:asciiTheme="minorHAnsi" w:hAnsiTheme="minorHAnsi" w:cstheme="minorHAnsi"/>
                <w:b/>
                <w:color w:val="000000"/>
              </w:rPr>
            </w:pPr>
          </w:p>
        </w:tc>
        <w:tc>
          <w:tcPr>
            <w:tcW w:w="2130" w:type="pct"/>
          </w:tcPr>
          <w:p w14:paraId="1D90019E" w14:textId="77777777" w:rsidR="003B5926" w:rsidRDefault="003B5926" w:rsidP="005B373C">
            <w:pPr>
              <w:rPr>
                <w:rFonts w:asciiTheme="minorHAnsi" w:hAnsiTheme="minorHAnsi" w:cstheme="minorHAnsi"/>
                <w:b/>
              </w:rPr>
            </w:pPr>
            <w:r>
              <w:rPr>
                <w:rFonts w:asciiTheme="minorHAnsi" w:hAnsiTheme="minorHAnsi" w:cstheme="minorHAnsi"/>
                <w:b/>
              </w:rPr>
              <w:t>Minimální technická podpora:</w:t>
            </w:r>
          </w:p>
          <w:p w14:paraId="389AD39B" w14:textId="77777777" w:rsidR="003B5926" w:rsidRPr="00F43B88" w:rsidRDefault="003B5926" w:rsidP="005B373C">
            <w:pPr>
              <w:rPr>
                <w:rFonts w:asciiTheme="minorHAnsi" w:hAnsiTheme="minorHAnsi" w:cstheme="minorHAnsi"/>
              </w:rPr>
            </w:pPr>
            <w:r>
              <w:rPr>
                <w:rFonts w:asciiTheme="minorHAnsi" w:hAnsiTheme="minorHAnsi" w:cstheme="minorHAnsi"/>
              </w:rPr>
              <w:t xml:space="preserve">Průběžná údržba systému, </w:t>
            </w:r>
            <w:r w:rsidRPr="00F43B88">
              <w:rPr>
                <w:rFonts w:asciiTheme="minorHAnsi" w:hAnsiTheme="minorHAnsi" w:cstheme="minorHAnsi"/>
              </w:rPr>
              <w:t>aktualizace dodaného řešení, helpdeskov</w:t>
            </w:r>
            <w:r>
              <w:rPr>
                <w:rFonts w:asciiTheme="minorHAnsi" w:hAnsiTheme="minorHAnsi" w:cstheme="minorHAnsi"/>
              </w:rPr>
              <w:t>á</w:t>
            </w:r>
            <w:r w:rsidRPr="00F43B88">
              <w:rPr>
                <w:rFonts w:asciiTheme="minorHAnsi" w:hAnsiTheme="minorHAnsi" w:cstheme="minorHAnsi"/>
              </w:rPr>
              <w:t xml:space="preserve"> podpor</w:t>
            </w:r>
            <w:r>
              <w:rPr>
                <w:rFonts w:asciiTheme="minorHAnsi" w:hAnsiTheme="minorHAnsi" w:cstheme="minorHAnsi"/>
              </w:rPr>
              <w:t>a</w:t>
            </w:r>
            <w:r w:rsidRPr="00F43B88">
              <w:rPr>
                <w:rFonts w:asciiTheme="minorHAnsi" w:hAnsiTheme="minorHAnsi" w:cstheme="minorHAnsi"/>
              </w:rPr>
              <w:t xml:space="preserve"> pro nahlášení chyb</w:t>
            </w:r>
            <w:r>
              <w:rPr>
                <w:rFonts w:asciiTheme="minorHAnsi" w:hAnsiTheme="minorHAnsi" w:cstheme="minorHAnsi"/>
              </w:rPr>
              <w:t xml:space="preserve">, servis </w:t>
            </w:r>
            <w:r w:rsidRPr="00F43B88">
              <w:rPr>
                <w:rFonts w:asciiTheme="minorHAnsi" w:hAnsiTheme="minorHAnsi" w:cstheme="minorHAnsi"/>
              </w:rPr>
              <w:t xml:space="preserve">a opravy </w:t>
            </w:r>
            <w:r>
              <w:rPr>
                <w:rFonts w:asciiTheme="minorHAnsi" w:hAnsiTheme="minorHAnsi" w:cstheme="minorHAnsi"/>
              </w:rPr>
              <w:t>v případě chyb</w:t>
            </w:r>
            <w:r w:rsidRPr="00F43B88">
              <w:rPr>
                <w:rFonts w:asciiTheme="minorHAnsi" w:hAnsiTheme="minorHAnsi" w:cstheme="minorHAnsi"/>
              </w:rPr>
              <w:t xml:space="preserve"> </w:t>
            </w:r>
            <w:r>
              <w:rPr>
                <w:rFonts w:asciiTheme="minorHAnsi" w:hAnsiTheme="minorHAnsi" w:cstheme="minorHAnsi"/>
              </w:rPr>
              <w:t>(podrobněji viz příloha Technická specifikace – Popis).</w:t>
            </w:r>
          </w:p>
        </w:tc>
        <w:tc>
          <w:tcPr>
            <w:tcW w:w="551" w:type="pct"/>
          </w:tcPr>
          <w:p w14:paraId="26B4A68B"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7B65F60A" w14:textId="77777777" w:rsidR="003B5926" w:rsidRPr="002F151D" w:rsidRDefault="003B5926" w:rsidP="005B373C">
            <w:pPr>
              <w:rPr>
                <w:rFonts w:asciiTheme="minorHAnsi" w:hAnsiTheme="minorHAnsi" w:cstheme="minorHAnsi"/>
                <w:color w:val="000000"/>
              </w:rPr>
            </w:pPr>
            <w:r>
              <w:rPr>
                <w:rFonts w:asciiTheme="minorHAnsi" w:hAnsiTheme="minorHAnsi" w:cstheme="minorHAnsi"/>
                <w:color w:val="000000"/>
              </w:rPr>
              <w:t>Technická podpora bude poskytována v požadovaných službách (</w:t>
            </w:r>
            <w:r w:rsidRPr="004C20A3">
              <w:rPr>
                <w:rFonts w:asciiTheme="minorHAnsi" w:hAnsiTheme="minorHAnsi" w:cstheme="minorHAnsi"/>
                <w:color w:val="000000"/>
              </w:rPr>
              <w:t>Průběžná údržba systému, aktualizace dodaného řešení, helpdesková podpora pro nahlášení chyb, servis a opravy v případě chyb</w:t>
            </w:r>
            <w:r>
              <w:rPr>
                <w:rFonts w:asciiTheme="minorHAnsi" w:hAnsiTheme="minorHAnsi" w:cstheme="minorHAnsi"/>
                <w:color w:val="000000"/>
              </w:rPr>
              <w:t xml:space="preserve">), ale minimálně dle požadavků v </w:t>
            </w:r>
            <w:r>
              <w:rPr>
                <w:rFonts w:asciiTheme="minorHAnsi" w:hAnsiTheme="minorHAnsi" w:cstheme="minorHAnsi"/>
              </w:rPr>
              <w:t>Technické specifikaci – Popis</w:t>
            </w:r>
            <w:r>
              <w:rPr>
                <w:rFonts w:asciiTheme="minorHAnsi" w:hAnsiTheme="minorHAnsi" w:cstheme="minorHAnsi"/>
                <w:color w:val="000000"/>
              </w:rPr>
              <w:t xml:space="preserve"> </w:t>
            </w:r>
          </w:p>
        </w:tc>
      </w:tr>
      <w:tr w:rsidR="003B5926" w:rsidRPr="001B3C9B" w14:paraId="52D432BB" w14:textId="77777777" w:rsidTr="005B373C">
        <w:tc>
          <w:tcPr>
            <w:tcW w:w="275" w:type="pct"/>
          </w:tcPr>
          <w:p w14:paraId="47426BBB" w14:textId="77777777" w:rsidR="003B5926" w:rsidRPr="007C604E" w:rsidRDefault="003B5926" w:rsidP="003B5926">
            <w:pPr>
              <w:pStyle w:val="Odstavecseseznamem"/>
              <w:numPr>
                <w:ilvl w:val="0"/>
                <w:numId w:val="8"/>
              </w:numPr>
              <w:spacing w:after="0" w:line="240" w:lineRule="auto"/>
              <w:rPr>
                <w:rFonts w:asciiTheme="minorHAnsi" w:hAnsiTheme="minorHAnsi" w:cstheme="minorHAnsi"/>
                <w:b/>
                <w:color w:val="000000"/>
              </w:rPr>
            </w:pPr>
          </w:p>
        </w:tc>
        <w:tc>
          <w:tcPr>
            <w:tcW w:w="2130" w:type="pct"/>
          </w:tcPr>
          <w:p w14:paraId="5A2BC7FD" w14:textId="77777777" w:rsidR="003B5926" w:rsidRPr="007C604E" w:rsidRDefault="003B5926" w:rsidP="005B373C">
            <w:pPr>
              <w:rPr>
                <w:rFonts w:asciiTheme="minorHAnsi" w:hAnsiTheme="minorHAnsi" w:cstheme="minorHAnsi"/>
                <w:b/>
              </w:rPr>
            </w:pPr>
            <w:r w:rsidRPr="007C604E">
              <w:rPr>
                <w:rFonts w:asciiTheme="minorHAnsi" w:hAnsiTheme="minorHAnsi" w:cstheme="minorHAnsi"/>
                <w:b/>
              </w:rPr>
              <w:t>Soulad s legislativou ČR a EU</w:t>
            </w:r>
          </w:p>
          <w:p w14:paraId="5CA413B1" w14:textId="77777777" w:rsidR="003B5926" w:rsidRPr="007C604E" w:rsidRDefault="003B5926" w:rsidP="005B373C">
            <w:pPr>
              <w:rPr>
                <w:rFonts w:asciiTheme="minorHAnsi" w:hAnsiTheme="minorHAnsi" w:cstheme="minorHAnsi"/>
              </w:rPr>
            </w:pPr>
            <w:r w:rsidRPr="007C604E">
              <w:rPr>
                <w:rFonts w:asciiTheme="minorHAnsi" w:hAnsiTheme="minorHAnsi" w:cstheme="minorHAnsi"/>
              </w:rPr>
              <w:t>V rámci technické podpory bude dodavatel upravovat software tak, aby byl udržován v souladu s legislativou ČR a EU. Náklady na tyto úpravy jsou součástí celkové ceny za tuto zakázku.</w:t>
            </w:r>
          </w:p>
        </w:tc>
        <w:tc>
          <w:tcPr>
            <w:tcW w:w="551" w:type="pct"/>
          </w:tcPr>
          <w:p w14:paraId="1D9464E4" w14:textId="77777777" w:rsidR="003B5926" w:rsidRPr="002F151D" w:rsidRDefault="003B5926" w:rsidP="005B373C">
            <w:pPr>
              <w:jc w:val="center"/>
              <w:rPr>
                <w:rFonts w:asciiTheme="minorHAnsi" w:hAnsiTheme="minorHAnsi" w:cstheme="minorHAnsi"/>
                <w:b/>
                <w:color w:val="000000"/>
              </w:rPr>
            </w:pPr>
            <w:r>
              <w:rPr>
                <w:rFonts w:asciiTheme="minorHAnsi" w:hAnsiTheme="minorHAnsi" w:cstheme="minorHAnsi"/>
                <w:b/>
                <w:color w:val="000000"/>
              </w:rPr>
              <w:t>1</w:t>
            </w:r>
          </w:p>
        </w:tc>
        <w:tc>
          <w:tcPr>
            <w:tcW w:w="2044" w:type="pct"/>
          </w:tcPr>
          <w:p w14:paraId="60EF2E68" w14:textId="77777777" w:rsidR="003B5926" w:rsidRPr="002F151D" w:rsidRDefault="003B5926" w:rsidP="005B373C">
            <w:pPr>
              <w:rPr>
                <w:rFonts w:asciiTheme="minorHAnsi" w:hAnsiTheme="minorHAnsi" w:cstheme="minorHAnsi"/>
                <w:color w:val="000000"/>
              </w:rPr>
            </w:pPr>
            <w:r>
              <w:rPr>
                <w:rFonts w:asciiTheme="minorHAnsi" w:hAnsiTheme="minorHAnsi" w:cstheme="minorHAnsi"/>
                <w:color w:val="000000"/>
              </w:rPr>
              <w:t>Portál Občana je v s</w:t>
            </w:r>
            <w:r w:rsidRPr="004C20A3">
              <w:rPr>
                <w:rFonts w:asciiTheme="minorHAnsi" w:hAnsiTheme="minorHAnsi" w:cstheme="minorHAnsi"/>
                <w:color w:val="000000"/>
              </w:rPr>
              <w:t>oulad</w:t>
            </w:r>
            <w:r>
              <w:rPr>
                <w:rFonts w:asciiTheme="minorHAnsi" w:hAnsiTheme="minorHAnsi" w:cstheme="minorHAnsi"/>
                <w:color w:val="000000"/>
              </w:rPr>
              <w:t>u</w:t>
            </w:r>
            <w:r w:rsidRPr="004C20A3">
              <w:rPr>
                <w:rFonts w:asciiTheme="minorHAnsi" w:hAnsiTheme="minorHAnsi" w:cstheme="minorHAnsi"/>
                <w:color w:val="000000"/>
              </w:rPr>
              <w:t xml:space="preserve"> s legislativou ČR a EU</w:t>
            </w:r>
            <w:r>
              <w:rPr>
                <w:rFonts w:asciiTheme="minorHAnsi" w:hAnsiTheme="minorHAnsi" w:cstheme="minorHAnsi"/>
                <w:color w:val="000000"/>
              </w:rPr>
              <w:t xml:space="preserve">. </w:t>
            </w:r>
            <w:r w:rsidRPr="007C604E">
              <w:rPr>
                <w:rFonts w:asciiTheme="minorHAnsi" w:hAnsiTheme="minorHAnsi" w:cstheme="minorHAnsi"/>
              </w:rPr>
              <w:t>V rámci technické podpory bude dodavatel upravovat software tak, aby byl udržován v souladu s legislativou ČR a EU. Náklady na tyto úpravy jsou součástí celkové ceny za tuto zakázku.</w:t>
            </w:r>
          </w:p>
        </w:tc>
      </w:tr>
    </w:tbl>
    <w:p w14:paraId="26CED5C0" w14:textId="77777777" w:rsidR="00CD207D" w:rsidRPr="00ED0944" w:rsidRDefault="00CD207D" w:rsidP="00CD207D">
      <w:pPr>
        <w:rPr>
          <w:rFonts w:ascii="Calibri" w:hAnsi="Calibri" w:cs="Arial"/>
        </w:rPr>
      </w:pPr>
    </w:p>
    <w:p w14:paraId="67EAF2A6" w14:textId="77777777" w:rsidR="00DE757A" w:rsidRDefault="00DE757A"/>
    <w:sectPr w:rsidR="00DE757A" w:rsidSect="002B623C">
      <w:pgSz w:w="11906" w:h="16838" w:code="9"/>
      <w:pgMar w:top="1417" w:right="1417" w:bottom="1417" w:left="1417"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62F45" w14:textId="77777777" w:rsidR="003B5926" w:rsidRDefault="003B5926" w:rsidP="003B5926">
      <w:pPr>
        <w:spacing w:after="0" w:line="240" w:lineRule="auto"/>
      </w:pPr>
      <w:r>
        <w:separator/>
      </w:r>
    </w:p>
  </w:endnote>
  <w:endnote w:type="continuationSeparator" w:id="0">
    <w:p w14:paraId="2B241BD8" w14:textId="77777777" w:rsidR="003B5926" w:rsidRDefault="003B5926" w:rsidP="003B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Std">
    <w:altName w:val="Lucida Console"/>
    <w:panose1 w:val="00000000000000000000"/>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115626"/>
      <w:docPartObj>
        <w:docPartGallery w:val="Page Numbers (Bottom of Page)"/>
        <w:docPartUnique/>
      </w:docPartObj>
    </w:sdtPr>
    <w:sdtEndPr/>
    <w:sdtContent>
      <w:sdt>
        <w:sdtPr>
          <w:id w:val="1728636285"/>
          <w:docPartObj>
            <w:docPartGallery w:val="Page Numbers (Top of Page)"/>
            <w:docPartUnique/>
          </w:docPartObj>
        </w:sdtPr>
        <w:sdtEndPr/>
        <w:sdtContent>
          <w:p w14:paraId="0F3D8FA9" w14:textId="0227B3D2" w:rsidR="003B5926" w:rsidRDefault="003B5926">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210158">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10158">
              <w:rPr>
                <w:b/>
                <w:bCs/>
                <w:noProof/>
              </w:rPr>
              <w:t>17</w:t>
            </w:r>
            <w:r>
              <w:rPr>
                <w:b/>
                <w:bCs/>
                <w:sz w:val="24"/>
                <w:szCs w:val="24"/>
              </w:rPr>
              <w:fldChar w:fldCharType="end"/>
            </w:r>
          </w:p>
        </w:sdtContent>
      </w:sdt>
    </w:sdtContent>
  </w:sdt>
  <w:p w14:paraId="6E2EFCAA" w14:textId="77777777" w:rsidR="003B5926" w:rsidRDefault="003B59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A89FE" w14:textId="77777777" w:rsidR="003B5926" w:rsidRDefault="003B5926" w:rsidP="003B5926">
      <w:pPr>
        <w:spacing w:after="0" w:line="240" w:lineRule="auto"/>
      </w:pPr>
      <w:r>
        <w:separator/>
      </w:r>
    </w:p>
  </w:footnote>
  <w:footnote w:type="continuationSeparator" w:id="0">
    <w:p w14:paraId="72998DDA" w14:textId="77777777" w:rsidR="003B5926" w:rsidRDefault="003B5926" w:rsidP="003B5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0F13"/>
    <w:multiLevelType w:val="hybridMultilevel"/>
    <w:tmpl w:val="197642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3575480"/>
    <w:multiLevelType w:val="hybridMultilevel"/>
    <w:tmpl w:val="EF68F58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579B23D9"/>
    <w:multiLevelType w:val="hybridMultilevel"/>
    <w:tmpl w:val="F31AD642"/>
    <w:lvl w:ilvl="0" w:tplc="58A2D532">
      <w:start w:val="1"/>
      <w:numFmt w:val="decimal"/>
      <w:lvlText w:val="%1."/>
      <w:lvlJc w:val="left"/>
      <w:pPr>
        <w:ind w:left="360" w:hanging="360"/>
      </w:pPr>
      <w:rPr>
        <w:rFonts w:hint="default"/>
        <w:b/>
        <w:i w:val="0"/>
        <w:color w:val="auto"/>
      </w:rPr>
    </w:lvl>
    <w:lvl w:ilvl="1" w:tplc="FFFFFFFF">
      <w:start w:val="1"/>
      <w:numFmt w:val="bullet"/>
      <w:lvlText w:val="›"/>
      <w:lvlJc w:val="left"/>
      <w:pPr>
        <w:ind w:left="1211" w:hanging="360"/>
      </w:pPr>
      <w:rPr>
        <w:rFonts w:ascii="Letter Gothic Std" w:hAnsi="Letter Gothic Std" w:hint="default"/>
        <w:b/>
        <w:i w:val="0"/>
        <w:color w:val="475A8D"/>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1775193"/>
    <w:multiLevelType w:val="hybridMultilevel"/>
    <w:tmpl w:val="920EA02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6E697C51"/>
    <w:multiLevelType w:val="multilevel"/>
    <w:tmpl w:val="F3E8A4C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2532AC4"/>
    <w:multiLevelType w:val="hybridMultilevel"/>
    <w:tmpl w:val="A37AFC4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73CD4A4A"/>
    <w:multiLevelType w:val="hybridMultilevel"/>
    <w:tmpl w:val="725220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B22264C"/>
    <w:multiLevelType w:val="hybridMultilevel"/>
    <w:tmpl w:val="54B4CF54"/>
    <w:lvl w:ilvl="0" w:tplc="FFFFFFFF">
      <w:start w:val="1"/>
      <w:numFmt w:val="bullet"/>
      <w:pStyle w:val="Seznam-1"/>
      <w:lvlText w:val="›"/>
      <w:lvlJc w:val="left"/>
      <w:pPr>
        <w:ind w:left="360" w:hanging="360"/>
      </w:pPr>
      <w:rPr>
        <w:rFonts w:ascii="Letter Gothic Std" w:hAnsi="Letter Gothic Std" w:hint="default"/>
        <w:b/>
        <w:i w:val="0"/>
        <w:color w:val="29166F"/>
      </w:rPr>
    </w:lvl>
    <w:lvl w:ilvl="1" w:tplc="FFFFFFFF">
      <w:start w:val="1"/>
      <w:numFmt w:val="bullet"/>
      <w:lvlText w:val="›"/>
      <w:lvlJc w:val="left"/>
      <w:pPr>
        <w:ind w:left="1211" w:hanging="360"/>
      </w:pPr>
      <w:rPr>
        <w:rFonts w:ascii="Letter Gothic Std" w:hAnsi="Letter Gothic Std" w:hint="default"/>
        <w:b/>
        <w:i w:val="0"/>
        <w:color w:val="475A8D"/>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07D"/>
    <w:rsid w:val="00210158"/>
    <w:rsid w:val="003B5926"/>
    <w:rsid w:val="00881DFA"/>
    <w:rsid w:val="00CD207D"/>
    <w:rsid w:val="00DC76E0"/>
    <w:rsid w:val="00DE757A"/>
    <w:rsid w:val="00E537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F0BB"/>
  <w15:chartTrackingRefBased/>
  <w15:docId w15:val="{0BAD0217-30CC-4007-89AC-81DE8BDB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207D"/>
    <w:pPr>
      <w:spacing w:after="200" w:line="276" w:lineRule="auto"/>
    </w:pPr>
    <w:rPr>
      <w:rFonts w:ascii="Cambria" w:eastAsia="Times New Roman" w:hAnsi="Cambria"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List Paragraph (Czech Tourism)"/>
    <w:basedOn w:val="Normln"/>
    <w:link w:val="OdstavecseseznamemChar"/>
    <w:uiPriority w:val="34"/>
    <w:qFormat/>
    <w:rsid w:val="00CD207D"/>
    <w:pPr>
      <w:ind w:left="720"/>
      <w:contextualSpacing/>
    </w:pPr>
  </w:style>
  <w:style w:type="character" w:customStyle="1" w:styleId="OdstavecseseznamemChar">
    <w:name w:val="Odstavec se seznamem Char"/>
    <w:aliases w:val="Odstavec se seznamem a odrážkou Char,1 úroveň Odstavec se seznamem Char,List Paragraph (Czech Tourism) Char"/>
    <w:link w:val="Odstavecseseznamem"/>
    <w:uiPriority w:val="34"/>
    <w:rsid w:val="00CD207D"/>
    <w:rPr>
      <w:rFonts w:ascii="Cambria" w:eastAsia="Times New Roman" w:hAnsi="Cambria" w:cs="Times New Roman"/>
      <w:lang w:eastAsia="cs-CZ"/>
    </w:rPr>
  </w:style>
  <w:style w:type="table" w:styleId="Mkatabulky">
    <w:name w:val="Table Grid"/>
    <w:basedOn w:val="Normlntabulka"/>
    <w:rsid w:val="00CD2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znam-1">
    <w:name w:val="Seznam - 1"/>
    <w:basedOn w:val="Normln"/>
    <w:link w:val="Seznam1Char"/>
    <w:rsid w:val="00CD207D"/>
    <w:pPr>
      <w:numPr>
        <w:numId w:val="1"/>
      </w:numPr>
      <w:contextualSpacing/>
      <w:jc w:val="both"/>
    </w:pPr>
    <w:rPr>
      <w:rFonts w:ascii="Arial" w:hAnsi="Arial"/>
      <w:lang w:eastAsia="en-US"/>
    </w:rPr>
  </w:style>
  <w:style w:type="character" w:customStyle="1" w:styleId="Seznam1Char">
    <w:name w:val="Seznam 1 Char"/>
    <w:link w:val="Seznam-1"/>
    <w:locked/>
    <w:rsid w:val="00CD207D"/>
    <w:rPr>
      <w:rFonts w:ascii="Arial" w:eastAsia="Times New Roman" w:hAnsi="Arial" w:cs="Times New Roman"/>
    </w:rPr>
  </w:style>
  <w:style w:type="character" w:styleId="Odkaznakoment">
    <w:name w:val="annotation reference"/>
    <w:uiPriority w:val="99"/>
    <w:semiHidden/>
    <w:rsid w:val="00CD207D"/>
    <w:rPr>
      <w:sz w:val="16"/>
      <w:szCs w:val="16"/>
    </w:rPr>
  </w:style>
  <w:style w:type="paragraph" w:styleId="Textbubliny">
    <w:name w:val="Balloon Text"/>
    <w:basedOn w:val="Normln"/>
    <w:link w:val="TextbublinyChar"/>
    <w:uiPriority w:val="99"/>
    <w:semiHidden/>
    <w:unhideWhenUsed/>
    <w:rsid w:val="00E537C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37CB"/>
    <w:rPr>
      <w:rFonts w:ascii="Segoe UI" w:eastAsia="Times New Roman" w:hAnsi="Segoe UI" w:cs="Segoe UI"/>
      <w:sz w:val="18"/>
      <w:szCs w:val="18"/>
      <w:lang w:eastAsia="cs-CZ"/>
    </w:rPr>
  </w:style>
  <w:style w:type="paragraph" w:styleId="Zhlav">
    <w:name w:val="header"/>
    <w:basedOn w:val="Normln"/>
    <w:link w:val="ZhlavChar"/>
    <w:uiPriority w:val="99"/>
    <w:unhideWhenUsed/>
    <w:rsid w:val="003B59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5926"/>
    <w:rPr>
      <w:rFonts w:ascii="Cambria" w:eastAsia="Times New Roman" w:hAnsi="Cambria" w:cs="Times New Roman"/>
      <w:lang w:eastAsia="cs-CZ"/>
    </w:rPr>
  </w:style>
  <w:style w:type="paragraph" w:styleId="Zpat">
    <w:name w:val="footer"/>
    <w:basedOn w:val="Normln"/>
    <w:link w:val="ZpatChar"/>
    <w:uiPriority w:val="99"/>
    <w:unhideWhenUsed/>
    <w:rsid w:val="003B5926"/>
    <w:pPr>
      <w:tabs>
        <w:tab w:val="center" w:pos="4536"/>
        <w:tab w:val="right" w:pos="9072"/>
      </w:tabs>
      <w:spacing w:after="0" w:line="240" w:lineRule="auto"/>
    </w:pPr>
  </w:style>
  <w:style w:type="character" w:customStyle="1" w:styleId="ZpatChar">
    <w:name w:val="Zápatí Char"/>
    <w:basedOn w:val="Standardnpsmoodstavce"/>
    <w:link w:val="Zpat"/>
    <w:uiPriority w:val="99"/>
    <w:rsid w:val="003B5926"/>
    <w:rPr>
      <w:rFonts w:ascii="Cambria" w:eastAsia="Times New Roman" w:hAnsi="Cambria"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68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8FD7E1BF7D54B4E9645C5655C411658" ma:contentTypeVersion="2" ma:contentTypeDescription="Vytvořit nový dokument" ma:contentTypeScope="" ma:versionID="0f2ad866e41e3b1fc809c070f8fda95f">
  <xsd:schema xmlns:xsd="http://www.w3.org/2001/XMLSchema" xmlns:xs="http://www.w3.org/2001/XMLSchema" xmlns:p="http://schemas.microsoft.com/office/2006/metadata/properties" xmlns:ns2="b264be25-899a-4cfd-aa35-4b1655301df1" targetNamespace="http://schemas.microsoft.com/office/2006/metadata/properties" ma:root="true" ma:fieldsID="de964d48af014a6895ab712a9d2cb09d" ns2:_="">
    <xsd:import namespace="b264be25-899a-4cfd-aa35-4b1655301df1"/>
    <xsd:element name="properties">
      <xsd:complexType>
        <xsd:sequence>
          <xsd:element name="documentManagement">
            <xsd:complexType>
              <xsd:all>
                <xsd:element ref="ns2:Software" minOccurs="0"/>
                <xsd:element ref="ns2:Hardw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4be25-899a-4cfd-aa35-4b1655301df1" elementFormDefault="qualified">
    <xsd:import namespace="http://schemas.microsoft.com/office/2006/documentManagement/types"/>
    <xsd:import namespace="http://schemas.microsoft.com/office/infopath/2007/PartnerControls"/>
    <xsd:element name="Software" ma:index="8" nillable="true" ma:displayName="Software" ma:internalName="Software">
      <xsd:complexType>
        <xsd:complexContent>
          <xsd:extension base="dms:MultiChoice">
            <xsd:sequence>
              <xsd:element name="Value" maxOccurs="unbounded" minOccurs="0" nillable="true">
                <xsd:simpleType>
                  <xsd:restriction base="dms:Choice">
                    <xsd:enumeration value="Microsoft"/>
                    <xsd:enumeration value="VMWare"/>
                    <xsd:enumeration value="Novell"/>
                    <xsd:enumeration value="Linux"/>
                    <xsd:enumeration value="Symantec"/>
                    <xsd:enumeration value="ESET"/>
                  </xsd:restriction>
                </xsd:simpleType>
              </xsd:element>
            </xsd:sequence>
          </xsd:extension>
        </xsd:complexContent>
      </xsd:complexType>
    </xsd:element>
    <xsd:element name="Hardware" ma:index="9" nillable="true" ma:displayName="Hardware" ma:internalName="Hardware">
      <xsd:complexType>
        <xsd:complexContent>
          <xsd:extension base="dms:MultiChoice">
            <xsd:sequence>
              <xsd:element name="Value" maxOccurs="unbounded" minOccurs="0" nillable="true">
                <xsd:simpleType>
                  <xsd:restriction base="dms:Choice">
                    <xsd:enumeration value="Server"/>
                    <xsd:enumeration value="Diskové pole"/>
                    <xsd:enumeration value="Pásková mechanika"/>
                    <xsd:enumeration value="Autoloader"/>
                    <xsd:enumeration value="Pásková knihovna"/>
                    <xsd:enumeration value="NA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ftware xmlns="b264be25-899a-4cfd-aa35-4b1655301df1"/>
    <Hardware xmlns="b264be25-899a-4cfd-aa35-4b1655301df1"/>
  </documentManagement>
</p:properties>
</file>

<file path=customXml/itemProps1.xml><?xml version="1.0" encoding="utf-8"?>
<ds:datastoreItem xmlns:ds="http://schemas.openxmlformats.org/officeDocument/2006/customXml" ds:itemID="{B839B1CB-A0FA-449E-BAC7-21A880D96969}">
  <ds:schemaRefs>
    <ds:schemaRef ds:uri="http://schemas.microsoft.com/sharepoint/v3/contenttype/forms"/>
  </ds:schemaRefs>
</ds:datastoreItem>
</file>

<file path=customXml/itemProps2.xml><?xml version="1.0" encoding="utf-8"?>
<ds:datastoreItem xmlns:ds="http://schemas.openxmlformats.org/officeDocument/2006/customXml" ds:itemID="{AA41E69B-0167-4CDD-AECC-D78D74944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4be25-899a-4cfd-aa35-4b1655301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1F325-2FB8-4065-917E-19F4F167806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b264be25-899a-4cfd-aa35-4b1655301df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4802</Words>
  <Characters>28333</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Alžběta Šulcová</dc:creator>
  <cp:keywords/>
  <dc:description/>
  <cp:lastModifiedBy>Alžběta Šulcová</cp:lastModifiedBy>
  <cp:revision>5</cp:revision>
  <cp:lastPrinted>2018-07-30T12:24:00Z</cp:lastPrinted>
  <dcterms:created xsi:type="dcterms:W3CDTF">2018-07-30T12:18:00Z</dcterms:created>
  <dcterms:modified xsi:type="dcterms:W3CDTF">2018-08-02T05:56:00Z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0x01010098FD7E1BF7D54B4E9645C5655C411658</vt:lpwstr>
  </property>
</Properties>
</file>