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03" w:rsidRDefault="00E26EAA">
      <w:pPr>
        <w:pStyle w:val="Style2"/>
        <w:keepNext/>
        <w:keepLines/>
        <w:shd w:val="clear" w:color="auto" w:fill="auto"/>
        <w:spacing w:line="260" w:lineRule="exact"/>
        <w:ind w:left="3900"/>
      </w:pPr>
      <w:bookmarkStart w:id="0" w:name="bookmark0"/>
      <w:bookmarkStart w:id="1" w:name="_GoBack"/>
      <w:bookmarkEnd w:id="1"/>
      <w:r>
        <w:rPr>
          <w:rStyle w:val="CharStyle3"/>
        </w:rPr>
        <w:t>Objednávka pronájmu konferenčních prostor</w:t>
      </w:r>
      <w:bookmarkEnd w:id="0"/>
    </w:p>
    <w:p w:rsidR="00533903" w:rsidRDefault="00E26EAA">
      <w:pPr>
        <w:pStyle w:val="Style2"/>
        <w:keepNext/>
        <w:keepLines/>
        <w:shd w:val="clear" w:color="auto" w:fill="auto"/>
        <w:spacing w:line="260" w:lineRule="exact"/>
        <w:ind w:left="6160"/>
      </w:pPr>
      <w:bookmarkStart w:id="2" w:name="bookmark1"/>
      <w:r>
        <w:rPr>
          <w:rStyle w:val="CharStyle3"/>
        </w:rPr>
        <w:t>Národní technické knihovny</w:t>
      </w:r>
      <w:bookmarkEnd w:id="2"/>
    </w:p>
    <w:p w:rsidR="00533903" w:rsidRDefault="00E26EAA">
      <w:pPr>
        <w:pStyle w:val="Style4"/>
        <w:shd w:val="clear" w:color="auto" w:fill="auto"/>
        <w:spacing w:after="290" w:line="210" w:lineRule="exact"/>
        <w:ind w:left="700"/>
      </w:pPr>
      <w:bookmarkStart w:id="3" w:name="bookmark2"/>
      <w:r>
        <w:rPr>
          <w:rStyle w:val="CharStyle5"/>
        </w:rPr>
        <w:t>Smluvní podmínky</w:t>
      </w:r>
      <w:bookmarkEnd w:id="3"/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140" w:lineRule="exact"/>
        <w:ind w:left="1360"/>
      </w:pPr>
      <w:r>
        <w:rPr>
          <w:rStyle w:val="CharStyle7"/>
        </w:rPr>
        <w:t>Objednávka je závazná 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140" w:lineRule="exact"/>
        <w:ind w:left="1360"/>
      </w:pPr>
      <w:r>
        <w:rPr>
          <w:rStyle w:val="CharStyle7"/>
        </w:rPr>
        <w:t>Objednávka je předána nejméně 30 dni před objednanou akcí.</w:t>
      </w:r>
    </w:p>
    <w:p w:rsidR="00533903" w:rsidRDefault="00E26EAA">
      <w:pPr>
        <w:pStyle w:val="Style6"/>
        <w:shd w:val="clear" w:color="auto" w:fill="auto"/>
        <w:spacing w:before="0" w:line="202" w:lineRule="exact"/>
        <w:ind w:left="1360" w:right="700"/>
      </w:pPr>
      <w:r>
        <w:rPr>
          <w:rStyle w:val="CharStyle7"/>
        </w:rPr>
        <w:t xml:space="preserve">» Žádáme o odesláni potvrzeného vyplněného formuláře elektronicky na adresu </w:t>
      </w:r>
      <w:r>
        <w:rPr>
          <w:rStyle w:val="CharStyle8"/>
        </w:rPr>
        <w:t>iitka.ňe</w:t>
      </w:r>
      <w:r>
        <w:rPr>
          <w:rStyle w:val="CharStyle7"/>
        </w:rPr>
        <w:t>ima</w:t>
      </w:r>
      <w:r>
        <w:rPr>
          <w:rStyle w:val="CharStyle8"/>
        </w:rPr>
        <w:t>novaig-techl</w:t>
      </w:r>
      <w:r>
        <w:rPr>
          <w:rStyle w:val="CharStyle7"/>
        </w:rPr>
        <w:t>ib.cz. Uveďte, prosím, číslo vaši Interní objednávky, pokud je potřeba pro naši fakturaci.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02" w:lineRule="exact"/>
        <w:ind w:left="1360" w:right="700"/>
      </w:pPr>
      <w:r>
        <w:rPr>
          <w:rStyle w:val="CharStyle7"/>
        </w:rPr>
        <w:t>Prostory jsou k dispozic! 15 minut před časem pronajmu, opouštějí se také 15 minut po ukončeni nájmu (mimo víkendových akci).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02" w:lineRule="exact"/>
        <w:ind w:left="1360"/>
      </w:pPr>
      <w:r>
        <w:rPr>
          <w:rStyle w:val="CharStyle7"/>
        </w:rPr>
        <w:t>Případné prodloužení akc</w:t>
      </w:r>
      <w:r>
        <w:rPr>
          <w:rStyle w:val="CharStyle7"/>
        </w:rPr>
        <w:t xml:space="preserve">c je nutné vždy konzultovat </w:t>
      </w:r>
      <w:r>
        <w:rPr>
          <w:rStyle w:val="CharStyle7"/>
          <w:lang w:val="de"/>
        </w:rPr>
        <w:t xml:space="preserve">sc </w:t>
      </w:r>
      <w:r>
        <w:rPr>
          <w:rStyle w:val="CharStyle7"/>
        </w:rPr>
        <w:t>správcom místností (viz kontakt níže).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</w:pPr>
      <w:r>
        <w:rPr>
          <w:rStyle w:val="CharStyle7"/>
        </w:rPr>
        <w:t xml:space="preserve">Zrušení akce ohlášené do 5 pracovních dnů před akci je bez sankce. Je-li termín kratší 5li dnů, případně pokud je v tomto termínu podán požadavek na změnu prostor, účtujeme storno </w:t>
      </w:r>
      <w:r>
        <w:rPr>
          <w:rStyle w:val="CharStyle7"/>
        </w:rPr>
        <w:t>poplatek ve výši 50% sjednané ceny.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/>
      </w:pPr>
      <w:r>
        <w:rPr>
          <w:rStyle w:val="CharStyle7"/>
        </w:rPr>
        <w:t>Ohrada je prováděna bezhotovostní platbou na zákiadě faktury NTK.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/>
      </w:pPr>
      <w:r>
        <w:rPr>
          <w:rStyle w:val="CharStyle7"/>
        </w:rPr>
        <w:t>Podkladem pro platbu je protokol o počátku a ukončení nájmu.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/>
      </w:pPr>
      <w:r>
        <w:rPr>
          <w:rStyle w:val="CharStyle7"/>
        </w:rPr>
        <w:t>Podkladem pro nájemné je písemná objednávka, fakturace se provádí podle skutečných hodin.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/>
      </w:pPr>
      <w:r>
        <w:rPr>
          <w:rStyle w:val="CharStyle7"/>
        </w:rPr>
        <w:t>Ter</w:t>
      </w:r>
      <w:r>
        <w:rPr>
          <w:rStyle w:val="CharStyle7"/>
        </w:rPr>
        <w:t xml:space="preserve">mín může být klieniovi rezervován bez závazné objednávky </w:t>
      </w:r>
      <w:r>
        <w:rPr>
          <w:rStyle w:val="CharStyle7"/>
          <w:lang w:val="en-US"/>
        </w:rPr>
        <w:t xml:space="preserve">max. </w:t>
      </w:r>
      <w:r>
        <w:rPr>
          <w:rStyle w:val="CharStyle7"/>
        </w:rPr>
        <w:t>14 dní.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02" w:lineRule="exact"/>
        <w:ind w:left="1360" w:right="700"/>
      </w:pPr>
      <w:r>
        <w:rPr>
          <w:rStyle w:val="CharStyle7"/>
        </w:rPr>
        <w:t xml:space="preserve">Provozovatel (nájcmce) nese plnou odpovědnost za odbornou instalaci reklamních stojanů a stánků, za jejich bezpečne provozovaní v souladu </w:t>
      </w:r>
      <w:r>
        <w:rPr>
          <w:rStyle w:val="CharStyle7"/>
          <w:lang w:val="fr"/>
        </w:rPr>
        <w:t xml:space="preserve">s </w:t>
      </w:r>
      <w:r>
        <w:rPr>
          <w:rStyle w:val="CharStyle7"/>
        </w:rPr>
        <w:t>podmínkami užívání a to i v nepřítomnosti obsl</w:t>
      </w:r>
      <w:r>
        <w:rPr>
          <w:rStyle w:val="CharStyle7"/>
        </w:rPr>
        <w:t>uhy.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</w:pPr>
      <w:r>
        <w:rPr>
          <w:rStyle w:val="CharStyle7"/>
        </w:rPr>
        <w:t>Nájemce Galerie pro akci realizovanou v právě probíhajici expozici nese odpovědnost za instalaci vlastni techniky a reklamních stojanů. Bez povoleni nemůže měnit instalaci výstavy.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02" w:lineRule="exact"/>
        <w:ind w:left="1360"/>
      </w:pPr>
      <w:r>
        <w:rPr>
          <w:rStyle w:val="CharStyle7"/>
        </w:rPr>
        <w:t>Technika je zapůjčována na základě této písemné objednávky.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56"/>
        </w:tabs>
        <w:spacing w:before="0" w:line="202" w:lineRule="exact"/>
        <w:ind w:left="1360"/>
      </w:pPr>
      <w:r>
        <w:rPr>
          <w:rStyle w:val="CharStyle7"/>
        </w:rPr>
        <w:t>Technika b</w:t>
      </w:r>
      <w:r>
        <w:rPr>
          <w:rStyle w:val="CharStyle7"/>
        </w:rPr>
        <w:t>ude předávána nájemci na počátku pronájmu a zpctnČ převzata na konci nájmu.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/>
      </w:pPr>
      <w:r>
        <w:rPr>
          <w:rStyle w:val="CharStyle7"/>
        </w:rPr>
        <w:t>Práce AV techniků: 1 ) záznam konference 3 000 Kč za hodinu záznamu (bez postprodukčni úpravy),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02" w:lineRule="exact"/>
        <w:ind w:left="1360" w:right="700"/>
      </w:pPr>
      <w:r>
        <w:rPr>
          <w:rStyle w:val="CharStyle7"/>
        </w:rPr>
        <w:t xml:space="preserve">2) přítomnost AV technika 600 Kč za hodinu, 3) projekce </w:t>
      </w:r>
      <w:r>
        <w:rPr>
          <w:rStyle w:val="CharStyle7"/>
          <w:lang w:val="en-US"/>
        </w:rPr>
        <w:t xml:space="preserve">Full </w:t>
      </w:r>
      <w:r>
        <w:rPr>
          <w:rStyle w:val="CharStyle7"/>
          <w:lang w:val="de"/>
        </w:rPr>
        <w:t xml:space="preserve">HD </w:t>
      </w:r>
      <w:r>
        <w:rPr>
          <w:rStyle w:val="CharStyle7"/>
        </w:rPr>
        <w:t xml:space="preserve">projektor příplatek </w:t>
      </w:r>
      <w:r>
        <w:rPr>
          <w:rStyle w:val="CharStyle7"/>
        </w:rPr>
        <w:t>500 Kč na hodinu. Ceny za prače AV techniku Jsou uvedeny bez DPH.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</w:pPr>
      <w:r>
        <w:rPr>
          <w:rStyle w:val="CharStyle7"/>
        </w:rPr>
        <w:t>Změna konfigurace PC v majetku NTK, instalace vlastního SW, přeladění mikrofonů</w:t>
      </w:r>
      <w:r>
        <w:rPr>
          <w:rStyle w:val="CharStyle9"/>
        </w:rPr>
        <w:t xml:space="preserve"> a</w:t>
      </w:r>
      <w:r>
        <w:rPr>
          <w:rStyle w:val="CharStyle7"/>
        </w:rPr>
        <w:t xml:space="preserve"> další nepovolené úpravy AV techniky budou účtovány podle ceny za úpravu do původního stavu (500 Kč - 5 000 Kč + DPH).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  <w:jc w:val="both"/>
      </w:pPr>
      <w:r>
        <w:rPr>
          <w:rStyle w:val="CharStyle7"/>
        </w:rPr>
        <w:t xml:space="preserve">Cateringové služby je možno využít v konferenčním sále a v noční studovně. Studený snack včetně nápojů je možné servírovat také v týmových studovnách a počítačových místnostech ve 3.NP , toto občerstvení musí být také v místnosti zkonzumováno. Není možno </w:t>
      </w:r>
      <w:r>
        <w:rPr>
          <w:rStyle w:val="CharStyle7"/>
          <w:lang w:val="fr"/>
        </w:rPr>
        <w:t>s</w:t>
      </w:r>
      <w:r>
        <w:rPr>
          <w:rStyle w:val="CharStyle7"/>
          <w:lang w:val="fr"/>
        </w:rPr>
        <w:t xml:space="preserve"> </w:t>
      </w:r>
      <w:r>
        <w:rPr>
          <w:rStyle w:val="CharStyle7"/>
        </w:rPr>
        <w:t>jídlem vycházet do volného výběru.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  <w:jc w:val="both"/>
      </w:pPr>
      <w:r>
        <w:rPr>
          <w:rStyle w:val="CharStyle7"/>
        </w:rPr>
        <w:t>Čípové karty pro vstup do týmových a počítačových studoven je možné vyzvednout oproti podpisu v recepci u vchodu NTK 3. Povinnosti nájcmce je pronajatou místnost uzavřít a opét oproti podpisu kartu vrátit zpět na recepci</w:t>
      </w:r>
      <w:r>
        <w:rPr>
          <w:rStyle w:val="CharStyle7"/>
        </w:rPr>
        <w:t>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</w:pPr>
      <w:r>
        <w:rPr>
          <w:rStyle w:val="CharStyle7"/>
        </w:rPr>
        <w:t>Odpadový materiál po akci (i"ievyužité tiskoviny, obaly, kartony, ale i cateringový odpad) je povinen nájemce odvézt mimo budovu NTK. Náklady na likvidaci neuklizeného odpadu budou nájemci účtovány k úhradě.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</w:pPr>
      <w:r>
        <w:rPr>
          <w:rStyle w:val="CharStyle7"/>
        </w:rPr>
        <w:t>V budově NTK platí zákaz prodeje veškerého zbo</w:t>
      </w:r>
      <w:r>
        <w:rPr>
          <w:rStyle w:val="CharStyle7"/>
        </w:rPr>
        <w:t>ží (fomrou dealerstvi), zákaz reklamy, politické a obchodní agitace a prezentace. Výjimky povoluje vedení NTK.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 w:right="700"/>
      </w:pPr>
      <w:r>
        <w:rPr>
          <w:rStyle w:val="CharStyle7"/>
        </w:rPr>
        <w:t>Zákazník je oprávněn v pronajatých prostorách použít pouze homologované elektrické spotřebiče určené pro přenos, uchovávání či zpracováni dat neb</w:t>
      </w:r>
      <w:r>
        <w:rPr>
          <w:rStyle w:val="CharStyle7"/>
        </w:rPr>
        <w:t>o zdravotní účely.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02" w:lineRule="exact"/>
        <w:ind w:left="1360"/>
      </w:pPr>
      <w:r>
        <w:rPr>
          <w:rStyle w:val="CharStyle7"/>
        </w:rPr>
        <w:t>Nájemce odpovídá za pronajatý prostor a zamezí přístupu neoprávněných osob do pronajatých prostor NTK.</w:t>
      </w:r>
    </w:p>
    <w:p w:rsidR="00533903" w:rsidRDefault="00E26EAA">
      <w:pPr>
        <w:pStyle w:val="Style6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02" w:lineRule="exact"/>
        <w:ind w:left="1360"/>
      </w:pPr>
      <w:r>
        <w:rPr>
          <w:rStyle w:val="CharStyle7"/>
        </w:rPr>
        <w:t xml:space="preserve">Nájemce touto objednávku potvrzuje svůj souhlas </w:t>
      </w:r>
      <w:r>
        <w:rPr>
          <w:rStyle w:val="CharStyle7"/>
          <w:lang w:val="fr"/>
        </w:rPr>
        <w:t xml:space="preserve">s </w:t>
      </w:r>
      <w:r>
        <w:rPr>
          <w:rStyle w:val="CharStyle7"/>
        </w:rPr>
        <w:t>Knihovním řádem NTK.</w:t>
      </w:r>
    </w:p>
    <w:p w:rsidR="00533903" w:rsidRDefault="00E26EAA">
      <w:pPr>
        <w:pStyle w:val="Style6"/>
        <w:shd w:val="clear" w:color="auto" w:fill="auto"/>
        <w:spacing w:before="0" w:after="260" w:line="202" w:lineRule="exact"/>
        <w:ind w:left="1360" w:firstLine="0"/>
      </w:pPr>
      <w:r>
        <w:rPr>
          <w:rStyle w:val="CharStyle7"/>
        </w:rPr>
        <w:t>htt2i/_/www. techiib</w:t>
      </w:r>
      <w:r>
        <w:rPr>
          <w:rStyle w:val="CharStyle8"/>
        </w:rPr>
        <w:t>.cz/cs/siuzbv/knihovni-rad/</w:t>
      </w:r>
    </w:p>
    <w:p w:rsidR="00533903" w:rsidRDefault="00E26EAA">
      <w:pPr>
        <w:framePr w:w="10464" w:h="2534" w:wrap="notBeside" w:vAnchor="text" w:hAnchor="text" w:y="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648450" cy="1609725"/>
            <wp:effectExtent l="0" t="0" r="0" b="9525"/>
            <wp:docPr id="1" name="obrázek 1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03" w:rsidRDefault="00E26EAA">
      <w:pPr>
        <w:pStyle w:val="Style10"/>
        <w:framePr w:w="5213" w:h="499" w:wrap="notBeside" w:vAnchor="text" w:hAnchor="text" w:x="644" w:y="155"/>
        <w:shd w:val="clear" w:color="auto" w:fill="auto"/>
        <w:spacing w:after="74" w:line="140" w:lineRule="exact"/>
      </w:pPr>
      <w:r>
        <w:rPr>
          <w:rStyle w:val="CharStyle11"/>
        </w:rPr>
        <w:t>Kontaktní osoby ;</w:t>
      </w:r>
    </w:p>
    <w:p w:rsidR="00533903" w:rsidRDefault="00E26EAA">
      <w:pPr>
        <w:pStyle w:val="Style10"/>
        <w:framePr w:w="5213" w:h="499" w:wrap="notBeside" w:vAnchor="text" w:hAnchor="text" w:x="644" w:y="155"/>
        <w:shd w:val="clear" w:color="auto" w:fill="auto"/>
        <w:spacing w:after="0" w:line="140" w:lineRule="exact"/>
      </w:pPr>
      <w:r>
        <w:rPr>
          <w:rStyle w:val="CharStyle11"/>
        </w:rPr>
        <w:t xml:space="preserve">Jitka Hermanová 232 00^506, </w:t>
      </w:r>
      <w:r>
        <w:rPr>
          <w:rStyle w:val="CharStyle12"/>
        </w:rPr>
        <w:t>iitka.hermanovagtochlib.ci</w:t>
      </w:r>
    </w:p>
    <w:p w:rsidR="00533903" w:rsidRDefault="00E26EAA">
      <w:pPr>
        <w:pStyle w:val="Style13"/>
        <w:framePr w:w="6240" w:h="80" w:wrap="notBeside" w:vAnchor="text" w:hAnchor="text" w:x="644" w:y="475"/>
        <w:shd w:val="clear" w:color="auto" w:fill="auto"/>
        <w:tabs>
          <w:tab w:val="left" w:pos="1565"/>
          <w:tab w:val="left" w:pos="2352"/>
          <w:tab w:val="left" w:pos="4704"/>
          <w:tab w:val="left" w:pos="6106"/>
        </w:tabs>
        <w:spacing w:line="80" w:lineRule="exact"/>
      </w:pPr>
      <w:r>
        <w:rPr>
          <w:rStyle w:val="CharStyle14"/>
        </w:rPr>
        <w:t>•.»••.MM • »v-i</w:t>
      </w:r>
      <w:r>
        <w:rPr>
          <w:rStyle w:val="CharStyle14"/>
        </w:rPr>
        <w:tab/>
        <w:t>4. ^</w:t>
      </w:r>
      <w:r>
        <w:rPr>
          <w:rStyle w:val="CharStyle14"/>
        </w:rPr>
        <w:tab/>
        <w:t>^ V</w:t>
      </w:r>
      <w:r>
        <w:rPr>
          <w:rStyle w:val="CharStyle14"/>
        </w:rPr>
        <w:tab/>
      </w:r>
      <w:r>
        <w:rPr>
          <w:rStyle w:val="CharStyle15"/>
        </w:rPr>
        <w:t>mL/. v&lt;-</w:t>
      </w:r>
      <w:r>
        <w:rPr>
          <w:rStyle w:val="CharStyle14"/>
        </w:rPr>
        <w:tab/>
        <w:t>. /</w:t>
      </w:r>
    </w:p>
    <w:p w:rsidR="00533903" w:rsidRDefault="00E26EAA">
      <w:pPr>
        <w:pStyle w:val="Style16"/>
        <w:framePr w:w="3197" w:h="240" w:wrap="notBeside" w:vAnchor="text" w:hAnchor="text" w:x="644" w:y="1585"/>
        <w:shd w:val="clear" w:color="auto" w:fill="auto"/>
        <w:spacing w:line="210" w:lineRule="exact"/>
      </w:pPr>
      <w:r>
        <w:rPr>
          <w:rStyle w:val="CharStyle17"/>
        </w:rPr>
        <w:t>Datum a podpis přikazce NTK:</w:t>
      </w:r>
    </w:p>
    <w:p w:rsidR="00533903" w:rsidRDefault="00E26EAA">
      <w:pPr>
        <w:pStyle w:val="Style16"/>
        <w:framePr w:w="3149" w:h="240" w:wrap="notBeside" w:vAnchor="text" w:hAnchor="text" w:x="644" w:y="2391"/>
        <w:shd w:val="clear" w:color="auto" w:fill="auto"/>
        <w:spacing w:line="210" w:lineRule="exact"/>
      </w:pPr>
      <w:r>
        <w:rPr>
          <w:rStyle w:val="CharStyle17"/>
        </w:rPr>
        <w:t>Datum a podpis ředitele NTK:</w:t>
      </w:r>
    </w:p>
    <w:p w:rsidR="00533903" w:rsidRDefault="00533903">
      <w:pPr>
        <w:rPr>
          <w:sz w:val="2"/>
          <w:szCs w:val="2"/>
        </w:rPr>
      </w:pPr>
    </w:p>
    <w:p w:rsidR="00533903" w:rsidRDefault="00533903">
      <w:pPr>
        <w:rPr>
          <w:sz w:val="2"/>
          <w:szCs w:val="2"/>
        </w:rPr>
      </w:pPr>
    </w:p>
    <w:sectPr w:rsidR="00533903">
      <w:type w:val="continuous"/>
      <w:pgSz w:w="11909" w:h="16834"/>
      <w:pgMar w:top="2049" w:right="718" w:bottom="212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6EAA">
      <w:r>
        <w:separator/>
      </w:r>
    </w:p>
  </w:endnote>
  <w:endnote w:type="continuationSeparator" w:id="0">
    <w:p w:rsidR="00000000" w:rsidRDefault="00E2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03" w:rsidRDefault="00533903"/>
  </w:footnote>
  <w:footnote w:type="continuationSeparator" w:id="0">
    <w:p w:rsidR="00533903" w:rsidRDefault="005339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E664B"/>
    <w:multiLevelType w:val="multilevel"/>
    <w:tmpl w:val="1542D6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03"/>
    <w:rsid w:val="00533903"/>
    <w:rsid w:val="00E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C89AFF-B96F-45BC-869A-BFAEAE4D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30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300" w:line="0" w:lineRule="atLeast"/>
      <w:ind w:hanging="340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Pavlíčková</dc:creator>
  <cp:lastModifiedBy>Tereza Pavlíčková</cp:lastModifiedBy>
  <cp:revision>2</cp:revision>
  <dcterms:created xsi:type="dcterms:W3CDTF">2018-09-26T14:30:00Z</dcterms:created>
  <dcterms:modified xsi:type="dcterms:W3CDTF">2018-09-26T14:30:00Z</dcterms:modified>
</cp:coreProperties>
</file>