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2C" w:rsidRPr="009812B4" w:rsidRDefault="00754C2C" w:rsidP="00754C2C">
      <w:pPr>
        <w:keepNext/>
        <w:jc w:val="center"/>
        <w:outlineLvl w:val="0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Dohoda o ukončení smlouvy</w:t>
      </w:r>
      <w:r w:rsidRPr="009812B4">
        <w:rPr>
          <w:rFonts w:ascii="Garamond" w:hAnsi="Garamond"/>
          <w:b/>
          <w:sz w:val="28"/>
          <w:szCs w:val="28"/>
          <w:u w:val="single"/>
        </w:rPr>
        <w:t xml:space="preserve"> o zajištění závodního stravování</w:t>
      </w:r>
    </w:p>
    <w:p w:rsidR="00754C2C" w:rsidRPr="009812B4" w:rsidRDefault="00754C2C" w:rsidP="00754C2C">
      <w:pPr>
        <w:keepNext/>
        <w:jc w:val="center"/>
        <w:outlineLvl w:val="0"/>
        <w:rPr>
          <w:rFonts w:ascii="Garamond" w:hAnsi="Garamond"/>
          <w:b/>
          <w:sz w:val="22"/>
          <w:szCs w:val="22"/>
          <w:u w:val="single"/>
        </w:rPr>
      </w:pPr>
    </w:p>
    <w:p w:rsidR="00754C2C" w:rsidRPr="009812B4" w:rsidRDefault="00CA641F" w:rsidP="00754C2C">
      <w:pPr>
        <w:keepNext/>
        <w:jc w:val="center"/>
        <w:outlineLvl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Uzavřené</w:t>
      </w:r>
      <w:r w:rsidR="00754C2C" w:rsidRPr="009812B4">
        <w:rPr>
          <w:rFonts w:ascii="Garamond" w:hAnsi="Garamond"/>
          <w:sz w:val="22"/>
          <w:szCs w:val="22"/>
        </w:rPr>
        <w:t xml:space="preserve"> podle § 1746 odst. 2 zákona č. 89/2012 Sb., občanský zákoník, ve znění pozdějších předpisů </w:t>
      </w:r>
      <w:r>
        <w:rPr>
          <w:rFonts w:ascii="Garamond" w:hAnsi="Garamond"/>
          <w:sz w:val="22"/>
          <w:szCs w:val="22"/>
        </w:rPr>
        <w:t>dne 21.</w:t>
      </w:r>
      <w:r w:rsidR="00691137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12.</w:t>
      </w:r>
      <w:r w:rsidR="00691137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2016</w:t>
      </w:r>
    </w:p>
    <w:p w:rsidR="00754C2C" w:rsidRPr="009812B4" w:rsidRDefault="00754C2C" w:rsidP="00754C2C">
      <w:pPr>
        <w:keepNext/>
        <w:jc w:val="center"/>
        <w:outlineLvl w:val="0"/>
        <w:rPr>
          <w:rFonts w:ascii="Garamond" w:hAnsi="Garamond"/>
          <w:sz w:val="22"/>
          <w:szCs w:val="22"/>
        </w:rPr>
      </w:pPr>
      <w:r w:rsidRPr="009812B4">
        <w:rPr>
          <w:rFonts w:ascii="Garamond" w:hAnsi="Garamond"/>
          <w:sz w:val="22"/>
          <w:szCs w:val="22"/>
        </w:rPr>
        <w:t>(dále jen „smlouva)</w:t>
      </w:r>
    </w:p>
    <w:p w:rsidR="00754C2C" w:rsidRDefault="00754C2C" w:rsidP="00754C2C">
      <w:pPr>
        <w:widowControl w:val="0"/>
        <w:rPr>
          <w:rFonts w:ascii="Garamond" w:hAnsi="Garamond"/>
          <w:snapToGrid w:val="0"/>
          <w:sz w:val="22"/>
          <w:szCs w:val="22"/>
        </w:rPr>
      </w:pPr>
    </w:p>
    <w:p w:rsidR="00754C2C" w:rsidRPr="009812B4" w:rsidRDefault="00754C2C" w:rsidP="00754C2C">
      <w:pPr>
        <w:widowControl w:val="0"/>
        <w:rPr>
          <w:rFonts w:ascii="Garamond" w:hAnsi="Garamond"/>
          <w:snapToGrid w:val="0"/>
          <w:sz w:val="22"/>
          <w:szCs w:val="22"/>
        </w:rPr>
      </w:pPr>
    </w:p>
    <w:p w:rsidR="00754C2C" w:rsidRPr="009812B4" w:rsidRDefault="00CA641F" w:rsidP="00754C2C">
      <w:pPr>
        <w:widowControl w:val="0"/>
        <w:rPr>
          <w:rFonts w:ascii="Garamond" w:hAnsi="Garamond"/>
          <w:snapToGrid w:val="0"/>
          <w:sz w:val="22"/>
          <w:szCs w:val="22"/>
        </w:rPr>
      </w:pPr>
      <w:r>
        <w:rPr>
          <w:rFonts w:ascii="Garamond" w:hAnsi="Garamond"/>
          <w:snapToGrid w:val="0"/>
          <w:sz w:val="22"/>
          <w:szCs w:val="22"/>
        </w:rPr>
        <w:t>m</w:t>
      </w:r>
      <w:r w:rsidR="00754C2C">
        <w:rPr>
          <w:rFonts w:ascii="Garamond" w:hAnsi="Garamond"/>
          <w:snapToGrid w:val="0"/>
          <w:sz w:val="22"/>
          <w:szCs w:val="22"/>
        </w:rPr>
        <w:t>ezi s</w:t>
      </w:r>
      <w:r w:rsidR="00754C2C" w:rsidRPr="009812B4">
        <w:rPr>
          <w:rFonts w:ascii="Garamond" w:hAnsi="Garamond"/>
          <w:snapToGrid w:val="0"/>
          <w:sz w:val="22"/>
          <w:szCs w:val="22"/>
        </w:rPr>
        <w:t>mluvní</w:t>
      </w:r>
      <w:r w:rsidR="00754C2C">
        <w:rPr>
          <w:rFonts w:ascii="Garamond" w:hAnsi="Garamond"/>
          <w:snapToGrid w:val="0"/>
          <w:sz w:val="22"/>
          <w:szCs w:val="22"/>
        </w:rPr>
        <w:t>mi stranami :</w:t>
      </w:r>
    </w:p>
    <w:p w:rsidR="00754C2C" w:rsidRPr="009812B4" w:rsidRDefault="00754C2C" w:rsidP="00754C2C">
      <w:pPr>
        <w:widowControl w:val="0"/>
        <w:rPr>
          <w:rFonts w:ascii="Garamond" w:hAnsi="Garamond"/>
          <w:snapToGrid w:val="0"/>
          <w:sz w:val="22"/>
          <w:szCs w:val="22"/>
        </w:rPr>
      </w:pPr>
    </w:p>
    <w:p w:rsidR="00754C2C" w:rsidRPr="009812B4" w:rsidRDefault="00754C2C" w:rsidP="00754C2C">
      <w:pPr>
        <w:rPr>
          <w:rFonts w:ascii="Garamond" w:hAnsi="Garamond"/>
          <w:b/>
          <w:sz w:val="22"/>
          <w:szCs w:val="22"/>
        </w:rPr>
      </w:pPr>
      <w:r w:rsidRPr="009812B4">
        <w:rPr>
          <w:rFonts w:ascii="Garamond" w:hAnsi="Garamond"/>
          <w:b/>
          <w:sz w:val="22"/>
          <w:szCs w:val="22"/>
        </w:rPr>
        <w:t>Česká geologická služba, státní příspěvková organizace</w:t>
      </w:r>
    </w:p>
    <w:p w:rsidR="00754C2C" w:rsidRPr="009812B4" w:rsidRDefault="00754C2C" w:rsidP="00754C2C">
      <w:pPr>
        <w:rPr>
          <w:rFonts w:ascii="Garamond" w:hAnsi="Garamond"/>
          <w:sz w:val="22"/>
          <w:szCs w:val="22"/>
        </w:rPr>
      </w:pPr>
      <w:r w:rsidRPr="009812B4">
        <w:rPr>
          <w:rFonts w:ascii="Garamond" w:hAnsi="Garamond"/>
          <w:sz w:val="22"/>
          <w:szCs w:val="22"/>
        </w:rPr>
        <w:t>Se sídlem: Klárov 131/3, 118 21 Praha 1</w:t>
      </w:r>
    </w:p>
    <w:p w:rsidR="00754C2C" w:rsidRPr="009812B4" w:rsidRDefault="00754C2C" w:rsidP="00754C2C">
      <w:pPr>
        <w:rPr>
          <w:rFonts w:ascii="Garamond" w:hAnsi="Garamond"/>
          <w:sz w:val="22"/>
          <w:szCs w:val="22"/>
        </w:rPr>
      </w:pPr>
      <w:r w:rsidRPr="009812B4">
        <w:rPr>
          <w:rFonts w:ascii="Garamond" w:hAnsi="Garamond"/>
          <w:sz w:val="22"/>
          <w:szCs w:val="22"/>
        </w:rPr>
        <w:t xml:space="preserve">Zastoupená ředitelem Mgr. Zdeňkem </w:t>
      </w:r>
      <w:proofErr w:type="spellStart"/>
      <w:r w:rsidRPr="009812B4">
        <w:rPr>
          <w:rFonts w:ascii="Garamond" w:hAnsi="Garamond"/>
          <w:sz w:val="22"/>
          <w:szCs w:val="22"/>
        </w:rPr>
        <w:t>Venerou</w:t>
      </w:r>
      <w:proofErr w:type="spellEnd"/>
      <w:r w:rsidRPr="009812B4">
        <w:rPr>
          <w:rFonts w:ascii="Garamond" w:hAnsi="Garamond"/>
          <w:sz w:val="22"/>
          <w:szCs w:val="22"/>
        </w:rPr>
        <w:t>, Ph.D.</w:t>
      </w:r>
    </w:p>
    <w:p w:rsidR="00754C2C" w:rsidRPr="009812B4" w:rsidRDefault="00754C2C" w:rsidP="00754C2C">
      <w:pPr>
        <w:rPr>
          <w:rFonts w:ascii="Garamond" w:hAnsi="Garamond"/>
          <w:sz w:val="22"/>
          <w:szCs w:val="22"/>
        </w:rPr>
      </w:pPr>
      <w:r w:rsidRPr="009812B4">
        <w:rPr>
          <w:rFonts w:ascii="Garamond" w:hAnsi="Garamond"/>
          <w:sz w:val="22"/>
          <w:szCs w:val="22"/>
        </w:rPr>
        <w:t>IČO: 00025798</w:t>
      </w:r>
    </w:p>
    <w:p w:rsidR="00754C2C" w:rsidRPr="009812B4" w:rsidRDefault="00754C2C" w:rsidP="00754C2C">
      <w:pPr>
        <w:rPr>
          <w:rFonts w:ascii="Garamond" w:hAnsi="Garamond"/>
          <w:sz w:val="22"/>
          <w:szCs w:val="22"/>
        </w:rPr>
      </w:pPr>
      <w:r w:rsidRPr="009812B4">
        <w:rPr>
          <w:rFonts w:ascii="Garamond" w:hAnsi="Garamond"/>
          <w:sz w:val="22"/>
          <w:szCs w:val="22"/>
        </w:rPr>
        <w:t>DIČ: CZ00025798</w:t>
      </w:r>
    </w:p>
    <w:p w:rsidR="00754C2C" w:rsidRPr="009812B4" w:rsidRDefault="00754C2C" w:rsidP="00754C2C">
      <w:pPr>
        <w:rPr>
          <w:rFonts w:ascii="Garamond" w:hAnsi="Garamond"/>
          <w:sz w:val="22"/>
          <w:szCs w:val="22"/>
        </w:rPr>
      </w:pPr>
      <w:r w:rsidRPr="009812B4">
        <w:rPr>
          <w:rFonts w:ascii="Garamond" w:hAnsi="Garamond"/>
          <w:sz w:val="22"/>
          <w:szCs w:val="22"/>
        </w:rPr>
        <w:t xml:space="preserve">Bankovní spojení: </w:t>
      </w:r>
    </w:p>
    <w:p w:rsidR="00754C2C" w:rsidRPr="009812B4" w:rsidRDefault="00754C2C" w:rsidP="00754C2C">
      <w:pPr>
        <w:spacing w:after="60"/>
        <w:rPr>
          <w:rFonts w:ascii="Garamond" w:hAnsi="Garamond"/>
          <w:kern w:val="32"/>
          <w:sz w:val="22"/>
          <w:szCs w:val="22"/>
        </w:rPr>
      </w:pPr>
      <w:r w:rsidRPr="009812B4">
        <w:rPr>
          <w:rFonts w:ascii="Garamond" w:hAnsi="Garamond"/>
          <w:kern w:val="32"/>
          <w:sz w:val="22"/>
          <w:szCs w:val="22"/>
        </w:rPr>
        <w:t xml:space="preserve">Zřizovací listina  -  Opatření MŽP č. 4/12 ze dne 10. 2. 2012  </w:t>
      </w:r>
    </w:p>
    <w:p w:rsidR="00754C2C" w:rsidRPr="009812B4" w:rsidRDefault="00754C2C" w:rsidP="00754C2C">
      <w:pPr>
        <w:spacing w:after="60"/>
        <w:rPr>
          <w:rFonts w:ascii="Garamond" w:hAnsi="Garamond"/>
          <w:kern w:val="32"/>
          <w:sz w:val="22"/>
          <w:szCs w:val="22"/>
        </w:rPr>
      </w:pPr>
      <w:r w:rsidRPr="009812B4">
        <w:rPr>
          <w:rFonts w:ascii="Garamond" w:hAnsi="Garamond"/>
          <w:sz w:val="22"/>
          <w:szCs w:val="22"/>
        </w:rPr>
        <w:t xml:space="preserve"> (dále jen „</w:t>
      </w:r>
      <w:r w:rsidRPr="009812B4">
        <w:rPr>
          <w:rFonts w:ascii="Garamond" w:hAnsi="Garamond"/>
          <w:b/>
          <w:sz w:val="22"/>
          <w:szCs w:val="22"/>
        </w:rPr>
        <w:t>odběratel</w:t>
      </w:r>
      <w:r w:rsidRPr="009812B4">
        <w:rPr>
          <w:rFonts w:ascii="Garamond" w:hAnsi="Garamond"/>
          <w:sz w:val="22"/>
          <w:szCs w:val="22"/>
        </w:rPr>
        <w:t>“)</w:t>
      </w:r>
    </w:p>
    <w:p w:rsidR="00754C2C" w:rsidRPr="009812B4" w:rsidRDefault="00754C2C" w:rsidP="00754C2C">
      <w:pPr>
        <w:widowControl w:val="0"/>
        <w:rPr>
          <w:rFonts w:ascii="Garamond" w:hAnsi="Garamond"/>
          <w:snapToGrid w:val="0"/>
          <w:sz w:val="22"/>
          <w:szCs w:val="22"/>
        </w:rPr>
      </w:pPr>
    </w:p>
    <w:p w:rsidR="00754C2C" w:rsidRPr="009812B4" w:rsidRDefault="00754C2C" w:rsidP="00754C2C">
      <w:pPr>
        <w:widowControl w:val="0"/>
        <w:rPr>
          <w:rFonts w:ascii="Garamond" w:hAnsi="Garamond"/>
          <w:b/>
          <w:snapToGrid w:val="0"/>
          <w:sz w:val="22"/>
          <w:szCs w:val="22"/>
        </w:rPr>
      </w:pPr>
    </w:p>
    <w:p w:rsidR="00754C2C" w:rsidRPr="009812B4" w:rsidRDefault="00754C2C" w:rsidP="00754C2C">
      <w:pPr>
        <w:rPr>
          <w:rFonts w:ascii="Garamond" w:hAnsi="Garamond"/>
          <w:bCs/>
          <w:sz w:val="22"/>
          <w:szCs w:val="22"/>
        </w:rPr>
      </w:pPr>
      <w:r w:rsidRPr="009812B4">
        <w:rPr>
          <w:rFonts w:ascii="Garamond" w:hAnsi="Garamond"/>
          <w:bCs/>
          <w:sz w:val="22"/>
          <w:szCs w:val="22"/>
        </w:rPr>
        <w:t>a</w:t>
      </w:r>
    </w:p>
    <w:p w:rsidR="00754C2C" w:rsidRPr="009812B4" w:rsidRDefault="00754C2C" w:rsidP="00754C2C">
      <w:pPr>
        <w:widowControl w:val="0"/>
        <w:jc w:val="center"/>
        <w:rPr>
          <w:rFonts w:ascii="Garamond" w:hAnsi="Garamond"/>
          <w:snapToGrid w:val="0"/>
          <w:sz w:val="22"/>
          <w:szCs w:val="22"/>
        </w:rPr>
      </w:pPr>
    </w:p>
    <w:p w:rsidR="00754C2C" w:rsidRPr="009812B4" w:rsidRDefault="00754C2C" w:rsidP="00754C2C">
      <w:pPr>
        <w:widowControl w:val="0"/>
        <w:rPr>
          <w:rFonts w:ascii="Garamond" w:hAnsi="Garamond"/>
          <w:b/>
          <w:snapToGrid w:val="0"/>
          <w:sz w:val="22"/>
          <w:szCs w:val="22"/>
        </w:rPr>
      </w:pPr>
      <w:r w:rsidRPr="009812B4">
        <w:rPr>
          <w:rFonts w:ascii="Garamond" w:hAnsi="Garamond"/>
          <w:b/>
          <w:snapToGrid w:val="0"/>
          <w:sz w:val="22"/>
          <w:szCs w:val="22"/>
        </w:rPr>
        <w:t xml:space="preserve">Milan </w:t>
      </w:r>
      <w:proofErr w:type="spellStart"/>
      <w:r w:rsidRPr="009812B4">
        <w:rPr>
          <w:rFonts w:ascii="Garamond" w:hAnsi="Garamond"/>
          <w:b/>
          <w:snapToGrid w:val="0"/>
          <w:sz w:val="22"/>
          <w:szCs w:val="22"/>
        </w:rPr>
        <w:t>Kavale</w:t>
      </w:r>
      <w:proofErr w:type="spellEnd"/>
      <w:r w:rsidRPr="009812B4">
        <w:rPr>
          <w:rFonts w:ascii="Garamond" w:hAnsi="Garamond"/>
          <w:b/>
          <w:snapToGrid w:val="0"/>
          <w:sz w:val="22"/>
          <w:szCs w:val="22"/>
        </w:rPr>
        <w:t xml:space="preserve">, užívající v obchodním styku označení </w:t>
      </w:r>
      <w:proofErr w:type="spellStart"/>
      <w:r w:rsidRPr="009812B4">
        <w:rPr>
          <w:rFonts w:ascii="Garamond" w:hAnsi="Garamond"/>
          <w:b/>
          <w:snapToGrid w:val="0"/>
          <w:sz w:val="22"/>
          <w:szCs w:val="22"/>
        </w:rPr>
        <w:t>Gastro</w:t>
      </w:r>
      <w:proofErr w:type="spellEnd"/>
      <w:r w:rsidRPr="009812B4">
        <w:rPr>
          <w:rFonts w:ascii="Garamond" w:hAnsi="Garamond"/>
          <w:b/>
          <w:snapToGrid w:val="0"/>
          <w:sz w:val="22"/>
          <w:szCs w:val="22"/>
        </w:rPr>
        <w:t xml:space="preserve"> -</w:t>
      </w:r>
      <w:proofErr w:type="spellStart"/>
      <w:r w:rsidRPr="009812B4">
        <w:rPr>
          <w:rFonts w:ascii="Garamond" w:hAnsi="Garamond"/>
          <w:b/>
          <w:snapToGrid w:val="0"/>
          <w:sz w:val="22"/>
          <w:szCs w:val="22"/>
        </w:rPr>
        <w:t>Deli</w:t>
      </w:r>
      <w:proofErr w:type="spellEnd"/>
    </w:p>
    <w:p w:rsidR="00754C2C" w:rsidRPr="009812B4" w:rsidRDefault="00754C2C" w:rsidP="00754C2C">
      <w:pPr>
        <w:widowControl w:val="0"/>
        <w:rPr>
          <w:rFonts w:ascii="Garamond" w:hAnsi="Garamond"/>
          <w:snapToGrid w:val="0"/>
          <w:sz w:val="22"/>
          <w:szCs w:val="22"/>
        </w:rPr>
      </w:pPr>
      <w:r w:rsidRPr="009812B4">
        <w:rPr>
          <w:rFonts w:ascii="Garamond" w:hAnsi="Garamond"/>
          <w:snapToGrid w:val="0"/>
          <w:sz w:val="22"/>
          <w:szCs w:val="22"/>
        </w:rPr>
        <w:t>se sídlem: Pernerova 536/63, 186 00 Praha 8 Karlín</w:t>
      </w:r>
    </w:p>
    <w:p w:rsidR="00754C2C" w:rsidRPr="009812B4" w:rsidRDefault="00754C2C" w:rsidP="00754C2C">
      <w:pPr>
        <w:widowControl w:val="0"/>
        <w:rPr>
          <w:rFonts w:ascii="Garamond" w:hAnsi="Garamond"/>
          <w:snapToGrid w:val="0"/>
          <w:sz w:val="22"/>
          <w:szCs w:val="22"/>
        </w:rPr>
      </w:pPr>
      <w:r w:rsidRPr="009812B4">
        <w:rPr>
          <w:rFonts w:ascii="Garamond" w:hAnsi="Garamond"/>
          <w:snapToGrid w:val="0"/>
          <w:sz w:val="22"/>
          <w:szCs w:val="22"/>
        </w:rPr>
        <w:t>IČO: 67416501</w:t>
      </w:r>
      <w:r w:rsidRPr="009812B4">
        <w:rPr>
          <w:rFonts w:ascii="Garamond" w:hAnsi="Garamond"/>
          <w:snapToGrid w:val="0"/>
          <w:sz w:val="22"/>
          <w:szCs w:val="22"/>
        </w:rPr>
        <w:tab/>
      </w:r>
      <w:r w:rsidRPr="009812B4">
        <w:rPr>
          <w:rFonts w:ascii="Garamond" w:hAnsi="Garamond"/>
          <w:snapToGrid w:val="0"/>
          <w:sz w:val="22"/>
          <w:szCs w:val="22"/>
        </w:rPr>
        <w:tab/>
      </w:r>
      <w:r w:rsidRPr="009812B4">
        <w:rPr>
          <w:rFonts w:ascii="Garamond" w:hAnsi="Garamond"/>
          <w:snapToGrid w:val="0"/>
          <w:sz w:val="22"/>
          <w:szCs w:val="22"/>
        </w:rPr>
        <w:tab/>
      </w:r>
    </w:p>
    <w:p w:rsidR="00754C2C" w:rsidRPr="009812B4" w:rsidRDefault="00754C2C" w:rsidP="00754C2C">
      <w:pPr>
        <w:widowControl w:val="0"/>
        <w:rPr>
          <w:rFonts w:ascii="Garamond" w:hAnsi="Garamond"/>
          <w:snapToGrid w:val="0"/>
          <w:sz w:val="22"/>
          <w:szCs w:val="22"/>
        </w:rPr>
      </w:pPr>
      <w:r w:rsidRPr="009812B4">
        <w:rPr>
          <w:rFonts w:ascii="Garamond" w:hAnsi="Garamond"/>
          <w:snapToGrid w:val="0"/>
          <w:sz w:val="22"/>
          <w:szCs w:val="22"/>
        </w:rPr>
        <w:t>DIČ: CZ6309260430</w:t>
      </w:r>
      <w:r w:rsidRPr="009812B4">
        <w:rPr>
          <w:rFonts w:ascii="Garamond" w:hAnsi="Garamond"/>
          <w:snapToGrid w:val="0"/>
          <w:sz w:val="22"/>
          <w:szCs w:val="22"/>
        </w:rPr>
        <w:tab/>
      </w:r>
      <w:r w:rsidRPr="009812B4">
        <w:rPr>
          <w:rFonts w:ascii="Garamond" w:hAnsi="Garamond"/>
          <w:snapToGrid w:val="0"/>
          <w:sz w:val="22"/>
          <w:szCs w:val="22"/>
        </w:rPr>
        <w:tab/>
      </w:r>
      <w:r w:rsidRPr="009812B4">
        <w:rPr>
          <w:rFonts w:ascii="Garamond" w:hAnsi="Garamond"/>
          <w:snapToGrid w:val="0"/>
          <w:sz w:val="22"/>
          <w:szCs w:val="22"/>
        </w:rPr>
        <w:tab/>
      </w:r>
    </w:p>
    <w:p w:rsidR="00754C2C" w:rsidRPr="009812B4" w:rsidRDefault="00754C2C" w:rsidP="00754C2C">
      <w:pPr>
        <w:widowControl w:val="0"/>
        <w:rPr>
          <w:rFonts w:ascii="Garamond" w:hAnsi="Garamond"/>
          <w:b/>
          <w:color w:val="000000"/>
          <w:sz w:val="22"/>
          <w:szCs w:val="22"/>
        </w:rPr>
      </w:pPr>
      <w:r w:rsidRPr="009812B4">
        <w:rPr>
          <w:rFonts w:ascii="Garamond" w:hAnsi="Garamond"/>
          <w:snapToGrid w:val="0"/>
          <w:sz w:val="22"/>
          <w:szCs w:val="22"/>
        </w:rPr>
        <w:t xml:space="preserve">Obchodní rejstřík: </w:t>
      </w:r>
      <w:r w:rsidRPr="009812B4">
        <w:rPr>
          <w:rFonts w:ascii="Garamond" w:hAnsi="Garamond"/>
          <w:snapToGrid w:val="0"/>
          <w:sz w:val="22"/>
          <w:szCs w:val="22"/>
        </w:rPr>
        <w:tab/>
      </w:r>
    </w:p>
    <w:p w:rsidR="00754C2C" w:rsidRPr="009812B4" w:rsidRDefault="00754C2C" w:rsidP="00754C2C">
      <w:pPr>
        <w:rPr>
          <w:rFonts w:ascii="Garamond" w:hAnsi="Garamond"/>
          <w:snapToGrid w:val="0"/>
          <w:sz w:val="22"/>
          <w:szCs w:val="22"/>
        </w:rPr>
      </w:pPr>
      <w:r w:rsidRPr="009812B4">
        <w:rPr>
          <w:rFonts w:ascii="Garamond" w:hAnsi="Garamond"/>
          <w:sz w:val="22"/>
          <w:szCs w:val="22"/>
        </w:rPr>
        <w:t>Bankovní spojení:</w:t>
      </w:r>
      <w:r w:rsidRPr="009812B4">
        <w:rPr>
          <w:rFonts w:ascii="Garamond" w:hAnsi="Garamond"/>
          <w:snapToGrid w:val="0"/>
          <w:sz w:val="22"/>
          <w:szCs w:val="22"/>
        </w:rPr>
        <w:tab/>
      </w:r>
    </w:p>
    <w:p w:rsidR="00754C2C" w:rsidRPr="009812B4" w:rsidRDefault="00754C2C" w:rsidP="00754C2C">
      <w:pPr>
        <w:widowControl w:val="0"/>
        <w:rPr>
          <w:rFonts w:ascii="Garamond" w:hAnsi="Garamond"/>
          <w:b/>
          <w:sz w:val="22"/>
          <w:szCs w:val="22"/>
        </w:rPr>
      </w:pPr>
      <w:r w:rsidRPr="009812B4">
        <w:rPr>
          <w:rFonts w:ascii="Garamond" w:hAnsi="Garamond"/>
          <w:b/>
          <w:snapToGrid w:val="0"/>
          <w:sz w:val="22"/>
          <w:szCs w:val="22"/>
        </w:rPr>
        <w:t>(</w:t>
      </w:r>
      <w:r w:rsidRPr="009812B4">
        <w:rPr>
          <w:rFonts w:ascii="Garamond" w:hAnsi="Garamond"/>
          <w:sz w:val="22"/>
          <w:szCs w:val="22"/>
        </w:rPr>
        <w:t xml:space="preserve">dále jen </w:t>
      </w:r>
      <w:r w:rsidRPr="009812B4">
        <w:rPr>
          <w:rFonts w:ascii="Garamond" w:hAnsi="Garamond"/>
          <w:b/>
          <w:sz w:val="22"/>
          <w:szCs w:val="22"/>
        </w:rPr>
        <w:t>„dodavatel“)</w:t>
      </w:r>
    </w:p>
    <w:p w:rsidR="00754C2C" w:rsidRPr="009812B4" w:rsidRDefault="00754C2C" w:rsidP="00754C2C">
      <w:pPr>
        <w:widowControl w:val="0"/>
        <w:rPr>
          <w:rFonts w:ascii="Garamond" w:hAnsi="Garamond"/>
          <w:b/>
          <w:sz w:val="22"/>
          <w:szCs w:val="22"/>
        </w:rPr>
      </w:pPr>
    </w:p>
    <w:p w:rsidR="00754C2C" w:rsidRPr="009812B4" w:rsidRDefault="00754C2C" w:rsidP="00754C2C">
      <w:pPr>
        <w:rPr>
          <w:rFonts w:ascii="Garamond" w:hAnsi="Garamond"/>
          <w:bCs/>
          <w:sz w:val="22"/>
          <w:szCs w:val="22"/>
        </w:rPr>
      </w:pPr>
      <w:r w:rsidRPr="009812B4">
        <w:rPr>
          <w:rFonts w:ascii="Garamond" w:hAnsi="Garamond"/>
          <w:bCs/>
          <w:sz w:val="22"/>
          <w:szCs w:val="22"/>
        </w:rPr>
        <w:t>Společně též jako „smluvní strany“ nebo jednotlivě jako „smluvní strana“.</w:t>
      </w:r>
    </w:p>
    <w:p w:rsidR="00754C2C" w:rsidRPr="009812B4" w:rsidRDefault="00754C2C" w:rsidP="00754C2C">
      <w:pPr>
        <w:rPr>
          <w:rFonts w:ascii="Garamond" w:hAnsi="Garamond"/>
          <w:sz w:val="22"/>
          <w:szCs w:val="22"/>
        </w:rPr>
      </w:pPr>
    </w:p>
    <w:p w:rsidR="00754C2C" w:rsidRDefault="00754C2C" w:rsidP="00754C2C">
      <w:pPr>
        <w:contextualSpacing/>
        <w:rPr>
          <w:rFonts w:ascii="Garamond" w:hAnsi="Garamond"/>
          <w:sz w:val="22"/>
          <w:szCs w:val="22"/>
        </w:rPr>
      </w:pPr>
    </w:p>
    <w:p w:rsidR="00754C2C" w:rsidRDefault="00754C2C" w:rsidP="00754C2C">
      <w:pPr>
        <w:numPr>
          <w:ilvl w:val="0"/>
          <w:numId w:val="1"/>
        </w:numPr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Smluvní strany se dohodly na ukončení plnění z výše uvedené smlouvy ke dni 30.</w:t>
      </w:r>
      <w:r w:rsidR="00691137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9.</w:t>
      </w:r>
      <w:r w:rsidR="00691137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2018.</w:t>
      </w:r>
    </w:p>
    <w:p w:rsidR="00754C2C" w:rsidRDefault="00754C2C" w:rsidP="00754C2C">
      <w:pPr>
        <w:numPr>
          <w:ilvl w:val="0"/>
          <w:numId w:val="1"/>
        </w:numPr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Celková výše plnění z výše uvedené smlouvy ve smyslu Zákona o zadávání veřejných zakázek v platném znění se počítá z úhrad za odebrané obědy z veřejných </w:t>
      </w:r>
      <w:r w:rsidR="00A36D02">
        <w:rPr>
          <w:rFonts w:ascii="Garamond" w:hAnsi="Garamond"/>
          <w:sz w:val="22"/>
          <w:szCs w:val="22"/>
        </w:rPr>
        <w:t xml:space="preserve">zdrojů bez úhrady z příspěvku </w:t>
      </w:r>
      <w:r>
        <w:rPr>
          <w:rFonts w:ascii="Garamond" w:hAnsi="Garamond"/>
          <w:sz w:val="22"/>
          <w:szCs w:val="22"/>
        </w:rPr>
        <w:t>zaměstnanců.</w:t>
      </w:r>
    </w:p>
    <w:p w:rsidR="00754C2C" w:rsidRDefault="00754C2C" w:rsidP="00754C2C">
      <w:pPr>
        <w:numPr>
          <w:ilvl w:val="0"/>
          <w:numId w:val="1"/>
        </w:numPr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Tato dohoda </w:t>
      </w:r>
      <w:r w:rsidRPr="007E16BC">
        <w:rPr>
          <w:rFonts w:ascii="Garamond" w:hAnsi="Garamond"/>
          <w:sz w:val="22"/>
          <w:szCs w:val="22"/>
        </w:rPr>
        <w:t>nabývá platnosti dnem jejího podpisu oběma smluvními stranami a účinnosti dnem zveřejnění v registru smluv. Zveřejnění v registru smluv provede odběratel.</w:t>
      </w:r>
    </w:p>
    <w:p w:rsidR="00754C2C" w:rsidRPr="007E16BC" w:rsidRDefault="00754C2C" w:rsidP="00754C2C">
      <w:pPr>
        <w:numPr>
          <w:ilvl w:val="0"/>
          <w:numId w:val="1"/>
        </w:numPr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Tato dohoda</w:t>
      </w:r>
      <w:r w:rsidRPr="007E16BC">
        <w:rPr>
          <w:rFonts w:ascii="Garamond" w:hAnsi="Garamond"/>
          <w:sz w:val="22"/>
          <w:szCs w:val="22"/>
        </w:rPr>
        <w:t xml:space="preserve"> je sepsán</w:t>
      </w:r>
      <w:r>
        <w:rPr>
          <w:rFonts w:ascii="Garamond" w:hAnsi="Garamond"/>
          <w:sz w:val="22"/>
          <w:szCs w:val="22"/>
        </w:rPr>
        <w:t>a</w:t>
      </w:r>
      <w:r w:rsidRPr="007E16BC">
        <w:rPr>
          <w:rFonts w:ascii="Garamond" w:hAnsi="Garamond"/>
          <w:sz w:val="22"/>
          <w:szCs w:val="22"/>
        </w:rPr>
        <w:t xml:space="preserve"> ve čtyřech vyhotoveních s platností originálu, z nichž dvě si ponechá dodavatel a dvě vyhotovení obdrží odběratel.</w:t>
      </w:r>
    </w:p>
    <w:p w:rsidR="00754C2C" w:rsidRPr="009812B4" w:rsidRDefault="00754C2C" w:rsidP="00754C2C">
      <w:pPr>
        <w:pStyle w:val="Odstavecseseznamem"/>
        <w:ind w:left="0"/>
        <w:contextualSpacing/>
        <w:jc w:val="both"/>
        <w:rPr>
          <w:rFonts w:ascii="Garamond" w:hAnsi="Garamond"/>
          <w:sz w:val="22"/>
          <w:szCs w:val="22"/>
        </w:rPr>
      </w:pPr>
    </w:p>
    <w:p w:rsidR="00754C2C" w:rsidRPr="009812B4" w:rsidRDefault="00754C2C" w:rsidP="00754C2C">
      <w:pPr>
        <w:pStyle w:val="Nzev"/>
        <w:ind w:left="1080"/>
        <w:jc w:val="left"/>
        <w:rPr>
          <w:rFonts w:ascii="Garamond" w:hAnsi="Garamond"/>
          <w:b w:val="0"/>
          <w:sz w:val="22"/>
          <w:szCs w:val="22"/>
        </w:rPr>
      </w:pPr>
    </w:p>
    <w:p w:rsidR="00754C2C" w:rsidRPr="009812B4" w:rsidRDefault="00754C2C" w:rsidP="00754C2C">
      <w:pPr>
        <w:pStyle w:val="Nzev"/>
        <w:ind w:left="1440"/>
        <w:jc w:val="both"/>
        <w:rPr>
          <w:rFonts w:ascii="Garamond" w:hAnsi="Garamond"/>
          <w:b w:val="0"/>
          <w:sz w:val="22"/>
          <w:szCs w:val="22"/>
        </w:rPr>
      </w:pPr>
    </w:p>
    <w:p w:rsidR="00754C2C" w:rsidRPr="009812B4" w:rsidRDefault="00754C2C" w:rsidP="00754C2C">
      <w:pPr>
        <w:pStyle w:val="Nzev"/>
        <w:ind w:left="1440"/>
        <w:jc w:val="both"/>
        <w:rPr>
          <w:rFonts w:ascii="Garamond" w:hAnsi="Garamond"/>
          <w:b w:val="0"/>
          <w:sz w:val="22"/>
          <w:szCs w:val="22"/>
          <w:lang w:val="cs-CZ"/>
        </w:rPr>
      </w:pPr>
    </w:p>
    <w:p w:rsidR="00754C2C" w:rsidRPr="009812B4" w:rsidRDefault="00754C2C" w:rsidP="00754C2C">
      <w:pPr>
        <w:rPr>
          <w:rFonts w:ascii="Garamond" w:hAnsi="Garamond"/>
          <w:sz w:val="22"/>
          <w:szCs w:val="22"/>
        </w:rPr>
      </w:pPr>
    </w:p>
    <w:p w:rsidR="00754C2C" w:rsidRPr="00691137" w:rsidRDefault="00754C2C" w:rsidP="00754C2C">
      <w:pPr>
        <w:pStyle w:val="Nadpis1"/>
        <w:rPr>
          <w:rFonts w:ascii="Garamond" w:hAnsi="Garamond"/>
          <w:sz w:val="22"/>
          <w:szCs w:val="22"/>
          <w:lang w:val="cs-CZ"/>
        </w:rPr>
      </w:pPr>
      <w:r w:rsidRPr="009812B4">
        <w:rPr>
          <w:rFonts w:ascii="Garamond" w:hAnsi="Garamond"/>
          <w:sz w:val="22"/>
          <w:szCs w:val="22"/>
        </w:rPr>
        <w:t xml:space="preserve">V Praze, dne </w:t>
      </w:r>
      <w:r w:rsidR="00691137">
        <w:rPr>
          <w:rFonts w:ascii="Garamond" w:hAnsi="Garamond"/>
          <w:sz w:val="22"/>
          <w:szCs w:val="22"/>
          <w:lang w:val="cs-CZ"/>
        </w:rPr>
        <w:t xml:space="preserve">14. 9. </w:t>
      </w:r>
      <w:proofErr w:type="gramStart"/>
      <w:r w:rsidR="00691137">
        <w:rPr>
          <w:rFonts w:ascii="Garamond" w:hAnsi="Garamond"/>
          <w:sz w:val="22"/>
          <w:szCs w:val="22"/>
          <w:lang w:val="cs-CZ"/>
        </w:rPr>
        <w:t>2018</w:t>
      </w:r>
      <w:r w:rsidRPr="009812B4">
        <w:rPr>
          <w:rFonts w:ascii="Garamond" w:hAnsi="Garamond"/>
          <w:sz w:val="22"/>
          <w:szCs w:val="22"/>
        </w:rPr>
        <w:t xml:space="preserve">                                                                       V</w:t>
      </w:r>
      <w:r w:rsidR="00691137">
        <w:rPr>
          <w:rFonts w:ascii="Garamond" w:hAnsi="Garamond"/>
          <w:sz w:val="22"/>
          <w:szCs w:val="22"/>
        </w:rPr>
        <w:t> </w:t>
      </w:r>
      <w:r w:rsidR="00691137">
        <w:rPr>
          <w:rFonts w:ascii="Garamond" w:hAnsi="Garamond"/>
          <w:sz w:val="22"/>
          <w:szCs w:val="22"/>
          <w:lang w:val="cs-CZ"/>
        </w:rPr>
        <w:t>Praze</w:t>
      </w:r>
      <w:proofErr w:type="gramEnd"/>
      <w:r w:rsidR="00691137">
        <w:rPr>
          <w:rFonts w:ascii="Garamond" w:hAnsi="Garamond"/>
          <w:sz w:val="22"/>
          <w:szCs w:val="22"/>
          <w:lang w:val="cs-CZ"/>
        </w:rPr>
        <w:t xml:space="preserve"> dne 15. 9. 2018</w:t>
      </w:r>
      <w:bookmarkStart w:id="0" w:name="_GoBack"/>
      <w:bookmarkEnd w:id="0"/>
    </w:p>
    <w:p w:rsidR="00754C2C" w:rsidRPr="009812B4" w:rsidRDefault="00754C2C" w:rsidP="00754C2C">
      <w:pPr>
        <w:rPr>
          <w:rFonts w:ascii="Garamond" w:hAnsi="Garamond"/>
          <w:sz w:val="22"/>
          <w:szCs w:val="22"/>
        </w:rPr>
      </w:pPr>
    </w:p>
    <w:p w:rsidR="00754C2C" w:rsidRPr="009812B4" w:rsidRDefault="00754C2C" w:rsidP="00754C2C">
      <w:pPr>
        <w:rPr>
          <w:rFonts w:ascii="Garamond" w:hAnsi="Garamond"/>
          <w:sz w:val="22"/>
          <w:szCs w:val="22"/>
        </w:rPr>
      </w:pPr>
    </w:p>
    <w:p w:rsidR="00754C2C" w:rsidRPr="009812B4" w:rsidRDefault="00754C2C" w:rsidP="00754C2C">
      <w:pPr>
        <w:rPr>
          <w:rFonts w:ascii="Garamond" w:hAnsi="Garamond"/>
          <w:sz w:val="22"/>
          <w:szCs w:val="22"/>
        </w:rPr>
      </w:pPr>
      <w:r w:rsidRPr="009812B4">
        <w:rPr>
          <w:rFonts w:ascii="Garamond" w:hAnsi="Garamond"/>
          <w:sz w:val="22"/>
          <w:szCs w:val="22"/>
        </w:rPr>
        <w:t xml:space="preserve">Za </w:t>
      </w:r>
      <w:proofErr w:type="gramStart"/>
      <w:r w:rsidRPr="009812B4">
        <w:rPr>
          <w:rFonts w:ascii="Garamond" w:hAnsi="Garamond"/>
          <w:sz w:val="22"/>
          <w:szCs w:val="22"/>
        </w:rPr>
        <w:t>odběratele :                                                                     Za</w:t>
      </w:r>
      <w:proofErr w:type="gramEnd"/>
      <w:r w:rsidRPr="009812B4">
        <w:rPr>
          <w:rFonts w:ascii="Garamond" w:hAnsi="Garamond"/>
          <w:sz w:val="22"/>
          <w:szCs w:val="22"/>
        </w:rPr>
        <w:t xml:space="preserve"> dodavatele: </w:t>
      </w:r>
    </w:p>
    <w:p w:rsidR="00754C2C" w:rsidRPr="009812B4" w:rsidRDefault="00754C2C" w:rsidP="00754C2C">
      <w:pPr>
        <w:rPr>
          <w:rFonts w:ascii="Garamond" w:hAnsi="Garamond"/>
          <w:sz w:val="22"/>
          <w:szCs w:val="22"/>
        </w:rPr>
      </w:pPr>
    </w:p>
    <w:p w:rsidR="00754C2C" w:rsidRPr="009812B4" w:rsidRDefault="00754C2C" w:rsidP="00754C2C">
      <w:pPr>
        <w:rPr>
          <w:rFonts w:ascii="Garamond" w:hAnsi="Garamond"/>
          <w:sz w:val="22"/>
          <w:szCs w:val="22"/>
        </w:rPr>
      </w:pPr>
    </w:p>
    <w:p w:rsidR="00754C2C" w:rsidRPr="009812B4" w:rsidRDefault="00754C2C" w:rsidP="00754C2C">
      <w:pPr>
        <w:rPr>
          <w:rFonts w:ascii="Garamond" w:hAnsi="Garamond"/>
          <w:sz w:val="22"/>
          <w:szCs w:val="22"/>
        </w:rPr>
      </w:pPr>
    </w:p>
    <w:p w:rsidR="00754C2C" w:rsidRPr="009812B4" w:rsidRDefault="00754C2C" w:rsidP="00754C2C">
      <w:pPr>
        <w:rPr>
          <w:rFonts w:ascii="Garamond" w:hAnsi="Garamond"/>
          <w:sz w:val="22"/>
          <w:szCs w:val="22"/>
        </w:rPr>
      </w:pPr>
      <w:r w:rsidRPr="009812B4">
        <w:rPr>
          <w:rFonts w:ascii="Garamond" w:hAnsi="Garamond"/>
          <w:sz w:val="22"/>
          <w:szCs w:val="22"/>
        </w:rPr>
        <w:t>.........................................                                                              ..............................................</w:t>
      </w:r>
    </w:p>
    <w:p w:rsidR="00754C2C" w:rsidRPr="009812B4" w:rsidRDefault="00754C2C" w:rsidP="00754C2C">
      <w:pPr>
        <w:rPr>
          <w:rFonts w:ascii="Garamond" w:hAnsi="Garamond"/>
          <w:b/>
          <w:bCs/>
          <w:sz w:val="22"/>
          <w:szCs w:val="22"/>
        </w:rPr>
      </w:pPr>
      <w:r w:rsidRPr="009812B4">
        <w:rPr>
          <w:rFonts w:ascii="Garamond" w:hAnsi="Garamond"/>
          <w:sz w:val="22"/>
          <w:szCs w:val="22"/>
        </w:rPr>
        <w:t xml:space="preserve">Mgr. Zdeněk Venera, </w:t>
      </w:r>
      <w:proofErr w:type="gramStart"/>
      <w:r w:rsidRPr="009812B4">
        <w:rPr>
          <w:rFonts w:ascii="Garamond" w:hAnsi="Garamond"/>
          <w:sz w:val="22"/>
          <w:szCs w:val="22"/>
        </w:rPr>
        <w:t xml:space="preserve">Ph.D                                                         </w:t>
      </w:r>
      <w:r w:rsidRPr="009812B4">
        <w:rPr>
          <w:rFonts w:ascii="Garamond" w:hAnsi="Garamond"/>
          <w:snapToGrid w:val="0"/>
          <w:sz w:val="22"/>
          <w:szCs w:val="22"/>
        </w:rPr>
        <w:t>Milan</w:t>
      </w:r>
      <w:proofErr w:type="gramEnd"/>
      <w:r w:rsidRPr="009812B4">
        <w:rPr>
          <w:rFonts w:ascii="Garamond" w:hAnsi="Garamond"/>
          <w:snapToGrid w:val="0"/>
          <w:sz w:val="22"/>
          <w:szCs w:val="22"/>
        </w:rPr>
        <w:t xml:space="preserve"> </w:t>
      </w:r>
      <w:proofErr w:type="spellStart"/>
      <w:r w:rsidRPr="009812B4">
        <w:rPr>
          <w:rFonts w:ascii="Garamond" w:hAnsi="Garamond"/>
          <w:snapToGrid w:val="0"/>
          <w:sz w:val="22"/>
          <w:szCs w:val="22"/>
        </w:rPr>
        <w:t>Kavale</w:t>
      </w:r>
      <w:proofErr w:type="spellEnd"/>
    </w:p>
    <w:p w:rsidR="009677B3" w:rsidRDefault="009677B3"/>
    <w:sectPr w:rsidR="00967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7D90"/>
    <w:multiLevelType w:val="hybridMultilevel"/>
    <w:tmpl w:val="C6869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2C"/>
    <w:rsid w:val="0007436C"/>
    <w:rsid w:val="00685E3E"/>
    <w:rsid w:val="00691137"/>
    <w:rsid w:val="00754C2C"/>
    <w:rsid w:val="009677B3"/>
    <w:rsid w:val="00A36D02"/>
    <w:rsid w:val="00CA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54C2C"/>
    <w:pPr>
      <w:keepNext/>
      <w:outlineLvl w:val="0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4C2C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Nzev">
    <w:name w:val="Title"/>
    <w:basedOn w:val="Normln"/>
    <w:link w:val="NzevChar"/>
    <w:qFormat/>
    <w:rsid w:val="00754C2C"/>
    <w:pPr>
      <w:ind w:right="567"/>
      <w:jc w:val="center"/>
    </w:pPr>
    <w:rPr>
      <w:b/>
      <w:sz w:val="24"/>
      <w:lang w:val="x-none"/>
    </w:rPr>
  </w:style>
  <w:style w:type="character" w:customStyle="1" w:styleId="NzevChar">
    <w:name w:val="Název Char"/>
    <w:basedOn w:val="Standardnpsmoodstavce"/>
    <w:link w:val="Nzev"/>
    <w:rsid w:val="00754C2C"/>
    <w:rPr>
      <w:rFonts w:ascii="Times New Roman" w:eastAsia="Times New Roman" w:hAnsi="Times New Roman" w:cs="Times New Roman"/>
      <w:b/>
      <w:sz w:val="24"/>
      <w:szCs w:val="20"/>
      <w:lang w:val="x-none" w:eastAsia="cs-CZ"/>
    </w:rPr>
  </w:style>
  <w:style w:type="paragraph" w:styleId="Odstavecseseznamem">
    <w:name w:val="List Paragraph"/>
    <w:basedOn w:val="Normln"/>
    <w:qFormat/>
    <w:rsid w:val="00754C2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54C2C"/>
    <w:pPr>
      <w:keepNext/>
      <w:outlineLvl w:val="0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4C2C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Nzev">
    <w:name w:val="Title"/>
    <w:basedOn w:val="Normln"/>
    <w:link w:val="NzevChar"/>
    <w:qFormat/>
    <w:rsid w:val="00754C2C"/>
    <w:pPr>
      <w:ind w:right="567"/>
      <w:jc w:val="center"/>
    </w:pPr>
    <w:rPr>
      <w:b/>
      <w:sz w:val="24"/>
      <w:lang w:val="x-none"/>
    </w:rPr>
  </w:style>
  <w:style w:type="character" w:customStyle="1" w:styleId="NzevChar">
    <w:name w:val="Název Char"/>
    <w:basedOn w:val="Standardnpsmoodstavce"/>
    <w:link w:val="Nzev"/>
    <w:rsid w:val="00754C2C"/>
    <w:rPr>
      <w:rFonts w:ascii="Times New Roman" w:eastAsia="Times New Roman" w:hAnsi="Times New Roman" w:cs="Times New Roman"/>
      <w:b/>
      <w:sz w:val="24"/>
      <w:szCs w:val="20"/>
      <w:lang w:val="x-none" w:eastAsia="cs-CZ"/>
    </w:rPr>
  </w:style>
  <w:style w:type="paragraph" w:styleId="Odstavecseseznamem">
    <w:name w:val="List Paragraph"/>
    <w:basedOn w:val="Normln"/>
    <w:qFormat/>
    <w:rsid w:val="00754C2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geologická služba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Cilc</dc:creator>
  <cp:lastModifiedBy>Mirko Vaněček</cp:lastModifiedBy>
  <cp:revision>3</cp:revision>
  <dcterms:created xsi:type="dcterms:W3CDTF">2018-09-26T11:09:00Z</dcterms:created>
  <dcterms:modified xsi:type="dcterms:W3CDTF">2018-09-26T11:10:00Z</dcterms:modified>
</cp:coreProperties>
</file>