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B33" w:rsidRDefault="00912C12" w:rsidP="00D21B33">
      <w:pPr>
        <w:pStyle w:val="Odstavecseseznamem"/>
        <w:spacing w:before="240" w:after="0" w:line="240" w:lineRule="auto"/>
        <w:ind w:left="568"/>
        <w:jc w:val="both"/>
        <w:rPr>
          <w:rFonts w:ascii="Arial" w:hAnsi="Arial" w:cs="Arial"/>
          <w:b/>
          <w:iCs/>
          <w:u w:val="single"/>
        </w:rPr>
      </w:pPr>
      <w:r w:rsidRPr="008515F3">
        <w:rPr>
          <w:rFonts w:ascii="Arial" w:hAnsi="Arial" w:cs="Arial"/>
          <w:b/>
          <w:iCs/>
          <w:u w:val="single"/>
        </w:rPr>
        <w:t xml:space="preserve">Návrh extenzivní obsádky ryb pro rybníky </w:t>
      </w:r>
      <w:proofErr w:type="spellStart"/>
      <w:r w:rsidR="00326F59">
        <w:rPr>
          <w:rFonts w:ascii="Arial" w:hAnsi="Arial" w:cs="Arial"/>
          <w:b/>
          <w:iCs/>
          <w:u w:val="single"/>
        </w:rPr>
        <w:t>ppč</w:t>
      </w:r>
      <w:proofErr w:type="spellEnd"/>
      <w:r w:rsidR="00326F59">
        <w:rPr>
          <w:rFonts w:ascii="Arial" w:hAnsi="Arial" w:cs="Arial"/>
          <w:b/>
          <w:iCs/>
          <w:u w:val="single"/>
        </w:rPr>
        <w:t xml:space="preserve">. 570 a 568 k. </w:t>
      </w:r>
      <w:proofErr w:type="spellStart"/>
      <w:r w:rsidR="00326F59">
        <w:rPr>
          <w:rFonts w:ascii="Arial" w:hAnsi="Arial" w:cs="Arial"/>
          <w:b/>
          <w:iCs/>
          <w:u w:val="single"/>
        </w:rPr>
        <w:t>ú.</w:t>
      </w:r>
      <w:proofErr w:type="spellEnd"/>
      <w:r w:rsidR="00326F59">
        <w:rPr>
          <w:rFonts w:ascii="Arial" w:hAnsi="Arial" w:cs="Arial"/>
          <w:b/>
          <w:iCs/>
          <w:u w:val="single"/>
        </w:rPr>
        <w:t xml:space="preserve"> Buk u Jindřichova Hradce</w:t>
      </w:r>
    </w:p>
    <w:p w:rsidR="00470627" w:rsidRPr="00D21B33" w:rsidRDefault="00E96EAC" w:rsidP="00D21B3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hAnsi="Arial" w:cs="Arial"/>
          <w:b/>
          <w:iCs/>
          <w:u w:val="single"/>
        </w:rPr>
      </w:pPr>
      <w:r w:rsidRPr="0089422D">
        <w:rPr>
          <w:rFonts w:ascii="Arial" w:hAnsi="Arial" w:cs="Arial"/>
        </w:rPr>
        <w:t>Na rybníce bude nastaven takový způsob hospodaření, který neoslabí ekologické funkce nádrže, naopak povede k optimálnímu cílovému stavu ekosystému. Ukazatelem pro dobrý stav ekosystému je zejména průhlednost vody v období od 1. 5. do 30. 6. minimálně 50 cm a zároveň převaha biomasy hrubého a středního zooplanktonu nad</w:t>
      </w:r>
      <w:r w:rsidR="002C2566" w:rsidRPr="0089422D">
        <w:rPr>
          <w:rFonts w:ascii="Arial" w:hAnsi="Arial" w:cs="Arial"/>
        </w:rPr>
        <w:t> </w:t>
      </w:r>
      <w:r w:rsidRPr="0089422D">
        <w:rPr>
          <w:rFonts w:ascii="Arial" w:hAnsi="Arial" w:cs="Arial"/>
        </w:rPr>
        <w:t>drobným.</w:t>
      </w:r>
    </w:p>
    <w:p w:rsidR="0089422D" w:rsidRPr="008515F3" w:rsidRDefault="00E96EA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515F3">
        <w:rPr>
          <w:rFonts w:ascii="Arial" w:hAnsi="Arial" w:cs="Arial"/>
        </w:rPr>
        <w:t xml:space="preserve">Rybník nebude užíván </w:t>
      </w:r>
      <w:r w:rsidRPr="00115A10">
        <w:rPr>
          <w:rFonts w:ascii="Arial" w:hAnsi="Arial" w:cs="Arial"/>
          <w:b/>
        </w:rPr>
        <w:t xml:space="preserve">k intenzivnímu ani </w:t>
      </w:r>
      <w:proofErr w:type="spellStart"/>
      <w:r w:rsidRPr="00115A10">
        <w:rPr>
          <w:rFonts w:ascii="Arial" w:hAnsi="Arial" w:cs="Arial"/>
          <w:b/>
        </w:rPr>
        <w:t>polointenzívnímu</w:t>
      </w:r>
      <w:proofErr w:type="spellEnd"/>
      <w:r w:rsidRPr="00115A10">
        <w:rPr>
          <w:rFonts w:ascii="Arial" w:hAnsi="Arial" w:cs="Arial"/>
          <w:b/>
        </w:rPr>
        <w:t xml:space="preserve"> chovu ryb nebo chovu drůbeže, nebude se zde hnojit, krmit</w:t>
      </w:r>
      <w:r w:rsidR="0089422D" w:rsidRPr="00115A10">
        <w:rPr>
          <w:rFonts w:ascii="Arial" w:hAnsi="Arial" w:cs="Arial"/>
          <w:b/>
        </w:rPr>
        <w:t xml:space="preserve">, </w:t>
      </w:r>
      <w:r w:rsidRPr="00115A10">
        <w:rPr>
          <w:rFonts w:ascii="Arial" w:hAnsi="Arial" w:cs="Arial"/>
          <w:b/>
        </w:rPr>
        <w:t>vnadit</w:t>
      </w:r>
      <w:r w:rsidR="006D5769" w:rsidRPr="00115A10">
        <w:rPr>
          <w:rFonts w:ascii="Arial" w:hAnsi="Arial" w:cs="Arial"/>
          <w:b/>
        </w:rPr>
        <w:t xml:space="preserve"> a </w:t>
      </w:r>
      <w:r w:rsidR="00E90612" w:rsidRPr="00115A10">
        <w:rPr>
          <w:rFonts w:ascii="Arial" w:hAnsi="Arial" w:cs="Arial"/>
          <w:b/>
        </w:rPr>
        <w:t xml:space="preserve">nebudou se </w:t>
      </w:r>
      <w:r w:rsidR="006D5769" w:rsidRPr="00115A10">
        <w:rPr>
          <w:rFonts w:ascii="Arial" w:hAnsi="Arial" w:cs="Arial"/>
          <w:b/>
        </w:rPr>
        <w:t xml:space="preserve">používat </w:t>
      </w:r>
      <w:r w:rsidR="00E90612" w:rsidRPr="00115A10">
        <w:rPr>
          <w:rFonts w:ascii="Arial" w:hAnsi="Arial" w:cs="Arial"/>
          <w:b/>
        </w:rPr>
        <w:t>biocidy</w:t>
      </w:r>
      <w:r w:rsidR="006D5769" w:rsidRPr="008515F3">
        <w:rPr>
          <w:rFonts w:ascii="Arial" w:hAnsi="Arial" w:cs="Arial"/>
        </w:rPr>
        <w:t xml:space="preserve">. </w:t>
      </w:r>
    </w:p>
    <w:p w:rsidR="00470627" w:rsidRPr="008515F3" w:rsidRDefault="003F126A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515F3">
        <w:rPr>
          <w:rFonts w:ascii="Arial" w:hAnsi="Arial" w:cs="Arial"/>
          <w:noProof/>
          <w:color w:val="000000" w:themeColor="text1"/>
        </w:rPr>
        <w:t xml:space="preserve">Aplikaci vápnění přímo na vodní hladinu lze provádět pouze na základě stanovení alkality vody (předem doložit </w:t>
      </w:r>
      <w:r w:rsidR="00447130">
        <w:rPr>
          <w:rFonts w:ascii="Arial" w:hAnsi="Arial" w:cs="Arial"/>
          <w:noProof/>
          <w:color w:val="000000" w:themeColor="text1"/>
        </w:rPr>
        <w:t>půjčiteli</w:t>
      </w:r>
      <w:r w:rsidRPr="008515F3">
        <w:rPr>
          <w:rFonts w:ascii="Arial" w:hAnsi="Arial" w:cs="Arial"/>
          <w:noProof/>
          <w:color w:val="000000" w:themeColor="text1"/>
        </w:rPr>
        <w:t xml:space="preserve">). V případě poklesu alkality (pod 1 mmol/l) v období květen až srpen kalendářního roku je možné použít mletý vápenec v maximální roční dávce 2000 kg/ha vodní plochy nebo pálené vápno v maximální roční dávce 1000 kg/ha vodní plochy. Žádná jednorázová dávka nepřesáhne 1000 kg/ha vápence a 700 kg/ha páleného vápna. Desinfekční zásahy mohou být prováděny celoročně, vždy však na základě doporučení veterináře (posudek předem předložit </w:t>
      </w:r>
      <w:r w:rsidR="00447130">
        <w:rPr>
          <w:rFonts w:ascii="Arial" w:hAnsi="Arial" w:cs="Arial"/>
          <w:noProof/>
          <w:color w:val="000000" w:themeColor="text1"/>
        </w:rPr>
        <w:t>půjčiteli)</w:t>
      </w:r>
      <w:r w:rsidRPr="008515F3">
        <w:rPr>
          <w:rFonts w:ascii="Arial" w:hAnsi="Arial" w:cs="Arial"/>
          <w:noProof/>
          <w:color w:val="000000" w:themeColor="text1"/>
        </w:rPr>
        <w:t>. Pro tyto účely je možné aplikaci chlorového vápna provádět na hladinu v množství 10 kg/ha/1m průměrné hloubky rybníku s trojím opakováním v průběhu 1 týdne a v maximální celoroční dávce 60 kg/ha, nebo na mokré bahno pro desinfekci loviště a krmných ploch v jednorázových dávkách do 30 kg/ha a v maximální dávce do 60 kg/ha/rok. Alternativně lze na mokré bahno (v době vypuštění rybníku – po výlovu) použít mletý vápenec v maximálním množství 1000 kg/ha. K desinfekčním zásahům na mokré bahno nebude použito pálené vápno.</w:t>
      </w:r>
      <w:r w:rsidR="00D97203" w:rsidRPr="008515F3">
        <w:rPr>
          <w:rFonts w:ascii="Arial" w:hAnsi="Arial" w:cs="Arial"/>
        </w:rPr>
        <w:t xml:space="preserve"> </w:t>
      </w:r>
      <w:r w:rsidR="00470627" w:rsidRPr="008515F3">
        <w:rPr>
          <w:rFonts w:ascii="Arial" w:eastAsia="Times New Roman" w:hAnsi="Arial" w:cs="Arial"/>
          <w:b/>
          <w:color w:val="000000"/>
          <w:lang w:eastAsia="cs-CZ"/>
        </w:rPr>
        <w:t>Pro budoucí realizaci těchto opatření je nezbytné požádat Krajský úřad o udělení výjimky dle § 39 zákona č. 254/2001 Sb.</w:t>
      </w:r>
      <w:r w:rsidR="00470627" w:rsidRPr="008515F3">
        <w:rPr>
          <w:rFonts w:ascii="Times New Roman" w:eastAsia="Times New Roman" w:hAnsi="Times New Roman" w:cs="Times New Roman"/>
          <w:lang w:eastAsia="cs-CZ"/>
        </w:rPr>
        <w:t> </w:t>
      </w:r>
    </w:p>
    <w:p w:rsidR="00E96EAC" w:rsidRPr="0089422D" w:rsidRDefault="00E96EA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hAnsi="Arial" w:cs="Arial"/>
        </w:rPr>
      </w:pPr>
      <w:r w:rsidRPr="0089422D">
        <w:rPr>
          <w:rFonts w:ascii="Arial" w:hAnsi="Arial" w:cs="Arial"/>
        </w:rPr>
        <w:t xml:space="preserve">Přípustné jsou takové rybí obsádky, které nejsou v rozporu s udržením příznivých ekologických poměrů nebo které přispívají k potlačování invazních druhů. </w:t>
      </w:r>
    </w:p>
    <w:p w:rsidR="008F335C" w:rsidRPr="0089422D" w:rsidRDefault="00E96EA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eastAsia="Times New Roman" w:hAnsi="Arial" w:cs="Arial"/>
        </w:rPr>
      </w:pPr>
      <w:r w:rsidRPr="0089422D">
        <w:rPr>
          <w:rFonts w:ascii="Arial" w:hAnsi="Arial" w:cs="Arial"/>
          <w:bCs/>
        </w:rPr>
        <w:t xml:space="preserve">Z hlediska ekosystémové diverzity je optimální </w:t>
      </w:r>
      <w:r w:rsidR="008F335C" w:rsidRPr="0089422D">
        <w:rPr>
          <w:rFonts w:ascii="Arial" w:hAnsi="Arial" w:cs="Arial"/>
          <w:bCs/>
        </w:rPr>
        <w:t xml:space="preserve">nasazení </w:t>
      </w:r>
      <w:proofErr w:type="spellStart"/>
      <w:r w:rsidR="008F335C" w:rsidRPr="0089422D">
        <w:rPr>
          <w:rFonts w:ascii="Arial" w:hAnsi="Arial" w:cs="Arial"/>
        </w:rPr>
        <w:t>p</w:t>
      </w:r>
      <w:r w:rsidR="008F335C" w:rsidRPr="0089422D">
        <w:rPr>
          <w:rFonts w:ascii="Arial" w:eastAsia="Times New Roman" w:hAnsi="Arial" w:cs="Arial"/>
        </w:rPr>
        <w:t>olykulturní</w:t>
      </w:r>
      <w:proofErr w:type="spellEnd"/>
      <w:r w:rsidR="008F335C" w:rsidRPr="0089422D">
        <w:rPr>
          <w:rFonts w:ascii="Arial" w:eastAsia="Times New Roman" w:hAnsi="Arial" w:cs="Arial"/>
        </w:rPr>
        <w:t xml:space="preserve"> obsádky s dostatečným množstvím dravých ryb pro redukci nežádoucích rybích druhů</w:t>
      </w:r>
      <w:r w:rsidR="003B0AB0" w:rsidRPr="0089422D">
        <w:rPr>
          <w:rFonts w:ascii="Arial" w:eastAsia="Times New Roman" w:hAnsi="Arial" w:cs="Arial"/>
        </w:rPr>
        <w:t xml:space="preserve"> (především střevličku východní a karase stříbřitého)</w:t>
      </w:r>
      <w:r w:rsidR="008F335C" w:rsidRPr="0089422D">
        <w:rPr>
          <w:rFonts w:ascii="Arial" w:eastAsia="Times New Roman" w:hAnsi="Arial" w:cs="Arial"/>
        </w:rPr>
        <w:t xml:space="preserve">. Doporučená obsádka je </w:t>
      </w:r>
      <w:r w:rsidR="008F335C" w:rsidRPr="0089422D">
        <w:rPr>
          <w:rFonts w:ascii="Arial" w:hAnsi="Arial" w:cs="Arial"/>
        </w:rPr>
        <w:t xml:space="preserve">chov </w:t>
      </w:r>
      <w:r w:rsidR="00C27D47" w:rsidRPr="0089422D">
        <w:rPr>
          <w:rFonts w:ascii="Arial" w:hAnsi="Arial" w:cs="Arial"/>
        </w:rPr>
        <w:t xml:space="preserve">mladších věkových kategorií </w:t>
      </w:r>
      <w:r w:rsidR="008F335C" w:rsidRPr="0089422D">
        <w:rPr>
          <w:rFonts w:ascii="Arial" w:eastAsia="Times New Roman" w:hAnsi="Arial" w:cs="Arial"/>
        </w:rPr>
        <w:t>lín</w:t>
      </w:r>
      <w:r w:rsidR="008F335C" w:rsidRPr="0089422D">
        <w:rPr>
          <w:rFonts w:ascii="Arial" w:hAnsi="Arial" w:cs="Arial"/>
        </w:rPr>
        <w:t>a (L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>, L</w:t>
      </w:r>
      <w:r w:rsidR="008F335C" w:rsidRPr="0089422D">
        <w:rPr>
          <w:rFonts w:ascii="Arial" w:hAnsi="Arial" w:cs="Arial"/>
          <w:vertAlign w:val="subscript"/>
        </w:rPr>
        <w:t>1</w:t>
      </w:r>
      <w:r w:rsidR="00C27D47" w:rsidRPr="0089422D">
        <w:rPr>
          <w:rFonts w:ascii="Arial" w:hAnsi="Arial" w:cs="Arial"/>
        </w:rPr>
        <w:t>, L</w:t>
      </w:r>
      <w:r w:rsidR="00C27D47" w:rsidRPr="0089422D">
        <w:rPr>
          <w:rFonts w:ascii="Arial" w:hAnsi="Arial" w:cs="Arial"/>
          <w:vertAlign w:val="subscript"/>
        </w:rPr>
        <w:t>2</w:t>
      </w:r>
      <w:r w:rsidR="008F335C" w:rsidRPr="0089422D">
        <w:rPr>
          <w:rFonts w:ascii="Arial" w:hAnsi="Arial" w:cs="Arial"/>
        </w:rPr>
        <w:t>)</w:t>
      </w:r>
      <w:r w:rsidR="00C27D47" w:rsidRPr="0089422D">
        <w:rPr>
          <w:rFonts w:ascii="Arial" w:hAnsi="Arial" w:cs="Arial"/>
        </w:rPr>
        <w:t xml:space="preserve"> nebo generačního lína (</w:t>
      </w:r>
      <w:proofErr w:type="spellStart"/>
      <w:r w:rsidR="00C27D47" w:rsidRPr="0089422D">
        <w:rPr>
          <w:rFonts w:ascii="Arial" w:hAnsi="Arial" w:cs="Arial"/>
        </w:rPr>
        <w:t>Lgen</w:t>
      </w:r>
      <w:proofErr w:type="spellEnd"/>
      <w:r w:rsidR="00C27D47" w:rsidRPr="0089422D">
        <w:rPr>
          <w:rFonts w:ascii="Arial" w:hAnsi="Arial" w:cs="Arial"/>
        </w:rPr>
        <w:t>)</w:t>
      </w:r>
      <w:r w:rsidR="008F335C" w:rsidRPr="0089422D">
        <w:rPr>
          <w:rFonts w:ascii="Arial" w:hAnsi="Arial" w:cs="Arial"/>
        </w:rPr>
        <w:t>, případně kapra (K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 xml:space="preserve">, </w:t>
      </w:r>
      <w:proofErr w:type="spellStart"/>
      <w:r w:rsidR="008F335C" w:rsidRPr="0089422D">
        <w:rPr>
          <w:rFonts w:ascii="Arial" w:hAnsi="Arial" w:cs="Arial"/>
        </w:rPr>
        <w:t>K</w:t>
      </w:r>
      <w:r w:rsidR="008F335C" w:rsidRPr="0089422D">
        <w:rPr>
          <w:rFonts w:ascii="Arial" w:hAnsi="Arial" w:cs="Arial"/>
          <w:vertAlign w:val="subscript"/>
        </w:rPr>
        <w:t>r</w:t>
      </w:r>
      <w:proofErr w:type="spellEnd"/>
      <w:r w:rsidR="008F335C" w:rsidRPr="0089422D">
        <w:rPr>
          <w:rFonts w:ascii="Arial" w:hAnsi="Arial" w:cs="Arial"/>
        </w:rPr>
        <w:t>, K</w:t>
      </w:r>
      <w:r w:rsidR="008F335C" w:rsidRPr="0089422D">
        <w:rPr>
          <w:rFonts w:ascii="Arial" w:hAnsi="Arial" w:cs="Arial"/>
          <w:vertAlign w:val="subscript"/>
        </w:rPr>
        <w:t>1</w:t>
      </w:r>
      <w:r w:rsidR="008F335C" w:rsidRPr="0089422D">
        <w:rPr>
          <w:rFonts w:ascii="Arial" w:hAnsi="Arial" w:cs="Arial"/>
        </w:rPr>
        <w:t>)</w:t>
      </w:r>
      <w:r w:rsidR="00C27D47" w:rsidRPr="0089422D">
        <w:rPr>
          <w:rFonts w:ascii="Arial" w:hAnsi="Arial" w:cs="Arial"/>
        </w:rPr>
        <w:t>. O</w:t>
      </w:r>
      <w:r w:rsidR="003B0AB0" w:rsidRPr="0089422D">
        <w:rPr>
          <w:rFonts w:ascii="Arial" w:hAnsi="Arial" w:cs="Arial"/>
        </w:rPr>
        <w:t xml:space="preserve">ba druhy </w:t>
      </w:r>
      <w:r w:rsidR="00C27D47" w:rsidRPr="0089422D">
        <w:rPr>
          <w:rFonts w:ascii="Arial" w:hAnsi="Arial" w:cs="Arial"/>
        </w:rPr>
        <w:t xml:space="preserve">lze také chovat </w:t>
      </w:r>
      <w:r w:rsidR="003B0AB0" w:rsidRPr="0089422D">
        <w:rPr>
          <w:rFonts w:ascii="Arial" w:hAnsi="Arial" w:cs="Arial"/>
        </w:rPr>
        <w:t>dohromady v kombinaci</w:t>
      </w:r>
      <w:r w:rsidR="008F335C" w:rsidRPr="0089422D">
        <w:rPr>
          <w:rFonts w:ascii="Arial" w:hAnsi="Arial" w:cs="Arial"/>
        </w:rPr>
        <w:t>. Z dravých ryb lze nasazovat candáta (Ca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>, Ca</w:t>
      </w:r>
      <w:r w:rsidR="008F335C" w:rsidRPr="0089422D">
        <w:rPr>
          <w:rFonts w:ascii="Arial" w:hAnsi="Arial" w:cs="Arial"/>
          <w:vertAlign w:val="subscript"/>
        </w:rPr>
        <w:t>1</w:t>
      </w:r>
      <w:r w:rsidR="008F335C" w:rsidRPr="0089422D">
        <w:rPr>
          <w:rFonts w:ascii="Arial" w:hAnsi="Arial" w:cs="Arial"/>
        </w:rPr>
        <w:t>), případně štiku (Š</w:t>
      </w:r>
      <w:r w:rsidR="008F335C" w:rsidRPr="0089422D">
        <w:rPr>
          <w:rFonts w:ascii="Arial" w:hAnsi="Arial" w:cs="Arial"/>
          <w:vertAlign w:val="subscript"/>
        </w:rPr>
        <w:t>0</w:t>
      </w:r>
      <w:r w:rsidR="008F335C" w:rsidRPr="0089422D">
        <w:rPr>
          <w:rFonts w:ascii="Arial" w:hAnsi="Arial" w:cs="Arial"/>
        </w:rPr>
        <w:t>, Š</w:t>
      </w:r>
      <w:r w:rsidR="008F335C" w:rsidRPr="0089422D">
        <w:rPr>
          <w:rFonts w:ascii="Arial" w:hAnsi="Arial" w:cs="Arial"/>
          <w:vertAlign w:val="subscript"/>
        </w:rPr>
        <w:t>1</w:t>
      </w:r>
      <w:r w:rsidR="008F335C" w:rsidRPr="0089422D">
        <w:rPr>
          <w:rFonts w:ascii="Arial" w:hAnsi="Arial" w:cs="Arial"/>
        </w:rPr>
        <w:t xml:space="preserve">), nežádoucím druhem je okoun říční. </w:t>
      </w:r>
      <w:r w:rsidR="008F335C" w:rsidRPr="0089422D">
        <w:rPr>
          <w:rFonts w:ascii="Arial" w:hAnsi="Arial" w:cs="Arial"/>
          <w:bCs/>
        </w:rPr>
        <w:t>Dále n</w:t>
      </w:r>
      <w:r w:rsidR="008F335C" w:rsidRPr="0089422D">
        <w:rPr>
          <w:rFonts w:ascii="Arial" w:eastAsia="Times New Roman" w:hAnsi="Arial" w:cs="Arial"/>
          <w:bCs/>
        </w:rPr>
        <w:t>enasazovat nepůvodní druhy ryb</w:t>
      </w:r>
      <w:r w:rsidR="00EF761A">
        <w:rPr>
          <w:rFonts w:ascii="Arial" w:eastAsia="Times New Roman" w:hAnsi="Arial" w:cs="Arial"/>
          <w:bCs/>
        </w:rPr>
        <w:t xml:space="preserve"> např. </w:t>
      </w:r>
      <w:r w:rsidR="00AB3D92" w:rsidRPr="0089422D">
        <w:rPr>
          <w:rFonts w:ascii="Arial" w:eastAsia="Times New Roman" w:hAnsi="Arial" w:cs="Arial"/>
          <w:bCs/>
        </w:rPr>
        <w:t>pstruh duhový, siven americký,</w:t>
      </w:r>
      <w:r w:rsidR="008F335C" w:rsidRPr="0089422D">
        <w:rPr>
          <w:rFonts w:ascii="Arial" w:eastAsia="Times New Roman" w:hAnsi="Arial" w:cs="Arial"/>
          <w:bCs/>
        </w:rPr>
        <w:t xml:space="preserve"> karas stříbřitý, </w:t>
      </w:r>
      <w:proofErr w:type="spellStart"/>
      <w:r w:rsidR="008F335C" w:rsidRPr="0089422D">
        <w:rPr>
          <w:rFonts w:ascii="Arial" w:eastAsia="Times New Roman" w:hAnsi="Arial" w:cs="Arial"/>
          <w:bCs/>
        </w:rPr>
        <w:t>sumeček</w:t>
      </w:r>
      <w:proofErr w:type="spellEnd"/>
      <w:r w:rsidR="008F335C" w:rsidRPr="0089422D">
        <w:rPr>
          <w:rFonts w:ascii="Arial" w:eastAsia="Times New Roman" w:hAnsi="Arial" w:cs="Arial"/>
          <w:bCs/>
        </w:rPr>
        <w:t xml:space="preserve"> americký</w:t>
      </w:r>
      <w:r w:rsidR="003B0AB0" w:rsidRPr="0089422D">
        <w:rPr>
          <w:rFonts w:ascii="Arial" w:eastAsia="Times New Roman" w:hAnsi="Arial" w:cs="Arial"/>
          <w:bCs/>
        </w:rPr>
        <w:t xml:space="preserve">, </w:t>
      </w:r>
      <w:proofErr w:type="spellStart"/>
      <w:r w:rsidR="003B0AB0" w:rsidRPr="0089422D">
        <w:rPr>
          <w:rFonts w:ascii="Arial" w:eastAsia="Times New Roman" w:hAnsi="Arial" w:cs="Arial"/>
          <w:bCs/>
        </w:rPr>
        <w:t>tolstolobik</w:t>
      </w:r>
      <w:proofErr w:type="spellEnd"/>
      <w:r w:rsidR="003B0AB0" w:rsidRPr="0089422D">
        <w:rPr>
          <w:rFonts w:ascii="Arial" w:eastAsia="Times New Roman" w:hAnsi="Arial" w:cs="Arial"/>
          <w:bCs/>
        </w:rPr>
        <w:t xml:space="preserve"> bílý a </w:t>
      </w:r>
      <w:proofErr w:type="spellStart"/>
      <w:r w:rsidR="003B0AB0" w:rsidRPr="0089422D">
        <w:rPr>
          <w:rFonts w:ascii="Arial" w:eastAsia="Times New Roman" w:hAnsi="Arial" w:cs="Arial"/>
          <w:bCs/>
        </w:rPr>
        <w:t>tolstolobec</w:t>
      </w:r>
      <w:proofErr w:type="spellEnd"/>
      <w:r w:rsidR="003B0AB0" w:rsidRPr="0089422D">
        <w:rPr>
          <w:rFonts w:ascii="Arial" w:eastAsia="Times New Roman" w:hAnsi="Arial" w:cs="Arial"/>
          <w:bCs/>
        </w:rPr>
        <w:t xml:space="preserve"> pestrý.</w:t>
      </w:r>
      <w:r w:rsidR="008F335C" w:rsidRPr="0089422D">
        <w:rPr>
          <w:rFonts w:ascii="Arial" w:eastAsia="Times New Roman" w:hAnsi="Arial" w:cs="Arial"/>
          <w:bCs/>
        </w:rPr>
        <w:t xml:space="preserve"> </w:t>
      </w:r>
      <w:r w:rsidR="00C27D47" w:rsidRPr="0089422D">
        <w:rPr>
          <w:rFonts w:ascii="Arial" w:eastAsia="Times New Roman" w:hAnsi="Arial" w:cs="Arial"/>
          <w:bCs/>
        </w:rPr>
        <w:t xml:space="preserve">Chov dravých ryb (candát, štika) je také možný v kombinaci s obsádkou plotice-perlín. </w:t>
      </w:r>
      <w:r w:rsidR="008F335C" w:rsidRPr="0089422D">
        <w:rPr>
          <w:rFonts w:ascii="Arial" w:eastAsia="Times New Roman" w:hAnsi="Arial" w:cs="Arial"/>
          <w:bCs/>
        </w:rPr>
        <w:t xml:space="preserve">Druh </w:t>
      </w:r>
      <w:proofErr w:type="spellStart"/>
      <w:r w:rsidR="008F335C" w:rsidRPr="0089422D">
        <w:rPr>
          <w:rFonts w:ascii="Arial" w:eastAsia="Times New Roman" w:hAnsi="Arial" w:cs="Arial"/>
          <w:bCs/>
        </w:rPr>
        <w:t>amur</w:t>
      </w:r>
      <w:proofErr w:type="spellEnd"/>
      <w:r w:rsidR="008F335C" w:rsidRPr="0089422D">
        <w:rPr>
          <w:rFonts w:ascii="Arial" w:eastAsia="Times New Roman" w:hAnsi="Arial" w:cs="Arial"/>
          <w:bCs/>
        </w:rPr>
        <w:t xml:space="preserve"> bílý </w:t>
      </w:r>
      <w:r w:rsidR="00A222DE" w:rsidRPr="0089422D">
        <w:rPr>
          <w:rFonts w:ascii="Arial" w:eastAsia="Times New Roman" w:hAnsi="Arial" w:cs="Arial"/>
          <w:bCs/>
        </w:rPr>
        <w:t xml:space="preserve">(Ab) </w:t>
      </w:r>
      <w:r w:rsidR="008F335C" w:rsidRPr="0089422D">
        <w:rPr>
          <w:rFonts w:ascii="Arial" w:eastAsia="Times New Roman" w:hAnsi="Arial" w:cs="Arial"/>
          <w:bCs/>
        </w:rPr>
        <w:t xml:space="preserve">je možné nasadit a </w:t>
      </w:r>
      <w:r w:rsidR="008F335C" w:rsidRPr="0089422D">
        <w:rPr>
          <w:rFonts w:ascii="Arial" w:eastAsia="Times New Roman" w:hAnsi="Arial" w:cs="Arial"/>
        </w:rPr>
        <w:t xml:space="preserve">využít k potlačení přemnožené submerzní vegetace, vždy ale </w:t>
      </w:r>
      <w:r w:rsidR="008F335C" w:rsidRPr="0089422D">
        <w:rPr>
          <w:rFonts w:ascii="Arial" w:eastAsia="Times New Roman" w:hAnsi="Arial" w:cs="Arial"/>
          <w:bCs/>
        </w:rPr>
        <w:t>pouze p</w:t>
      </w:r>
      <w:r w:rsidR="008F335C" w:rsidRPr="0089422D">
        <w:rPr>
          <w:rFonts w:ascii="Arial" w:eastAsia="Times New Roman" w:hAnsi="Arial" w:cs="Arial"/>
        </w:rPr>
        <w:t xml:space="preserve">o předchozím souhlasu </w:t>
      </w:r>
      <w:proofErr w:type="spellStart"/>
      <w:r w:rsidR="00447130">
        <w:rPr>
          <w:rFonts w:ascii="Arial" w:eastAsia="Times New Roman" w:hAnsi="Arial" w:cs="Arial"/>
        </w:rPr>
        <w:t>půjčitele</w:t>
      </w:r>
      <w:proofErr w:type="spellEnd"/>
      <w:r w:rsidR="008F335C" w:rsidRPr="0089422D">
        <w:rPr>
          <w:rFonts w:ascii="Arial" w:eastAsia="Times New Roman" w:hAnsi="Arial" w:cs="Arial"/>
        </w:rPr>
        <w:t xml:space="preserve">. </w:t>
      </w:r>
    </w:p>
    <w:p w:rsidR="00E96EAC" w:rsidRPr="0089422D" w:rsidRDefault="00E96EAC" w:rsidP="008515F3">
      <w:pPr>
        <w:pStyle w:val="Zkladntext2"/>
        <w:numPr>
          <w:ilvl w:val="0"/>
          <w:numId w:val="25"/>
        </w:numPr>
        <w:spacing w:before="240"/>
        <w:jc w:val="both"/>
        <w:outlineLvl w:val="1"/>
        <w:rPr>
          <w:rFonts w:ascii="Arial" w:hAnsi="Arial" w:cs="Arial"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</w:rPr>
        <w:t xml:space="preserve">Pro obsádku s převahou kapra obecného platí pro tento druh následující limity: </w:t>
      </w:r>
    </w:p>
    <w:p w:rsidR="00EF761A" w:rsidRPr="0089422D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  <w:u w:val="single"/>
        </w:rPr>
        <w:t>jednohorkové hospodaření</w:t>
      </w:r>
      <w:r w:rsidRPr="0089422D">
        <w:rPr>
          <w:rFonts w:ascii="Arial" w:hAnsi="Arial" w:cs="Arial"/>
          <w:bCs/>
          <w:sz w:val="22"/>
          <w:szCs w:val="22"/>
        </w:rPr>
        <w:t>:</w:t>
      </w:r>
    </w:p>
    <w:p w:rsidR="00EF761A" w:rsidRPr="00326F59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115A10">
        <w:rPr>
          <w:rFonts w:ascii="Arial" w:hAnsi="Arial" w:cs="Arial"/>
          <w:b/>
          <w:bCs/>
          <w:sz w:val="22"/>
          <w:szCs w:val="22"/>
        </w:rPr>
        <w:t>K</w:t>
      </w:r>
      <w:r w:rsidRPr="00115A10">
        <w:rPr>
          <w:rFonts w:ascii="Arial" w:hAnsi="Arial" w:cs="Arial"/>
          <w:b/>
          <w:bCs/>
          <w:sz w:val="22"/>
          <w:szCs w:val="22"/>
          <w:vertAlign w:val="subscript"/>
        </w:rPr>
        <w:t>1</w:t>
      </w:r>
      <w:r w:rsidRPr="00115A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5A10">
        <w:rPr>
          <w:rFonts w:ascii="Arial" w:hAnsi="Arial" w:cs="Arial"/>
          <w:bCs/>
          <w:sz w:val="22"/>
          <w:szCs w:val="22"/>
        </w:rPr>
        <w:t>(kusová váha 3-</w:t>
      </w:r>
      <w:r w:rsidR="00C27D47" w:rsidRPr="00115A10">
        <w:rPr>
          <w:rFonts w:ascii="Arial" w:hAnsi="Arial" w:cs="Arial"/>
          <w:bCs/>
          <w:sz w:val="22"/>
          <w:szCs w:val="22"/>
        </w:rPr>
        <w:t xml:space="preserve">5 </w:t>
      </w:r>
      <w:r w:rsidRPr="00115A10">
        <w:rPr>
          <w:rFonts w:ascii="Arial" w:hAnsi="Arial" w:cs="Arial"/>
          <w:bCs/>
          <w:sz w:val="22"/>
          <w:szCs w:val="22"/>
        </w:rPr>
        <w:t xml:space="preserve">dkg): do </w:t>
      </w:r>
      <w:smartTag w:uri="urn:schemas-microsoft-com:office:smarttags" w:element="metricconverter">
        <w:smartTagPr>
          <w:attr w:name="ProductID" w:val="50 cm"/>
        </w:smartTagPr>
        <w:r w:rsidRPr="00115A10">
          <w:rPr>
            <w:rFonts w:ascii="Arial" w:hAnsi="Arial" w:cs="Arial"/>
            <w:bCs/>
            <w:sz w:val="22"/>
            <w:szCs w:val="22"/>
          </w:rPr>
          <w:t>50 kg</w:t>
        </w:r>
      </w:smartTag>
      <w:r w:rsidRPr="00115A10">
        <w:rPr>
          <w:rFonts w:ascii="Arial" w:hAnsi="Arial" w:cs="Arial"/>
          <w:bCs/>
          <w:sz w:val="22"/>
          <w:szCs w:val="22"/>
        </w:rPr>
        <w:t xml:space="preserve"> a zároveň max. </w:t>
      </w:r>
      <w:r w:rsidR="00C27D47" w:rsidRPr="00115A10">
        <w:rPr>
          <w:rFonts w:ascii="Arial" w:hAnsi="Arial" w:cs="Arial"/>
          <w:bCs/>
          <w:sz w:val="22"/>
          <w:szCs w:val="22"/>
        </w:rPr>
        <w:t xml:space="preserve">1000 </w:t>
      </w:r>
      <w:r w:rsidRPr="00115A10">
        <w:rPr>
          <w:rFonts w:ascii="Arial" w:hAnsi="Arial" w:cs="Arial"/>
          <w:bCs/>
          <w:sz w:val="22"/>
          <w:szCs w:val="22"/>
        </w:rPr>
        <w:t xml:space="preserve">ks na </w:t>
      </w:r>
      <w:smartTag w:uri="urn:schemas-microsoft-com:office:smarttags" w:element="metricconverter">
        <w:smartTagPr>
          <w:attr w:name="ProductID" w:val="50 cm"/>
        </w:smartTagPr>
        <w:r w:rsidRPr="00115A10">
          <w:rPr>
            <w:rFonts w:ascii="Arial" w:hAnsi="Arial" w:cs="Arial"/>
            <w:bCs/>
            <w:sz w:val="22"/>
            <w:szCs w:val="22"/>
          </w:rPr>
          <w:t>1 ha</w:t>
        </w:r>
      </w:smartTag>
      <w:r w:rsidRPr="00115A10">
        <w:rPr>
          <w:rFonts w:ascii="Arial" w:hAnsi="Arial" w:cs="Arial"/>
          <w:bCs/>
          <w:sz w:val="22"/>
          <w:szCs w:val="22"/>
        </w:rPr>
        <w:t xml:space="preserve"> vodní plochy</w:t>
      </w:r>
    </w:p>
    <w:p w:rsidR="00E96EAC" w:rsidRPr="0089422D" w:rsidRDefault="00E96EAC" w:rsidP="008515F3">
      <w:pPr>
        <w:pStyle w:val="Zkladntext2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K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2</w:t>
      </w:r>
      <w:r w:rsidRPr="0089422D">
        <w:rPr>
          <w:rFonts w:ascii="Arial" w:hAnsi="Arial" w:cs="Arial"/>
          <w:bCs/>
          <w:sz w:val="22"/>
          <w:szCs w:val="22"/>
        </w:rPr>
        <w:t xml:space="preserve"> (kusová váha </w:t>
      </w:r>
      <w:r w:rsidR="00A222DE" w:rsidRPr="0089422D">
        <w:rPr>
          <w:rFonts w:ascii="Arial" w:hAnsi="Arial" w:cs="Arial"/>
          <w:bCs/>
          <w:sz w:val="22"/>
          <w:szCs w:val="22"/>
        </w:rPr>
        <w:t>20</w:t>
      </w:r>
      <w:r w:rsidRPr="0089422D">
        <w:rPr>
          <w:rFonts w:ascii="Arial" w:hAnsi="Arial" w:cs="Arial"/>
          <w:bCs/>
          <w:sz w:val="22"/>
          <w:szCs w:val="22"/>
        </w:rPr>
        <w:t xml:space="preserve">-50 dkg): do </w:t>
      </w:r>
      <w:r w:rsidR="00A222DE" w:rsidRPr="0089422D">
        <w:rPr>
          <w:rFonts w:ascii="Arial" w:hAnsi="Arial" w:cs="Arial"/>
          <w:bCs/>
          <w:sz w:val="22"/>
          <w:szCs w:val="22"/>
        </w:rPr>
        <w:t xml:space="preserve">50 </w:t>
      </w:r>
      <w:r w:rsidRPr="0089422D">
        <w:rPr>
          <w:rFonts w:ascii="Arial" w:hAnsi="Arial" w:cs="Arial"/>
          <w:bCs/>
          <w:sz w:val="22"/>
          <w:szCs w:val="22"/>
        </w:rPr>
        <w:t xml:space="preserve">kg a zároveň max. </w:t>
      </w:r>
      <w:r w:rsidR="00A222DE" w:rsidRPr="0089422D">
        <w:rPr>
          <w:rFonts w:ascii="Arial" w:hAnsi="Arial" w:cs="Arial"/>
          <w:bCs/>
          <w:sz w:val="22"/>
          <w:szCs w:val="22"/>
        </w:rPr>
        <w:t xml:space="preserve">150 </w:t>
      </w:r>
      <w:r w:rsidRPr="0089422D">
        <w:rPr>
          <w:rFonts w:ascii="Arial" w:hAnsi="Arial" w:cs="Arial"/>
          <w:bCs/>
          <w:sz w:val="22"/>
          <w:szCs w:val="22"/>
        </w:rPr>
        <w:t xml:space="preserve">ks na </w:t>
      </w:r>
      <w:smartTag w:uri="urn:schemas-microsoft-com:office:smarttags" w:element="metricconverter">
        <w:smartTagPr>
          <w:attr w:name="ProductID" w:val="50 cm"/>
        </w:smartTagPr>
        <w:r w:rsidRPr="0089422D">
          <w:rPr>
            <w:rFonts w:ascii="Arial" w:hAnsi="Arial" w:cs="Arial"/>
            <w:bCs/>
            <w:sz w:val="22"/>
            <w:szCs w:val="22"/>
          </w:rPr>
          <w:t>1 ha</w:t>
        </w:r>
      </w:smartTag>
      <w:r w:rsidRPr="0089422D">
        <w:rPr>
          <w:rFonts w:ascii="Arial" w:hAnsi="Arial" w:cs="Arial"/>
          <w:bCs/>
          <w:sz w:val="22"/>
          <w:szCs w:val="22"/>
        </w:rPr>
        <w:t xml:space="preserve"> vodní plochy</w:t>
      </w:r>
    </w:p>
    <w:p w:rsidR="00E96EAC" w:rsidRPr="0089422D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  <w:u w:val="single"/>
        </w:rPr>
        <w:t>dvouhorkové hospodaření</w:t>
      </w:r>
      <w:r w:rsidRPr="0089422D">
        <w:rPr>
          <w:rFonts w:ascii="Arial" w:hAnsi="Arial" w:cs="Arial"/>
          <w:bCs/>
          <w:sz w:val="22"/>
          <w:szCs w:val="22"/>
        </w:rPr>
        <w:t>:</w:t>
      </w:r>
    </w:p>
    <w:p w:rsidR="00E96EAC" w:rsidRPr="0089422D" w:rsidRDefault="00E96EAC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K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1</w:t>
      </w:r>
      <w:r w:rsidRPr="0089422D">
        <w:rPr>
          <w:rFonts w:ascii="Arial" w:hAnsi="Arial" w:cs="Arial"/>
          <w:bCs/>
          <w:sz w:val="22"/>
          <w:szCs w:val="22"/>
        </w:rPr>
        <w:t xml:space="preserve">: do </w:t>
      </w:r>
      <w:r w:rsidR="00A222DE" w:rsidRPr="0089422D">
        <w:rPr>
          <w:rFonts w:ascii="Arial" w:hAnsi="Arial" w:cs="Arial"/>
          <w:bCs/>
          <w:sz w:val="22"/>
          <w:szCs w:val="22"/>
        </w:rPr>
        <w:t xml:space="preserve">25 </w:t>
      </w:r>
      <w:r w:rsidRPr="0089422D">
        <w:rPr>
          <w:rFonts w:ascii="Arial" w:hAnsi="Arial" w:cs="Arial"/>
          <w:bCs/>
          <w:sz w:val="22"/>
          <w:szCs w:val="22"/>
        </w:rPr>
        <w:t xml:space="preserve">kg a zároveň max. 500 ks na </w:t>
      </w:r>
      <w:smartTag w:uri="urn:schemas-microsoft-com:office:smarttags" w:element="metricconverter">
        <w:smartTagPr>
          <w:attr w:name="ProductID" w:val="50 cm"/>
        </w:smartTagPr>
        <w:r w:rsidRPr="0089422D">
          <w:rPr>
            <w:rFonts w:ascii="Arial" w:hAnsi="Arial" w:cs="Arial"/>
            <w:bCs/>
            <w:sz w:val="22"/>
            <w:szCs w:val="22"/>
          </w:rPr>
          <w:t>1 ha</w:t>
        </w:r>
      </w:smartTag>
      <w:r w:rsidRPr="0089422D">
        <w:rPr>
          <w:rFonts w:ascii="Arial" w:hAnsi="Arial" w:cs="Arial"/>
          <w:bCs/>
          <w:sz w:val="22"/>
          <w:szCs w:val="22"/>
        </w:rPr>
        <w:t xml:space="preserve"> vodní plochy</w:t>
      </w:r>
    </w:p>
    <w:p w:rsidR="00D42A11" w:rsidRPr="008515F3" w:rsidRDefault="00EF761A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  <w:u w:val="single"/>
        </w:rPr>
      </w:pPr>
      <w:r w:rsidRPr="008515F3">
        <w:rPr>
          <w:rFonts w:ascii="Arial" w:hAnsi="Arial" w:cs="Arial"/>
          <w:bCs/>
          <w:sz w:val="22"/>
          <w:szCs w:val="22"/>
          <w:u w:val="single"/>
        </w:rPr>
        <w:lastRenderedPageBreak/>
        <w:t>L</w:t>
      </w:r>
      <w:r w:rsidR="00E96EAC" w:rsidRPr="008515F3">
        <w:rPr>
          <w:rFonts w:ascii="Arial" w:hAnsi="Arial" w:cs="Arial"/>
          <w:bCs/>
          <w:sz w:val="22"/>
          <w:szCs w:val="22"/>
          <w:u w:val="single"/>
        </w:rPr>
        <w:t xml:space="preserve">imity jsou stanoveny na využitelnou vodní plochu při průměrné hloubce vody </w:t>
      </w:r>
      <w:smartTag w:uri="urn:schemas-microsoft-com:office:smarttags" w:element="metricconverter">
        <w:smartTagPr>
          <w:attr w:name="ProductID" w:val="50 cm"/>
        </w:smartTagPr>
        <w:r w:rsidR="00E96EAC" w:rsidRPr="008515F3">
          <w:rPr>
            <w:rFonts w:ascii="Arial" w:hAnsi="Arial" w:cs="Arial"/>
            <w:bCs/>
            <w:sz w:val="22"/>
            <w:szCs w:val="22"/>
            <w:u w:val="single"/>
          </w:rPr>
          <w:t>1 m</w:t>
        </w:r>
      </w:smartTag>
      <w:r w:rsidR="00E96EAC" w:rsidRPr="008515F3">
        <w:rPr>
          <w:rFonts w:ascii="Arial" w:hAnsi="Arial" w:cs="Arial"/>
          <w:bCs/>
          <w:sz w:val="22"/>
          <w:szCs w:val="22"/>
          <w:u w:val="single"/>
        </w:rPr>
        <w:t>, při</w:t>
      </w:r>
      <w:r w:rsidR="0051736D" w:rsidRPr="008515F3">
        <w:rPr>
          <w:rFonts w:ascii="Arial" w:hAnsi="Arial" w:cs="Arial"/>
          <w:bCs/>
          <w:sz w:val="22"/>
          <w:szCs w:val="22"/>
          <w:u w:val="single"/>
        </w:rPr>
        <w:t> </w:t>
      </w:r>
      <w:r w:rsidR="00E96EAC" w:rsidRPr="008515F3">
        <w:rPr>
          <w:rFonts w:ascii="Arial" w:hAnsi="Arial" w:cs="Arial"/>
          <w:bCs/>
          <w:sz w:val="22"/>
          <w:szCs w:val="22"/>
          <w:u w:val="single"/>
        </w:rPr>
        <w:t>jiné průměrné hloubce je nutné limity adekvátně upravit</w:t>
      </w:r>
      <w:r>
        <w:rPr>
          <w:rFonts w:ascii="Arial" w:hAnsi="Arial" w:cs="Arial"/>
          <w:bCs/>
          <w:sz w:val="22"/>
          <w:szCs w:val="22"/>
          <w:u w:val="single"/>
        </w:rPr>
        <w:t>.</w:t>
      </w:r>
    </w:p>
    <w:p w:rsidR="008F335C" w:rsidRPr="0089422D" w:rsidRDefault="008F335C" w:rsidP="008515F3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rPr>
          <w:rFonts w:ascii="Arial" w:hAnsi="Arial" w:cs="Arial"/>
        </w:rPr>
      </w:pPr>
      <w:r w:rsidRPr="0089422D">
        <w:rPr>
          <w:rFonts w:ascii="Arial" w:hAnsi="Arial" w:cs="Arial"/>
        </w:rPr>
        <w:t>Výlovy rybníka budou probíhat vždy pouze na podzim.</w:t>
      </w:r>
    </w:p>
    <w:p w:rsidR="00D42A11" w:rsidRPr="00447130" w:rsidRDefault="00447130" w:rsidP="00115A10">
      <w:pPr>
        <w:pStyle w:val="Odstavecseseznamem"/>
        <w:numPr>
          <w:ilvl w:val="0"/>
          <w:numId w:val="25"/>
        </w:numPr>
        <w:spacing w:before="240" w:after="0" w:line="240" w:lineRule="auto"/>
        <w:jc w:val="both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="00D42A11" w:rsidRPr="00447130">
        <w:rPr>
          <w:rFonts w:ascii="Arial" w:hAnsi="Arial" w:cs="Arial"/>
          <w:b/>
          <w:bCs/>
        </w:rPr>
        <w:t>ybník nebude využíván jako rybářský revír pro sportovní rybolov.</w:t>
      </w:r>
    </w:p>
    <w:p w:rsidR="00912C12" w:rsidRPr="008515F3" w:rsidRDefault="00AB3D92" w:rsidP="008515F3">
      <w:pPr>
        <w:pStyle w:val="Zkladntext2"/>
        <w:numPr>
          <w:ilvl w:val="0"/>
          <w:numId w:val="25"/>
        </w:numPr>
        <w:spacing w:before="240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8515F3">
        <w:rPr>
          <w:rFonts w:ascii="Arial" w:eastAsia="Times New Roman" w:hAnsi="Arial" w:cs="Arial"/>
          <w:b/>
          <w:sz w:val="22"/>
          <w:szCs w:val="22"/>
        </w:rPr>
        <w:t>Po dohodě s</w:t>
      </w:r>
      <w:r w:rsidR="00912C12">
        <w:rPr>
          <w:rFonts w:ascii="Arial" w:eastAsia="Times New Roman" w:hAnsi="Arial" w:cs="Arial"/>
          <w:b/>
          <w:sz w:val="22"/>
          <w:szCs w:val="22"/>
        </w:rPr>
        <w:t> </w:t>
      </w:r>
      <w:proofErr w:type="spellStart"/>
      <w:r w:rsidR="00447130">
        <w:rPr>
          <w:rFonts w:ascii="Arial" w:eastAsia="Times New Roman" w:hAnsi="Arial" w:cs="Arial"/>
          <w:b/>
          <w:sz w:val="22"/>
          <w:szCs w:val="22"/>
        </w:rPr>
        <w:t>půjčitelem</w:t>
      </w:r>
      <w:proofErr w:type="spellEnd"/>
      <w:r w:rsidRPr="0089422D">
        <w:rPr>
          <w:rFonts w:ascii="Arial" w:eastAsia="Times New Roman" w:hAnsi="Arial" w:cs="Arial"/>
          <w:sz w:val="22"/>
          <w:szCs w:val="22"/>
        </w:rPr>
        <w:t xml:space="preserve"> lze rovněž na 1 horko nasadit </w:t>
      </w:r>
      <w:r w:rsidRPr="00912C12">
        <w:rPr>
          <w:rFonts w:ascii="Arial" w:eastAsia="Times New Roman" w:hAnsi="Arial" w:cs="Arial"/>
          <w:sz w:val="22"/>
          <w:szCs w:val="22"/>
        </w:rPr>
        <w:t>alternativní (meliorační) obsádku</w:t>
      </w:r>
      <w:r w:rsidRPr="0089422D">
        <w:rPr>
          <w:rFonts w:ascii="Arial" w:eastAsia="Times New Roman" w:hAnsi="Arial" w:cs="Arial"/>
          <w:sz w:val="22"/>
          <w:szCs w:val="22"/>
        </w:rPr>
        <w:t xml:space="preserve"> starších věkových stádií kapra (K</w:t>
      </w:r>
      <w:r w:rsidRPr="0089422D">
        <w:rPr>
          <w:rFonts w:ascii="Arial" w:eastAsia="Times New Roman" w:hAnsi="Arial" w:cs="Arial"/>
          <w:sz w:val="22"/>
          <w:szCs w:val="22"/>
          <w:vertAlign w:val="subscript"/>
        </w:rPr>
        <w:t>2</w:t>
      </w:r>
      <w:r w:rsidRPr="0089422D">
        <w:rPr>
          <w:rFonts w:ascii="Arial" w:eastAsia="Times New Roman" w:hAnsi="Arial" w:cs="Arial"/>
          <w:sz w:val="22"/>
          <w:szCs w:val="22"/>
        </w:rPr>
        <w:t>, K</w:t>
      </w:r>
      <w:r w:rsidRPr="0089422D">
        <w:rPr>
          <w:rFonts w:ascii="Arial" w:eastAsia="Times New Roman" w:hAnsi="Arial" w:cs="Arial"/>
          <w:sz w:val="22"/>
          <w:szCs w:val="22"/>
          <w:vertAlign w:val="subscript"/>
        </w:rPr>
        <w:t>3</w:t>
      </w:r>
      <w:r w:rsidRPr="0089422D">
        <w:rPr>
          <w:rFonts w:ascii="Arial" w:eastAsia="Times New Roman" w:hAnsi="Arial" w:cs="Arial"/>
          <w:sz w:val="22"/>
          <w:szCs w:val="22"/>
        </w:rPr>
        <w:t>) v kombinaci s </w:t>
      </w:r>
      <w:proofErr w:type="spellStart"/>
      <w:r w:rsidRPr="0089422D">
        <w:rPr>
          <w:rFonts w:ascii="Arial" w:eastAsia="Times New Roman" w:hAnsi="Arial" w:cs="Arial"/>
          <w:sz w:val="22"/>
          <w:szCs w:val="22"/>
        </w:rPr>
        <w:t>amurem</w:t>
      </w:r>
      <w:proofErr w:type="spellEnd"/>
      <w:r w:rsidRPr="0089422D">
        <w:rPr>
          <w:rFonts w:ascii="Arial" w:eastAsia="Times New Roman" w:hAnsi="Arial" w:cs="Arial"/>
          <w:sz w:val="22"/>
          <w:szCs w:val="22"/>
        </w:rPr>
        <w:t xml:space="preserve"> Ab v množství, které v případě potřeby potlačí expanzivně se rozrůstající submerzní vegetaci (např. orobinec širolistý, rákos obecný) a urychlí mineralizaci živin v rybničním dně. </w:t>
      </w:r>
    </w:p>
    <w:p w:rsidR="00D42A11" w:rsidRPr="0089422D" w:rsidRDefault="00AB3D92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8515F3">
        <w:rPr>
          <w:rFonts w:ascii="Arial" w:hAnsi="Arial" w:cs="Arial"/>
          <w:bCs/>
          <w:sz w:val="22"/>
          <w:szCs w:val="22"/>
          <w:u w:val="single"/>
        </w:rPr>
        <w:t>Návrh meliorační obsádky</w:t>
      </w:r>
      <w:r w:rsidR="00004354" w:rsidRPr="0089422D">
        <w:rPr>
          <w:rFonts w:ascii="Arial" w:hAnsi="Arial" w:cs="Arial"/>
          <w:bCs/>
          <w:sz w:val="22"/>
          <w:szCs w:val="22"/>
        </w:rPr>
        <w:t>:</w:t>
      </w:r>
    </w:p>
    <w:p w:rsidR="00004354" w:rsidRPr="0089422D" w:rsidRDefault="00A222DE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Ab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2</w:t>
      </w:r>
      <w:r w:rsidR="00004354" w:rsidRPr="008515F3">
        <w:rPr>
          <w:rFonts w:ascii="Arial" w:hAnsi="Arial" w:cs="Arial"/>
          <w:b/>
          <w:bCs/>
          <w:sz w:val="22"/>
          <w:szCs w:val="22"/>
          <w:vertAlign w:val="subscript"/>
        </w:rPr>
        <w:t>-3</w:t>
      </w:r>
      <w:r w:rsidR="00004354" w:rsidRPr="0089422D">
        <w:rPr>
          <w:rFonts w:ascii="Arial" w:hAnsi="Arial" w:cs="Arial"/>
          <w:bCs/>
          <w:sz w:val="22"/>
          <w:szCs w:val="22"/>
        </w:rPr>
        <w:t xml:space="preserve"> (kusová váha min. 0,5 kg): do 100 kg na 1 ha vodní plochy při </w:t>
      </w:r>
      <w:proofErr w:type="spellStart"/>
      <w:r w:rsidR="00004354" w:rsidRPr="0089422D">
        <w:rPr>
          <w:rFonts w:ascii="Arial" w:hAnsi="Arial" w:cs="Arial"/>
          <w:bCs/>
          <w:sz w:val="22"/>
          <w:szCs w:val="22"/>
        </w:rPr>
        <w:t>Hn</w:t>
      </w:r>
      <w:proofErr w:type="spellEnd"/>
      <w:r w:rsidR="00004354" w:rsidRPr="0089422D">
        <w:rPr>
          <w:rFonts w:ascii="Arial" w:hAnsi="Arial" w:cs="Arial"/>
          <w:bCs/>
          <w:sz w:val="22"/>
          <w:szCs w:val="22"/>
        </w:rPr>
        <w:t xml:space="preserve"> (průměrná hloubka 1 m)</w:t>
      </w:r>
      <w:r w:rsidR="006D5769" w:rsidRPr="0089422D">
        <w:rPr>
          <w:rFonts w:ascii="Arial" w:hAnsi="Arial" w:cs="Arial"/>
          <w:bCs/>
          <w:sz w:val="22"/>
          <w:szCs w:val="22"/>
        </w:rPr>
        <w:t xml:space="preserve"> a</w:t>
      </w:r>
    </w:p>
    <w:p w:rsidR="00004354" w:rsidRPr="0089422D" w:rsidRDefault="00004354" w:rsidP="008515F3">
      <w:pPr>
        <w:pStyle w:val="Zkladntext2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K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2-3</w:t>
      </w:r>
      <w:r w:rsidRPr="0089422D">
        <w:rPr>
          <w:rFonts w:ascii="Arial" w:hAnsi="Arial" w:cs="Arial"/>
          <w:bCs/>
          <w:sz w:val="22"/>
          <w:szCs w:val="22"/>
        </w:rPr>
        <w:t xml:space="preserve"> maximální obsádka 400 kg n</w:t>
      </w:r>
      <w:r w:rsidR="00912C12">
        <w:rPr>
          <w:rFonts w:ascii="Arial" w:hAnsi="Arial" w:cs="Arial"/>
          <w:bCs/>
          <w:sz w:val="22"/>
          <w:szCs w:val="22"/>
        </w:rPr>
        <w:t xml:space="preserve">o </w:t>
      </w:r>
      <w:r w:rsidRPr="0089422D">
        <w:rPr>
          <w:rFonts w:ascii="Arial" w:hAnsi="Arial" w:cs="Arial"/>
          <w:bCs/>
          <w:sz w:val="22"/>
          <w:szCs w:val="22"/>
        </w:rPr>
        <w:t xml:space="preserve">a </w:t>
      </w:r>
      <w:r w:rsidR="006947C0" w:rsidRPr="0089422D">
        <w:rPr>
          <w:rFonts w:ascii="Arial" w:hAnsi="Arial" w:cs="Arial"/>
          <w:bCs/>
          <w:sz w:val="22"/>
          <w:szCs w:val="22"/>
        </w:rPr>
        <w:t>1 ha a průměrnou hloubku 1 m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</w:rPr>
        <w:t>V dalším roce doporučujeme nasadit: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9422D">
        <w:rPr>
          <w:rFonts w:ascii="Arial" w:hAnsi="Arial" w:cs="Arial"/>
          <w:bCs/>
          <w:sz w:val="22"/>
          <w:szCs w:val="22"/>
          <w:u w:val="single"/>
        </w:rPr>
        <w:t>jednohorkové hospodaření</w:t>
      </w:r>
      <w:r w:rsidRPr="0089422D">
        <w:rPr>
          <w:rFonts w:ascii="Arial" w:hAnsi="Arial" w:cs="Arial"/>
          <w:bCs/>
          <w:sz w:val="22"/>
          <w:szCs w:val="22"/>
        </w:rPr>
        <w:t>: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r w:rsidRPr="008515F3">
        <w:rPr>
          <w:rFonts w:ascii="Arial" w:hAnsi="Arial" w:cs="Arial"/>
          <w:b/>
          <w:bCs/>
          <w:sz w:val="22"/>
          <w:szCs w:val="22"/>
        </w:rPr>
        <w:t>L</w:t>
      </w:r>
      <w:r w:rsidRPr="008515F3">
        <w:rPr>
          <w:rFonts w:ascii="Arial" w:hAnsi="Arial" w:cs="Arial"/>
          <w:b/>
          <w:bCs/>
          <w:sz w:val="22"/>
          <w:szCs w:val="22"/>
          <w:vertAlign w:val="subscript"/>
        </w:rPr>
        <w:t>1-2</w:t>
      </w:r>
      <w:r w:rsidRPr="008515F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9422D">
        <w:rPr>
          <w:rFonts w:ascii="Arial" w:hAnsi="Arial" w:cs="Arial"/>
          <w:bCs/>
          <w:sz w:val="22"/>
          <w:szCs w:val="22"/>
        </w:rPr>
        <w:t>cca 30 kg na 1 ha plus dravá ryba (štika nebo candát doplňkově na potlačení případných nežádoucích druhů ryb)</w:t>
      </w:r>
    </w:p>
    <w:p w:rsidR="006947C0" w:rsidRPr="0089422D" w:rsidRDefault="006947C0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  <w:u w:val="single"/>
        </w:rPr>
      </w:pPr>
      <w:proofErr w:type="spellStart"/>
      <w:r w:rsidRPr="0089422D">
        <w:rPr>
          <w:rFonts w:ascii="Arial" w:hAnsi="Arial" w:cs="Arial"/>
          <w:bCs/>
          <w:sz w:val="22"/>
          <w:szCs w:val="22"/>
          <w:u w:val="single"/>
        </w:rPr>
        <w:t>dvouhorkové</w:t>
      </w:r>
      <w:proofErr w:type="spellEnd"/>
      <w:r w:rsidRPr="0089422D">
        <w:rPr>
          <w:rFonts w:ascii="Arial" w:hAnsi="Arial" w:cs="Arial"/>
          <w:bCs/>
          <w:sz w:val="22"/>
          <w:szCs w:val="22"/>
          <w:u w:val="single"/>
        </w:rPr>
        <w:t xml:space="preserve"> hospodaření:</w:t>
      </w:r>
    </w:p>
    <w:p w:rsidR="00912C12" w:rsidRPr="0089422D" w:rsidRDefault="00CC23F5" w:rsidP="008515F3">
      <w:pPr>
        <w:pStyle w:val="Zkladntext2"/>
        <w:spacing w:before="240"/>
        <w:ind w:left="720"/>
        <w:jc w:val="both"/>
        <w:outlineLvl w:val="1"/>
        <w:rPr>
          <w:rFonts w:ascii="Arial" w:hAnsi="Arial" w:cs="Arial"/>
          <w:bCs/>
          <w:sz w:val="22"/>
          <w:szCs w:val="22"/>
        </w:rPr>
      </w:pPr>
      <w:proofErr w:type="spellStart"/>
      <w:r w:rsidRPr="008515F3">
        <w:rPr>
          <w:rFonts w:ascii="Arial" w:hAnsi="Arial" w:cs="Arial"/>
          <w:b/>
          <w:bCs/>
        </w:rPr>
        <w:t>L</w:t>
      </w:r>
      <w:r w:rsidR="006947C0" w:rsidRPr="008515F3">
        <w:rPr>
          <w:rFonts w:ascii="Arial" w:hAnsi="Arial" w:cs="Arial"/>
          <w:b/>
          <w:bCs/>
          <w:vertAlign w:val="subscript"/>
        </w:rPr>
        <w:t>gen</w:t>
      </w:r>
      <w:proofErr w:type="spellEnd"/>
      <w:r w:rsidR="006947C0" w:rsidRPr="008515F3">
        <w:rPr>
          <w:rFonts w:ascii="Arial" w:hAnsi="Arial" w:cs="Arial"/>
          <w:bCs/>
        </w:rPr>
        <w:t xml:space="preserve">  cca 20 kg na 1 ha plus dravá ryba</w:t>
      </w:r>
      <w:r w:rsidRPr="008515F3">
        <w:rPr>
          <w:rFonts w:ascii="Arial" w:hAnsi="Arial" w:cs="Arial"/>
          <w:bCs/>
        </w:rPr>
        <w:t xml:space="preserve"> (candát nebo štika)</w:t>
      </w:r>
    </w:p>
    <w:p w:rsidR="00E96EAC" w:rsidRPr="008515F3" w:rsidRDefault="00912C12" w:rsidP="008515F3">
      <w:pPr>
        <w:pStyle w:val="Zkladntext2"/>
        <w:numPr>
          <w:ilvl w:val="0"/>
          <w:numId w:val="27"/>
        </w:numPr>
        <w:spacing w:before="240"/>
        <w:ind w:left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t>O</w:t>
      </w:r>
      <w:r w:rsidRPr="008515F3">
        <w:rPr>
          <w:rFonts w:ascii="Arial" w:hAnsi="Arial" w:cs="Arial"/>
          <w:bCs/>
        </w:rPr>
        <w:t xml:space="preserve"> </w:t>
      </w:r>
      <w:r w:rsidR="00E96EAC" w:rsidRPr="008515F3">
        <w:rPr>
          <w:rFonts w:ascii="Arial" w:hAnsi="Arial" w:cs="Arial"/>
          <w:sz w:val="22"/>
          <w:szCs w:val="22"/>
        </w:rPr>
        <w:t>vý</w:t>
      </w:r>
      <w:r w:rsidR="0051736D" w:rsidRPr="008515F3">
        <w:rPr>
          <w:rFonts w:ascii="Arial" w:hAnsi="Arial" w:cs="Arial"/>
          <w:sz w:val="22"/>
          <w:szCs w:val="22"/>
        </w:rPr>
        <w:t>lovech rybníka</w:t>
      </w:r>
      <w:r w:rsidR="00E96EAC" w:rsidRPr="008515F3">
        <w:rPr>
          <w:rFonts w:ascii="Arial" w:hAnsi="Arial" w:cs="Arial"/>
          <w:sz w:val="22"/>
          <w:szCs w:val="22"/>
        </w:rPr>
        <w:t xml:space="preserve"> bude </w:t>
      </w:r>
      <w:proofErr w:type="spellStart"/>
      <w:r w:rsidR="00447130">
        <w:rPr>
          <w:rFonts w:ascii="Arial" w:hAnsi="Arial" w:cs="Arial"/>
          <w:sz w:val="22"/>
          <w:szCs w:val="22"/>
        </w:rPr>
        <w:t>půjčitel</w:t>
      </w:r>
      <w:proofErr w:type="spellEnd"/>
      <w:r w:rsidR="00447130">
        <w:rPr>
          <w:rFonts w:ascii="Arial" w:hAnsi="Arial" w:cs="Arial"/>
          <w:sz w:val="22"/>
          <w:szCs w:val="22"/>
        </w:rPr>
        <w:t xml:space="preserve"> informován </w:t>
      </w:r>
      <w:r w:rsidR="00E96EAC" w:rsidRPr="008515F3">
        <w:rPr>
          <w:rFonts w:ascii="Arial" w:hAnsi="Arial" w:cs="Arial"/>
          <w:sz w:val="22"/>
          <w:szCs w:val="22"/>
        </w:rPr>
        <w:t xml:space="preserve">vždy minimálně s předstihem </w:t>
      </w:r>
      <w:r w:rsidR="00415816">
        <w:rPr>
          <w:rFonts w:ascii="Arial" w:hAnsi="Arial" w:cs="Arial"/>
          <w:sz w:val="22"/>
          <w:szCs w:val="22"/>
        </w:rPr>
        <w:t>60 kalendářních dnů</w:t>
      </w:r>
      <w:r w:rsidR="00E96EAC" w:rsidRPr="008515F3">
        <w:rPr>
          <w:rFonts w:ascii="Arial" w:hAnsi="Arial" w:cs="Arial"/>
          <w:sz w:val="22"/>
          <w:szCs w:val="22"/>
        </w:rPr>
        <w:t xml:space="preserve">. </w:t>
      </w:r>
    </w:p>
    <w:p w:rsidR="0051736D" w:rsidRPr="0089422D" w:rsidRDefault="0051736D" w:rsidP="00115A10">
      <w:pPr>
        <w:pStyle w:val="Odstavecseseznamem"/>
        <w:spacing w:before="240" w:after="0" w:line="240" w:lineRule="auto"/>
        <w:jc w:val="both"/>
        <w:rPr>
          <w:rFonts w:ascii="Arial" w:hAnsi="Arial" w:cs="Arial"/>
          <w:iCs/>
          <w:color w:val="FF33CC"/>
        </w:rPr>
      </w:pPr>
    </w:p>
    <w:sectPr w:rsidR="0051736D" w:rsidRPr="0089422D" w:rsidSect="004D6B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33D" w:rsidRDefault="00CD333D" w:rsidP="005B30BB">
      <w:pPr>
        <w:spacing w:after="0" w:line="240" w:lineRule="auto"/>
      </w:pPr>
      <w:r>
        <w:separator/>
      </w:r>
    </w:p>
  </w:endnote>
  <w:endnote w:type="continuationSeparator" w:id="0">
    <w:p w:rsidR="00CD333D" w:rsidRDefault="00CD333D" w:rsidP="005B30BB">
      <w:pPr>
        <w:spacing w:after="0" w:line="240" w:lineRule="auto"/>
      </w:pPr>
      <w:r>
        <w:continuationSeparator/>
      </w:r>
    </w:p>
  </w:endnote>
  <w:endnote w:type="continuationNotice" w:id="1">
    <w:p w:rsidR="00CD333D" w:rsidRDefault="00CD3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0B" w:rsidRDefault="008536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12C12" w:rsidRDefault="00912C12" w:rsidP="00921B6F">
    <w:pPr>
      <w:pStyle w:val="Zpat"/>
      <w:jc w:val="center"/>
      <w:rPr>
        <w:rFonts w:ascii="Arial" w:hAnsi="Arial" w:cs="Arial"/>
        <w:sz w:val="16"/>
        <w:szCs w:val="16"/>
      </w:rPr>
    </w:pPr>
  </w:p>
  <w:p w:rsidR="00921B6F" w:rsidRPr="00921B6F" w:rsidRDefault="00921B6F" w:rsidP="00921B6F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IČ: 62933591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Bankovní spojení </w:t>
    </w:r>
    <w:proofErr w:type="spellStart"/>
    <w:r w:rsidR="0085360B">
      <w:rPr>
        <w:rFonts w:ascii="Arial" w:hAnsi="Arial" w:cs="Arial"/>
        <w:sz w:val="16"/>
        <w:szCs w:val="16"/>
      </w:rPr>
      <w:t>xxx</w:t>
    </w:r>
    <w:r>
      <w:rPr>
        <w:rFonts w:ascii="Arial" w:hAnsi="Arial" w:cs="Arial"/>
        <w:color w:val="808080"/>
        <w:sz w:val="16"/>
        <w:szCs w:val="16"/>
      </w:rPr>
      <w:t>I</w:t>
    </w:r>
    <w:proofErr w:type="spellEnd"/>
    <w:r>
      <w:rPr>
        <w:rFonts w:ascii="Arial" w:hAnsi="Arial" w:cs="Arial"/>
        <w:sz w:val="16"/>
        <w:szCs w:val="16"/>
      </w:rPr>
      <w:t xml:space="preserve"> číslo účtu: </w:t>
    </w:r>
    <w:proofErr w:type="spellStart"/>
    <w:r w:rsidR="0085360B">
      <w:rPr>
        <w:rFonts w:ascii="Arial" w:hAnsi="Arial" w:cs="Arial"/>
        <w:sz w:val="16"/>
        <w:szCs w:val="16"/>
      </w:rPr>
      <w:t>xxx</w:t>
    </w:r>
    <w:proofErr w:type="spellEnd"/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</w:t>
    </w:r>
    <w:proofErr w:type="spellStart"/>
    <w:r w:rsidR="0085360B">
      <w:rPr>
        <w:rFonts w:ascii="Arial" w:hAnsi="Arial" w:cs="Arial"/>
        <w:sz w:val="16"/>
        <w:szCs w:val="16"/>
      </w:rPr>
      <w:t>xxx</w:t>
    </w:r>
    <w:proofErr w:type="spellEnd"/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T: </w:t>
    </w:r>
    <w:r w:rsidR="0085360B">
      <w:rPr>
        <w:rFonts w:ascii="Arial" w:hAnsi="Arial" w:cs="Arial"/>
        <w:sz w:val="17"/>
        <w:szCs w:val="17"/>
      </w:rPr>
      <w:t>xxx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0B" w:rsidRDefault="008536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33D" w:rsidRDefault="00CD333D" w:rsidP="005B30BB">
      <w:pPr>
        <w:spacing w:after="0" w:line="240" w:lineRule="auto"/>
      </w:pPr>
      <w:r>
        <w:separator/>
      </w:r>
    </w:p>
  </w:footnote>
  <w:footnote w:type="continuationSeparator" w:id="0">
    <w:p w:rsidR="00CD333D" w:rsidRDefault="00CD333D" w:rsidP="005B30BB">
      <w:pPr>
        <w:spacing w:after="0" w:line="240" w:lineRule="auto"/>
      </w:pPr>
      <w:r>
        <w:continuationSeparator/>
      </w:r>
    </w:p>
  </w:footnote>
  <w:footnote w:type="continuationNotice" w:id="1">
    <w:p w:rsidR="00CD333D" w:rsidRDefault="00CD33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0B" w:rsidRDefault="008536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F59" w:rsidRPr="00115A10" w:rsidRDefault="00326F59" w:rsidP="00115A10">
    <w:pPr>
      <w:pStyle w:val="Zhlav"/>
      <w:jc w:val="right"/>
      <w:rPr>
        <w:rFonts w:ascii="Arial" w:hAnsi="Arial" w:cs="Arial"/>
      </w:rPr>
    </w:pPr>
    <w:r w:rsidRPr="00115A10">
      <w:rPr>
        <w:rFonts w:ascii="Arial" w:hAnsi="Arial" w:cs="Arial"/>
      </w:rPr>
      <w:t>Příloha č. 1 smlouvy o výpůjčce</w:t>
    </w:r>
    <w:r w:rsidR="00A73AEC">
      <w:rPr>
        <w:rFonts w:ascii="Arial" w:hAnsi="Arial" w:cs="Arial"/>
      </w:rPr>
      <w:t xml:space="preserve"> – Podmínky hospodaření</w:t>
    </w:r>
  </w:p>
  <w:p w:rsidR="003F0C97" w:rsidRDefault="003F0C9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0B" w:rsidRDefault="008536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5DEF5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F5036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82CC9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AE40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8"/>
    <w:multiLevelType w:val="singleLevel"/>
    <w:tmpl w:val="0292E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14260BA"/>
    <w:multiLevelType w:val="hybridMultilevel"/>
    <w:tmpl w:val="7FD0BF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81608D"/>
    <w:multiLevelType w:val="multilevel"/>
    <w:tmpl w:val="8732338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95E08DC"/>
    <w:multiLevelType w:val="hybridMultilevel"/>
    <w:tmpl w:val="2CC048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BC1357"/>
    <w:multiLevelType w:val="hybridMultilevel"/>
    <w:tmpl w:val="481A85A2"/>
    <w:lvl w:ilvl="0" w:tplc="687E1E0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223219A6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9">
    <w:nsid w:val="1D5E4719"/>
    <w:multiLevelType w:val="hybridMultilevel"/>
    <w:tmpl w:val="B92E9D0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2206031"/>
    <w:multiLevelType w:val="multilevel"/>
    <w:tmpl w:val="FA44A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CD0C86"/>
    <w:multiLevelType w:val="hybridMultilevel"/>
    <w:tmpl w:val="6292F72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3AC111F"/>
    <w:multiLevelType w:val="hybridMultilevel"/>
    <w:tmpl w:val="2F60D190"/>
    <w:lvl w:ilvl="0" w:tplc="04050001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8"/>
        </w:tabs>
        <w:ind w:left="611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8"/>
        </w:tabs>
        <w:ind w:left="683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8"/>
        </w:tabs>
        <w:ind w:left="7558" w:hanging="360"/>
      </w:pPr>
      <w:rPr>
        <w:rFonts w:ascii="Wingdings" w:hAnsi="Wingdings" w:hint="default"/>
      </w:rPr>
    </w:lvl>
  </w:abstractNum>
  <w:abstractNum w:abstractNumId="13">
    <w:nsid w:val="341E27B6"/>
    <w:multiLevelType w:val="hybridMultilevel"/>
    <w:tmpl w:val="46D85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039D9"/>
    <w:multiLevelType w:val="hybridMultilevel"/>
    <w:tmpl w:val="57884CF6"/>
    <w:lvl w:ilvl="0" w:tplc="F61E6182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85392C"/>
    <w:multiLevelType w:val="hybridMultilevel"/>
    <w:tmpl w:val="23DE7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632AB"/>
    <w:multiLevelType w:val="hybridMultilevel"/>
    <w:tmpl w:val="432C7F5E"/>
    <w:lvl w:ilvl="0" w:tplc="BEE6F002">
      <w:start w:val="1"/>
      <w:numFmt w:val="decimal"/>
      <w:lvlText w:val="%1"/>
      <w:lvlJc w:val="left"/>
      <w:pPr>
        <w:ind w:left="930" w:hanging="57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412C2"/>
    <w:multiLevelType w:val="hybridMultilevel"/>
    <w:tmpl w:val="607E4D70"/>
    <w:lvl w:ilvl="0" w:tplc="E5BAA1CA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4D784E"/>
    <w:multiLevelType w:val="multilevel"/>
    <w:tmpl w:val="4B2078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CC27961"/>
    <w:multiLevelType w:val="hybridMultilevel"/>
    <w:tmpl w:val="B8AC1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554996"/>
    <w:multiLevelType w:val="hybridMultilevel"/>
    <w:tmpl w:val="EE4A501A"/>
    <w:lvl w:ilvl="0" w:tplc="85F208AC">
      <w:numFmt w:val="bullet"/>
      <w:lvlText w:val="•"/>
      <w:lvlJc w:val="left"/>
      <w:pPr>
        <w:ind w:left="989" w:hanging="705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5B1D35D6"/>
    <w:multiLevelType w:val="hybridMultilevel"/>
    <w:tmpl w:val="D7EAB502"/>
    <w:lvl w:ilvl="0" w:tplc="D97280D4">
      <w:numFmt w:val="bullet"/>
      <w:lvlText w:val="-"/>
      <w:lvlJc w:val="left"/>
      <w:pPr>
        <w:ind w:left="89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2">
    <w:nsid w:val="6857206F"/>
    <w:multiLevelType w:val="multilevel"/>
    <w:tmpl w:val="039A63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9DB3C0D"/>
    <w:multiLevelType w:val="hybridMultilevel"/>
    <w:tmpl w:val="FF82A7F0"/>
    <w:lvl w:ilvl="0" w:tplc="85F208AC">
      <w:numFmt w:val="bullet"/>
      <w:lvlText w:val="•"/>
      <w:lvlJc w:val="left"/>
      <w:pPr>
        <w:ind w:left="1273" w:hanging="705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A602E36"/>
    <w:multiLevelType w:val="multilevel"/>
    <w:tmpl w:val="E4CAC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F723EC4"/>
    <w:multiLevelType w:val="hybridMultilevel"/>
    <w:tmpl w:val="29A4D35C"/>
    <w:lvl w:ilvl="0" w:tplc="85F208AC">
      <w:numFmt w:val="bullet"/>
      <w:lvlText w:val="•"/>
      <w:lvlJc w:val="left"/>
      <w:pPr>
        <w:ind w:left="989" w:hanging="705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5693C"/>
    <w:multiLevelType w:val="multilevel"/>
    <w:tmpl w:val="ECDC4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77F0BD2"/>
    <w:multiLevelType w:val="hybridMultilevel"/>
    <w:tmpl w:val="6F9E9E1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25"/>
  </w:num>
  <w:num w:numId="5">
    <w:abstractNumId w:val="23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8"/>
  </w:num>
  <w:num w:numId="13">
    <w:abstractNumId w:val="7"/>
  </w:num>
  <w:num w:numId="14">
    <w:abstractNumId w:val="24"/>
  </w:num>
  <w:num w:numId="15">
    <w:abstractNumId w:val="13"/>
  </w:num>
  <w:num w:numId="16">
    <w:abstractNumId w:val="22"/>
  </w:num>
  <w:num w:numId="17">
    <w:abstractNumId w:val="6"/>
  </w:num>
  <w:num w:numId="18">
    <w:abstractNumId w:val="18"/>
  </w:num>
  <w:num w:numId="19">
    <w:abstractNumId w:val="10"/>
  </w:num>
  <w:num w:numId="20">
    <w:abstractNumId w:val="26"/>
  </w:num>
  <w:num w:numId="21">
    <w:abstractNumId w:val="19"/>
  </w:num>
  <w:num w:numId="22">
    <w:abstractNumId w:val="15"/>
  </w:num>
  <w:num w:numId="23">
    <w:abstractNumId w:val="9"/>
  </w:num>
  <w:num w:numId="24">
    <w:abstractNumId w:val="21"/>
  </w:num>
  <w:num w:numId="25">
    <w:abstractNumId w:val="5"/>
  </w:num>
  <w:num w:numId="26">
    <w:abstractNumId w:val="16"/>
  </w:num>
  <w:num w:numId="27">
    <w:abstractNumId w:val="2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trackedChange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BB"/>
    <w:rsid w:val="00000E79"/>
    <w:rsid w:val="00004354"/>
    <w:rsid w:val="000114BD"/>
    <w:rsid w:val="00015709"/>
    <w:rsid w:val="00017B2B"/>
    <w:rsid w:val="000278B0"/>
    <w:rsid w:val="00032154"/>
    <w:rsid w:val="00033B09"/>
    <w:rsid w:val="000446FD"/>
    <w:rsid w:val="00074588"/>
    <w:rsid w:val="0008014B"/>
    <w:rsid w:val="000A3C43"/>
    <w:rsid w:val="000D02A9"/>
    <w:rsid w:val="000D123E"/>
    <w:rsid w:val="000D3714"/>
    <w:rsid w:val="000E1F16"/>
    <w:rsid w:val="000E2C04"/>
    <w:rsid w:val="000E2FE1"/>
    <w:rsid w:val="000E351F"/>
    <w:rsid w:val="000E5613"/>
    <w:rsid w:val="000F0D51"/>
    <w:rsid w:val="000F5302"/>
    <w:rsid w:val="00103541"/>
    <w:rsid w:val="001076FE"/>
    <w:rsid w:val="001116E5"/>
    <w:rsid w:val="0011277E"/>
    <w:rsid w:val="00115A10"/>
    <w:rsid w:val="00116D8D"/>
    <w:rsid w:val="00116DB9"/>
    <w:rsid w:val="00121DD3"/>
    <w:rsid w:val="001301A9"/>
    <w:rsid w:val="00130F3A"/>
    <w:rsid w:val="001329CF"/>
    <w:rsid w:val="00133561"/>
    <w:rsid w:val="00134047"/>
    <w:rsid w:val="00140679"/>
    <w:rsid w:val="00141875"/>
    <w:rsid w:val="001478D7"/>
    <w:rsid w:val="00150340"/>
    <w:rsid w:val="00152D7A"/>
    <w:rsid w:val="0015520C"/>
    <w:rsid w:val="00161469"/>
    <w:rsid w:val="00181059"/>
    <w:rsid w:val="0018383C"/>
    <w:rsid w:val="00195EDA"/>
    <w:rsid w:val="001A37A2"/>
    <w:rsid w:val="001A476B"/>
    <w:rsid w:val="001B1227"/>
    <w:rsid w:val="001B5044"/>
    <w:rsid w:val="001C7CA9"/>
    <w:rsid w:val="001D0448"/>
    <w:rsid w:val="001D535B"/>
    <w:rsid w:val="001D6DBD"/>
    <w:rsid w:val="001E03F1"/>
    <w:rsid w:val="001F1148"/>
    <w:rsid w:val="001F736C"/>
    <w:rsid w:val="0021040F"/>
    <w:rsid w:val="00210E10"/>
    <w:rsid w:val="002428E7"/>
    <w:rsid w:val="002518F3"/>
    <w:rsid w:val="00252408"/>
    <w:rsid w:val="00254A87"/>
    <w:rsid w:val="00263467"/>
    <w:rsid w:val="00263C73"/>
    <w:rsid w:val="00266C62"/>
    <w:rsid w:val="002728ED"/>
    <w:rsid w:val="00280B15"/>
    <w:rsid w:val="00290521"/>
    <w:rsid w:val="00290B1C"/>
    <w:rsid w:val="00293FCA"/>
    <w:rsid w:val="002A3D42"/>
    <w:rsid w:val="002B4ACB"/>
    <w:rsid w:val="002B4FB9"/>
    <w:rsid w:val="002C2566"/>
    <w:rsid w:val="002C25D0"/>
    <w:rsid w:val="002D6128"/>
    <w:rsid w:val="002E5610"/>
    <w:rsid w:val="00300CD9"/>
    <w:rsid w:val="00301A89"/>
    <w:rsid w:val="003025D8"/>
    <w:rsid w:val="00324E37"/>
    <w:rsid w:val="00326F59"/>
    <w:rsid w:val="003326BD"/>
    <w:rsid w:val="0033320F"/>
    <w:rsid w:val="00340F61"/>
    <w:rsid w:val="00346227"/>
    <w:rsid w:val="0035254D"/>
    <w:rsid w:val="00352BD6"/>
    <w:rsid w:val="003543EE"/>
    <w:rsid w:val="003568E3"/>
    <w:rsid w:val="003616A6"/>
    <w:rsid w:val="00362C4B"/>
    <w:rsid w:val="00363F5A"/>
    <w:rsid w:val="00366520"/>
    <w:rsid w:val="003818B9"/>
    <w:rsid w:val="003842DD"/>
    <w:rsid w:val="00386E3C"/>
    <w:rsid w:val="00387D4B"/>
    <w:rsid w:val="00390338"/>
    <w:rsid w:val="003946F6"/>
    <w:rsid w:val="00396C65"/>
    <w:rsid w:val="003A15E9"/>
    <w:rsid w:val="003A4768"/>
    <w:rsid w:val="003B0AB0"/>
    <w:rsid w:val="003B2FF1"/>
    <w:rsid w:val="003B3EE5"/>
    <w:rsid w:val="003C334E"/>
    <w:rsid w:val="003D7D71"/>
    <w:rsid w:val="003E0CBC"/>
    <w:rsid w:val="003E1BA3"/>
    <w:rsid w:val="003E20ED"/>
    <w:rsid w:val="003F0C97"/>
    <w:rsid w:val="003F126A"/>
    <w:rsid w:val="00402726"/>
    <w:rsid w:val="004073FA"/>
    <w:rsid w:val="00410237"/>
    <w:rsid w:val="00415002"/>
    <w:rsid w:val="00415816"/>
    <w:rsid w:val="00416DEE"/>
    <w:rsid w:val="00417C14"/>
    <w:rsid w:val="00420D5B"/>
    <w:rsid w:val="004337BE"/>
    <w:rsid w:val="0043679A"/>
    <w:rsid w:val="004437EF"/>
    <w:rsid w:val="00447130"/>
    <w:rsid w:val="00454214"/>
    <w:rsid w:val="0046536C"/>
    <w:rsid w:val="00470627"/>
    <w:rsid w:val="00481FCF"/>
    <w:rsid w:val="0049179A"/>
    <w:rsid w:val="00492A76"/>
    <w:rsid w:val="0049566C"/>
    <w:rsid w:val="004A0094"/>
    <w:rsid w:val="004A23D9"/>
    <w:rsid w:val="004B1F26"/>
    <w:rsid w:val="004C70EE"/>
    <w:rsid w:val="004C7829"/>
    <w:rsid w:val="004D270E"/>
    <w:rsid w:val="004D28A9"/>
    <w:rsid w:val="004D6B39"/>
    <w:rsid w:val="004E6B16"/>
    <w:rsid w:val="0050230B"/>
    <w:rsid w:val="00503011"/>
    <w:rsid w:val="005137A3"/>
    <w:rsid w:val="00514A69"/>
    <w:rsid w:val="00516308"/>
    <w:rsid w:val="0051736D"/>
    <w:rsid w:val="00520214"/>
    <w:rsid w:val="00532A82"/>
    <w:rsid w:val="00532E3D"/>
    <w:rsid w:val="00542B66"/>
    <w:rsid w:val="00547FD2"/>
    <w:rsid w:val="00554922"/>
    <w:rsid w:val="00556ABE"/>
    <w:rsid w:val="00556F4C"/>
    <w:rsid w:val="00560D7E"/>
    <w:rsid w:val="0056699B"/>
    <w:rsid w:val="00580FA3"/>
    <w:rsid w:val="00586BB0"/>
    <w:rsid w:val="00597DFF"/>
    <w:rsid w:val="005A3489"/>
    <w:rsid w:val="005A3613"/>
    <w:rsid w:val="005B2E0E"/>
    <w:rsid w:val="005B30BB"/>
    <w:rsid w:val="005C03CE"/>
    <w:rsid w:val="005C2BAE"/>
    <w:rsid w:val="005C6CB0"/>
    <w:rsid w:val="005D0028"/>
    <w:rsid w:val="005D4297"/>
    <w:rsid w:val="005E640C"/>
    <w:rsid w:val="005F1D3F"/>
    <w:rsid w:val="005F4EA0"/>
    <w:rsid w:val="00600C8E"/>
    <w:rsid w:val="00602604"/>
    <w:rsid w:val="006079AF"/>
    <w:rsid w:val="00620342"/>
    <w:rsid w:val="00620AB8"/>
    <w:rsid w:val="00620E37"/>
    <w:rsid w:val="00624A54"/>
    <w:rsid w:val="00630B24"/>
    <w:rsid w:val="0063344C"/>
    <w:rsid w:val="00643136"/>
    <w:rsid w:val="0064412C"/>
    <w:rsid w:val="00647006"/>
    <w:rsid w:val="00652D69"/>
    <w:rsid w:val="00657633"/>
    <w:rsid w:val="006603C4"/>
    <w:rsid w:val="00662504"/>
    <w:rsid w:val="0066266B"/>
    <w:rsid w:val="00690333"/>
    <w:rsid w:val="006947C0"/>
    <w:rsid w:val="00694AC8"/>
    <w:rsid w:val="00694B8C"/>
    <w:rsid w:val="006A1123"/>
    <w:rsid w:val="006A17F5"/>
    <w:rsid w:val="006A35EF"/>
    <w:rsid w:val="006B3ED1"/>
    <w:rsid w:val="006B7933"/>
    <w:rsid w:val="006C0D81"/>
    <w:rsid w:val="006D4747"/>
    <w:rsid w:val="006D5769"/>
    <w:rsid w:val="006E0A85"/>
    <w:rsid w:val="006E20B2"/>
    <w:rsid w:val="006F446C"/>
    <w:rsid w:val="00707DE7"/>
    <w:rsid w:val="007116A3"/>
    <w:rsid w:val="00713EB4"/>
    <w:rsid w:val="00715FC3"/>
    <w:rsid w:val="007275AC"/>
    <w:rsid w:val="00762047"/>
    <w:rsid w:val="00766358"/>
    <w:rsid w:val="00771220"/>
    <w:rsid w:val="007728EB"/>
    <w:rsid w:val="00773CFD"/>
    <w:rsid w:val="0077598B"/>
    <w:rsid w:val="007821F4"/>
    <w:rsid w:val="00784071"/>
    <w:rsid w:val="00793E68"/>
    <w:rsid w:val="007A7601"/>
    <w:rsid w:val="007B30EE"/>
    <w:rsid w:val="007C2AD7"/>
    <w:rsid w:val="007C2EA7"/>
    <w:rsid w:val="007C677D"/>
    <w:rsid w:val="007C72FB"/>
    <w:rsid w:val="007C7681"/>
    <w:rsid w:val="007D3153"/>
    <w:rsid w:val="007D6745"/>
    <w:rsid w:val="007D7F86"/>
    <w:rsid w:val="007E40E5"/>
    <w:rsid w:val="007E64D8"/>
    <w:rsid w:val="007F2E16"/>
    <w:rsid w:val="007F797B"/>
    <w:rsid w:val="0080370E"/>
    <w:rsid w:val="008048F0"/>
    <w:rsid w:val="00804E01"/>
    <w:rsid w:val="00817A92"/>
    <w:rsid w:val="00817B40"/>
    <w:rsid w:val="00821068"/>
    <w:rsid w:val="0082515F"/>
    <w:rsid w:val="00825E81"/>
    <w:rsid w:val="00833911"/>
    <w:rsid w:val="00835AA9"/>
    <w:rsid w:val="0084112C"/>
    <w:rsid w:val="0084349F"/>
    <w:rsid w:val="008515F3"/>
    <w:rsid w:val="00852473"/>
    <w:rsid w:val="0085360B"/>
    <w:rsid w:val="00855B83"/>
    <w:rsid w:val="008629BF"/>
    <w:rsid w:val="00870608"/>
    <w:rsid w:val="00877A10"/>
    <w:rsid w:val="00881644"/>
    <w:rsid w:val="00891058"/>
    <w:rsid w:val="0089422D"/>
    <w:rsid w:val="00894CAE"/>
    <w:rsid w:val="008A1DF5"/>
    <w:rsid w:val="008C2A20"/>
    <w:rsid w:val="008C3AC8"/>
    <w:rsid w:val="008C3DD2"/>
    <w:rsid w:val="008D1D66"/>
    <w:rsid w:val="008E433F"/>
    <w:rsid w:val="008E4D2C"/>
    <w:rsid w:val="008F335C"/>
    <w:rsid w:val="008F3EB0"/>
    <w:rsid w:val="008F413B"/>
    <w:rsid w:val="009109B7"/>
    <w:rsid w:val="00912C12"/>
    <w:rsid w:val="00921B6F"/>
    <w:rsid w:val="0092263C"/>
    <w:rsid w:val="009356E7"/>
    <w:rsid w:val="0094503A"/>
    <w:rsid w:val="0094583B"/>
    <w:rsid w:val="00957F1E"/>
    <w:rsid w:val="0096042C"/>
    <w:rsid w:val="009646F8"/>
    <w:rsid w:val="00966A8F"/>
    <w:rsid w:val="00970A34"/>
    <w:rsid w:val="00983533"/>
    <w:rsid w:val="0098606D"/>
    <w:rsid w:val="00990900"/>
    <w:rsid w:val="00992E2B"/>
    <w:rsid w:val="0099665C"/>
    <w:rsid w:val="009B248B"/>
    <w:rsid w:val="009C4E2C"/>
    <w:rsid w:val="009F01AC"/>
    <w:rsid w:val="00A03E51"/>
    <w:rsid w:val="00A0719B"/>
    <w:rsid w:val="00A13534"/>
    <w:rsid w:val="00A207DF"/>
    <w:rsid w:val="00A222DE"/>
    <w:rsid w:val="00A2702B"/>
    <w:rsid w:val="00A27C10"/>
    <w:rsid w:val="00A329EA"/>
    <w:rsid w:val="00A340AF"/>
    <w:rsid w:val="00A405BC"/>
    <w:rsid w:val="00A5532D"/>
    <w:rsid w:val="00A608CA"/>
    <w:rsid w:val="00A61D54"/>
    <w:rsid w:val="00A70338"/>
    <w:rsid w:val="00A73AEC"/>
    <w:rsid w:val="00AA0888"/>
    <w:rsid w:val="00AA0F37"/>
    <w:rsid w:val="00AA67F5"/>
    <w:rsid w:val="00AB2170"/>
    <w:rsid w:val="00AB3D92"/>
    <w:rsid w:val="00AB5FDA"/>
    <w:rsid w:val="00AB6474"/>
    <w:rsid w:val="00AC0E2D"/>
    <w:rsid w:val="00AC2110"/>
    <w:rsid w:val="00AC65C3"/>
    <w:rsid w:val="00AE0BD3"/>
    <w:rsid w:val="00AE5495"/>
    <w:rsid w:val="00AF123D"/>
    <w:rsid w:val="00AF50E9"/>
    <w:rsid w:val="00AF7C6D"/>
    <w:rsid w:val="00B01138"/>
    <w:rsid w:val="00B01B7F"/>
    <w:rsid w:val="00B11B05"/>
    <w:rsid w:val="00B167FC"/>
    <w:rsid w:val="00B20ED2"/>
    <w:rsid w:val="00B22021"/>
    <w:rsid w:val="00B32AB0"/>
    <w:rsid w:val="00B4664B"/>
    <w:rsid w:val="00B51434"/>
    <w:rsid w:val="00B52FE9"/>
    <w:rsid w:val="00B62691"/>
    <w:rsid w:val="00B703ED"/>
    <w:rsid w:val="00B71C59"/>
    <w:rsid w:val="00B723DB"/>
    <w:rsid w:val="00B75618"/>
    <w:rsid w:val="00B84EB9"/>
    <w:rsid w:val="00B85689"/>
    <w:rsid w:val="00B878A5"/>
    <w:rsid w:val="00B904C2"/>
    <w:rsid w:val="00B92D45"/>
    <w:rsid w:val="00B95369"/>
    <w:rsid w:val="00BB29D7"/>
    <w:rsid w:val="00BC36DE"/>
    <w:rsid w:val="00BC5E22"/>
    <w:rsid w:val="00BD05D3"/>
    <w:rsid w:val="00BD4DDE"/>
    <w:rsid w:val="00BF2307"/>
    <w:rsid w:val="00BF5B79"/>
    <w:rsid w:val="00C017B4"/>
    <w:rsid w:val="00C03D2D"/>
    <w:rsid w:val="00C27D47"/>
    <w:rsid w:val="00C305F7"/>
    <w:rsid w:val="00C31928"/>
    <w:rsid w:val="00C35074"/>
    <w:rsid w:val="00C3758E"/>
    <w:rsid w:val="00C46195"/>
    <w:rsid w:val="00C46D3C"/>
    <w:rsid w:val="00C47850"/>
    <w:rsid w:val="00C527AA"/>
    <w:rsid w:val="00C5599B"/>
    <w:rsid w:val="00C70D7C"/>
    <w:rsid w:val="00C70FEE"/>
    <w:rsid w:val="00C75C0A"/>
    <w:rsid w:val="00C80050"/>
    <w:rsid w:val="00C84AB2"/>
    <w:rsid w:val="00C84DFF"/>
    <w:rsid w:val="00C8732C"/>
    <w:rsid w:val="00C91FC1"/>
    <w:rsid w:val="00CA6889"/>
    <w:rsid w:val="00CB1C2F"/>
    <w:rsid w:val="00CC23F5"/>
    <w:rsid w:val="00CC51C1"/>
    <w:rsid w:val="00CD2316"/>
    <w:rsid w:val="00CD2E27"/>
    <w:rsid w:val="00CD31B3"/>
    <w:rsid w:val="00CD333D"/>
    <w:rsid w:val="00CD548E"/>
    <w:rsid w:val="00CD6336"/>
    <w:rsid w:val="00CD6A38"/>
    <w:rsid w:val="00CE24AB"/>
    <w:rsid w:val="00CE6912"/>
    <w:rsid w:val="00CE7F5B"/>
    <w:rsid w:val="00CF2D41"/>
    <w:rsid w:val="00CF53B8"/>
    <w:rsid w:val="00CF5EF9"/>
    <w:rsid w:val="00D04959"/>
    <w:rsid w:val="00D075DD"/>
    <w:rsid w:val="00D07F7D"/>
    <w:rsid w:val="00D158C7"/>
    <w:rsid w:val="00D20B59"/>
    <w:rsid w:val="00D21B33"/>
    <w:rsid w:val="00D25A0C"/>
    <w:rsid w:val="00D27C00"/>
    <w:rsid w:val="00D3248B"/>
    <w:rsid w:val="00D34D02"/>
    <w:rsid w:val="00D421A8"/>
    <w:rsid w:val="00D42A11"/>
    <w:rsid w:val="00D454F4"/>
    <w:rsid w:val="00D513DF"/>
    <w:rsid w:val="00D51AF0"/>
    <w:rsid w:val="00D56286"/>
    <w:rsid w:val="00D64EF4"/>
    <w:rsid w:val="00D66C61"/>
    <w:rsid w:val="00D71726"/>
    <w:rsid w:val="00D76E9D"/>
    <w:rsid w:val="00D77E08"/>
    <w:rsid w:val="00D85453"/>
    <w:rsid w:val="00D86317"/>
    <w:rsid w:val="00D960BB"/>
    <w:rsid w:val="00D97203"/>
    <w:rsid w:val="00DA3CB0"/>
    <w:rsid w:val="00DA5E06"/>
    <w:rsid w:val="00DB18FD"/>
    <w:rsid w:val="00DB2D19"/>
    <w:rsid w:val="00DB31FA"/>
    <w:rsid w:val="00DC2CE7"/>
    <w:rsid w:val="00DC5164"/>
    <w:rsid w:val="00DC75F4"/>
    <w:rsid w:val="00DC7C61"/>
    <w:rsid w:val="00DD3E56"/>
    <w:rsid w:val="00DD57FB"/>
    <w:rsid w:val="00DD630C"/>
    <w:rsid w:val="00DD7073"/>
    <w:rsid w:val="00DF6E9A"/>
    <w:rsid w:val="00DF7ED4"/>
    <w:rsid w:val="00E0426A"/>
    <w:rsid w:val="00E072CD"/>
    <w:rsid w:val="00E11551"/>
    <w:rsid w:val="00E115EE"/>
    <w:rsid w:val="00E11BB1"/>
    <w:rsid w:val="00E12245"/>
    <w:rsid w:val="00E14296"/>
    <w:rsid w:val="00E22711"/>
    <w:rsid w:val="00E33D37"/>
    <w:rsid w:val="00E408C3"/>
    <w:rsid w:val="00E44E2F"/>
    <w:rsid w:val="00E61EAB"/>
    <w:rsid w:val="00E63284"/>
    <w:rsid w:val="00E6707F"/>
    <w:rsid w:val="00E73FFE"/>
    <w:rsid w:val="00E81BC8"/>
    <w:rsid w:val="00E82787"/>
    <w:rsid w:val="00E85985"/>
    <w:rsid w:val="00E87F69"/>
    <w:rsid w:val="00E90612"/>
    <w:rsid w:val="00E9073B"/>
    <w:rsid w:val="00E93C72"/>
    <w:rsid w:val="00E943E7"/>
    <w:rsid w:val="00E96EAC"/>
    <w:rsid w:val="00EA22B8"/>
    <w:rsid w:val="00EB04E5"/>
    <w:rsid w:val="00EB4FDE"/>
    <w:rsid w:val="00EB7279"/>
    <w:rsid w:val="00EE5C0B"/>
    <w:rsid w:val="00EF2323"/>
    <w:rsid w:val="00EF761A"/>
    <w:rsid w:val="00F11659"/>
    <w:rsid w:val="00F15CEE"/>
    <w:rsid w:val="00F16369"/>
    <w:rsid w:val="00F24E35"/>
    <w:rsid w:val="00F25E32"/>
    <w:rsid w:val="00F25E6C"/>
    <w:rsid w:val="00F25FF8"/>
    <w:rsid w:val="00F31EF7"/>
    <w:rsid w:val="00F35D43"/>
    <w:rsid w:val="00F46CEB"/>
    <w:rsid w:val="00F54F42"/>
    <w:rsid w:val="00F56531"/>
    <w:rsid w:val="00F718BA"/>
    <w:rsid w:val="00F82723"/>
    <w:rsid w:val="00F921C4"/>
    <w:rsid w:val="00FB3723"/>
    <w:rsid w:val="00FE431B"/>
    <w:rsid w:val="00FE60A1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42D4E1D-506F-4340-9972-CF31B168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532D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F25E6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4D6B39"/>
    <w:pPr>
      <w:keepNext/>
      <w:spacing w:after="0" w:line="240" w:lineRule="auto"/>
      <w:jc w:val="both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921C4"/>
    <w:rPr>
      <w:rFonts w:ascii="Cambria" w:hAnsi="Cambria" w:cs="Times New Roman"/>
      <w:b/>
      <w:kern w:val="32"/>
      <w:sz w:val="32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921C4"/>
    <w:rPr>
      <w:rFonts w:ascii="Cambria" w:hAnsi="Cambria" w:cs="Times New Roman"/>
      <w:b/>
      <w:sz w:val="2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B30BB"/>
    <w:pPr>
      <w:spacing w:after="0" w:line="240" w:lineRule="auto"/>
    </w:pPr>
    <w:rPr>
      <w:rFonts w:ascii="Tahoma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B30BB"/>
    <w:rPr>
      <w:rFonts w:ascii="Tahoma" w:hAnsi="Tahoma" w:cs="Times New Roman"/>
      <w:sz w:val="16"/>
    </w:rPr>
  </w:style>
  <w:style w:type="paragraph" w:styleId="Zhlav">
    <w:name w:val="header"/>
    <w:basedOn w:val="Normln"/>
    <w:link w:val="ZhlavChar"/>
    <w:uiPriority w:val="99"/>
    <w:rsid w:val="005B30B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B30BB"/>
    <w:rPr>
      <w:rFonts w:cs="Times New Roman"/>
    </w:rPr>
  </w:style>
  <w:style w:type="paragraph" w:styleId="Zpat">
    <w:name w:val="footer"/>
    <w:basedOn w:val="Normln"/>
    <w:link w:val="ZpatChar"/>
    <w:uiPriority w:val="99"/>
    <w:rsid w:val="005B30B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B30BB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5A3613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5A3613"/>
    <w:rPr>
      <w:rFonts w:ascii="Times New Roman" w:hAnsi="Times New Roman" w:cs="Times New Roman"/>
      <w:sz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63344C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3344C"/>
    <w:pPr>
      <w:spacing w:line="240" w:lineRule="auto"/>
    </w:pPr>
    <w:rPr>
      <w:rFonts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63344C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34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3344C"/>
    <w:rPr>
      <w:rFonts w:cs="Times New Roman"/>
      <w:b/>
      <w:sz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133561"/>
    <w:pPr>
      <w:ind w:left="720"/>
    </w:pPr>
  </w:style>
  <w:style w:type="character" w:styleId="Hypertextovodkaz">
    <w:name w:val="Hyperlink"/>
    <w:basedOn w:val="Standardnpsmoodstavce"/>
    <w:uiPriority w:val="99"/>
    <w:rsid w:val="004D6B39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locked/>
    <w:rsid w:val="004D6B39"/>
    <w:rPr>
      <w:rFonts w:cs="Times New Roman"/>
      <w:b/>
    </w:rPr>
  </w:style>
  <w:style w:type="paragraph" w:styleId="Obsah1">
    <w:name w:val="toc 1"/>
    <w:basedOn w:val="Normln"/>
    <w:next w:val="Normln"/>
    <w:autoRedefine/>
    <w:uiPriority w:val="99"/>
    <w:locked/>
    <w:rsid w:val="001D535B"/>
  </w:style>
  <w:style w:type="paragraph" w:styleId="Revize">
    <w:name w:val="Revision"/>
    <w:hidden/>
    <w:uiPriority w:val="99"/>
    <w:semiHidden/>
    <w:rsid w:val="00F25FF8"/>
    <w:rPr>
      <w:rFonts w:cs="Calibri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E93C72"/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2428E7"/>
    <w:pPr>
      <w:spacing w:after="120"/>
      <w:ind w:left="283"/>
    </w:pPr>
    <w:rPr>
      <w:rFonts w:cs="Times New Roman"/>
      <w:szCs w:val="20"/>
    </w:rPr>
  </w:style>
  <w:style w:type="character" w:customStyle="1" w:styleId="BodyTextIndentChar">
    <w:name w:val="Body Text Indent Char"/>
    <w:basedOn w:val="Standardnpsmoodstavce"/>
    <w:uiPriority w:val="99"/>
    <w:semiHidden/>
    <w:locked/>
    <w:rPr>
      <w:rFonts w:cs="Calibri"/>
      <w:lang w:eastAsia="en-US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428E7"/>
    <w:rPr>
      <w:rFonts w:ascii="Calibri" w:hAnsi="Calibri"/>
      <w:sz w:val="22"/>
      <w:lang w:val="cs-CZ" w:eastAsia="en-US"/>
    </w:rPr>
  </w:style>
  <w:style w:type="character" w:customStyle="1" w:styleId="left">
    <w:name w:val="left"/>
    <w:basedOn w:val="Standardnpsmoodstavce"/>
    <w:rsid w:val="00470627"/>
  </w:style>
  <w:style w:type="character" w:customStyle="1" w:styleId="system">
    <w:name w:val="system"/>
    <w:basedOn w:val="Standardnpsmoodstavce"/>
    <w:rsid w:val="0047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0DF8B-62E9-45EF-B2E5-91017EDB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Kaplanova 1931/1</vt:lpstr>
    </vt:vector>
  </TitlesOfParts>
  <Company>AOPK ČR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Kaplanova 1931/1</dc:title>
  <dc:subject/>
  <dc:creator>Lenka Jelenová</dc:creator>
  <cp:keywords/>
  <dc:description/>
  <cp:lastModifiedBy>Korandová, Iva</cp:lastModifiedBy>
  <cp:revision>2</cp:revision>
  <cp:lastPrinted>2018-06-05T09:33:00Z</cp:lastPrinted>
  <dcterms:created xsi:type="dcterms:W3CDTF">2018-09-26T08:38:00Z</dcterms:created>
  <dcterms:modified xsi:type="dcterms:W3CDTF">2018-09-26T08:38:00Z</dcterms:modified>
</cp:coreProperties>
</file>