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CB" w:rsidRDefault="005639CB" w:rsidP="005639C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Kalhoty </w:t>
      </w:r>
      <w:proofErr w:type="spellStart"/>
      <w:r>
        <w:rPr>
          <w:rFonts w:ascii="Arial" w:hAnsi="Arial" w:cs="Arial"/>
          <w:b/>
        </w:rPr>
        <w:t>cargo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1560"/>
        <w:gridCol w:w="2517"/>
      </w:tblGrid>
      <w:tr w:rsidR="005639CB" w:rsidRPr="006834B0" w:rsidTr="00801F4F">
        <w:trPr>
          <w:trHeight w:val="1256"/>
          <w:jc w:val="center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Základní materiál: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min. 60%CO/30-37%PES/min.3%EA 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Barva: </w:t>
            </w:r>
            <w:proofErr w:type="spellStart"/>
            <w:r w:rsidRPr="006B007E">
              <w:rPr>
                <w:rFonts w:ascii="Arial" w:hAnsi="Arial" w:cs="Arial"/>
                <w:b/>
                <w:sz w:val="22"/>
                <w:szCs w:val="22"/>
              </w:rPr>
              <w:t>Pantone</w:t>
            </w:r>
            <w:proofErr w:type="spellEnd"/>
            <w:r w:rsidRPr="006B00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19-4023TPX Blue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Nights</w:t>
            </w:r>
            <w:proofErr w:type="spellEnd"/>
          </w:p>
        </w:tc>
      </w:tr>
      <w:tr w:rsidR="005639CB" w:rsidRPr="006834B0" w:rsidTr="00801F4F">
        <w:trPr>
          <w:trHeight w:val="587"/>
          <w:jc w:val="center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VLASTNOST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PARAMETRY 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MĚŘÍCÍ JEDNOTKA</w:t>
            </w:r>
          </w:p>
        </w:tc>
        <w:tc>
          <w:tcPr>
            <w:tcW w:w="2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ZKUŠEBNÍ METODA </w:t>
            </w:r>
          </w:p>
        </w:tc>
      </w:tr>
      <w:tr w:rsidR="005639CB" w:rsidRPr="006834B0" w:rsidTr="00801F4F">
        <w:trPr>
          <w:trHeight w:val="587"/>
          <w:jc w:val="center"/>
        </w:trPr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Vazba </w:t>
            </w: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kepr 2/1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9CB" w:rsidRPr="006834B0" w:rsidTr="00801F4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Plošná hmotnost</w:t>
            </w: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215+/-5%</w:t>
            </w:r>
          </w:p>
        </w:tc>
        <w:tc>
          <w:tcPr>
            <w:tcW w:w="1560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g.m</w:t>
            </w:r>
            <w:r w:rsidRPr="006834B0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ČSN EN 12127</w:t>
            </w:r>
          </w:p>
        </w:tc>
      </w:tr>
      <w:tr w:rsidR="005639CB" w:rsidRPr="006834B0" w:rsidTr="00801F4F">
        <w:trPr>
          <w:trHeight w:val="101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Změna rozměrů při praní 40°C (osnova/ útek) max.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+/-1,5 / +/-3</w:t>
            </w:r>
          </w:p>
        </w:tc>
        <w:tc>
          <w:tcPr>
            <w:tcW w:w="1560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639CB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25077 </w:t>
            </w:r>
          </w:p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6330 ČSN EN ISO 3759</w:t>
            </w:r>
          </w:p>
        </w:tc>
      </w:tr>
      <w:tr w:rsidR="005639CB" w:rsidRPr="006834B0" w:rsidTr="00801F4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39CB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Stálobarevnost </w:t>
            </w:r>
          </w:p>
          <w:p w:rsidR="005639CB" w:rsidRDefault="005639CB" w:rsidP="005639C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 žehlení</w:t>
            </w:r>
          </w:p>
          <w:p w:rsidR="005639CB" w:rsidRDefault="005639CB" w:rsidP="005639C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 praní na 40°C</w:t>
            </w:r>
          </w:p>
          <w:p w:rsidR="005639CB" w:rsidRPr="00F977F0" w:rsidRDefault="005639CB" w:rsidP="005639C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světle</w:t>
            </w:r>
          </w:p>
          <w:p w:rsidR="005639CB" w:rsidRDefault="005639CB" w:rsidP="005639C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suchém otěru</w:t>
            </w:r>
          </w:p>
          <w:p w:rsidR="005639CB" w:rsidRDefault="005639CB" w:rsidP="005639C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mokrém otěru</w:t>
            </w:r>
          </w:p>
          <w:p w:rsidR="005639CB" w:rsidRDefault="005639CB" w:rsidP="005639C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čištění</w:t>
            </w:r>
          </w:p>
          <w:p w:rsidR="005639CB" w:rsidRPr="00231DBD" w:rsidRDefault="005639CB" w:rsidP="005639C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potu</w:t>
            </w: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stupeň</w:t>
            </w: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39CB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5639CB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105-X11</w:t>
            </w:r>
            <w:proofErr w:type="gramEnd"/>
          </w:p>
          <w:p w:rsidR="005639CB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105-c06</w:t>
            </w:r>
            <w:proofErr w:type="gramEnd"/>
          </w:p>
          <w:p w:rsidR="005639CB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105-B02</w:t>
            </w:r>
            <w:proofErr w:type="gramEnd"/>
          </w:p>
          <w:p w:rsidR="005639CB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  <w:p w:rsidR="005639CB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105-X12</w:t>
            </w:r>
            <w:proofErr w:type="gramEnd"/>
          </w:p>
          <w:p w:rsidR="005639CB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105-D01</w:t>
            </w:r>
            <w:proofErr w:type="gramEnd"/>
          </w:p>
          <w:p w:rsidR="005639CB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105-E04</w:t>
            </w:r>
            <w:proofErr w:type="gramEnd"/>
          </w:p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9CB" w:rsidRPr="006834B0" w:rsidTr="00801F4F">
        <w:trPr>
          <w:trHeight w:val="37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Obsah volného formaldehydu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9CB" w:rsidRPr="006834B0" w:rsidRDefault="005639CB" w:rsidP="0025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max.</w:t>
            </w:r>
            <w:r w:rsidR="00253E3F">
              <w:rPr>
                <w:rFonts w:ascii="Arial" w:hAnsi="Arial" w:cs="Arial"/>
                <w:sz w:val="22"/>
                <w:szCs w:val="22"/>
              </w:rPr>
              <w:t>30</w:t>
            </w:r>
            <w:proofErr w:type="gramEnd"/>
          </w:p>
        </w:tc>
        <w:tc>
          <w:tcPr>
            <w:tcW w:w="1560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mg/kg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14184-1</w:t>
            </w:r>
          </w:p>
        </w:tc>
      </w:tr>
      <w:tr w:rsidR="005639CB" w:rsidRPr="006834B0" w:rsidTr="00801F4F">
        <w:trPr>
          <w:trHeight w:val="406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Hodnota pH volného výluhu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4,5-7,5</w:t>
            </w:r>
          </w:p>
        </w:tc>
        <w:tc>
          <w:tcPr>
            <w:tcW w:w="1560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5639CB" w:rsidRPr="00C606D9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3071</w:t>
            </w:r>
          </w:p>
        </w:tc>
      </w:tr>
    </w:tbl>
    <w:p w:rsidR="00407320" w:rsidRDefault="00407320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Kalhoty zimní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268"/>
        <w:gridCol w:w="1701"/>
        <w:gridCol w:w="2374"/>
      </w:tblGrid>
      <w:tr w:rsidR="005639CB" w:rsidRPr="006834B0" w:rsidTr="00801F4F">
        <w:trPr>
          <w:trHeight w:val="1256"/>
          <w:jc w:val="center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CB" w:rsidRDefault="005639CB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39CB" w:rsidRDefault="005639CB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Základní materiál: </w:t>
            </w:r>
            <w:r>
              <w:rPr>
                <w:rFonts w:ascii="Arial" w:hAnsi="Arial" w:cs="Arial"/>
                <w:b/>
                <w:sz w:val="22"/>
                <w:szCs w:val="22"/>
              </w:rPr>
              <w:t>CO/PES</w:t>
            </w:r>
          </w:p>
          <w:p w:rsidR="005639CB" w:rsidRDefault="005639CB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lamino  -      CO vrchový materiál</w:t>
            </w:r>
          </w:p>
          <w:p w:rsidR="005639CB" w:rsidRPr="006834B0" w:rsidRDefault="005639CB" w:rsidP="00801F4F">
            <w:pPr>
              <w:ind w:left="41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PES osnovní úplet 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Barva</w:t>
            </w:r>
            <w:r w:rsidRPr="00BC4AE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BC4AE1">
              <w:rPr>
                <w:rFonts w:ascii="Arial" w:hAnsi="Arial" w:cs="Arial"/>
                <w:b/>
                <w:sz w:val="22"/>
                <w:szCs w:val="22"/>
              </w:rPr>
              <w:t>Pantone</w:t>
            </w:r>
            <w:proofErr w:type="spellEnd"/>
            <w:r w:rsidRPr="00BC4AE1">
              <w:rPr>
                <w:rFonts w:ascii="Arial" w:hAnsi="Arial" w:cs="Arial"/>
                <w:b/>
                <w:sz w:val="22"/>
                <w:szCs w:val="22"/>
              </w:rPr>
              <w:t xml:space="preserve"> 19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-4023TPX Blue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Nights</w:t>
            </w:r>
            <w:proofErr w:type="spellEnd"/>
          </w:p>
        </w:tc>
      </w:tr>
      <w:tr w:rsidR="005639CB" w:rsidRPr="006834B0" w:rsidTr="00801F4F">
        <w:trPr>
          <w:trHeight w:val="873"/>
          <w:jc w:val="center"/>
        </w:trPr>
        <w:tc>
          <w:tcPr>
            <w:tcW w:w="2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VLASTNOST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PARAMETRY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MĚŘÍCÍ JEDNOTKA</w:t>
            </w:r>
          </w:p>
        </w:tc>
        <w:tc>
          <w:tcPr>
            <w:tcW w:w="23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ZKUŠEBNÍ METODA</w:t>
            </w:r>
          </w:p>
        </w:tc>
      </w:tr>
      <w:tr w:rsidR="005639CB" w:rsidRPr="006834B0" w:rsidTr="00801F4F">
        <w:trPr>
          <w:trHeight w:val="678"/>
          <w:jc w:val="center"/>
        </w:trPr>
        <w:tc>
          <w:tcPr>
            <w:tcW w:w="29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Vazba </w:t>
            </w: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9CB" w:rsidRPr="00533218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218">
              <w:rPr>
                <w:rFonts w:ascii="Arial" w:hAnsi="Arial" w:cs="Arial"/>
                <w:sz w:val="22"/>
                <w:szCs w:val="22"/>
              </w:rPr>
              <w:t xml:space="preserve">kepr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9CB" w:rsidRPr="006834B0" w:rsidTr="00801F4F">
        <w:trPr>
          <w:trHeight w:val="609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Plošná hmotnost</w:t>
            </w: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g.m</w:t>
            </w:r>
            <w:r w:rsidRPr="006834B0">
              <w:rPr>
                <w:rFonts w:ascii="Arial" w:hAnsi="Arial" w:cs="Arial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ČSN EN 12127</w:t>
            </w:r>
          </w:p>
        </w:tc>
      </w:tr>
      <w:tr w:rsidR="005639CB" w:rsidRPr="006834B0" w:rsidTr="00801F4F">
        <w:trPr>
          <w:trHeight w:val="987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39CB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Pevnost </w:t>
            </w:r>
            <w:r>
              <w:rPr>
                <w:rFonts w:ascii="Arial" w:hAnsi="Arial" w:cs="Arial"/>
                <w:b/>
                <w:sz w:val="22"/>
                <w:szCs w:val="22"/>
              </w:rPr>
              <w:t>min.</w:t>
            </w: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osnova / útek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E12282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282">
              <w:rPr>
                <w:rFonts w:ascii="Arial" w:hAnsi="Arial" w:cs="Arial"/>
                <w:sz w:val="22"/>
                <w:szCs w:val="22"/>
              </w:rPr>
              <w:t>900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228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2282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13934</w:t>
            </w:r>
            <w:r w:rsidRPr="006834B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639CB" w:rsidRPr="006834B0" w:rsidTr="00801F4F">
        <w:trPr>
          <w:trHeight w:val="1263"/>
          <w:jc w:val="center"/>
        </w:trPr>
        <w:tc>
          <w:tcPr>
            <w:tcW w:w="2945" w:type="dxa"/>
            <w:shd w:val="clear" w:color="auto" w:fill="auto"/>
          </w:tcPr>
          <w:p w:rsidR="005639CB" w:rsidRPr="00533218" w:rsidRDefault="005639CB" w:rsidP="00801F4F">
            <w:pPr>
              <w:rPr>
                <w:rFonts w:ascii="Arial" w:hAnsi="Arial" w:cs="Arial"/>
                <w:b/>
              </w:rPr>
            </w:pPr>
            <w:r w:rsidRPr="00533218">
              <w:rPr>
                <w:rFonts w:ascii="Arial" w:hAnsi="Arial" w:cs="Arial"/>
                <w:b/>
              </w:rPr>
              <w:t xml:space="preserve">Max. rozměrová změna po praní, </w:t>
            </w:r>
          </w:p>
          <w:p w:rsidR="005639CB" w:rsidRPr="002C6D3B" w:rsidRDefault="005639CB" w:rsidP="00801F4F">
            <w:r w:rsidRPr="00533218">
              <w:rPr>
                <w:rFonts w:ascii="Arial" w:hAnsi="Arial" w:cs="Arial"/>
                <w:b/>
              </w:rPr>
              <w:t>sušení a žehlení – 1 cyklus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/ 2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533218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533218">
              <w:rPr>
                <w:rFonts w:ascii="Arial" w:hAnsi="Arial" w:cs="Arial"/>
              </w:rPr>
              <w:t>ČSN EN 25077</w:t>
            </w:r>
          </w:p>
        </w:tc>
      </w:tr>
      <w:tr w:rsidR="005639CB" w:rsidRPr="006834B0" w:rsidTr="00801F4F">
        <w:trPr>
          <w:trHeight w:val="697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Stálobarevnost na světle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Změna odstínu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Stupeň modré stupnice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ČSN EN 105 B02</w:t>
            </w:r>
          </w:p>
        </w:tc>
      </w:tr>
      <w:tr w:rsidR="005639CB" w:rsidRPr="006834B0" w:rsidTr="00801F4F">
        <w:trPr>
          <w:trHeight w:val="1120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Stálobarevnost v otěru</w:t>
            </w: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34B0">
              <w:rPr>
                <w:rFonts w:ascii="Arial" w:hAnsi="Arial" w:cs="Arial"/>
                <w:b/>
                <w:sz w:val="22"/>
                <w:szCs w:val="22"/>
              </w:rPr>
              <w:t>za sucha</w:t>
            </w:r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za mokra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zapouštění – směr podélný / příčný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/ 3-4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/ 3-4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Stupeň šedé stupnice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ČSN EN ISO 105 X12</w:t>
            </w:r>
          </w:p>
        </w:tc>
      </w:tr>
      <w:tr w:rsidR="005639CB" w:rsidRPr="006834B0" w:rsidTr="00801F4F">
        <w:trPr>
          <w:trHeight w:val="1122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Stálobarevnost v potu</w:t>
            </w:r>
          </w:p>
          <w:p w:rsidR="005639CB" w:rsidRPr="006834B0" w:rsidRDefault="005639CB" w:rsidP="005639C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834B0">
              <w:rPr>
                <w:rFonts w:ascii="Arial" w:hAnsi="Arial" w:cs="Arial"/>
                <w:b/>
                <w:sz w:val="22"/>
                <w:szCs w:val="22"/>
              </w:rPr>
              <w:t>kyselém</w:t>
            </w:r>
            <w:proofErr w:type="gramEnd"/>
          </w:p>
          <w:p w:rsidR="005639CB" w:rsidRPr="006834B0" w:rsidRDefault="005639CB" w:rsidP="005639C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834B0">
              <w:rPr>
                <w:rFonts w:ascii="Arial" w:hAnsi="Arial" w:cs="Arial"/>
                <w:b/>
                <w:sz w:val="22"/>
                <w:szCs w:val="22"/>
              </w:rPr>
              <w:t>alkalickém</w:t>
            </w:r>
            <w:proofErr w:type="gramEnd"/>
          </w:p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změna odstínu/ zapouštění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/3-4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Stupeň šedé stupnice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 w:rsidRPr="006834B0">
              <w:rPr>
                <w:rFonts w:ascii="Arial" w:hAnsi="Arial" w:cs="Arial"/>
                <w:sz w:val="22"/>
                <w:szCs w:val="22"/>
              </w:rPr>
              <w:t>105-E04</w:t>
            </w:r>
            <w:proofErr w:type="gramEnd"/>
          </w:p>
        </w:tc>
      </w:tr>
      <w:tr w:rsidR="005639CB" w:rsidRPr="006834B0" w:rsidTr="00801F4F">
        <w:trPr>
          <w:trHeight w:val="907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Stálobarevnost ve vodě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změna odstínu/ zapouštění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/3-4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Stupeň šedé stupnice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ČSN EN ISO 105- E01</w:t>
            </w:r>
          </w:p>
        </w:tc>
      </w:tr>
      <w:tr w:rsidR="005639CB" w:rsidRPr="006834B0" w:rsidTr="00801F4F">
        <w:trPr>
          <w:trHeight w:val="1002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4B0">
              <w:rPr>
                <w:rFonts w:ascii="Arial" w:hAnsi="Arial" w:cs="Arial"/>
                <w:b/>
                <w:sz w:val="22"/>
                <w:szCs w:val="22"/>
              </w:rPr>
              <w:t>Stálobarevnost v chemickém čištění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změna odstínu/ zapouštění do lázně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/ 3-4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Stupeň šedé stupnice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 xml:space="preserve">ČSN EN ISO </w:t>
            </w:r>
            <w:proofErr w:type="gramStart"/>
            <w:r w:rsidRPr="006834B0">
              <w:rPr>
                <w:rFonts w:ascii="Arial" w:hAnsi="Arial" w:cs="Arial"/>
                <w:sz w:val="22"/>
                <w:szCs w:val="22"/>
              </w:rPr>
              <w:t>105-D01</w:t>
            </w:r>
            <w:proofErr w:type="gramEnd"/>
          </w:p>
        </w:tc>
      </w:tr>
      <w:tr w:rsidR="005639CB" w:rsidRPr="006834B0" w:rsidTr="00801F4F">
        <w:trPr>
          <w:trHeight w:val="897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Stálobarevnost </w:t>
            </w:r>
            <w:r w:rsidRPr="006834B0">
              <w:rPr>
                <w:rFonts w:ascii="Arial" w:hAnsi="Arial" w:cs="Arial"/>
                <w:b/>
                <w:sz w:val="22"/>
                <w:szCs w:val="22"/>
              </w:rPr>
              <w:t xml:space="preserve">na světle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změna odstínu</w:t>
            </w:r>
          </w:p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stupeň modré stupnice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 w:rsidRPr="006834B0">
              <w:rPr>
                <w:rFonts w:ascii="Arial" w:hAnsi="Arial" w:cs="Arial"/>
                <w:sz w:val="22"/>
                <w:szCs w:val="22"/>
              </w:rPr>
              <w:t>ČSN EN ISO 105 – B02</w:t>
            </w:r>
          </w:p>
        </w:tc>
      </w:tr>
      <w:tr w:rsidR="005639CB" w:rsidRPr="006834B0" w:rsidTr="00801F4F">
        <w:trPr>
          <w:trHeight w:val="897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Obsah volného formaldehydu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BA4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max.</w:t>
            </w:r>
            <w:r w:rsidR="00BA4416">
              <w:rPr>
                <w:rFonts w:ascii="Arial" w:hAnsi="Arial" w:cs="Arial"/>
                <w:sz w:val="22"/>
                <w:szCs w:val="22"/>
              </w:rPr>
              <w:t>30</w:t>
            </w:r>
            <w:proofErr w:type="gramEnd"/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mg/kg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14184-1</w:t>
            </w:r>
          </w:p>
        </w:tc>
      </w:tr>
      <w:tr w:rsidR="005639CB" w:rsidRPr="006834B0" w:rsidTr="00801F4F">
        <w:trPr>
          <w:trHeight w:val="897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5639CB" w:rsidRPr="006834B0" w:rsidRDefault="005639CB" w:rsidP="00801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Hodnota pH volného výluhu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4,5-7,5</w:t>
            </w:r>
          </w:p>
        </w:tc>
        <w:tc>
          <w:tcPr>
            <w:tcW w:w="1701" w:type="dxa"/>
            <w:vAlign w:val="center"/>
          </w:tcPr>
          <w:p w:rsidR="005639CB" w:rsidRPr="006834B0" w:rsidRDefault="005639CB" w:rsidP="0080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639CB" w:rsidRPr="00C606D9" w:rsidRDefault="005639CB" w:rsidP="0080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ČSN EN ISO 3071</w:t>
            </w:r>
          </w:p>
        </w:tc>
      </w:tr>
    </w:tbl>
    <w:p w:rsidR="005639CB" w:rsidRPr="0045331A" w:rsidRDefault="005639CB" w:rsidP="005639CB">
      <w:pPr>
        <w:jc w:val="center"/>
        <w:rPr>
          <w:b/>
        </w:rPr>
      </w:pPr>
    </w:p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Default="005639CB" w:rsidP="005639CB"/>
    <w:p w:rsidR="005639CB" w:rsidRPr="005639CB" w:rsidRDefault="005639CB" w:rsidP="005639CB"/>
    <w:sectPr w:rsidR="005639CB" w:rsidRPr="0056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E2"/>
    <w:multiLevelType w:val="hybridMultilevel"/>
    <w:tmpl w:val="F0D0DE60"/>
    <w:lvl w:ilvl="0" w:tplc="41443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32FC5"/>
    <w:multiLevelType w:val="hybridMultilevel"/>
    <w:tmpl w:val="A1E0B8DA"/>
    <w:lvl w:ilvl="0" w:tplc="ADD66C6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CB"/>
    <w:rsid w:val="00194669"/>
    <w:rsid w:val="00253E3F"/>
    <w:rsid w:val="00407320"/>
    <w:rsid w:val="005639CB"/>
    <w:rsid w:val="00BA4416"/>
    <w:rsid w:val="00B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08077-3853-48E6-9CA7-05AF9B0C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49445</dc:creator>
  <cp:lastModifiedBy>Kadlecová Zuzana Bc. DiS.</cp:lastModifiedBy>
  <cp:revision>2</cp:revision>
  <dcterms:created xsi:type="dcterms:W3CDTF">2018-09-26T09:14:00Z</dcterms:created>
  <dcterms:modified xsi:type="dcterms:W3CDTF">2018-09-26T09:14:00Z</dcterms:modified>
</cp:coreProperties>
</file>