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9A" w:rsidRPr="0015259A" w:rsidRDefault="0015259A" w:rsidP="0015259A">
      <w:pPr>
        <w:spacing w:line="240" w:lineRule="auto"/>
        <w:rPr>
          <w:rFonts w:ascii="Verdana" w:hAnsi="Verdana"/>
          <w:sz w:val="18"/>
          <w:szCs w:val="18"/>
        </w:rPr>
      </w:pPr>
      <w:r w:rsidRPr="0015259A">
        <w:rPr>
          <w:rFonts w:ascii="Verdana" w:hAnsi="Verdana"/>
          <w:sz w:val="18"/>
          <w:szCs w:val="18"/>
        </w:rPr>
        <w:t>V souladu s ustanovením § 2430</w:t>
      </w:r>
      <w:r w:rsidR="00D8400F">
        <w:rPr>
          <w:rFonts w:ascii="Verdana" w:hAnsi="Verdana"/>
          <w:sz w:val="18"/>
          <w:szCs w:val="18"/>
        </w:rPr>
        <w:t xml:space="preserve"> a </w:t>
      </w:r>
      <w:r w:rsidRPr="0015259A">
        <w:rPr>
          <w:rFonts w:ascii="Verdana" w:hAnsi="Verdana"/>
          <w:sz w:val="18"/>
          <w:szCs w:val="18"/>
        </w:rPr>
        <w:t xml:space="preserve">následujícími zákona č. 89/2012 Sb., občanského zákoníku, ve znění pozdějších předpisů </w:t>
      </w:r>
    </w:p>
    <w:p w:rsidR="0015259A" w:rsidRPr="0015259A" w:rsidRDefault="0015259A" w:rsidP="0015259A">
      <w:pPr>
        <w:spacing w:line="240" w:lineRule="auto"/>
        <w:jc w:val="center"/>
        <w:rPr>
          <w:rFonts w:ascii="Verdana" w:hAnsi="Verdana"/>
          <w:b/>
        </w:rPr>
      </w:pPr>
      <w:r w:rsidRPr="0015259A">
        <w:rPr>
          <w:rFonts w:ascii="Verdana" w:hAnsi="Verdana"/>
          <w:b/>
        </w:rPr>
        <w:t>uzavírají</w:t>
      </w:r>
    </w:p>
    <w:p w:rsidR="0015259A" w:rsidRPr="0015259A" w:rsidRDefault="0015259A" w:rsidP="0015259A">
      <w:pPr>
        <w:spacing w:line="240" w:lineRule="auto"/>
        <w:rPr>
          <w:rFonts w:ascii="Verdana" w:hAnsi="Verdana"/>
        </w:rPr>
      </w:pPr>
    </w:p>
    <w:p w:rsidR="0015259A" w:rsidRPr="0015259A" w:rsidRDefault="0015259A" w:rsidP="009704B0">
      <w:pPr>
        <w:spacing w:before="60" w:after="0" w:line="240" w:lineRule="auto"/>
        <w:rPr>
          <w:rFonts w:ascii="Verdana" w:hAnsi="Verdana"/>
          <w:b/>
        </w:rPr>
      </w:pPr>
      <w:r w:rsidRPr="0015259A">
        <w:rPr>
          <w:rFonts w:ascii="Verdana" w:hAnsi="Verdana"/>
          <w:b/>
        </w:rPr>
        <w:t>Akademie múzických umění v Praze</w:t>
      </w:r>
    </w:p>
    <w:p w:rsidR="0015259A" w:rsidRPr="0015259A" w:rsidRDefault="0015259A" w:rsidP="009704B0">
      <w:pPr>
        <w:spacing w:before="60" w:after="0" w:line="240" w:lineRule="auto"/>
        <w:rPr>
          <w:rFonts w:ascii="Verdana" w:hAnsi="Verdana"/>
        </w:rPr>
      </w:pPr>
      <w:r w:rsidRPr="0015259A">
        <w:rPr>
          <w:rFonts w:ascii="Verdana" w:hAnsi="Verdana"/>
        </w:rPr>
        <w:t>Veřejná vysoká škola dle z</w:t>
      </w:r>
      <w:r w:rsidR="00534F6C">
        <w:rPr>
          <w:rFonts w:ascii="Verdana" w:hAnsi="Verdana"/>
        </w:rPr>
        <w:t xml:space="preserve">ákona </w:t>
      </w:r>
      <w:r w:rsidRPr="0015259A">
        <w:rPr>
          <w:rFonts w:ascii="Verdana" w:hAnsi="Verdana"/>
        </w:rPr>
        <w:t>č. 111/1998 Sb., v platném znění</w:t>
      </w:r>
    </w:p>
    <w:p w:rsidR="0015259A" w:rsidRPr="0015259A" w:rsidRDefault="0015259A" w:rsidP="009704B0">
      <w:pPr>
        <w:spacing w:before="60" w:after="0" w:line="240" w:lineRule="auto"/>
        <w:rPr>
          <w:rFonts w:ascii="Verdana" w:hAnsi="Verdana"/>
        </w:rPr>
      </w:pPr>
      <w:r w:rsidRPr="0015259A">
        <w:rPr>
          <w:rFonts w:ascii="Verdana" w:hAnsi="Verdana"/>
        </w:rPr>
        <w:t>Sídlo: Malostranské nám. 12, 118 00 Praha 1, Česká republika</w:t>
      </w:r>
    </w:p>
    <w:p w:rsidR="0015259A" w:rsidRPr="0015259A" w:rsidRDefault="0015259A" w:rsidP="009704B0">
      <w:pPr>
        <w:spacing w:before="60" w:after="0" w:line="240" w:lineRule="auto"/>
        <w:rPr>
          <w:rFonts w:ascii="Verdana" w:hAnsi="Verdana"/>
        </w:rPr>
      </w:pPr>
      <w:r w:rsidRPr="0015259A">
        <w:rPr>
          <w:rFonts w:ascii="Verdana" w:hAnsi="Verdana"/>
        </w:rPr>
        <w:t xml:space="preserve">Součást: </w:t>
      </w:r>
      <w:r w:rsidRPr="0015259A">
        <w:rPr>
          <w:rFonts w:ascii="Verdana" w:hAnsi="Verdana"/>
          <w:b/>
        </w:rPr>
        <w:t>Divadlo DISK</w:t>
      </w:r>
    </w:p>
    <w:p w:rsidR="0015259A" w:rsidRPr="0015259A" w:rsidRDefault="0015259A" w:rsidP="009704B0">
      <w:pPr>
        <w:spacing w:before="60" w:after="0" w:line="240" w:lineRule="auto"/>
        <w:rPr>
          <w:rFonts w:ascii="Verdana" w:hAnsi="Verdana"/>
        </w:rPr>
      </w:pPr>
      <w:r w:rsidRPr="0015259A">
        <w:rPr>
          <w:rFonts w:ascii="Verdana" w:hAnsi="Verdana"/>
        </w:rPr>
        <w:t>Adresa: Karlova 26, 116 65 Praha 1, Česká republika</w:t>
      </w:r>
    </w:p>
    <w:p w:rsidR="0015259A" w:rsidRPr="0015259A" w:rsidRDefault="0015259A" w:rsidP="009704B0">
      <w:pPr>
        <w:spacing w:before="60" w:after="0" w:line="240" w:lineRule="auto"/>
        <w:rPr>
          <w:rFonts w:ascii="Verdana" w:hAnsi="Verdana"/>
        </w:rPr>
      </w:pPr>
      <w:r w:rsidRPr="0015259A">
        <w:rPr>
          <w:rFonts w:ascii="Verdana" w:hAnsi="Verdana"/>
        </w:rPr>
        <w:t>IČO: 61384984</w:t>
      </w:r>
    </w:p>
    <w:p w:rsidR="0015259A" w:rsidRPr="0015259A" w:rsidRDefault="0015259A" w:rsidP="009704B0">
      <w:pPr>
        <w:spacing w:before="60" w:after="0" w:line="240" w:lineRule="auto"/>
        <w:rPr>
          <w:rFonts w:ascii="Verdana" w:hAnsi="Verdana"/>
        </w:rPr>
      </w:pPr>
      <w:r w:rsidRPr="0015259A">
        <w:rPr>
          <w:rFonts w:ascii="Verdana" w:hAnsi="Verdana"/>
        </w:rPr>
        <w:t>DIČ: CZ61384984</w:t>
      </w:r>
    </w:p>
    <w:p w:rsidR="0015259A" w:rsidRPr="0015259A" w:rsidRDefault="0015259A" w:rsidP="009704B0">
      <w:pPr>
        <w:spacing w:before="60" w:after="0" w:line="240" w:lineRule="auto"/>
        <w:rPr>
          <w:rFonts w:ascii="Verdana" w:hAnsi="Verdana"/>
        </w:rPr>
      </w:pPr>
      <w:r w:rsidRPr="0015259A">
        <w:rPr>
          <w:rFonts w:ascii="Verdana" w:hAnsi="Verdana"/>
        </w:rPr>
        <w:t xml:space="preserve">Bankovní spojení: </w:t>
      </w:r>
      <w:r w:rsidR="00A10F81">
        <w:rPr>
          <w:rFonts w:ascii="Verdana" w:hAnsi="Verdana"/>
        </w:rPr>
        <w:t>xxxxxxxxxxxxxxxxxx</w:t>
      </w:r>
    </w:p>
    <w:p w:rsidR="0015259A" w:rsidRPr="0015259A" w:rsidRDefault="0015259A" w:rsidP="009704B0">
      <w:pPr>
        <w:spacing w:before="60" w:after="0" w:line="240" w:lineRule="auto"/>
        <w:rPr>
          <w:rFonts w:ascii="Verdana" w:hAnsi="Verdana"/>
        </w:rPr>
      </w:pPr>
      <w:r w:rsidRPr="0015259A">
        <w:rPr>
          <w:rFonts w:ascii="Verdana" w:hAnsi="Verdana"/>
        </w:rPr>
        <w:t>Zastoupena: MgA. Michalem Lázňovským, ředitelem divadla DISK</w:t>
      </w:r>
    </w:p>
    <w:p w:rsidR="0015259A" w:rsidRPr="0015259A" w:rsidRDefault="0015259A" w:rsidP="009704B0">
      <w:pPr>
        <w:spacing w:before="60" w:after="0" w:line="240" w:lineRule="auto"/>
        <w:rPr>
          <w:rFonts w:ascii="Verdana" w:hAnsi="Verdana"/>
        </w:rPr>
      </w:pPr>
      <w:r w:rsidRPr="0015259A">
        <w:rPr>
          <w:rFonts w:ascii="Verdana" w:hAnsi="Verdana"/>
        </w:rPr>
        <w:tab/>
        <w:t>(na straně jedné; dále jen „</w:t>
      </w:r>
      <w:r w:rsidRPr="0015259A">
        <w:rPr>
          <w:rFonts w:ascii="Verdana" w:hAnsi="Verdana"/>
          <w:b/>
        </w:rPr>
        <w:t>AMU</w:t>
      </w:r>
      <w:r w:rsidRPr="0015259A">
        <w:rPr>
          <w:rFonts w:ascii="Verdana" w:hAnsi="Verdana"/>
        </w:rPr>
        <w:t>“)</w:t>
      </w:r>
    </w:p>
    <w:p w:rsidR="0015259A" w:rsidRPr="0015259A" w:rsidRDefault="0015259A" w:rsidP="009704B0">
      <w:pPr>
        <w:spacing w:before="360" w:after="360" w:line="240" w:lineRule="auto"/>
        <w:rPr>
          <w:rFonts w:ascii="Verdana" w:hAnsi="Verdana"/>
        </w:rPr>
      </w:pPr>
      <w:r w:rsidRPr="0015259A">
        <w:rPr>
          <w:rFonts w:ascii="Verdana" w:hAnsi="Verdana"/>
        </w:rPr>
        <w:t>&amp;</w:t>
      </w:r>
    </w:p>
    <w:p w:rsidR="0001760E" w:rsidRDefault="0001760E" w:rsidP="009704B0">
      <w:pPr>
        <w:spacing w:before="60" w:after="0" w:line="240" w:lineRule="auto"/>
        <w:rPr>
          <w:rFonts w:ascii="Verdana" w:hAnsi="Verdana"/>
          <w:b/>
        </w:rPr>
      </w:pPr>
      <w:r w:rsidRPr="0001760E">
        <w:rPr>
          <w:rFonts w:ascii="Verdana" w:hAnsi="Verdana"/>
          <w:b/>
        </w:rPr>
        <w:t xml:space="preserve">Arina Taylasheva </w:t>
      </w:r>
    </w:p>
    <w:p w:rsidR="0015259A" w:rsidRPr="0015259A" w:rsidRDefault="0015259A" w:rsidP="009704B0">
      <w:pPr>
        <w:spacing w:before="60" w:after="0" w:line="240" w:lineRule="auto"/>
        <w:rPr>
          <w:rFonts w:ascii="Verdana" w:hAnsi="Verdana"/>
        </w:rPr>
      </w:pPr>
      <w:r w:rsidRPr="0015259A">
        <w:rPr>
          <w:rFonts w:ascii="Verdana" w:hAnsi="Verdana"/>
        </w:rPr>
        <w:t xml:space="preserve">Datum narození: </w:t>
      </w:r>
      <w:r w:rsidR="00A10F81">
        <w:rPr>
          <w:rFonts w:ascii="Verdana" w:hAnsi="Verdana"/>
        </w:rPr>
        <w:t>xxxxxxxxxxxxx</w:t>
      </w:r>
    </w:p>
    <w:p w:rsidR="0001760E" w:rsidRDefault="0015259A" w:rsidP="0001760E">
      <w:pPr>
        <w:spacing w:before="60" w:after="0" w:line="240" w:lineRule="auto"/>
        <w:rPr>
          <w:rFonts w:ascii="Verdana" w:hAnsi="Verdana"/>
        </w:rPr>
      </w:pPr>
      <w:r w:rsidRPr="0015259A">
        <w:rPr>
          <w:rFonts w:ascii="Verdana" w:hAnsi="Verdana"/>
        </w:rPr>
        <w:t>Trvalé bydliště (ulice, PSČ, město, stát):</w:t>
      </w:r>
      <w:r w:rsidR="0001760E">
        <w:rPr>
          <w:rFonts w:ascii="Verdana" w:hAnsi="Verdana"/>
        </w:rPr>
        <w:t xml:space="preserve"> </w:t>
      </w:r>
      <w:r w:rsidR="00A10F81">
        <w:rPr>
          <w:rFonts w:ascii="Verdana" w:hAnsi="Verdana"/>
        </w:rPr>
        <w:t>xxxxxxxxxxxxxxxxxxx</w:t>
      </w:r>
    </w:p>
    <w:p w:rsidR="0001760E" w:rsidRDefault="0001760E" w:rsidP="0001760E">
      <w:pPr>
        <w:spacing w:before="60" w:after="0" w:line="240" w:lineRule="auto"/>
        <w:rPr>
          <w:rFonts w:ascii="Verdana" w:hAnsi="Verdana"/>
        </w:rPr>
      </w:pPr>
      <w:r>
        <w:rPr>
          <w:rFonts w:ascii="Verdana" w:hAnsi="Verdana"/>
        </w:rPr>
        <w:t>B</w:t>
      </w:r>
      <w:r w:rsidRPr="005B5231">
        <w:rPr>
          <w:rFonts w:ascii="Verdana" w:hAnsi="Verdana"/>
        </w:rPr>
        <w:t>ydliště</w:t>
      </w:r>
      <w:r>
        <w:rPr>
          <w:rFonts w:ascii="Verdana" w:hAnsi="Verdana"/>
        </w:rPr>
        <w:t xml:space="preserve"> v ČR</w:t>
      </w:r>
      <w:r>
        <w:rPr>
          <w:rFonts w:ascii="Verdana" w:hAnsi="Verdana"/>
          <w:lang w:val="en-US"/>
        </w:rPr>
        <w:t xml:space="preserve">: </w:t>
      </w:r>
      <w:r>
        <w:rPr>
          <w:rFonts w:ascii="Verdana" w:hAnsi="Verdana"/>
        </w:rPr>
        <w:t>Polská 1224/12, 12000, Praha 2- Vinohrady,</w:t>
      </w:r>
      <w:r w:rsidRPr="005B5231">
        <w:rPr>
          <w:rFonts w:ascii="Verdana" w:hAnsi="Verdana"/>
        </w:rPr>
        <w:t xml:space="preserve"> Česká republika</w:t>
      </w:r>
    </w:p>
    <w:p w:rsidR="009F767E" w:rsidRDefault="0015259A" w:rsidP="009704B0">
      <w:pPr>
        <w:spacing w:before="60" w:after="0" w:line="240" w:lineRule="auto"/>
        <w:rPr>
          <w:rFonts w:ascii="Verdana" w:hAnsi="Verdana"/>
        </w:rPr>
      </w:pPr>
      <w:r w:rsidRPr="0015259A">
        <w:rPr>
          <w:rFonts w:ascii="Verdana" w:hAnsi="Verdana"/>
        </w:rPr>
        <w:t>Fyzická osoba podnikající dle: živnostenského zákona – živnostenský list</w:t>
      </w:r>
      <w:r w:rsidR="0001760E">
        <w:rPr>
          <w:rFonts w:ascii="Verdana" w:hAnsi="Verdana"/>
        </w:rPr>
        <w:t>, zapsáno v Ž</w:t>
      </w:r>
      <w:r w:rsidR="0001760E" w:rsidRPr="00EF6D80">
        <w:rPr>
          <w:rFonts w:ascii="Verdana" w:hAnsi="Verdana"/>
        </w:rPr>
        <w:t>ivnostenském rejstříku</w:t>
      </w:r>
    </w:p>
    <w:p w:rsidR="0015259A" w:rsidRPr="0015259A" w:rsidRDefault="0015259A" w:rsidP="009704B0">
      <w:pPr>
        <w:spacing w:before="60" w:after="0" w:line="240" w:lineRule="auto"/>
        <w:rPr>
          <w:rFonts w:ascii="Verdana" w:hAnsi="Verdana"/>
        </w:rPr>
      </w:pPr>
      <w:r w:rsidRPr="0015259A">
        <w:rPr>
          <w:rFonts w:ascii="Verdana" w:hAnsi="Verdana"/>
        </w:rPr>
        <w:t>Státní příslušnost:</w:t>
      </w:r>
      <w:r w:rsidR="009F767E">
        <w:rPr>
          <w:rFonts w:ascii="Verdana" w:hAnsi="Verdana"/>
        </w:rPr>
        <w:t xml:space="preserve"> </w:t>
      </w:r>
      <w:r w:rsidR="0001760E">
        <w:rPr>
          <w:rFonts w:ascii="Verdana" w:hAnsi="Verdana"/>
        </w:rPr>
        <w:t>Ruská federace</w:t>
      </w:r>
    </w:p>
    <w:p w:rsidR="0015259A" w:rsidRPr="0015259A" w:rsidRDefault="0015259A" w:rsidP="009704B0">
      <w:pPr>
        <w:spacing w:before="60" w:after="0" w:line="240" w:lineRule="auto"/>
        <w:rPr>
          <w:rFonts w:ascii="Verdana" w:hAnsi="Verdana"/>
        </w:rPr>
      </w:pPr>
      <w:r w:rsidRPr="0015259A">
        <w:rPr>
          <w:rFonts w:ascii="Verdana" w:hAnsi="Verdana"/>
        </w:rPr>
        <w:t>Číslo identifikačního průkazu:</w:t>
      </w:r>
      <w:r w:rsidR="009F767E">
        <w:rPr>
          <w:rFonts w:ascii="Verdana" w:hAnsi="Verdana"/>
        </w:rPr>
        <w:t xml:space="preserve"> </w:t>
      </w:r>
      <w:r w:rsidR="00A10F81">
        <w:rPr>
          <w:rFonts w:ascii="Verdana" w:hAnsi="Verdana"/>
        </w:rPr>
        <w:t>xxxxxxxxxxxx</w:t>
      </w:r>
    </w:p>
    <w:p w:rsidR="0015259A" w:rsidRPr="0015259A" w:rsidRDefault="0015259A" w:rsidP="009704B0">
      <w:pPr>
        <w:spacing w:before="60" w:after="0" w:line="240" w:lineRule="auto"/>
        <w:rPr>
          <w:rFonts w:ascii="Verdana" w:hAnsi="Verdana"/>
        </w:rPr>
      </w:pPr>
      <w:r w:rsidRPr="0015259A">
        <w:rPr>
          <w:rFonts w:ascii="Verdana" w:hAnsi="Verdana"/>
        </w:rPr>
        <w:t xml:space="preserve">Daňový domicil: </w:t>
      </w:r>
      <w:r w:rsidR="009F767E">
        <w:rPr>
          <w:rFonts w:ascii="Verdana" w:hAnsi="Verdana"/>
        </w:rPr>
        <w:t>ČR</w:t>
      </w:r>
    </w:p>
    <w:p w:rsidR="0015259A" w:rsidRPr="0015259A" w:rsidRDefault="009F767E" w:rsidP="009704B0">
      <w:pPr>
        <w:spacing w:before="60" w:after="0" w:line="240" w:lineRule="auto"/>
        <w:rPr>
          <w:rFonts w:ascii="Verdana" w:hAnsi="Verdana"/>
        </w:rPr>
      </w:pPr>
      <w:r w:rsidRPr="009F767E">
        <w:rPr>
          <w:rFonts w:ascii="Verdana" w:hAnsi="Verdana"/>
        </w:rPr>
        <w:t xml:space="preserve">IČ: </w:t>
      </w:r>
      <w:r w:rsidR="0001760E">
        <w:rPr>
          <w:rFonts w:ascii="Verdana" w:hAnsi="Verdana"/>
        </w:rPr>
        <w:t xml:space="preserve">05254507    </w:t>
      </w:r>
      <w:r w:rsidRPr="009F767E">
        <w:rPr>
          <w:rFonts w:ascii="Verdana" w:hAnsi="Verdana"/>
        </w:rPr>
        <w:t xml:space="preserve">DIČ: </w:t>
      </w:r>
      <w:r w:rsidR="0001760E">
        <w:rPr>
          <w:rFonts w:ascii="Verdana" w:hAnsi="Verdana"/>
        </w:rPr>
        <w:t>CZ8659273403</w:t>
      </w:r>
    </w:p>
    <w:p w:rsidR="0015259A" w:rsidRPr="0015259A" w:rsidRDefault="0015259A" w:rsidP="009704B0">
      <w:pPr>
        <w:spacing w:before="60" w:after="0" w:line="240" w:lineRule="auto"/>
        <w:rPr>
          <w:rFonts w:ascii="Verdana" w:hAnsi="Verdana"/>
        </w:rPr>
      </w:pPr>
      <w:r w:rsidRPr="0015259A">
        <w:rPr>
          <w:rFonts w:ascii="Verdana" w:hAnsi="Verdana"/>
        </w:rPr>
        <w:t>Plátce DPH: NE</w:t>
      </w:r>
    </w:p>
    <w:p w:rsidR="00EA041A" w:rsidRPr="0001760E" w:rsidRDefault="009F767E" w:rsidP="009704B0">
      <w:pPr>
        <w:spacing w:before="60" w:after="0" w:line="240" w:lineRule="auto"/>
        <w:rPr>
          <w:rFonts w:ascii="Verdana" w:hAnsi="Verdana"/>
          <w:lang w:val="en-US"/>
        </w:rPr>
      </w:pPr>
      <w:r w:rsidRPr="009F767E">
        <w:rPr>
          <w:rFonts w:ascii="Verdana" w:hAnsi="Verdana"/>
        </w:rPr>
        <w:t xml:space="preserve">Telefon: </w:t>
      </w:r>
      <w:r w:rsidR="00A10F81">
        <w:rPr>
          <w:rFonts w:ascii="Verdana" w:hAnsi="Verdana"/>
          <w:lang w:val="en-US"/>
        </w:rPr>
        <w:t>xxxxxxxxxxxxxxx</w:t>
      </w:r>
    </w:p>
    <w:p w:rsidR="00EA041A" w:rsidRDefault="009F767E" w:rsidP="009704B0">
      <w:pPr>
        <w:spacing w:before="60" w:after="0" w:line="240" w:lineRule="auto"/>
        <w:rPr>
          <w:rFonts w:ascii="Verdana" w:hAnsi="Verdana"/>
        </w:rPr>
      </w:pPr>
      <w:r w:rsidRPr="009F767E">
        <w:rPr>
          <w:rFonts w:ascii="Verdana" w:hAnsi="Verdana"/>
        </w:rPr>
        <w:t xml:space="preserve">E-mail: </w:t>
      </w:r>
      <w:r w:rsidR="00A10F81">
        <w:rPr>
          <w:rFonts w:ascii="Verdana" w:hAnsi="Verdana"/>
          <w:lang w:val="en-US"/>
        </w:rPr>
        <w:t>xxxxxxxxxxxxxxxxxxx</w:t>
      </w:r>
    </w:p>
    <w:p w:rsidR="0015259A" w:rsidRPr="0015259A" w:rsidRDefault="0015259A" w:rsidP="009704B0">
      <w:pPr>
        <w:spacing w:before="60" w:after="0" w:line="240" w:lineRule="auto"/>
        <w:rPr>
          <w:rFonts w:ascii="Verdana" w:hAnsi="Verdana"/>
        </w:rPr>
      </w:pPr>
      <w:r w:rsidRPr="0015259A">
        <w:rPr>
          <w:rFonts w:ascii="Verdana" w:hAnsi="Verdana"/>
        </w:rPr>
        <w:t xml:space="preserve">Bankovní spojení: </w:t>
      </w:r>
      <w:r w:rsidR="00A10F81">
        <w:rPr>
          <w:rFonts w:ascii="Verdana" w:hAnsi="Verdana"/>
        </w:rPr>
        <w:t>xxxxxxxxxxxxxxxx</w:t>
      </w:r>
    </w:p>
    <w:p w:rsidR="0015259A" w:rsidRPr="0015259A" w:rsidRDefault="0015259A" w:rsidP="009704B0">
      <w:pPr>
        <w:spacing w:before="60" w:after="0" w:line="240" w:lineRule="auto"/>
        <w:rPr>
          <w:rFonts w:ascii="Verdana" w:hAnsi="Verdana"/>
        </w:rPr>
      </w:pPr>
      <w:r w:rsidRPr="0015259A">
        <w:rPr>
          <w:rFonts w:ascii="Verdana" w:hAnsi="Verdana"/>
        </w:rPr>
        <w:t xml:space="preserve">Adresa banky: </w:t>
      </w:r>
      <w:r w:rsidR="00A10F81">
        <w:rPr>
          <w:rFonts w:ascii="Verdana" w:hAnsi="Verdana"/>
        </w:rPr>
        <w:t>xxxxxxxxxxxxxxxxxxxx</w:t>
      </w:r>
    </w:p>
    <w:p w:rsidR="0015259A" w:rsidRPr="0015259A" w:rsidRDefault="0015259A" w:rsidP="009704B0">
      <w:pPr>
        <w:spacing w:before="60" w:after="0" w:line="240" w:lineRule="auto"/>
        <w:ind w:firstLine="709"/>
        <w:rPr>
          <w:rFonts w:ascii="Verdana" w:hAnsi="Verdana"/>
        </w:rPr>
      </w:pPr>
      <w:r w:rsidRPr="0015259A">
        <w:rPr>
          <w:rFonts w:ascii="Verdana" w:hAnsi="Verdana"/>
        </w:rPr>
        <w:t>(na straně druhé; dále jen „</w:t>
      </w:r>
      <w:r w:rsidR="00EA041A">
        <w:rPr>
          <w:rFonts w:ascii="Verdana" w:hAnsi="Verdana"/>
          <w:b/>
        </w:rPr>
        <w:t>Garderobiér</w:t>
      </w:r>
      <w:r w:rsidRPr="0015259A">
        <w:rPr>
          <w:rFonts w:ascii="Verdana" w:hAnsi="Verdana"/>
        </w:rPr>
        <w:t>“)</w:t>
      </w:r>
    </w:p>
    <w:p w:rsidR="0015259A" w:rsidRPr="0015259A" w:rsidRDefault="0015259A" w:rsidP="0015259A">
      <w:pPr>
        <w:spacing w:line="240" w:lineRule="auto"/>
        <w:rPr>
          <w:rFonts w:ascii="Verdana" w:hAnsi="Verdana"/>
        </w:rPr>
      </w:pPr>
    </w:p>
    <w:p w:rsidR="0015259A" w:rsidRPr="00282AAC" w:rsidRDefault="0015259A" w:rsidP="0015259A">
      <w:pPr>
        <w:spacing w:line="240" w:lineRule="auto"/>
        <w:jc w:val="center"/>
        <w:rPr>
          <w:rFonts w:ascii="Verdana" w:hAnsi="Verdana"/>
          <w:b/>
          <w:sz w:val="28"/>
        </w:rPr>
      </w:pPr>
      <w:r w:rsidRPr="00282AAC">
        <w:rPr>
          <w:rFonts w:ascii="Verdana" w:hAnsi="Verdana"/>
          <w:b/>
          <w:sz w:val="28"/>
        </w:rPr>
        <w:t>RÁMCOVOU PŘÍKAZNÍ SMLOUVU</w:t>
      </w:r>
    </w:p>
    <w:p w:rsidR="0015259A" w:rsidRPr="00282AAC" w:rsidRDefault="0015259A" w:rsidP="00282AAC">
      <w:pPr>
        <w:spacing w:after="360" w:line="240" w:lineRule="auto"/>
        <w:jc w:val="center"/>
        <w:rPr>
          <w:rFonts w:ascii="Verdana" w:hAnsi="Verdana"/>
          <w:b/>
          <w:sz w:val="28"/>
        </w:rPr>
      </w:pPr>
      <w:r w:rsidRPr="00282AAC">
        <w:rPr>
          <w:rFonts w:ascii="Verdana" w:hAnsi="Verdana"/>
          <w:b/>
          <w:sz w:val="28"/>
        </w:rPr>
        <w:t xml:space="preserve">O PROVÁDĚNÍ </w:t>
      </w:r>
      <w:r w:rsidR="00EA041A">
        <w:rPr>
          <w:rFonts w:ascii="Verdana" w:hAnsi="Verdana"/>
          <w:b/>
          <w:sz w:val="28"/>
        </w:rPr>
        <w:t>GARDEROBIÉRSKÝCH</w:t>
      </w:r>
      <w:r w:rsidRPr="00282AAC">
        <w:rPr>
          <w:rFonts w:ascii="Verdana" w:hAnsi="Verdana"/>
          <w:b/>
          <w:sz w:val="28"/>
        </w:rPr>
        <w:t xml:space="preserve"> SLUŽEB</w:t>
      </w:r>
    </w:p>
    <w:p w:rsidR="0015259A" w:rsidRPr="0015259A" w:rsidRDefault="0015259A" w:rsidP="009704B0">
      <w:pPr>
        <w:pStyle w:val="Odstavecseseznamem"/>
        <w:keepNext/>
        <w:numPr>
          <w:ilvl w:val="0"/>
          <w:numId w:val="1"/>
        </w:numPr>
        <w:spacing w:before="720" w:line="240" w:lineRule="auto"/>
        <w:ind w:left="2693" w:hanging="2126"/>
        <w:rPr>
          <w:rFonts w:ascii="Verdana" w:hAnsi="Verdana"/>
          <w:b/>
        </w:rPr>
      </w:pPr>
      <w:r w:rsidRPr="0015259A">
        <w:rPr>
          <w:rStyle w:val="Auroven1Char"/>
        </w:rPr>
        <w:lastRenderedPageBreak/>
        <w:t>POSTAVENÍ SMLUVNÍCH STRAN</w:t>
      </w:r>
      <w:r w:rsidR="00D8400F">
        <w:rPr>
          <w:rStyle w:val="Auroven1Char"/>
        </w:rPr>
        <w:t xml:space="preserve"> A </w:t>
      </w:r>
      <w:r w:rsidRPr="0015259A">
        <w:rPr>
          <w:rStyle w:val="Auroven1Char"/>
        </w:rPr>
        <w:t>JEJICH ZÁSTUPCŮ</w:t>
      </w:r>
      <w:r w:rsidR="00D8400F">
        <w:rPr>
          <w:rFonts w:ascii="Verdana" w:hAnsi="Verdana"/>
          <w:b/>
        </w:rPr>
        <w:t xml:space="preserve"> A </w:t>
      </w:r>
      <w:r w:rsidRPr="0015259A">
        <w:rPr>
          <w:rFonts w:ascii="Verdana" w:hAnsi="Verdana"/>
          <w:b/>
        </w:rPr>
        <w:t>ROZSAH POVĚŘENÍ, PROHLÁŠENÍ</w:t>
      </w:r>
    </w:p>
    <w:p w:rsidR="0015259A" w:rsidRPr="0015259A" w:rsidRDefault="0015259A" w:rsidP="00E047AC">
      <w:pPr>
        <w:pStyle w:val="Auroven2"/>
      </w:pPr>
      <w:r w:rsidRPr="0015259A">
        <w:t>AMU</w:t>
      </w:r>
    </w:p>
    <w:p w:rsidR="0015259A" w:rsidRDefault="0015259A" w:rsidP="00E047AC">
      <w:pPr>
        <w:pStyle w:val="Auroven3"/>
      </w:pPr>
      <w:r w:rsidRPr="0015259A">
        <w:t xml:space="preserve">AMU se pro účely této smlouvy rozumí Akademie múzických umění v Praze označená v záhlaví této smlouvy, která si touto smlouvou u </w:t>
      </w:r>
      <w:r w:rsidR="00EA041A">
        <w:t>Garderobiér</w:t>
      </w:r>
      <w:r w:rsidR="00CD2C5F">
        <w:t>a</w:t>
      </w:r>
      <w:r w:rsidRPr="0015259A">
        <w:t xml:space="preserve"> objednává provádění technických </w:t>
      </w:r>
      <w:r w:rsidR="00EA041A">
        <w:t>Garderobiér</w:t>
      </w:r>
      <w:r w:rsidR="00134A19">
        <w:t>ský</w:t>
      </w:r>
      <w:r w:rsidRPr="0015259A">
        <w:t>ch služeb</w:t>
      </w:r>
      <w:r w:rsidR="00D8400F">
        <w:t xml:space="preserve"> a </w:t>
      </w:r>
      <w:r w:rsidRPr="0015259A">
        <w:t xml:space="preserve">činností souvisejících s kulturně-organizačními aktivitami AMU realizovanými v </w:t>
      </w:r>
      <w:r w:rsidRPr="0015259A">
        <w:rPr>
          <w:b/>
        </w:rPr>
        <w:t>Divadle DISK, Karlova 26, Praha 1</w:t>
      </w:r>
      <w:r w:rsidRPr="0015259A">
        <w:t xml:space="preserve"> (dále jen „</w:t>
      </w:r>
      <w:r w:rsidRPr="0015259A">
        <w:rPr>
          <w:b/>
        </w:rPr>
        <w:t>DISK</w:t>
      </w:r>
      <w:r w:rsidRPr="0015259A">
        <w:t xml:space="preserve">“), resp. v případech hostování či zájezdové činnosti také na jiných scénách (dále jen „Jiné scény“). Pro vyloučení pochybností se sjednává, že DISK je organizační součástí AMU s oddělenou účetní dokumentací, avšak bez samostatné právní subjektivity. </w:t>
      </w:r>
    </w:p>
    <w:p w:rsidR="0015259A" w:rsidRPr="0015259A" w:rsidRDefault="0015259A" w:rsidP="00E047AC">
      <w:pPr>
        <w:pStyle w:val="Auroven3"/>
      </w:pPr>
      <w:r w:rsidRPr="0015259A">
        <w:t xml:space="preserve">O AMU se tato smlouva zmiňuje v jednotném čísle ženského rodu. Pojem AMU znamená označenou právnickou osobu nebo jí písemně určeného nebo zmocněného zástupce. Ustanoví-li AMU svého zástupce, oznámí tuto skutečnost, včetně rozsahu zplnomocnění, neprodleně </w:t>
      </w:r>
      <w:r w:rsidR="00EA041A">
        <w:t>Garderobiér</w:t>
      </w:r>
      <w:r w:rsidR="00CD2C5F">
        <w:t>ov</w:t>
      </w:r>
      <w:r w:rsidRPr="0015259A">
        <w:t>i.</w:t>
      </w:r>
    </w:p>
    <w:p w:rsidR="0015259A" w:rsidRPr="0015259A" w:rsidRDefault="00EA041A" w:rsidP="00E047AC">
      <w:pPr>
        <w:pStyle w:val="Auroven2"/>
      </w:pPr>
      <w:r>
        <w:t>GARDEROBIÉR</w:t>
      </w:r>
    </w:p>
    <w:p w:rsidR="0015259A" w:rsidRPr="0015259A" w:rsidRDefault="00EA041A" w:rsidP="00E047AC">
      <w:pPr>
        <w:pStyle w:val="Auroven3"/>
      </w:pPr>
      <w:r>
        <w:t>Garderobiérem</w:t>
      </w:r>
      <w:r w:rsidR="0015259A" w:rsidRPr="0015259A">
        <w:t xml:space="preserve"> se pro účely této smlouvy rozumí pan</w:t>
      </w:r>
      <w:r w:rsidR="006C07EC">
        <w:t>í</w:t>
      </w:r>
      <w:r w:rsidR="0015259A" w:rsidRPr="0015259A">
        <w:t xml:space="preserve"> </w:t>
      </w:r>
      <w:r w:rsidR="0001760E" w:rsidRPr="0001760E">
        <w:rPr>
          <w:b/>
        </w:rPr>
        <w:t>Arina Taylasheva</w:t>
      </w:r>
      <w:r>
        <w:t xml:space="preserve"> </w:t>
      </w:r>
      <w:r w:rsidR="0015259A" w:rsidRPr="0015259A">
        <w:t>označen</w:t>
      </w:r>
      <w:r w:rsidR="006C07EC">
        <w:t>á</w:t>
      </w:r>
      <w:r w:rsidR="0015259A" w:rsidRPr="0015259A">
        <w:t xml:space="preserve"> v záhlaví této smlouvy.</w:t>
      </w:r>
    </w:p>
    <w:p w:rsidR="0015259A" w:rsidRPr="0015259A" w:rsidRDefault="0015259A" w:rsidP="00E047AC">
      <w:pPr>
        <w:pStyle w:val="Auroven3"/>
      </w:pPr>
      <w:r w:rsidRPr="0015259A">
        <w:t xml:space="preserve">O </w:t>
      </w:r>
      <w:r w:rsidR="00EA041A">
        <w:t>Garderobiérovi</w:t>
      </w:r>
      <w:r w:rsidRPr="0015259A">
        <w:t xml:space="preserve"> se tato smlouva zmiňuje v jednotném čísle mužského rodu. </w:t>
      </w:r>
    </w:p>
    <w:p w:rsidR="0015259A" w:rsidRPr="0015259A" w:rsidRDefault="0015259A" w:rsidP="00E047AC">
      <w:pPr>
        <w:pStyle w:val="Auroven2"/>
      </w:pPr>
      <w:r w:rsidRPr="0015259A">
        <w:t>ROZSAH POVĚŘENÍ</w:t>
      </w:r>
    </w:p>
    <w:p w:rsidR="0015259A" w:rsidRPr="0015259A" w:rsidRDefault="00EA041A" w:rsidP="00E047AC">
      <w:pPr>
        <w:pStyle w:val="Auroven3"/>
      </w:pPr>
      <w:r>
        <w:t>Garderobiér</w:t>
      </w:r>
      <w:r w:rsidR="0015259A" w:rsidRPr="0015259A">
        <w:t xml:space="preserve"> se zavazuje činnosti uvedené v článku druhém této smlouvy vykonávat osobně. K přenesení výkonu těchto činností na jinou osobou je třeba předchozího výslovného souhlasu AMU. </w:t>
      </w:r>
    </w:p>
    <w:p w:rsidR="0015259A" w:rsidRPr="0015259A" w:rsidRDefault="00EA041A" w:rsidP="00BA1A6B">
      <w:pPr>
        <w:pStyle w:val="Auroven3"/>
      </w:pPr>
      <w:r>
        <w:t>Garderobiér</w:t>
      </w:r>
      <w:r w:rsidR="0015259A" w:rsidRPr="0015259A">
        <w:t xml:space="preserve"> se zavazuje uchovávat v tajnosti veškeré informace a</w:t>
      </w:r>
      <w:r w:rsidR="00D8400F">
        <w:t> </w:t>
      </w:r>
      <w:r w:rsidR="0015259A" w:rsidRPr="0015259A">
        <w:t>skutečnosti týkající se AMU a jejích oprávněných zájmů, získaných v</w:t>
      </w:r>
      <w:r w:rsidR="00D8400F">
        <w:t> </w:t>
      </w:r>
      <w:r w:rsidR="0015259A" w:rsidRPr="0015259A">
        <w:t>souvislosti s plněním této smlouvy, pakliže nejsou běžně veřejně dostupné, a to i po zániku její účinnosti.</w:t>
      </w:r>
    </w:p>
    <w:p w:rsidR="0015259A" w:rsidRPr="0015259A" w:rsidRDefault="0015259A" w:rsidP="00E047AC">
      <w:pPr>
        <w:pStyle w:val="Auroven2"/>
      </w:pPr>
      <w:r w:rsidRPr="0015259A">
        <w:t>PROHLÁŠENÍ</w:t>
      </w:r>
    </w:p>
    <w:p w:rsidR="0015259A" w:rsidRPr="0015259A" w:rsidRDefault="00EA041A" w:rsidP="00E047AC">
      <w:pPr>
        <w:pStyle w:val="Auroven3"/>
      </w:pPr>
      <w:r>
        <w:t>Garderobiér</w:t>
      </w:r>
      <w:r w:rsidR="0015259A" w:rsidRPr="0015259A">
        <w:t xml:space="preserve"> na svou odpovědnost prohlašuje, že je plně způsobilý k provádění činností dle této smlouvy</w:t>
      </w:r>
      <w:r>
        <w:t>,</w:t>
      </w:r>
      <w:r w:rsidR="0015259A" w:rsidRPr="0015259A">
        <w:t xml:space="preserve"> má k výkonu takové činnosti veškerá potřebná oprávnění vyplývající z příslušných právních předpisů. V případě, že by se toto prohlášení </w:t>
      </w:r>
      <w:r>
        <w:t>Garderobiéra</w:t>
      </w:r>
      <w:r w:rsidR="0015259A" w:rsidRPr="0015259A">
        <w:t xml:space="preserve"> v budoucnu ukázalo jako nepravdivé, odpovídá </w:t>
      </w:r>
      <w:r>
        <w:t>Garderobiér</w:t>
      </w:r>
      <w:r w:rsidR="0015259A" w:rsidRPr="0015259A">
        <w:t xml:space="preserve"> AMU a třetím osobám za škodu tím vzniklou v plném rozsahu. </w:t>
      </w:r>
    </w:p>
    <w:p w:rsidR="0015259A" w:rsidRPr="0015259A" w:rsidRDefault="0015259A" w:rsidP="00E047AC">
      <w:pPr>
        <w:pStyle w:val="Auroven1"/>
      </w:pPr>
      <w:r w:rsidRPr="0015259A">
        <w:lastRenderedPageBreak/>
        <w:t xml:space="preserve">PŘEDMĚT </w:t>
      </w:r>
      <w:r w:rsidRPr="00282AAC">
        <w:t>PLNĚNÍ</w:t>
      </w:r>
      <w:r w:rsidRPr="0015259A">
        <w:t>, RÁMCOVÉ VYMEZENÍ SLUŽEB, DRUHY A SAZBY ODMĚN</w:t>
      </w:r>
    </w:p>
    <w:p w:rsidR="0015259A" w:rsidRPr="0015259A" w:rsidRDefault="0015259A" w:rsidP="00E047AC">
      <w:pPr>
        <w:pStyle w:val="Auroven2"/>
      </w:pPr>
      <w:r w:rsidRPr="0015259A">
        <w:t>PŘEDMĚT PLNĚNÍ</w:t>
      </w:r>
    </w:p>
    <w:p w:rsidR="0015259A" w:rsidRPr="0015259A" w:rsidRDefault="0015259A" w:rsidP="00E047AC">
      <w:pPr>
        <w:pStyle w:val="Auroven3"/>
      </w:pPr>
      <w:r w:rsidRPr="0015259A">
        <w:t xml:space="preserve">Předmětem plnění smlouvy je jednak závazek </w:t>
      </w:r>
      <w:r w:rsidR="00EA041A">
        <w:t xml:space="preserve">Garderobiéra vykonávat pro AMU </w:t>
      </w:r>
      <w:r w:rsidR="00EA041A">
        <w:rPr>
          <w:b/>
        </w:rPr>
        <w:t>Garderobiér</w:t>
      </w:r>
      <w:r w:rsidR="00134A19">
        <w:rPr>
          <w:b/>
        </w:rPr>
        <w:t>ské</w:t>
      </w:r>
      <w:r w:rsidRPr="00331453">
        <w:rPr>
          <w:b/>
        </w:rPr>
        <w:t xml:space="preserve"> služby a činnosti v rozsahu a za podmínek uvedených zejména dále v tomto článku druhém této smlouvy</w:t>
      </w:r>
      <w:r w:rsidRPr="0015259A">
        <w:t xml:space="preserve">, a jednak závazek AMU poskytnout za toto plnění </w:t>
      </w:r>
      <w:r w:rsidR="00EA041A">
        <w:t>Garderobiérovi</w:t>
      </w:r>
      <w:r w:rsidRPr="0015259A">
        <w:t xml:space="preserve"> </w:t>
      </w:r>
      <w:r w:rsidRPr="00331453">
        <w:rPr>
          <w:b/>
        </w:rPr>
        <w:t>odměnu v souladu s dalšími ustanovením článku druhého této smlouvy</w:t>
      </w:r>
      <w:r w:rsidRPr="0015259A">
        <w:t xml:space="preserve">. Pro vyloučení pochybností se sjednává, že se z hlediska právně-ekonomického charakteru činnosti </w:t>
      </w:r>
      <w:r w:rsidR="00EA041A">
        <w:t>Garderobiéra</w:t>
      </w:r>
      <w:r w:rsidRPr="0015259A">
        <w:t xml:space="preserve"> jakožto předmětu této smlouvy nejedná o tzv. závislou činnost, tj. </w:t>
      </w:r>
      <w:r w:rsidR="00EA041A">
        <w:t>Garderobiér</w:t>
      </w:r>
      <w:r w:rsidRPr="0015259A">
        <w:t xml:space="preserve"> je pověřen provádět činnosti a poskytovat služby podle této smlouvy nezávisle, tj. na vlastní účet, odpovědnost a vlastní riziko, avšak za podmínek v této smlouvě dále stanovených.  </w:t>
      </w:r>
    </w:p>
    <w:p w:rsidR="0015259A" w:rsidRPr="0015259A" w:rsidRDefault="0015259A" w:rsidP="00E047AC">
      <w:pPr>
        <w:pStyle w:val="Auroven2"/>
      </w:pPr>
      <w:r w:rsidRPr="0015259A">
        <w:t>RÁMCOVÉ VYMEZENÍ PŘEDMĚTU PLNĚNÍ</w:t>
      </w:r>
    </w:p>
    <w:p w:rsidR="0015259A" w:rsidRPr="0015259A" w:rsidRDefault="00EA041A" w:rsidP="00E047AC">
      <w:pPr>
        <w:pStyle w:val="Auroven3"/>
      </w:pPr>
      <w:r>
        <w:t>Garderobiér</w:t>
      </w:r>
      <w:r w:rsidR="0015259A" w:rsidRPr="0015259A">
        <w:t xml:space="preserve"> je povinen </w:t>
      </w:r>
      <w:r w:rsidR="0015259A" w:rsidRPr="00331453">
        <w:rPr>
          <w:b/>
        </w:rPr>
        <w:t xml:space="preserve">zajišťovat </w:t>
      </w:r>
      <w:r>
        <w:rPr>
          <w:b/>
        </w:rPr>
        <w:t xml:space="preserve">přípravu, údržbu a drobné opravy kostýmů a dalších oděvních </w:t>
      </w:r>
      <w:r w:rsidR="00B7708B">
        <w:rPr>
          <w:b/>
        </w:rPr>
        <w:t xml:space="preserve">součástí </w:t>
      </w:r>
      <w:r w:rsidR="0015259A" w:rsidRPr="0015259A">
        <w:t xml:space="preserve">v průběhu </w:t>
      </w:r>
      <w:r w:rsidR="0015259A" w:rsidRPr="00331453">
        <w:rPr>
          <w:b/>
        </w:rPr>
        <w:t>zkoušení, realizace, nastudovávání a pozdějšího veřejného provozování uměleckých produkcí či obdobných vystoupení</w:t>
      </w:r>
      <w:r w:rsidR="0015259A" w:rsidRPr="0015259A">
        <w:t xml:space="preserve"> a </w:t>
      </w:r>
      <w:r w:rsidR="0015259A" w:rsidRPr="00331453">
        <w:rPr>
          <w:b/>
        </w:rPr>
        <w:t xml:space="preserve">odpovídá za </w:t>
      </w:r>
      <w:r>
        <w:rPr>
          <w:b/>
        </w:rPr>
        <w:t xml:space="preserve">bezproblémový průběh </w:t>
      </w:r>
      <w:r w:rsidR="0015259A" w:rsidRPr="00331453">
        <w:rPr>
          <w:b/>
        </w:rPr>
        <w:t xml:space="preserve">takových produkcí či vystoupení </w:t>
      </w:r>
      <w:r w:rsidR="00B7708B">
        <w:rPr>
          <w:b/>
        </w:rPr>
        <w:t xml:space="preserve">po stránce připravenosti všech oděvních součástí </w:t>
      </w:r>
      <w:r w:rsidR="00B7708B" w:rsidRPr="00B7708B">
        <w:t>pro herce nebo hudebníky</w:t>
      </w:r>
      <w:r w:rsidR="00B7708B">
        <w:rPr>
          <w:b/>
        </w:rPr>
        <w:t xml:space="preserve"> </w:t>
      </w:r>
      <w:r w:rsidR="0015259A" w:rsidRPr="0015259A">
        <w:t>v rámci takových uměleckých produkcí či vystoupení, není-li dále v této smlouvě stanoveno jinak (dále též jen jako „</w:t>
      </w:r>
      <w:r w:rsidR="0015259A" w:rsidRPr="00331453">
        <w:rPr>
          <w:b/>
        </w:rPr>
        <w:t>poskytování činností a služeb</w:t>
      </w:r>
      <w:r w:rsidR="0015259A" w:rsidRPr="0015259A">
        <w:t>“ anebo „</w:t>
      </w:r>
      <w:r w:rsidR="0015259A" w:rsidRPr="00331453">
        <w:rPr>
          <w:b/>
        </w:rPr>
        <w:t>předmět plnění</w:t>
      </w:r>
      <w:r w:rsidR="0015259A" w:rsidRPr="0015259A">
        <w:t xml:space="preserve">“) a v souladu s článkem 5 této smlouvy. </w:t>
      </w:r>
    </w:p>
    <w:p w:rsidR="0015259A" w:rsidRPr="0015259A" w:rsidRDefault="0015259A" w:rsidP="00E047AC">
      <w:pPr>
        <w:pStyle w:val="Auroven2"/>
      </w:pPr>
      <w:r w:rsidRPr="0015259A">
        <w:t>DRUHY A SAZBY ODMĚN V ZÁVISLOSTI NA PODMÍNKÁCH ČINNOSTÍ A SLUŽEB</w:t>
      </w:r>
    </w:p>
    <w:p w:rsidR="0015259A" w:rsidRPr="0015259A" w:rsidRDefault="0015259A" w:rsidP="00E047AC">
      <w:pPr>
        <w:pStyle w:val="Auroven3"/>
      </w:pPr>
      <w:bookmarkStart w:id="0" w:name="_Ref410057827"/>
      <w:r w:rsidRPr="0015259A">
        <w:t xml:space="preserve">Smluvní strany se dohodly, že není-li předem jednorázově dohodnuto oběma stranami jinak, budou jednotlivé druhy a sazby odměn </w:t>
      </w:r>
      <w:r w:rsidR="00EA041A">
        <w:t>Garderobiér</w:t>
      </w:r>
      <w:r w:rsidR="00B7708B">
        <w:t>a</w:t>
      </w:r>
      <w:r w:rsidRPr="0015259A">
        <w:t xml:space="preserve"> vyplývat z dalších podmínek, za nichž </w:t>
      </w:r>
      <w:r w:rsidR="00EA041A">
        <w:t>Garderobiér</w:t>
      </w:r>
      <w:r w:rsidRPr="0015259A">
        <w:t xml:space="preserve"> jednotlivé činnosti či služby podle této smlouvy vykonává, přičemž nárok na jejich úhradu v plné nebo zkrácené výši může záviset na dalších podmínkách či okolnostech vyjádřených souhrnně v následující tabulce. Uváděné odměny jsou vyjádřeny v hodnotě bez DPH.</w:t>
      </w:r>
      <w:bookmarkEnd w:id="0"/>
    </w:p>
    <w:tbl>
      <w:tblPr>
        <w:tblW w:w="801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2731"/>
        <w:gridCol w:w="2485"/>
      </w:tblGrid>
      <w:tr w:rsidR="0015259A" w:rsidRPr="00051A61" w:rsidTr="0015259A">
        <w:trPr>
          <w:trHeight w:val="456"/>
        </w:trPr>
        <w:tc>
          <w:tcPr>
            <w:tcW w:w="2797" w:type="dxa"/>
          </w:tcPr>
          <w:p w:rsidR="0015259A" w:rsidRPr="00051A61" w:rsidRDefault="0015259A" w:rsidP="0015259A">
            <w:pPr>
              <w:ind w:left="33"/>
              <w:rPr>
                <w:rFonts w:ascii="Verdana" w:hAnsi="Verdana"/>
                <w:sz w:val="16"/>
                <w:szCs w:val="16"/>
              </w:rPr>
            </w:pPr>
            <w:r w:rsidRPr="00051A61">
              <w:rPr>
                <w:rFonts w:ascii="Verdana" w:hAnsi="Verdana"/>
                <w:b/>
                <w:sz w:val="16"/>
                <w:szCs w:val="16"/>
              </w:rPr>
              <w:t>běžná</w:t>
            </w:r>
            <w:r w:rsidRPr="00051A61">
              <w:rPr>
                <w:rFonts w:ascii="Verdana" w:hAnsi="Verdana"/>
                <w:sz w:val="16"/>
                <w:szCs w:val="16"/>
              </w:rPr>
              <w:t xml:space="preserve"> veřejná umělecká produkce či vystoupení vlastního uměleckého souboru DISK</w:t>
            </w:r>
          </w:p>
        </w:tc>
        <w:tc>
          <w:tcPr>
            <w:tcW w:w="2731" w:type="dxa"/>
          </w:tcPr>
          <w:p w:rsidR="0015259A" w:rsidRPr="00051A61" w:rsidRDefault="0015259A" w:rsidP="00BA031B">
            <w:pPr>
              <w:rPr>
                <w:rFonts w:ascii="Verdana" w:hAnsi="Verdana"/>
                <w:sz w:val="16"/>
                <w:szCs w:val="16"/>
              </w:rPr>
            </w:pPr>
            <w:r w:rsidRPr="00051A61">
              <w:rPr>
                <w:rFonts w:ascii="Verdana" w:hAnsi="Verdana"/>
                <w:sz w:val="16"/>
                <w:szCs w:val="16"/>
              </w:rPr>
              <w:t>jednorázová paušální odměna</w:t>
            </w:r>
          </w:p>
          <w:p w:rsidR="0015259A" w:rsidRPr="00051A61" w:rsidRDefault="0015259A" w:rsidP="00B7708B">
            <w:pPr>
              <w:rPr>
                <w:rFonts w:ascii="Verdana" w:hAnsi="Verdana"/>
                <w:sz w:val="16"/>
                <w:szCs w:val="16"/>
              </w:rPr>
            </w:pPr>
            <w:r w:rsidRPr="00051A61">
              <w:rPr>
                <w:rFonts w:ascii="Verdana" w:hAnsi="Verdana"/>
                <w:sz w:val="16"/>
                <w:szCs w:val="16"/>
              </w:rPr>
              <w:t xml:space="preserve">ve výši </w:t>
            </w:r>
            <w:r w:rsidR="00B7708B" w:rsidRPr="00B7708B">
              <w:rPr>
                <w:rFonts w:ascii="Verdana" w:hAnsi="Verdana"/>
                <w:b/>
                <w:sz w:val="16"/>
                <w:szCs w:val="16"/>
              </w:rPr>
              <w:t>5</w:t>
            </w:r>
            <w:r w:rsidRPr="00051A61">
              <w:rPr>
                <w:rFonts w:ascii="Verdana" w:hAnsi="Verdana"/>
                <w:b/>
                <w:sz w:val="16"/>
                <w:szCs w:val="16"/>
              </w:rPr>
              <w:t>00,- Kč</w:t>
            </w:r>
          </w:p>
        </w:tc>
        <w:tc>
          <w:tcPr>
            <w:tcW w:w="2485" w:type="dxa"/>
          </w:tcPr>
          <w:p w:rsidR="0015259A" w:rsidRPr="00051A61" w:rsidRDefault="0015259A" w:rsidP="00BA031B">
            <w:pPr>
              <w:rPr>
                <w:rFonts w:ascii="Verdana" w:hAnsi="Verdana"/>
                <w:sz w:val="16"/>
                <w:szCs w:val="16"/>
              </w:rPr>
            </w:pPr>
          </w:p>
        </w:tc>
      </w:tr>
      <w:tr w:rsidR="0015259A" w:rsidRPr="00051A61" w:rsidTr="0015259A">
        <w:trPr>
          <w:trHeight w:val="1290"/>
        </w:trPr>
        <w:tc>
          <w:tcPr>
            <w:tcW w:w="2797" w:type="dxa"/>
          </w:tcPr>
          <w:p w:rsidR="0015259A" w:rsidRPr="00051A61" w:rsidRDefault="0015259A" w:rsidP="00806889">
            <w:pPr>
              <w:ind w:left="33"/>
              <w:rPr>
                <w:rFonts w:ascii="Verdana" w:hAnsi="Verdana"/>
                <w:sz w:val="16"/>
                <w:szCs w:val="16"/>
              </w:rPr>
            </w:pPr>
            <w:r w:rsidRPr="00051A61">
              <w:rPr>
                <w:rFonts w:ascii="Verdana" w:hAnsi="Verdana"/>
                <w:b/>
                <w:sz w:val="16"/>
                <w:szCs w:val="16"/>
              </w:rPr>
              <w:t>nadstandardně dlouhá</w:t>
            </w:r>
            <w:r w:rsidRPr="00051A61">
              <w:rPr>
                <w:rFonts w:ascii="Verdana" w:hAnsi="Verdana"/>
                <w:sz w:val="16"/>
                <w:szCs w:val="16"/>
              </w:rPr>
              <w:t xml:space="preserve"> veřejná umělecká produkce či vy</w:t>
            </w:r>
            <w:r w:rsidR="00B7708B">
              <w:rPr>
                <w:rFonts w:ascii="Verdana" w:hAnsi="Verdana"/>
                <w:sz w:val="16"/>
                <w:szCs w:val="16"/>
              </w:rPr>
              <w:t xml:space="preserve">stoupení (= trvající déle než </w:t>
            </w:r>
            <w:r w:rsidR="00806889">
              <w:rPr>
                <w:rFonts w:ascii="Verdana" w:hAnsi="Verdana"/>
                <w:sz w:val="16"/>
                <w:szCs w:val="16"/>
              </w:rPr>
              <w:t>4</w:t>
            </w:r>
            <w:r w:rsidRPr="00051A61">
              <w:rPr>
                <w:rFonts w:ascii="Verdana" w:hAnsi="Verdana"/>
                <w:sz w:val="16"/>
                <w:szCs w:val="16"/>
              </w:rPr>
              <w:t xml:space="preserve"> hod. včetně příprav) vlastního uměleckého souboru DISK</w:t>
            </w:r>
          </w:p>
        </w:tc>
        <w:tc>
          <w:tcPr>
            <w:tcW w:w="2731" w:type="dxa"/>
          </w:tcPr>
          <w:p w:rsidR="0015259A" w:rsidRPr="00051A61" w:rsidRDefault="0015259A" w:rsidP="00806889">
            <w:pPr>
              <w:spacing w:after="100"/>
              <w:rPr>
                <w:rFonts w:ascii="Verdana" w:hAnsi="Verdana"/>
                <w:sz w:val="16"/>
                <w:szCs w:val="16"/>
              </w:rPr>
            </w:pPr>
            <w:r w:rsidRPr="00051A61">
              <w:rPr>
                <w:rFonts w:ascii="Verdana" w:hAnsi="Verdana"/>
                <w:sz w:val="16"/>
                <w:szCs w:val="16"/>
              </w:rPr>
              <w:t xml:space="preserve">jednorázová paušální odměna ve výši </w:t>
            </w:r>
            <w:r w:rsidR="00B7708B">
              <w:rPr>
                <w:rFonts w:ascii="Verdana" w:hAnsi="Verdana"/>
                <w:b/>
                <w:sz w:val="16"/>
                <w:szCs w:val="16"/>
              </w:rPr>
              <w:t>5</w:t>
            </w:r>
            <w:r w:rsidRPr="00051A61">
              <w:rPr>
                <w:rFonts w:ascii="Verdana" w:hAnsi="Verdana"/>
                <w:b/>
                <w:sz w:val="16"/>
                <w:szCs w:val="16"/>
              </w:rPr>
              <w:t>00,- Kč</w:t>
            </w:r>
            <w:r w:rsidRPr="00051A61">
              <w:rPr>
                <w:rFonts w:ascii="Verdana" w:hAnsi="Verdana"/>
                <w:sz w:val="16"/>
                <w:szCs w:val="16"/>
              </w:rPr>
              <w:t xml:space="preserve"> </w:t>
            </w:r>
            <w:r w:rsidRPr="00051A61">
              <w:rPr>
                <w:rFonts w:ascii="Verdana" w:hAnsi="Verdana"/>
                <w:b/>
                <w:sz w:val="16"/>
                <w:szCs w:val="16"/>
              </w:rPr>
              <w:t>plus</w:t>
            </w:r>
            <w:r w:rsidRPr="00051A61">
              <w:rPr>
                <w:rFonts w:ascii="Verdana" w:hAnsi="Verdana"/>
                <w:sz w:val="16"/>
                <w:szCs w:val="16"/>
              </w:rPr>
              <w:t xml:space="preserve"> </w:t>
            </w:r>
            <w:r w:rsidRPr="00051A61">
              <w:rPr>
                <w:rFonts w:ascii="Verdana" w:hAnsi="Verdana"/>
                <w:b/>
                <w:sz w:val="16"/>
                <w:szCs w:val="16"/>
              </w:rPr>
              <w:t>další odměna</w:t>
            </w:r>
            <w:r w:rsidRPr="00051A61">
              <w:rPr>
                <w:rFonts w:ascii="Verdana" w:hAnsi="Verdana"/>
                <w:sz w:val="16"/>
                <w:szCs w:val="16"/>
              </w:rPr>
              <w:t xml:space="preserve"> ve výši </w:t>
            </w:r>
            <w:r w:rsidR="00423402" w:rsidRPr="00423402">
              <w:rPr>
                <w:rFonts w:ascii="Verdana" w:hAnsi="Verdana"/>
                <w:b/>
                <w:sz w:val="16"/>
                <w:szCs w:val="16"/>
              </w:rPr>
              <w:t>1</w:t>
            </w:r>
            <w:r w:rsidR="00B7708B">
              <w:rPr>
                <w:rFonts w:ascii="Verdana" w:hAnsi="Verdana"/>
                <w:b/>
                <w:sz w:val="16"/>
                <w:szCs w:val="16"/>
              </w:rPr>
              <w:t>25</w:t>
            </w:r>
            <w:r w:rsidRPr="00051A61">
              <w:rPr>
                <w:rFonts w:ascii="Verdana" w:hAnsi="Verdana"/>
                <w:b/>
                <w:sz w:val="16"/>
                <w:szCs w:val="16"/>
              </w:rPr>
              <w:t>,- Kč</w:t>
            </w:r>
            <w:r w:rsidRPr="00051A61">
              <w:rPr>
                <w:rFonts w:ascii="Verdana" w:hAnsi="Verdana"/>
                <w:sz w:val="16"/>
                <w:szCs w:val="16"/>
              </w:rPr>
              <w:t xml:space="preserve"> za </w:t>
            </w:r>
            <w:r w:rsidRPr="00051A61">
              <w:rPr>
                <w:rFonts w:ascii="Verdana" w:hAnsi="Verdana"/>
                <w:b/>
                <w:sz w:val="16"/>
                <w:szCs w:val="16"/>
              </w:rPr>
              <w:t xml:space="preserve">každou </w:t>
            </w:r>
            <w:r w:rsidR="00B7708B">
              <w:rPr>
                <w:rFonts w:ascii="Verdana" w:hAnsi="Verdana"/>
                <w:b/>
                <w:sz w:val="16"/>
                <w:szCs w:val="16"/>
              </w:rPr>
              <w:t xml:space="preserve">započatou </w:t>
            </w:r>
            <w:r w:rsidRPr="00051A61">
              <w:rPr>
                <w:rFonts w:ascii="Verdana" w:hAnsi="Verdana"/>
                <w:b/>
                <w:sz w:val="16"/>
                <w:szCs w:val="16"/>
              </w:rPr>
              <w:t>hodinu</w:t>
            </w:r>
            <w:r w:rsidRPr="00051A61">
              <w:rPr>
                <w:rFonts w:ascii="Verdana" w:hAnsi="Verdana"/>
                <w:sz w:val="16"/>
                <w:szCs w:val="16"/>
              </w:rPr>
              <w:t xml:space="preserve"> </w:t>
            </w:r>
            <w:r w:rsidR="00423402">
              <w:rPr>
                <w:rFonts w:ascii="Verdana" w:hAnsi="Verdana"/>
                <w:sz w:val="16"/>
                <w:szCs w:val="16"/>
              </w:rPr>
              <w:t xml:space="preserve">práce </w:t>
            </w:r>
            <w:r w:rsidRPr="00051A61">
              <w:rPr>
                <w:rFonts w:ascii="Verdana" w:hAnsi="Verdana"/>
                <w:sz w:val="16"/>
                <w:szCs w:val="16"/>
              </w:rPr>
              <w:t xml:space="preserve">nad </w:t>
            </w:r>
            <w:r w:rsidR="00423402">
              <w:rPr>
                <w:rFonts w:ascii="Verdana" w:hAnsi="Verdana"/>
                <w:sz w:val="16"/>
                <w:szCs w:val="16"/>
              </w:rPr>
              <w:t xml:space="preserve">stanovený limit </w:t>
            </w:r>
            <w:r w:rsidR="00806889">
              <w:rPr>
                <w:rFonts w:ascii="Verdana" w:hAnsi="Verdana"/>
                <w:sz w:val="16"/>
                <w:szCs w:val="16"/>
              </w:rPr>
              <w:t>4</w:t>
            </w:r>
            <w:r w:rsidR="00423402">
              <w:rPr>
                <w:rFonts w:ascii="Verdana" w:hAnsi="Verdana"/>
                <w:sz w:val="16"/>
                <w:szCs w:val="16"/>
              </w:rPr>
              <w:t xml:space="preserve"> hod. </w:t>
            </w:r>
          </w:p>
        </w:tc>
        <w:tc>
          <w:tcPr>
            <w:tcW w:w="2485" w:type="dxa"/>
          </w:tcPr>
          <w:p w:rsidR="0015259A" w:rsidRPr="00051A61" w:rsidRDefault="0015259A" w:rsidP="00B7708B">
            <w:pPr>
              <w:rPr>
                <w:rFonts w:ascii="Verdana" w:hAnsi="Verdana"/>
                <w:sz w:val="16"/>
                <w:szCs w:val="16"/>
              </w:rPr>
            </w:pPr>
            <w:r w:rsidRPr="00051A61">
              <w:rPr>
                <w:rFonts w:ascii="Verdana" w:hAnsi="Verdana"/>
                <w:sz w:val="16"/>
                <w:szCs w:val="16"/>
              </w:rPr>
              <w:t xml:space="preserve">nárok na úhradu další odměny nad rámec jednorázové paušální odměny však vzniká na základě návrhu </w:t>
            </w:r>
            <w:r w:rsidR="00EA041A">
              <w:rPr>
                <w:rFonts w:ascii="Verdana" w:hAnsi="Verdana"/>
                <w:sz w:val="16"/>
                <w:szCs w:val="16"/>
              </w:rPr>
              <w:t>Garderobiér</w:t>
            </w:r>
            <w:r w:rsidR="00B7708B">
              <w:rPr>
                <w:rFonts w:ascii="Verdana" w:hAnsi="Verdana"/>
                <w:sz w:val="16"/>
                <w:szCs w:val="16"/>
              </w:rPr>
              <w:t>a</w:t>
            </w:r>
            <w:r w:rsidRPr="00051A61">
              <w:rPr>
                <w:rFonts w:ascii="Verdana" w:hAnsi="Verdana"/>
                <w:sz w:val="16"/>
                <w:szCs w:val="16"/>
              </w:rPr>
              <w:t xml:space="preserve"> a následného souhlasu AMU, přičemž AMU se zavazuje svůj souhlas bez vážného </w:t>
            </w:r>
            <w:r w:rsidRPr="00051A61">
              <w:rPr>
                <w:rFonts w:ascii="Verdana" w:hAnsi="Verdana"/>
                <w:sz w:val="16"/>
                <w:szCs w:val="16"/>
              </w:rPr>
              <w:lastRenderedPageBreak/>
              <w:t>důvodu neodepřít</w:t>
            </w:r>
          </w:p>
        </w:tc>
      </w:tr>
      <w:tr w:rsidR="0015259A" w:rsidRPr="00051A61" w:rsidTr="0015259A">
        <w:trPr>
          <w:trHeight w:val="1408"/>
        </w:trPr>
        <w:tc>
          <w:tcPr>
            <w:tcW w:w="2797" w:type="dxa"/>
          </w:tcPr>
          <w:p w:rsidR="0015259A" w:rsidRPr="00051A61" w:rsidRDefault="0015259A" w:rsidP="0015259A">
            <w:pPr>
              <w:ind w:left="33"/>
              <w:rPr>
                <w:rFonts w:ascii="Verdana" w:hAnsi="Verdana"/>
                <w:b/>
                <w:sz w:val="16"/>
                <w:szCs w:val="16"/>
              </w:rPr>
            </w:pPr>
            <w:r w:rsidRPr="00051A61">
              <w:rPr>
                <w:rFonts w:ascii="Verdana" w:hAnsi="Verdana"/>
                <w:b/>
                <w:sz w:val="16"/>
                <w:szCs w:val="16"/>
              </w:rPr>
              <w:lastRenderedPageBreak/>
              <w:t xml:space="preserve">zkoušení, nastudovávání, dozory, ostatní </w:t>
            </w:r>
            <w:r w:rsidRPr="00051A61">
              <w:rPr>
                <w:rFonts w:ascii="Verdana" w:hAnsi="Verdana"/>
                <w:sz w:val="16"/>
                <w:szCs w:val="16"/>
              </w:rPr>
              <w:t>akce vlastního uměleckého souboru DISK nebo osob v rámci AMU</w:t>
            </w:r>
          </w:p>
        </w:tc>
        <w:tc>
          <w:tcPr>
            <w:tcW w:w="2731" w:type="dxa"/>
          </w:tcPr>
          <w:p w:rsidR="0015259A" w:rsidRPr="00051A61" w:rsidRDefault="00B7708B" w:rsidP="00B7708B">
            <w:pPr>
              <w:spacing w:after="100"/>
              <w:rPr>
                <w:rFonts w:ascii="Verdana" w:hAnsi="Verdana"/>
                <w:sz w:val="16"/>
                <w:szCs w:val="16"/>
              </w:rPr>
            </w:pPr>
            <w:r w:rsidRPr="00051A61">
              <w:rPr>
                <w:rFonts w:ascii="Verdana" w:hAnsi="Verdana"/>
                <w:b/>
                <w:sz w:val="16"/>
                <w:szCs w:val="16"/>
              </w:rPr>
              <w:t>odměna</w:t>
            </w:r>
            <w:r w:rsidRPr="00051A61">
              <w:rPr>
                <w:rFonts w:ascii="Verdana" w:hAnsi="Verdana"/>
                <w:sz w:val="16"/>
                <w:szCs w:val="16"/>
              </w:rPr>
              <w:t xml:space="preserve"> ve výši </w:t>
            </w:r>
            <w:r w:rsidRPr="00423402">
              <w:rPr>
                <w:rFonts w:ascii="Verdana" w:hAnsi="Verdana"/>
                <w:b/>
                <w:sz w:val="16"/>
                <w:szCs w:val="16"/>
              </w:rPr>
              <w:t>1</w:t>
            </w:r>
            <w:r>
              <w:rPr>
                <w:rFonts w:ascii="Verdana" w:hAnsi="Verdana"/>
                <w:b/>
                <w:sz w:val="16"/>
                <w:szCs w:val="16"/>
              </w:rPr>
              <w:t>25</w:t>
            </w:r>
            <w:r w:rsidRPr="00051A61">
              <w:rPr>
                <w:rFonts w:ascii="Verdana" w:hAnsi="Verdana"/>
                <w:b/>
                <w:sz w:val="16"/>
                <w:szCs w:val="16"/>
              </w:rPr>
              <w:t>,- Kč</w:t>
            </w:r>
            <w:r w:rsidRPr="00051A61">
              <w:rPr>
                <w:rFonts w:ascii="Verdana" w:hAnsi="Verdana"/>
                <w:sz w:val="16"/>
                <w:szCs w:val="16"/>
              </w:rPr>
              <w:t xml:space="preserve"> za </w:t>
            </w:r>
            <w:r w:rsidRPr="00051A61">
              <w:rPr>
                <w:rFonts w:ascii="Verdana" w:hAnsi="Verdana"/>
                <w:b/>
                <w:sz w:val="16"/>
                <w:szCs w:val="16"/>
              </w:rPr>
              <w:t xml:space="preserve">každou </w:t>
            </w:r>
            <w:r>
              <w:rPr>
                <w:rFonts w:ascii="Verdana" w:hAnsi="Verdana"/>
                <w:b/>
                <w:sz w:val="16"/>
                <w:szCs w:val="16"/>
              </w:rPr>
              <w:t xml:space="preserve">započatou </w:t>
            </w:r>
            <w:r w:rsidRPr="00051A61">
              <w:rPr>
                <w:rFonts w:ascii="Verdana" w:hAnsi="Verdana"/>
                <w:b/>
                <w:sz w:val="16"/>
                <w:szCs w:val="16"/>
              </w:rPr>
              <w:t>hodinu</w:t>
            </w:r>
            <w:r w:rsidRPr="00051A61">
              <w:rPr>
                <w:rFonts w:ascii="Verdana" w:hAnsi="Verdana"/>
                <w:sz w:val="16"/>
                <w:szCs w:val="16"/>
              </w:rPr>
              <w:t xml:space="preserve"> </w:t>
            </w:r>
          </w:p>
        </w:tc>
        <w:tc>
          <w:tcPr>
            <w:tcW w:w="2485" w:type="dxa"/>
          </w:tcPr>
          <w:p w:rsidR="0015259A" w:rsidRPr="00051A61" w:rsidRDefault="0015259A" w:rsidP="000E1704">
            <w:pPr>
              <w:spacing w:after="100"/>
              <w:rPr>
                <w:rFonts w:ascii="Verdana" w:hAnsi="Verdana"/>
                <w:sz w:val="16"/>
                <w:szCs w:val="16"/>
              </w:rPr>
            </w:pPr>
            <w:r w:rsidRPr="00051A61">
              <w:rPr>
                <w:rFonts w:ascii="Verdana" w:hAnsi="Verdana"/>
                <w:sz w:val="16"/>
                <w:szCs w:val="16"/>
              </w:rPr>
              <w:t xml:space="preserve">a) odměna bude vypočítávána podle </w:t>
            </w:r>
            <w:r w:rsidRPr="00051A61">
              <w:rPr>
                <w:rFonts w:ascii="Verdana" w:hAnsi="Verdana"/>
                <w:b/>
                <w:sz w:val="16"/>
                <w:szCs w:val="16"/>
              </w:rPr>
              <w:t>skutečně provedených</w:t>
            </w:r>
            <w:r w:rsidRPr="00051A61">
              <w:rPr>
                <w:rFonts w:ascii="Verdana" w:hAnsi="Verdana"/>
                <w:sz w:val="16"/>
                <w:szCs w:val="16"/>
              </w:rPr>
              <w:t xml:space="preserve"> činností a služeb, avšak </w:t>
            </w:r>
            <w:r w:rsidRPr="00051A61">
              <w:rPr>
                <w:rFonts w:ascii="Verdana" w:hAnsi="Verdana"/>
                <w:b/>
                <w:sz w:val="16"/>
                <w:szCs w:val="16"/>
              </w:rPr>
              <w:t>minimální</w:t>
            </w:r>
            <w:r w:rsidRPr="00051A61">
              <w:rPr>
                <w:rFonts w:ascii="Verdana" w:hAnsi="Verdana"/>
                <w:sz w:val="16"/>
                <w:szCs w:val="16"/>
              </w:rPr>
              <w:t xml:space="preserve"> počet hodin pro výpočet odměny činí </w:t>
            </w:r>
            <w:r w:rsidRPr="00051A61">
              <w:rPr>
                <w:rFonts w:ascii="Verdana" w:hAnsi="Verdana"/>
                <w:b/>
                <w:sz w:val="16"/>
                <w:szCs w:val="16"/>
              </w:rPr>
              <w:t>3 hodiny</w:t>
            </w:r>
            <w:r w:rsidRPr="00051A61">
              <w:rPr>
                <w:rFonts w:ascii="Verdana" w:hAnsi="Verdana"/>
                <w:sz w:val="16"/>
                <w:szCs w:val="16"/>
              </w:rPr>
              <w:t xml:space="preserve">  </w:t>
            </w:r>
          </w:p>
          <w:p w:rsidR="0015259A" w:rsidRPr="00051A61" w:rsidRDefault="0015259A" w:rsidP="009238B5">
            <w:pPr>
              <w:spacing w:after="100"/>
              <w:rPr>
                <w:rFonts w:ascii="Verdana" w:hAnsi="Verdana"/>
                <w:sz w:val="16"/>
                <w:szCs w:val="16"/>
              </w:rPr>
            </w:pPr>
            <w:r w:rsidRPr="00051A61">
              <w:rPr>
                <w:rFonts w:ascii="Verdana" w:hAnsi="Verdana"/>
                <w:sz w:val="16"/>
                <w:szCs w:val="16"/>
              </w:rPr>
              <w:t xml:space="preserve">b) v případě, že v rámci poskytování činností či služeb přesáhne doba přestávek </w:t>
            </w:r>
            <w:r w:rsidR="00EA041A">
              <w:rPr>
                <w:rFonts w:ascii="Verdana" w:hAnsi="Verdana"/>
                <w:sz w:val="16"/>
                <w:szCs w:val="16"/>
              </w:rPr>
              <w:t>Garderobiér</w:t>
            </w:r>
            <w:r w:rsidR="00B7708B">
              <w:rPr>
                <w:rFonts w:ascii="Verdana" w:hAnsi="Verdana"/>
                <w:sz w:val="16"/>
                <w:szCs w:val="16"/>
              </w:rPr>
              <w:t>a</w:t>
            </w:r>
            <w:r w:rsidRPr="00051A61">
              <w:rPr>
                <w:rFonts w:ascii="Verdana" w:hAnsi="Verdana"/>
                <w:sz w:val="16"/>
                <w:szCs w:val="16"/>
              </w:rPr>
              <w:t xml:space="preserve"> dohromady více než </w:t>
            </w:r>
            <w:r w:rsidRPr="00051A61">
              <w:rPr>
                <w:rFonts w:ascii="Verdana" w:hAnsi="Verdana"/>
                <w:b/>
                <w:sz w:val="16"/>
                <w:szCs w:val="16"/>
              </w:rPr>
              <w:t>30%</w:t>
            </w:r>
            <w:r w:rsidRPr="00051A61">
              <w:rPr>
                <w:rFonts w:ascii="Verdana" w:hAnsi="Verdana"/>
                <w:sz w:val="16"/>
                <w:szCs w:val="16"/>
              </w:rPr>
              <w:t xml:space="preserve"> doby průběžného celkového poskytování činností a služeb (tj. včetně takových přestávek, např. v případech pauz, hereckých připomínek apod.), potom platí, že pro výpočet odměny se použije pouze doba, po kterou </w:t>
            </w:r>
            <w:r w:rsidR="00EA041A">
              <w:rPr>
                <w:rFonts w:ascii="Verdana" w:hAnsi="Verdana"/>
                <w:sz w:val="16"/>
                <w:szCs w:val="16"/>
              </w:rPr>
              <w:t>Garderobiér</w:t>
            </w:r>
            <w:r w:rsidRPr="00051A61">
              <w:rPr>
                <w:rFonts w:ascii="Verdana" w:hAnsi="Verdana"/>
                <w:sz w:val="16"/>
                <w:szCs w:val="16"/>
              </w:rPr>
              <w:t xml:space="preserve"> </w:t>
            </w:r>
            <w:r w:rsidRPr="00051A61">
              <w:rPr>
                <w:rFonts w:ascii="Verdana" w:hAnsi="Verdana"/>
                <w:b/>
                <w:sz w:val="16"/>
                <w:szCs w:val="16"/>
              </w:rPr>
              <w:t>skutečně prováděl</w:t>
            </w:r>
            <w:r w:rsidRPr="00051A61">
              <w:rPr>
                <w:rFonts w:ascii="Verdana" w:hAnsi="Verdana"/>
                <w:sz w:val="16"/>
                <w:szCs w:val="16"/>
              </w:rPr>
              <w:t xml:space="preserve"> činnosti a služby podle této smlouvy (</w:t>
            </w:r>
            <w:r w:rsidRPr="00051A61">
              <w:rPr>
                <w:rFonts w:ascii="Verdana" w:hAnsi="Verdana"/>
                <w:b/>
                <w:sz w:val="16"/>
                <w:szCs w:val="16"/>
              </w:rPr>
              <w:t>pravidlo dle bodu a) výše se přitom nepoužije</w:t>
            </w:r>
            <w:r w:rsidRPr="00051A61">
              <w:rPr>
                <w:rFonts w:ascii="Verdana" w:hAnsi="Verdana"/>
                <w:sz w:val="16"/>
                <w:szCs w:val="16"/>
              </w:rPr>
              <w:t>)</w:t>
            </w:r>
          </w:p>
        </w:tc>
      </w:tr>
      <w:tr w:rsidR="0015259A" w:rsidRPr="00051A61" w:rsidTr="0015259A">
        <w:trPr>
          <w:trHeight w:val="2038"/>
        </w:trPr>
        <w:tc>
          <w:tcPr>
            <w:tcW w:w="2797" w:type="dxa"/>
          </w:tcPr>
          <w:p w:rsidR="0015259A" w:rsidRPr="00051A61" w:rsidRDefault="0015259A" w:rsidP="0015259A">
            <w:pPr>
              <w:ind w:left="33"/>
              <w:rPr>
                <w:rFonts w:ascii="Verdana" w:hAnsi="Verdana"/>
                <w:b/>
                <w:sz w:val="16"/>
                <w:szCs w:val="16"/>
              </w:rPr>
            </w:pPr>
            <w:r w:rsidRPr="00051A61">
              <w:rPr>
                <w:rFonts w:ascii="Verdana" w:hAnsi="Verdana"/>
                <w:sz w:val="16"/>
                <w:szCs w:val="16"/>
              </w:rPr>
              <w:t>veřejné umělecké produkce či vystoupení</w:t>
            </w:r>
            <w:r w:rsidRPr="00051A61">
              <w:rPr>
                <w:rFonts w:ascii="Verdana" w:hAnsi="Verdana"/>
                <w:b/>
                <w:sz w:val="16"/>
                <w:szCs w:val="16"/>
              </w:rPr>
              <w:t xml:space="preserve"> hostujících souborů</w:t>
            </w:r>
            <w:r w:rsidRPr="00051A61">
              <w:rPr>
                <w:rFonts w:ascii="Verdana" w:hAnsi="Verdana"/>
                <w:sz w:val="16"/>
                <w:szCs w:val="16"/>
              </w:rPr>
              <w:t xml:space="preserve"> </w:t>
            </w:r>
            <w:r w:rsidRPr="00051A61">
              <w:rPr>
                <w:rFonts w:ascii="Verdana" w:hAnsi="Verdana"/>
                <w:b/>
                <w:sz w:val="16"/>
                <w:szCs w:val="16"/>
              </w:rPr>
              <w:t xml:space="preserve">či hostujících umělců či jiných osob </w:t>
            </w:r>
            <w:r w:rsidRPr="00051A61">
              <w:rPr>
                <w:rFonts w:ascii="Verdana" w:hAnsi="Verdana"/>
                <w:sz w:val="16"/>
                <w:szCs w:val="16"/>
              </w:rPr>
              <w:t>(tj. osob mimo rámec DISK či AMU)</w:t>
            </w:r>
          </w:p>
        </w:tc>
        <w:tc>
          <w:tcPr>
            <w:tcW w:w="2731" w:type="dxa"/>
          </w:tcPr>
          <w:p w:rsidR="0015259A" w:rsidRPr="00051A61" w:rsidRDefault="00EA041A" w:rsidP="00BA031B">
            <w:pPr>
              <w:rPr>
                <w:rFonts w:ascii="Verdana" w:hAnsi="Verdana"/>
                <w:sz w:val="16"/>
                <w:szCs w:val="16"/>
              </w:rPr>
            </w:pPr>
            <w:r>
              <w:rPr>
                <w:rFonts w:ascii="Verdana" w:hAnsi="Verdana"/>
                <w:sz w:val="16"/>
                <w:szCs w:val="16"/>
              </w:rPr>
              <w:t>Garderobiér</w:t>
            </w:r>
            <w:r w:rsidR="0015259A" w:rsidRPr="00051A61">
              <w:rPr>
                <w:rFonts w:ascii="Verdana" w:hAnsi="Verdana"/>
                <w:sz w:val="16"/>
                <w:szCs w:val="16"/>
              </w:rPr>
              <w:t xml:space="preserve"> vykonává pouze dozor a výpomoc, tj. neodpovídá za uměleckou úroveň technických složek produkce či vystoupení</w:t>
            </w:r>
          </w:p>
          <w:p w:rsidR="0015259A" w:rsidRPr="00051A61" w:rsidRDefault="0015259A" w:rsidP="00BA031B">
            <w:pPr>
              <w:rPr>
                <w:rFonts w:ascii="Verdana" w:hAnsi="Verdana"/>
                <w:sz w:val="16"/>
                <w:szCs w:val="16"/>
              </w:rPr>
            </w:pPr>
          </w:p>
        </w:tc>
        <w:tc>
          <w:tcPr>
            <w:tcW w:w="2485" w:type="dxa"/>
          </w:tcPr>
          <w:p w:rsidR="0015259A" w:rsidRPr="00051A61" w:rsidRDefault="0015259A" w:rsidP="000E1704">
            <w:pPr>
              <w:spacing w:after="100"/>
              <w:rPr>
                <w:rFonts w:ascii="Verdana" w:hAnsi="Verdana"/>
                <w:sz w:val="16"/>
                <w:szCs w:val="16"/>
              </w:rPr>
            </w:pPr>
            <w:r w:rsidRPr="00051A61">
              <w:rPr>
                <w:rFonts w:ascii="Verdana" w:hAnsi="Verdana"/>
                <w:b/>
                <w:sz w:val="16"/>
                <w:szCs w:val="16"/>
              </w:rPr>
              <w:t>Odměna</w:t>
            </w:r>
            <w:r w:rsidRPr="00051A61">
              <w:rPr>
                <w:rFonts w:ascii="Verdana" w:hAnsi="Verdana"/>
                <w:sz w:val="16"/>
                <w:szCs w:val="16"/>
              </w:rPr>
              <w:t xml:space="preserve"> bude v případě </w:t>
            </w:r>
            <w:r w:rsidRPr="00051A61">
              <w:rPr>
                <w:rFonts w:ascii="Verdana" w:hAnsi="Verdana"/>
                <w:b/>
                <w:sz w:val="16"/>
                <w:szCs w:val="16"/>
              </w:rPr>
              <w:t>koprodukcí</w:t>
            </w:r>
            <w:r w:rsidRPr="00051A61">
              <w:rPr>
                <w:rFonts w:ascii="Verdana" w:hAnsi="Verdana"/>
                <w:sz w:val="16"/>
                <w:szCs w:val="16"/>
              </w:rPr>
              <w:t xml:space="preserve"> určena a vypočítána </w:t>
            </w:r>
            <w:r w:rsidRPr="00051A61">
              <w:rPr>
                <w:rFonts w:ascii="Verdana" w:hAnsi="Verdana"/>
                <w:b/>
                <w:sz w:val="16"/>
                <w:szCs w:val="16"/>
              </w:rPr>
              <w:t>shodně</w:t>
            </w:r>
            <w:r w:rsidRPr="00051A61">
              <w:rPr>
                <w:rFonts w:ascii="Verdana" w:hAnsi="Verdana"/>
                <w:sz w:val="16"/>
                <w:szCs w:val="16"/>
              </w:rPr>
              <w:t xml:space="preserve"> jako v případech </w:t>
            </w:r>
            <w:r w:rsidRPr="00051A61">
              <w:rPr>
                <w:rFonts w:ascii="Verdana" w:hAnsi="Verdana"/>
                <w:b/>
                <w:sz w:val="16"/>
                <w:szCs w:val="16"/>
              </w:rPr>
              <w:t>zkoušení, nastudovávání, dozorů a ostatních akcí vlastního uměleckého souboru DISK</w:t>
            </w:r>
            <w:r w:rsidRPr="00051A61">
              <w:rPr>
                <w:rFonts w:ascii="Verdana" w:hAnsi="Verdana"/>
                <w:sz w:val="16"/>
                <w:szCs w:val="16"/>
              </w:rPr>
              <w:t xml:space="preserve">, tj. formou základní hodinové sazby, avšak v případech tzv. </w:t>
            </w:r>
            <w:r w:rsidRPr="00051A61">
              <w:rPr>
                <w:rFonts w:ascii="Verdana" w:hAnsi="Verdana"/>
                <w:b/>
                <w:sz w:val="16"/>
                <w:szCs w:val="16"/>
              </w:rPr>
              <w:t>komerčních pronájmů</w:t>
            </w:r>
            <w:r w:rsidRPr="00051A61">
              <w:rPr>
                <w:rFonts w:ascii="Verdana" w:hAnsi="Verdana"/>
                <w:sz w:val="16"/>
                <w:szCs w:val="16"/>
              </w:rPr>
              <w:t xml:space="preserve"> bude snížená hodinová sazba </w:t>
            </w:r>
            <w:r w:rsidRPr="00051A61">
              <w:rPr>
                <w:rFonts w:ascii="Verdana" w:hAnsi="Verdana"/>
                <w:b/>
                <w:sz w:val="16"/>
                <w:szCs w:val="16"/>
              </w:rPr>
              <w:t>navýšena o 50,- Kč</w:t>
            </w:r>
            <w:r w:rsidRPr="00051A61">
              <w:rPr>
                <w:rFonts w:ascii="Verdana" w:hAnsi="Verdana"/>
                <w:sz w:val="16"/>
                <w:szCs w:val="16"/>
              </w:rPr>
              <w:t xml:space="preserve"> za každou jednu odpracovanou hodinu (komerční pronájem bude ze strany AMU vyznačen ve fermanu) </w:t>
            </w:r>
          </w:p>
        </w:tc>
      </w:tr>
      <w:tr w:rsidR="0015259A" w:rsidRPr="00051A61" w:rsidTr="0015259A">
        <w:trPr>
          <w:trHeight w:val="2038"/>
        </w:trPr>
        <w:tc>
          <w:tcPr>
            <w:tcW w:w="2797" w:type="dxa"/>
          </w:tcPr>
          <w:p w:rsidR="0015259A" w:rsidRPr="00051A61" w:rsidRDefault="0015259A" w:rsidP="0015259A">
            <w:pPr>
              <w:ind w:left="33"/>
              <w:rPr>
                <w:rFonts w:ascii="Verdana" w:hAnsi="Verdana"/>
                <w:sz w:val="16"/>
                <w:szCs w:val="16"/>
              </w:rPr>
            </w:pPr>
            <w:r w:rsidRPr="00051A61">
              <w:rPr>
                <w:rFonts w:ascii="Verdana" w:hAnsi="Verdana"/>
                <w:sz w:val="16"/>
                <w:szCs w:val="16"/>
              </w:rPr>
              <w:t xml:space="preserve">Poskytování činností či služeb </w:t>
            </w:r>
            <w:r w:rsidRPr="00051A61">
              <w:rPr>
                <w:rFonts w:ascii="Verdana" w:hAnsi="Verdana"/>
                <w:b/>
                <w:sz w:val="16"/>
                <w:szCs w:val="16"/>
              </w:rPr>
              <w:t xml:space="preserve">mimo území hlavního města Prahy </w:t>
            </w:r>
            <w:r w:rsidRPr="00051A61">
              <w:rPr>
                <w:rFonts w:ascii="Verdana" w:hAnsi="Verdana"/>
                <w:sz w:val="16"/>
                <w:szCs w:val="16"/>
              </w:rPr>
              <w:t>(dále jen „</w:t>
            </w:r>
            <w:r w:rsidRPr="00051A61">
              <w:rPr>
                <w:rFonts w:ascii="Verdana" w:hAnsi="Verdana"/>
                <w:b/>
                <w:sz w:val="16"/>
                <w:szCs w:val="16"/>
              </w:rPr>
              <w:t>zájezd</w:t>
            </w:r>
            <w:r w:rsidRPr="00051A61">
              <w:rPr>
                <w:rFonts w:ascii="Verdana" w:hAnsi="Verdana"/>
                <w:sz w:val="16"/>
                <w:szCs w:val="16"/>
              </w:rPr>
              <w:t>“) (poskytování činností a služeb mimo prostory DISK, avšak na území hlavního města Prahy, není považováno za zájezd)</w:t>
            </w:r>
          </w:p>
        </w:tc>
        <w:tc>
          <w:tcPr>
            <w:tcW w:w="2731" w:type="dxa"/>
          </w:tcPr>
          <w:p w:rsidR="0015259A" w:rsidRPr="00051A61" w:rsidRDefault="0015259A" w:rsidP="000E1704">
            <w:pPr>
              <w:spacing w:after="100"/>
              <w:rPr>
                <w:rFonts w:ascii="Verdana" w:hAnsi="Verdana"/>
                <w:sz w:val="16"/>
                <w:szCs w:val="16"/>
              </w:rPr>
            </w:pPr>
            <w:r w:rsidRPr="00051A61">
              <w:rPr>
                <w:rFonts w:ascii="Verdana" w:hAnsi="Verdana"/>
                <w:sz w:val="16"/>
                <w:szCs w:val="16"/>
              </w:rPr>
              <w:t xml:space="preserve">a) jednorázová paušální odměna ve výši </w:t>
            </w:r>
            <w:r w:rsidR="009238B5">
              <w:rPr>
                <w:rFonts w:ascii="Verdana" w:hAnsi="Verdana"/>
                <w:b/>
                <w:sz w:val="16"/>
                <w:szCs w:val="16"/>
              </w:rPr>
              <w:t>5</w:t>
            </w:r>
            <w:r w:rsidRPr="00051A61">
              <w:rPr>
                <w:rFonts w:ascii="Verdana" w:hAnsi="Verdana"/>
                <w:b/>
                <w:sz w:val="16"/>
                <w:szCs w:val="16"/>
              </w:rPr>
              <w:t>00,- Kč</w:t>
            </w:r>
            <w:r w:rsidRPr="00051A61">
              <w:rPr>
                <w:rFonts w:ascii="Verdana" w:hAnsi="Verdana"/>
                <w:sz w:val="16"/>
                <w:szCs w:val="16"/>
              </w:rPr>
              <w:t xml:space="preserve"> za každý den trvání zájezdu</w:t>
            </w:r>
          </w:p>
          <w:p w:rsidR="0015259A" w:rsidRPr="00051A61" w:rsidRDefault="0015259A" w:rsidP="000E1704">
            <w:pPr>
              <w:spacing w:after="100"/>
              <w:rPr>
                <w:rFonts w:ascii="Verdana" w:hAnsi="Verdana"/>
                <w:b/>
                <w:sz w:val="16"/>
                <w:szCs w:val="16"/>
              </w:rPr>
            </w:pPr>
            <w:r w:rsidRPr="00051A61">
              <w:rPr>
                <w:rFonts w:ascii="Verdana" w:hAnsi="Verdana"/>
                <w:b/>
                <w:sz w:val="16"/>
                <w:szCs w:val="16"/>
              </w:rPr>
              <w:t>plus</w:t>
            </w:r>
          </w:p>
          <w:p w:rsidR="0015259A" w:rsidRPr="00051A61" w:rsidRDefault="0015259A" w:rsidP="000E1704">
            <w:pPr>
              <w:spacing w:after="100"/>
              <w:rPr>
                <w:rFonts w:ascii="Verdana" w:hAnsi="Verdana"/>
                <w:sz w:val="16"/>
                <w:szCs w:val="16"/>
              </w:rPr>
            </w:pPr>
            <w:r w:rsidRPr="00051A61">
              <w:rPr>
                <w:rFonts w:ascii="Verdana" w:hAnsi="Verdana"/>
                <w:sz w:val="16"/>
                <w:szCs w:val="16"/>
              </w:rPr>
              <w:t xml:space="preserve">b) </w:t>
            </w:r>
            <w:r w:rsidRPr="00051A61">
              <w:rPr>
                <w:rFonts w:ascii="Verdana" w:hAnsi="Verdana"/>
                <w:b/>
                <w:sz w:val="16"/>
                <w:szCs w:val="16"/>
              </w:rPr>
              <w:t>standardní hodinová sazba</w:t>
            </w:r>
            <w:r w:rsidRPr="00051A61">
              <w:rPr>
                <w:rFonts w:ascii="Verdana" w:hAnsi="Verdana"/>
                <w:sz w:val="16"/>
                <w:szCs w:val="16"/>
              </w:rPr>
              <w:t xml:space="preserve"> v průběhu příprav a provozování veřejné umělecké produkce či vystoupení</w:t>
            </w:r>
          </w:p>
        </w:tc>
        <w:tc>
          <w:tcPr>
            <w:tcW w:w="2485" w:type="dxa"/>
          </w:tcPr>
          <w:p w:rsidR="0015259A" w:rsidRPr="00051A61" w:rsidRDefault="0015259A" w:rsidP="000E1704">
            <w:pPr>
              <w:spacing w:after="100"/>
              <w:rPr>
                <w:rFonts w:ascii="Verdana" w:hAnsi="Verdana"/>
                <w:sz w:val="16"/>
                <w:szCs w:val="16"/>
              </w:rPr>
            </w:pPr>
            <w:r w:rsidRPr="00051A61">
              <w:rPr>
                <w:rFonts w:ascii="Verdana" w:hAnsi="Verdana"/>
                <w:sz w:val="16"/>
                <w:szCs w:val="16"/>
              </w:rPr>
              <w:t>a) za den trvání zájezdu, kdy se pouze cestuje před nebo po nutném noclehu v místě konání představení, je paušální odměna snížena o 50%.</w:t>
            </w:r>
          </w:p>
          <w:p w:rsidR="0015259A" w:rsidRPr="00051A61" w:rsidRDefault="0015259A" w:rsidP="009238B5">
            <w:pPr>
              <w:spacing w:after="100"/>
              <w:rPr>
                <w:rFonts w:ascii="Verdana" w:hAnsi="Verdana"/>
                <w:sz w:val="16"/>
                <w:szCs w:val="16"/>
              </w:rPr>
            </w:pPr>
            <w:r w:rsidRPr="00051A61">
              <w:rPr>
                <w:rFonts w:ascii="Verdana" w:hAnsi="Verdana"/>
                <w:sz w:val="16"/>
                <w:szCs w:val="16"/>
              </w:rPr>
              <w:t xml:space="preserve">b) </w:t>
            </w:r>
            <w:r w:rsidR="00EA041A">
              <w:rPr>
                <w:rFonts w:ascii="Verdana" w:hAnsi="Verdana"/>
                <w:sz w:val="16"/>
                <w:szCs w:val="16"/>
              </w:rPr>
              <w:t>Garderobiér</w:t>
            </w:r>
            <w:r w:rsidRPr="00051A61">
              <w:rPr>
                <w:rFonts w:ascii="Verdana" w:hAnsi="Verdana"/>
                <w:sz w:val="16"/>
                <w:szCs w:val="16"/>
              </w:rPr>
              <w:t xml:space="preserve"> má nárok na úhradu prokazatelně vynaložených nákladů na </w:t>
            </w:r>
            <w:r w:rsidRPr="00051A61">
              <w:rPr>
                <w:rFonts w:ascii="Verdana" w:hAnsi="Verdana"/>
                <w:sz w:val="16"/>
                <w:szCs w:val="16"/>
              </w:rPr>
              <w:lastRenderedPageBreak/>
              <w:t xml:space="preserve">dopravu na Jinou scénu v rozsahu veřejné hromadné dopravy; v případě využití vlastního vozidla </w:t>
            </w:r>
            <w:r w:rsidR="00EA041A">
              <w:rPr>
                <w:rFonts w:ascii="Verdana" w:hAnsi="Verdana"/>
                <w:sz w:val="16"/>
                <w:szCs w:val="16"/>
              </w:rPr>
              <w:t>Garderobiér</w:t>
            </w:r>
            <w:r w:rsidR="009238B5">
              <w:rPr>
                <w:rFonts w:ascii="Verdana" w:hAnsi="Verdana"/>
                <w:sz w:val="16"/>
                <w:szCs w:val="16"/>
              </w:rPr>
              <w:t>a</w:t>
            </w:r>
            <w:r w:rsidRPr="00051A61">
              <w:rPr>
                <w:rFonts w:ascii="Verdana" w:hAnsi="Verdana"/>
                <w:sz w:val="16"/>
                <w:szCs w:val="16"/>
              </w:rPr>
              <w:t xml:space="preserve"> na základě žádosti </w:t>
            </w:r>
            <w:r w:rsidR="00EA041A">
              <w:rPr>
                <w:rFonts w:ascii="Verdana" w:hAnsi="Verdana"/>
                <w:sz w:val="16"/>
                <w:szCs w:val="16"/>
              </w:rPr>
              <w:t>Garderobiér</w:t>
            </w:r>
            <w:r w:rsidR="009238B5">
              <w:rPr>
                <w:rFonts w:ascii="Verdana" w:hAnsi="Verdana"/>
                <w:sz w:val="16"/>
                <w:szCs w:val="16"/>
              </w:rPr>
              <w:t>a</w:t>
            </w:r>
            <w:r w:rsidRPr="00051A61">
              <w:rPr>
                <w:rFonts w:ascii="Verdana" w:hAnsi="Verdana"/>
                <w:sz w:val="16"/>
                <w:szCs w:val="16"/>
              </w:rPr>
              <w:t xml:space="preserve"> a schválení AMU budou náklady na tuto dopravu hrazeny do maximální výše 5,- Kč/km </w:t>
            </w:r>
          </w:p>
        </w:tc>
      </w:tr>
      <w:tr w:rsidR="0015259A" w:rsidRPr="00051A61" w:rsidTr="0015259A">
        <w:trPr>
          <w:trHeight w:val="2038"/>
        </w:trPr>
        <w:tc>
          <w:tcPr>
            <w:tcW w:w="2797" w:type="dxa"/>
          </w:tcPr>
          <w:p w:rsidR="0015259A" w:rsidRPr="00051A61" w:rsidRDefault="0015259A" w:rsidP="0015259A">
            <w:pPr>
              <w:ind w:left="33"/>
              <w:rPr>
                <w:rFonts w:ascii="Verdana" w:hAnsi="Verdana"/>
                <w:sz w:val="16"/>
                <w:szCs w:val="16"/>
              </w:rPr>
            </w:pPr>
            <w:r w:rsidRPr="00051A61">
              <w:rPr>
                <w:rFonts w:ascii="Verdana" w:hAnsi="Verdana"/>
                <w:sz w:val="16"/>
                <w:szCs w:val="16"/>
              </w:rPr>
              <w:lastRenderedPageBreak/>
              <w:t xml:space="preserve">Poskytnutí </w:t>
            </w:r>
            <w:r w:rsidRPr="00051A61">
              <w:rPr>
                <w:rFonts w:ascii="Verdana" w:hAnsi="Verdana"/>
                <w:b/>
                <w:sz w:val="16"/>
                <w:szCs w:val="16"/>
              </w:rPr>
              <w:t>nekvalitních</w:t>
            </w:r>
            <w:r w:rsidRPr="00051A61">
              <w:rPr>
                <w:rFonts w:ascii="Verdana" w:hAnsi="Verdana"/>
                <w:sz w:val="16"/>
                <w:szCs w:val="16"/>
              </w:rPr>
              <w:t xml:space="preserve"> činností a služeb</w:t>
            </w:r>
          </w:p>
        </w:tc>
        <w:tc>
          <w:tcPr>
            <w:tcW w:w="2731" w:type="dxa"/>
          </w:tcPr>
          <w:p w:rsidR="0015259A" w:rsidRPr="00051A61" w:rsidRDefault="0015259A" w:rsidP="000E1704">
            <w:pPr>
              <w:spacing w:after="100"/>
              <w:rPr>
                <w:rFonts w:ascii="Verdana" w:hAnsi="Verdana"/>
                <w:sz w:val="16"/>
                <w:szCs w:val="16"/>
              </w:rPr>
            </w:pPr>
            <w:r w:rsidRPr="00051A61">
              <w:rPr>
                <w:rFonts w:ascii="Verdana" w:hAnsi="Verdana"/>
                <w:sz w:val="16"/>
                <w:szCs w:val="16"/>
              </w:rPr>
              <w:t xml:space="preserve">a) poskytnutí nekvalitních činností a služeb (nikoliv řádně či včas, nikoliv v souladu s uměleckým záměrem a uměleckou koncepcí, v rozporu se smlouvou apod.) oznamuje pedagogický nebo umělecký dozor nad provozováním umělecké produkce či vystoupení formou zápisu do inspiční knihy. </w:t>
            </w:r>
          </w:p>
          <w:p w:rsidR="0015259A" w:rsidRPr="00051A61" w:rsidRDefault="0015259A" w:rsidP="000E1704">
            <w:pPr>
              <w:spacing w:after="100"/>
              <w:rPr>
                <w:rFonts w:ascii="Verdana" w:hAnsi="Verdana"/>
                <w:sz w:val="16"/>
                <w:szCs w:val="16"/>
              </w:rPr>
            </w:pPr>
            <w:r w:rsidRPr="00051A61">
              <w:rPr>
                <w:rFonts w:ascii="Verdana" w:hAnsi="Verdana"/>
                <w:sz w:val="16"/>
                <w:szCs w:val="16"/>
              </w:rPr>
              <w:t xml:space="preserve">b) projednává se mezi </w:t>
            </w:r>
            <w:r w:rsidR="00EA041A">
              <w:rPr>
                <w:rFonts w:ascii="Verdana" w:hAnsi="Verdana"/>
                <w:sz w:val="16"/>
                <w:szCs w:val="16"/>
              </w:rPr>
              <w:t>Garderobiér</w:t>
            </w:r>
            <w:r w:rsidRPr="00051A61">
              <w:rPr>
                <w:rFonts w:ascii="Verdana" w:hAnsi="Verdana"/>
                <w:sz w:val="16"/>
                <w:szCs w:val="16"/>
              </w:rPr>
              <w:t>em a ředitelem DISK</w:t>
            </w:r>
          </w:p>
        </w:tc>
        <w:tc>
          <w:tcPr>
            <w:tcW w:w="2485" w:type="dxa"/>
          </w:tcPr>
          <w:p w:rsidR="0015259A" w:rsidRPr="00051A61" w:rsidRDefault="0015259A" w:rsidP="000E1704">
            <w:pPr>
              <w:rPr>
                <w:rFonts w:ascii="Verdana" w:hAnsi="Verdana"/>
                <w:sz w:val="16"/>
                <w:szCs w:val="16"/>
              </w:rPr>
            </w:pPr>
            <w:r w:rsidRPr="00051A61">
              <w:rPr>
                <w:rFonts w:ascii="Verdana" w:hAnsi="Verdana"/>
                <w:sz w:val="16"/>
                <w:szCs w:val="16"/>
              </w:rPr>
              <w:t xml:space="preserve">s ohledem na intenzitu, četnost a dobu trvání poskytování nekvalitních činností a služeb mohou být odměny podle této smlouvy na základě rozhodnutí ředitele DISK v konkrétním a odůvodněném případě </w:t>
            </w:r>
            <w:r w:rsidRPr="00051A61">
              <w:rPr>
                <w:rFonts w:ascii="Verdana" w:hAnsi="Verdana"/>
                <w:b/>
                <w:sz w:val="16"/>
                <w:szCs w:val="16"/>
              </w:rPr>
              <w:t>sníženy až o 100%</w:t>
            </w:r>
          </w:p>
        </w:tc>
      </w:tr>
      <w:tr w:rsidR="0015259A" w:rsidRPr="00051A61" w:rsidTr="0015259A">
        <w:trPr>
          <w:trHeight w:val="2038"/>
        </w:trPr>
        <w:tc>
          <w:tcPr>
            <w:tcW w:w="2797" w:type="dxa"/>
          </w:tcPr>
          <w:p w:rsidR="0015259A" w:rsidRPr="00051A61" w:rsidRDefault="0015259A" w:rsidP="009238B5">
            <w:pPr>
              <w:ind w:left="33"/>
              <w:rPr>
                <w:rFonts w:ascii="Verdana" w:hAnsi="Verdana"/>
                <w:sz w:val="16"/>
                <w:szCs w:val="16"/>
              </w:rPr>
            </w:pPr>
            <w:r w:rsidRPr="00051A61">
              <w:rPr>
                <w:rFonts w:ascii="Verdana" w:hAnsi="Verdana"/>
                <w:sz w:val="16"/>
                <w:szCs w:val="16"/>
              </w:rPr>
              <w:t xml:space="preserve">Provádění </w:t>
            </w:r>
            <w:r w:rsidRPr="00051A61">
              <w:rPr>
                <w:rFonts w:ascii="Verdana" w:hAnsi="Verdana"/>
                <w:b/>
                <w:sz w:val="16"/>
                <w:szCs w:val="16"/>
              </w:rPr>
              <w:t>údržby</w:t>
            </w:r>
            <w:r w:rsidRPr="00051A61">
              <w:rPr>
                <w:rFonts w:ascii="Verdana" w:hAnsi="Verdana"/>
                <w:sz w:val="16"/>
                <w:szCs w:val="16"/>
              </w:rPr>
              <w:t xml:space="preserve"> </w:t>
            </w:r>
            <w:r w:rsidR="009238B5">
              <w:rPr>
                <w:rFonts w:ascii="Verdana" w:hAnsi="Verdana"/>
                <w:sz w:val="16"/>
                <w:szCs w:val="16"/>
              </w:rPr>
              <w:t xml:space="preserve">kostýmů, které přímo nesouvisí s představením </w:t>
            </w:r>
          </w:p>
        </w:tc>
        <w:tc>
          <w:tcPr>
            <w:tcW w:w="2731" w:type="dxa"/>
          </w:tcPr>
          <w:p w:rsidR="0015259A" w:rsidRPr="00051A61" w:rsidRDefault="0015259A" w:rsidP="000E1704">
            <w:pPr>
              <w:spacing w:after="100"/>
              <w:rPr>
                <w:rFonts w:ascii="Verdana" w:hAnsi="Verdana"/>
                <w:sz w:val="16"/>
                <w:szCs w:val="16"/>
              </w:rPr>
            </w:pPr>
            <w:r w:rsidRPr="00051A61">
              <w:rPr>
                <w:rFonts w:ascii="Verdana" w:hAnsi="Verdana"/>
                <w:sz w:val="16"/>
                <w:szCs w:val="16"/>
              </w:rPr>
              <w:t xml:space="preserve">odměna ve výši </w:t>
            </w:r>
            <w:r w:rsidRPr="00051A61">
              <w:rPr>
                <w:rFonts w:ascii="Verdana" w:hAnsi="Verdana"/>
                <w:b/>
                <w:sz w:val="16"/>
                <w:szCs w:val="16"/>
              </w:rPr>
              <w:t>1</w:t>
            </w:r>
            <w:r w:rsidR="009238B5">
              <w:rPr>
                <w:rFonts w:ascii="Verdana" w:hAnsi="Verdana"/>
                <w:b/>
                <w:sz w:val="16"/>
                <w:szCs w:val="16"/>
              </w:rPr>
              <w:t>0</w:t>
            </w:r>
            <w:r w:rsidRPr="00051A61">
              <w:rPr>
                <w:rFonts w:ascii="Verdana" w:hAnsi="Verdana"/>
                <w:b/>
                <w:sz w:val="16"/>
                <w:szCs w:val="16"/>
              </w:rPr>
              <w:t>0,- Kč</w:t>
            </w:r>
            <w:r w:rsidRPr="00051A61">
              <w:rPr>
                <w:rFonts w:ascii="Verdana" w:hAnsi="Verdana"/>
                <w:sz w:val="16"/>
                <w:szCs w:val="16"/>
              </w:rPr>
              <w:t xml:space="preserve"> za ka</w:t>
            </w:r>
            <w:r w:rsidR="009238B5">
              <w:rPr>
                <w:rFonts w:ascii="Verdana" w:hAnsi="Verdana"/>
                <w:sz w:val="16"/>
                <w:szCs w:val="16"/>
              </w:rPr>
              <w:t>ždou jednu odpracovanou hodinu</w:t>
            </w:r>
          </w:p>
          <w:p w:rsidR="0015259A" w:rsidRPr="00051A61" w:rsidRDefault="0015259A" w:rsidP="000E1704">
            <w:pPr>
              <w:spacing w:after="100"/>
              <w:rPr>
                <w:rFonts w:ascii="Verdana" w:hAnsi="Verdana"/>
                <w:sz w:val="16"/>
                <w:szCs w:val="16"/>
              </w:rPr>
            </w:pPr>
          </w:p>
        </w:tc>
        <w:tc>
          <w:tcPr>
            <w:tcW w:w="2485" w:type="dxa"/>
          </w:tcPr>
          <w:p w:rsidR="0015259A" w:rsidRPr="00051A61" w:rsidRDefault="009238B5" w:rsidP="009238B5">
            <w:pPr>
              <w:rPr>
                <w:rFonts w:ascii="Verdana" w:hAnsi="Verdana"/>
                <w:sz w:val="16"/>
                <w:szCs w:val="16"/>
              </w:rPr>
            </w:pPr>
            <w:r w:rsidRPr="00051A61">
              <w:rPr>
                <w:rFonts w:ascii="Verdana" w:hAnsi="Verdana"/>
                <w:sz w:val="16"/>
                <w:szCs w:val="16"/>
              </w:rPr>
              <w:t xml:space="preserve">v případě </w:t>
            </w:r>
            <w:r>
              <w:rPr>
                <w:rFonts w:ascii="Verdana" w:hAnsi="Verdana"/>
                <w:sz w:val="16"/>
                <w:szCs w:val="16"/>
              </w:rPr>
              <w:t xml:space="preserve">údržby kostýmů, které přímo nesouvisí s provozovanými představeními, je údržba kostýmů provedena na </w:t>
            </w:r>
            <w:r w:rsidRPr="00051A61">
              <w:rPr>
                <w:rFonts w:ascii="Verdana" w:hAnsi="Verdana"/>
                <w:sz w:val="16"/>
                <w:szCs w:val="16"/>
              </w:rPr>
              <w:t xml:space="preserve">základě žádosti </w:t>
            </w:r>
            <w:r>
              <w:rPr>
                <w:rFonts w:ascii="Verdana" w:hAnsi="Verdana"/>
                <w:sz w:val="16"/>
                <w:szCs w:val="16"/>
              </w:rPr>
              <w:t>Garderobiéra</w:t>
            </w:r>
            <w:r w:rsidRPr="00051A61">
              <w:rPr>
                <w:rFonts w:ascii="Verdana" w:hAnsi="Verdana"/>
                <w:sz w:val="16"/>
                <w:szCs w:val="16"/>
              </w:rPr>
              <w:t xml:space="preserve"> a schválení AMU budou </w:t>
            </w:r>
          </w:p>
        </w:tc>
      </w:tr>
    </w:tbl>
    <w:p w:rsidR="0015259A" w:rsidRPr="0015259A" w:rsidRDefault="0015259A" w:rsidP="00E047AC">
      <w:pPr>
        <w:pStyle w:val="Auroven2"/>
      </w:pPr>
      <w:r w:rsidRPr="0015259A">
        <w:t>OBJEDNÁVÁNÍ KONKRÉTNÍCH ČINNOSTÍ A SLUŽEB, RUŠENÍ OBJEDNÁVEK, SANKCE</w:t>
      </w:r>
    </w:p>
    <w:p w:rsidR="0015259A" w:rsidRPr="0015259A" w:rsidRDefault="0015259A" w:rsidP="00E047AC">
      <w:pPr>
        <w:pStyle w:val="Auroven3"/>
      </w:pPr>
      <w:r w:rsidRPr="0015259A">
        <w:t>OBJEDNÁVÁNÍ, ZÁVAZNOST OBJEDNÁVEK, TERMÍNY</w:t>
      </w:r>
    </w:p>
    <w:p w:rsidR="0015259A" w:rsidRPr="000E1704" w:rsidRDefault="0015259A" w:rsidP="00E047AC">
      <w:pPr>
        <w:pStyle w:val="Auroven4"/>
      </w:pPr>
      <w:bookmarkStart w:id="1" w:name="_Ref410057920"/>
      <w:r w:rsidRPr="000E1704">
        <w:t xml:space="preserve">Jednotlivé objednávky na poskytování činností a služeb </w:t>
      </w:r>
      <w:r w:rsidR="00EA041A">
        <w:t>Garderobiér</w:t>
      </w:r>
      <w:r w:rsidR="009238B5">
        <w:t>a</w:t>
      </w:r>
      <w:r w:rsidRPr="000E1704">
        <w:t xml:space="preserve"> se </w:t>
      </w:r>
      <w:r w:rsidRPr="000E1704">
        <w:rPr>
          <w:rStyle w:val="Auroven4Char"/>
        </w:rPr>
        <w:t xml:space="preserve">provádí formou vyplnění fermanu na datovém úložišti přístupném prostřednictvím sítě internet. Přístupové údaje k fermanu obdrží </w:t>
      </w:r>
      <w:r w:rsidR="00EA041A">
        <w:rPr>
          <w:rStyle w:val="Auroven4Char"/>
        </w:rPr>
        <w:t>Garderobiér</w:t>
      </w:r>
      <w:r w:rsidRPr="000E1704">
        <w:rPr>
          <w:rStyle w:val="Auroven4Char"/>
        </w:rPr>
        <w:t xml:space="preserve"> při podpisu této smlouvy.</w:t>
      </w:r>
      <w:bookmarkEnd w:id="1"/>
    </w:p>
    <w:p w:rsidR="0015259A" w:rsidRPr="0015259A" w:rsidRDefault="0015259A" w:rsidP="00E047AC">
      <w:pPr>
        <w:pStyle w:val="Auroven4"/>
      </w:pPr>
      <w:r w:rsidRPr="0015259A">
        <w:t xml:space="preserve">V případě, že AMU provede objednávku poskytování činností a služeb </w:t>
      </w:r>
      <w:r w:rsidR="00EA041A">
        <w:t>Garderobiér</w:t>
      </w:r>
      <w:r w:rsidR="009238B5">
        <w:t>a</w:t>
      </w:r>
      <w:r w:rsidRPr="0015259A">
        <w:t xml:space="preserve"> alespoň v pěti-týdenním předstihu před začátkem měsíce s termínem konání příslušné události, v rámci níž mají být činnosti a</w:t>
      </w:r>
      <w:r w:rsidR="00D8400F">
        <w:t> </w:t>
      </w:r>
      <w:r w:rsidRPr="0015259A">
        <w:t xml:space="preserve">služby </w:t>
      </w:r>
      <w:r w:rsidR="00EA041A">
        <w:t>Garderobiér</w:t>
      </w:r>
      <w:r w:rsidR="009238B5">
        <w:t>a</w:t>
      </w:r>
      <w:r w:rsidRPr="0015259A">
        <w:t xml:space="preserve"> poskytnuty (ve všech případech poskytování činností a služeb dle tabulky obsažené v článku druhém, odst. </w:t>
      </w:r>
      <w:r w:rsidR="006A212E">
        <w:fldChar w:fldCharType="begin"/>
      </w:r>
      <w:r w:rsidR="006A212E">
        <w:instrText xml:space="preserve"> REF _Ref410057827 \r \h </w:instrText>
      </w:r>
      <w:r w:rsidR="006A212E">
        <w:fldChar w:fldCharType="separate"/>
      </w:r>
      <w:r w:rsidR="00BF0754">
        <w:t>2.3.1</w:t>
      </w:r>
      <w:r w:rsidR="006A212E">
        <w:fldChar w:fldCharType="end"/>
      </w:r>
      <w:r w:rsidRPr="0015259A">
        <w:t xml:space="preserve"> této smlouvy, pouze s výjimkou tzv. hlavních zkoušek), je taková objednávka AMU pro </w:t>
      </w:r>
      <w:r w:rsidR="00EA041A">
        <w:t>Garderobiér</w:t>
      </w:r>
      <w:r w:rsidR="009238B5">
        <w:t>a</w:t>
      </w:r>
      <w:r w:rsidRPr="0015259A">
        <w:t xml:space="preserve"> bez dalšího automaticky závazná a</w:t>
      </w:r>
      <w:r w:rsidR="00D8400F">
        <w:t> </w:t>
      </w:r>
      <w:r w:rsidR="00EA041A">
        <w:t>Garderobiér</w:t>
      </w:r>
      <w:r w:rsidRPr="0015259A">
        <w:t xml:space="preserve"> je povinen v rámci takové události činnosti a služby podle této smlouvy bez dalšího poskytnout. V případě, že lhůta alespoň pěti týdnů před začátkem dotčeného měsíce podle předchozí věty nebude v případě objednávky AMU dodržena, je </w:t>
      </w:r>
      <w:r w:rsidR="00EA041A">
        <w:t>Garderobiér</w:t>
      </w:r>
      <w:r w:rsidRPr="0015259A">
        <w:t xml:space="preserve"> oprávněn poskytování činností a služeb v rámci takové události odmítnout formou emailové zprávy odeslané na adresu vedoucího provozu divadla DISK ve lhůtě tří dnů od objednání služby formou popsanou v bodě </w:t>
      </w:r>
      <w:r w:rsidR="00331453">
        <w:fldChar w:fldCharType="begin"/>
      </w:r>
      <w:r w:rsidR="00331453">
        <w:instrText xml:space="preserve"> REF _Ref410057920 \r \h </w:instrText>
      </w:r>
      <w:r w:rsidR="00331453">
        <w:fldChar w:fldCharType="separate"/>
      </w:r>
      <w:r w:rsidR="00BF0754">
        <w:t>2.4.1.1</w:t>
      </w:r>
      <w:r w:rsidR="00331453">
        <w:fldChar w:fldCharType="end"/>
      </w:r>
      <w:r w:rsidR="00331453">
        <w:t xml:space="preserve"> </w:t>
      </w:r>
      <w:r w:rsidRPr="0015259A">
        <w:t xml:space="preserve">této smlouvy. </w:t>
      </w:r>
    </w:p>
    <w:p w:rsidR="0015259A" w:rsidRPr="0015259A" w:rsidRDefault="0015259A" w:rsidP="00E047AC">
      <w:pPr>
        <w:pStyle w:val="Auroven4"/>
      </w:pPr>
      <w:r w:rsidRPr="0015259A">
        <w:lastRenderedPageBreak/>
        <w:t xml:space="preserve">V případě, že AMU provede objednávku poskytování činností a služeb </w:t>
      </w:r>
      <w:r w:rsidR="00EA041A">
        <w:t>Garderobiér</w:t>
      </w:r>
      <w:r w:rsidR="00CD2C5F">
        <w:t>a</w:t>
      </w:r>
      <w:r w:rsidRPr="0015259A">
        <w:t xml:space="preserve"> alespoň v dvou-týdenním předstihu před termínem konání tzv. hlavních zkoušek, je taková objednávka AMU pro </w:t>
      </w:r>
      <w:r w:rsidR="00EA041A">
        <w:t>Garderobiér</w:t>
      </w:r>
      <w:r w:rsidR="009238B5">
        <w:t>a</w:t>
      </w:r>
      <w:r w:rsidRPr="0015259A">
        <w:t xml:space="preserve"> bez dalšího automaticky závazná a </w:t>
      </w:r>
      <w:r w:rsidR="00EA041A">
        <w:t>Garderobiér</w:t>
      </w:r>
      <w:r w:rsidRPr="0015259A">
        <w:t xml:space="preserve"> je povinen v rámci takových hlavních zkoušek činnosti a služby podle této smlouvy bez dalšího poskytnout. V případě, že lhůta alespoň dvou týdnů podle předchozí věty nebude v případě objednávky AMU a tzv. hlavních zkoušek dodržena, je</w:t>
      </w:r>
      <w:r w:rsidR="006A212E">
        <w:t xml:space="preserve"> </w:t>
      </w:r>
      <w:r w:rsidR="00EA041A">
        <w:t>Garderobiér</w:t>
      </w:r>
      <w:r w:rsidR="006A212E">
        <w:t xml:space="preserve"> oprávněn odmítnout </w:t>
      </w:r>
      <w:r w:rsidRPr="0015259A">
        <w:t xml:space="preserve">poskytování činností a služeb v rámci takové hlavní zkoušky formou emailové zprávy odeslané na adresu vedoucího provozu divadla DISK ve lhůtě tří dnů od objednání služby formou popsanou v bodě </w:t>
      </w:r>
      <w:r w:rsidR="006A212E">
        <w:fldChar w:fldCharType="begin"/>
      </w:r>
      <w:r w:rsidR="006A212E">
        <w:instrText xml:space="preserve"> REF _Ref410057920 \r \h </w:instrText>
      </w:r>
      <w:r w:rsidR="006A212E">
        <w:fldChar w:fldCharType="separate"/>
      </w:r>
      <w:r w:rsidR="00BF0754">
        <w:t>2.4.1.1</w:t>
      </w:r>
      <w:r w:rsidR="006A212E">
        <w:fldChar w:fldCharType="end"/>
      </w:r>
      <w:r w:rsidRPr="0015259A">
        <w:t xml:space="preserve"> této smlouvy. </w:t>
      </w:r>
    </w:p>
    <w:p w:rsidR="0015259A" w:rsidRPr="0015259A" w:rsidRDefault="0015259A" w:rsidP="00E047AC">
      <w:pPr>
        <w:pStyle w:val="Auroven4"/>
      </w:pPr>
      <w:r w:rsidRPr="0015259A">
        <w:t xml:space="preserve">V případě, že </w:t>
      </w:r>
      <w:r w:rsidR="00EA041A">
        <w:t>Garderobiér</w:t>
      </w:r>
      <w:r w:rsidRPr="0015259A">
        <w:t xml:space="preserve"> má při hlavních zkouškách poskytovat činnosti služby nad rámec rozsahu dosavadně řádně objednaných činností a služeb, musí být uvedené činnosti a služby (nad rámec rozsahu dosavadně řádně objednaných) objednány pouze vedoucím produkce nebo režisérem dotčené události, či vedoucím provozu nebo ředitelem DISK a to e-mailovou zprávou </w:t>
      </w:r>
      <w:r w:rsidR="00EA041A">
        <w:t>Garderobiér</w:t>
      </w:r>
      <w:r w:rsidR="009238B5">
        <w:t>ov</w:t>
      </w:r>
      <w:r w:rsidRPr="0015259A">
        <w:t>i, vedoucímu provozu DISK a řediteli DISK.</w:t>
      </w:r>
    </w:p>
    <w:p w:rsidR="0015259A" w:rsidRPr="0015259A" w:rsidRDefault="0015259A" w:rsidP="00E047AC">
      <w:pPr>
        <w:pStyle w:val="Auroven3"/>
      </w:pPr>
      <w:bookmarkStart w:id="2" w:name="_Ref410058010"/>
      <w:r w:rsidRPr="000E1704">
        <w:t>ZRUŠENÍ</w:t>
      </w:r>
      <w:r w:rsidRPr="0015259A">
        <w:t xml:space="preserve"> JIŽ OBJEDNANÝCH ČINNOSTÍ A SLUŽEB, KTERÉ MĚLY BÝT POSKYTOVÁNY V RÁMCI VEŘEJNÉHO PROVOZOVÁNÍ UMĚLECKÝCH PRODUKCÍ ČI VYSTOUPENÍ, SANKCE</w:t>
      </w:r>
      <w:bookmarkEnd w:id="2"/>
    </w:p>
    <w:p w:rsidR="0015259A" w:rsidRPr="0015259A" w:rsidRDefault="0015259A" w:rsidP="00E047AC">
      <w:pPr>
        <w:pStyle w:val="Auroven4"/>
      </w:pPr>
      <w:r w:rsidRPr="0015259A">
        <w:t xml:space="preserve">V případě, že AMU </w:t>
      </w:r>
      <w:r w:rsidRPr="00331453">
        <w:rPr>
          <w:b/>
        </w:rPr>
        <w:t>jednostranně zruší objednávku</w:t>
      </w:r>
      <w:r w:rsidRPr="0015259A">
        <w:t xml:space="preserve"> činností a služeb </w:t>
      </w:r>
      <w:r w:rsidR="00EA041A">
        <w:t>Garderobiér</w:t>
      </w:r>
      <w:r w:rsidR="009238B5">
        <w:t>a</w:t>
      </w:r>
      <w:r w:rsidRPr="0015259A">
        <w:t xml:space="preserve">, které měly být poskytovány </w:t>
      </w:r>
      <w:r w:rsidRPr="00331453">
        <w:rPr>
          <w:b/>
        </w:rPr>
        <w:t>v rámci provozování veřejných uměleckých produkcí či vystoupení</w:t>
      </w:r>
      <w:r w:rsidRPr="0015259A">
        <w:t xml:space="preserve">, </w:t>
      </w:r>
      <w:r w:rsidR="00EA041A">
        <w:t>Garderobiér</w:t>
      </w:r>
      <w:r w:rsidRPr="0015259A">
        <w:t xml:space="preserve"> není povinen své činnosti a služby v rámci daného veřejného provozování umělecké produkce či vystoupení poskytnout, AMU není povinna hradit </w:t>
      </w:r>
      <w:r w:rsidR="00EA041A">
        <w:t>Garderobiér</w:t>
      </w:r>
      <w:r w:rsidR="009238B5">
        <w:t>ov</w:t>
      </w:r>
      <w:r w:rsidRPr="0015259A">
        <w:t xml:space="preserve">i odměnu za objednané poskytování činností a služeb, avšak </w:t>
      </w:r>
      <w:r w:rsidR="00EA041A">
        <w:t>Garderobiér</w:t>
      </w:r>
      <w:r w:rsidRPr="0015259A">
        <w:t xml:space="preserve"> má nárok na úhradu části odměny v následující výši:</w:t>
      </w:r>
    </w:p>
    <w:p w:rsidR="0015259A" w:rsidRPr="0015259A" w:rsidRDefault="0015259A" w:rsidP="00F46955">
      <w:pPr>
        <w:pStyle w:val="Auroven5"/>
      </w:pPr>
      <w:r w:rsidRPr="00331453">
        <w:rPr>
          <w:b/>
        </w:rPr>
        <w:t>50%</w:t>
      </w:r>
      <w:r w:rsidRPr="0015259A">
        <w:t xml:space="preserve"> z celkové výše odměny v rozsahu objednaného poskytování činností a služeb, dojde-li k jednostrannému zrušení objednávky </w:t>
      </w:r>
      <w:r w:rsidRPr="00331453">
        <w:rPr>
          <w:b/>
        </w:rPr>
        <w:t xml:space="preserve">méně než jeden </w:t>
      </w:r>
      <w:r w:rsidR="009238B5">
        <w:rPr>
          <w:b/>
        </w:rPr>
        <w:t xml:space="preserve">týden </w:t>
      </w:r>
      <w:r w:rsidR="009238B5" w:rsidRPr="00331453">
        <w:rPr>
          <w:b/>
        </w:rPr>
        <w:t>a více než dvě hodiny</w:t>
      </w:r>
      <w:r w:rsidR="009238B5">
        <w:rPr>
          <w:b/>
        </w:rPr>
        <w:t xml:space="preserve"> </w:t>
      </w:r>
      <w:r w:rsidRPr="0015259A">
        <w:t xml:space="preserve">před stanoveným konáním dané umělecké produkce či vystoupení, v rámci níž mělo dojít k poskytnutí objednaných činností a služeb </w:t>
      </w:r>
      <w:r w:rsidR="00EA041A">
        <w:t>Garderobiér</w:t>
      </w:r>
      <w:r w:rsidR="009238B5">
        <w:t>a</w:t>
      </w:r>
      <w:r w:rsidRPr="0015259A">
        <w:t>, anebo</w:t>
      </w:r>
    </w:p>
    <w:p w:rsidR="0015259A" w:rsidRPr="0015259A" w:rsidRDefault="0015259A" w:rsidP="00F46955">
      <w:pPr>
        <w:pStyle w:val="Auroven5"/>
      </w:pPr>
      <w:r w:rsidRPr="00331453">
        <w:rPr>
          <w:b/>
        </w:rPr>
        <w:t>80%</w:t>
      </w:r>
      <w:r w:rsidRPr="0015259A">
        <w:t xml:space="preserve"> z celkové výše odměny v rozsahu objednaného poskytování činností a služeb, dojde-li k jednostrannému zrušení objednávky </w:t>
      </w:r>
      <w:r w:rsidRPr="00331453">
        <w:rPr>
          <w:b/>
        </w:rPr>
        <w:t>méně než dvě hodiny</w:t>
      </w:r>
      <w:r w:rsidRPr="0015259A">
        <w:t xml:space="preserve"> před stanoveným konáním dané umělecké produkce či vystoupení, v rámci níž mělo dojít k poskytnutí objednaných činností a služeb </w:t>
      </w:r>
      <w:r w:rsidR="00EA041A">
        <w:t>Garderobiér</w:t>
      </w:r>
      <w:r w:rsidR="009238B5">
        <w:t>a</w:t>
      </w:r>
      <w:r w:rsidRPr="0015259A">
        <w:t xml:space="preserve">. </w:t>
      </w:r>
    </w:p>
    <w:p w:rsidR="0015259A" w:rsidRPr="0015259A" w:rsidRDefault="0015259A" w:rsidP="00E047AC">
      <w:pPr>
        <w:pStyle w:val="Auroven4"/>
      </w:pPr>
      <w:r w:rsidRPr="0015259A">
        <w:t xml:space="preserve">Pro vyloučení pochybností se sjednává, že v případě postupu podle předchozího odstavce nemá </w:t>
      </w:r>
      <w:r w:rsidR="00EA041A">
        <w:t>Garderobiér</w:t>
      </w:r>
      <w:r w:rsidRPr="0015259A">
        <w:t xml:space="preserve"> (kromě výše uvedené smluvní pokuty) nárok na náhradu škody, ani na ušlý zisk, ani na jakékoliv jiné finanční plnění či jinou formu kompenzace. </w:t>
      </w:r>
    </w:p>
    <w:p w:rsidR="0015259A" w:rsidRPr="0015259A" w:rsidRDefault="0015259A" w:rsidP="00E047AC">
      <w:pPr>
        <w:pStyle w:val="Auroven3"/>
      </w:pPr>
      <w:bookmarkStart w:id="3" w:name="_Ref410058020"/>
      <w:r w:rsidRPr="0015259A">
        <w:t>ZRUŠENÍ JIŽ OBJEDNANÝCH ČINNOSTÍ A SLUŽEB, KTERÉ MĚLY BÝT POSKYTOVÁNY V RÁMCI ZKOUŠENÍ A NASTUDOVÁVÁNÍ UMĚLECKÝCH PRODUKCÍ ČI VYSTOUPENÍ, SANKCE</w:t>
      </w:r>
      <w:bookmarkEnd w:id="3"/>
    </w:p>
    <w:p w:rsidR="0015259A" w:rsidRPr="0015259A" w:rsidRDefault="0015259A" w:rsidP="009238B5">
      <w:pPr>
        <w:pStyle w:val="Auroven4"/>
      </w:pPr>
      <w:r w:rsidRPr="0015259A">
        <w:t xml:space="preserve">V případě, že AMU </w:t>
      </w:r>
      <w:r w:rsidRPr="00331453">
        <w:rPr>
          <w:b/>
        </w:rPr>
        <w:t>jednostranně zruší objednávku</w:t>
      </w:r>
      <w:r w:rsidRPr="0015259A">
        <w:t xml:space="preserve"> činností a služeb </w:t>
      </w:r>
      <w:r w:rsidR="00EA041A">
        <w:t>Garderobiér</w:t>
      </w:r>
      <w:r w:rsidR="009238B5">
        <w:t>a</w:t>
      </w:r>
      <w:r w:rsidRPr="0015259A">
        <w:t xml:space="preserve">, které měly být poskytovány </w:t>
      </w:r>
      <w:r w:rsidRPr="00331453">
        <w:rPr>
          <w:b/>
        </w:rPr>
        <w:t>v rámci zkoušení a</w:t>
      </w:r>
      <w:r w:rsidR="00D8400F">
        <w:rPr>
          <w:b/>
        </w:rPr>
        <w:t> </w:t>
      </w:r>
      <w:r w:rsidRPr="00331453">
        <w:rPr>
          <w:b/>
        </w:rPr>
        <w:t>nastudovávání uměleckých produkcí či vystoupení</w:t>
      </w:r>
      <w:r w:rsidRPr="0015259A">
        <w:t xml:space="preserve">, </w:t>
      </w:r>
      <w:r w:rsidR="00EA041A">
        <w:t>Garderobiér</w:t>
      </w:r>
      <w:r w:rsidRPr="0015259A">
        <w:t xml:space="preserve"> není povinen své činnosti a služby v rámci daného </w:t>
      </w:r>
      <w:r w:rsidRPr="0015259A">
        <w:lastRenderedPageBreak/>
        <w:t>zkoušení a</w:t>
      </w:r>
      <w:r w:rsidR="00D8400F">
        <w:t> </w:t>
      </w:r>
      <w:r w:rsidRPr="0015259A">
        <w:t xml:space="preserve">nastudovávání poskytnout, AMU není povinna hradit </w:t>
      </w:r>
      <w:r w:rsidR="00EA041A">
        <w:t>Garderobiér</w:t>
      </w:r>
      <w:r w:rsidR="009238B5">
        <w:t>ov</w:t>
      </w:r>
      <w:r w:rsidRPr="0015259A">
        <w:t>i odměnu za objednané poskytování činností a služeb</w:t>
      </w:r>
      <w:r w:rsidR="009238B5">
        <w:t>.</w:t>
      </w:r>
    </w:p>
    <w:p w:rsidR="0015259A" w:rsidRPr="0015259A" w:rsidRDefault="0015259A" w:rsidP="00E047AC">
      <w:pPr>
        <w:pStyle w:val="Auroven4"/>
      </w:pPr>
      <w:r w:rsidRPr="0015259A">
        <w:t xml:space="preserve">Pro vyloučení pochybností se sjednává, že v případě postupu podle předchozího odstavce nemá </w:t>
      </w:r>
      <w:r w:rsidR="00EA041A">
        <w:t>Garderobiér</w:t>
      </w:r>
      <w:r w:rsidRPr="0015259A">
        <w:t xml:space="preserve"> nárok na náhradu škody, ani na ušlý zisk, ani na jakékoliv jiné finanční plnění či jinou formu kompenzace. </w:t>
      </w:r>
    </w:p>
    <w:p w:rsidR="0015259A" w:rsidRPr="0015259A" w:rsidRDefault="0015259A" w:rsidP="00E047AC">
      <w:pPr>
        <w:pStyle w:val="Auroven1"/>
      </w:pPr>
      <w:r w:rsidRPr="0015259A">
        <w:t>TRVÁNÍ SMLOUVY, VÝPOVĚĎ</w:t>
      </w:r>
    </w:p>
    <w:p w:rsidR="0015259A" w:rsidRPr="0015259A" w:rsidRDefault="0015259A" w:rsidP="00E047AC">
      <w:pPr>
        <w:pStyle w:val="Auroven2"/>
      </w:pPr>
      <w:r w:rsidRPr="0015259A">
        <w:t>TRVÁNÍ SMLOUVY, VÝPOVĚĎ</w:t>
      </w:r>
    </w:p>
    <w:p w:rsidR="0015259A" w:rsidRPr="0015259A" w:rsidRDefault="0015259A" w:rsidP="00E047AC">
      <w:pPr>
        <w:pStyle w:val="Auroven3"/>
      </w:pPr>
      <w:r w:rsidRPr="0015259A">
        <w:t xml:space="preserve">Tato smlouva se uzavírá na dobu neurčitou a je možné ji kdykoliv </w:t>
      </w:r>
      <w:r w:rsidRPr="00E047AC">
        <w:t>oboustranně</w:t>
      </w:r>
      <w:r w:rsidRPr="0015259A">
        <w:t xml:space="preserve"> písemně vypovědět s udáním nebo bez udání důvodu výpovědi s dvouměsíční výpovědní dobou, která začne běžet prvním dnem kalendářního měsíce následujícího po kalendářním měsíci, v němž byla písemná výpověď doručena druhé smluvní straně. </w:t>
      </w:r>
    </w:p>
    <w:p w:rsidR="0015259A" w:rsidRPr="0015259A" w:rsidRDefault="0015259A" w:rsidP="00E047AC">
      <w:pPr>
        <w:pStyle w:val="Auroven3"/>
      </w:pPr>
      <w:r w:rsidRPr="0015259A">
        <w:t>Smluvní vztah je možné ukončit rovněž písemnou dohodou smluvních stran.</w:t>
      </w:r>
    </w:p>
    <w:p w:rsidR="0015259A" w:rsidRPr="0015259A" w:rsidRDefault="0015259A" w:rsidP="00E047AC">
      <w:pPr>
        <w:pStyle w:val="Auroven1"/>
      </w:pPr>
      <w:r w:rsidRPr="0015259A">
        <w:t>PLATEBNÍ A FAKTURAČNÍ PODMÍNKY</w:t>
      </w:r>
    </w:p>
    <w:p w:rsidR="0015259A" w:rsidRPr="0015259A" w:rsidRDefault="0015259A" w:rsidP="00E047AC">
      <w:pPr>
        <w:pStyle w:val="Auroven2"/>
      </w:pPr>
      <w:r w:rsidRPr="0015259A">
        <w:t>PLATEBNÍ A FAKTURAČNÍ PODMÍNKY</w:t>
      </w:r>
    </w:p>
    <w:p w:rsidR="0015259A" w:rsidRPr="0015259A" w:rsidRDefault="00EA041A" w:rsidP="00E047AC">
      <w:pPr>
        <w:pStyle w:val="Auroven3"/>
      </w:pPr>
      <w:bookmarkStart w:id="4" w:name="_Ref410058046"/>
      <w:r>
        <w:t>Garderobiér</w:t>
      </w:r>
      <w:r w:rsidR="0015259A" w:rsidRPr="0015259A">
        <w:t xml:space="preserve"> se zavazuje nejpozději do 14 dnů po poskytnutí služeb a</w:t>
      </w:r>
      <w:r w:rsidR="00D8400F">
        <w:t> </w:t>
      </w:r>
      <w:r w:rsidR="0015259A" w:rsidRPr="0015259A">
        <w:t xml:space="preserve">činností vystavit fakturu. Ve faktuře budou specifikovány jednotlivé položky odměny dle článku </w:t>
      </w:r>
      <w:r w:rsidR="006A212E">
        <w:fldChar w:fldCharType="begin"/>
      </w:r>
      <w:r w:rsidR="006A212E">
        <w:instrText xml:space="preserve"> REF _Ref410057827 \r \h </w:instrText>
      </w:r>
      <w:r w:rsidR="006A212E">
        <w:fldChar w:fldCharType="separate"/>
      </w:r>
      <w:r w:rsidR="00BF0754">
        <w:t>2.3.1</w:t>
      </w:r>
      <w:r w:rsidR="006A212E">
        <w:fldChar w:fldCharType="end"/>
      </w:r>
      <w:r w:rsidR="0015259A" w:rsidRPr="0015259A">
        <w:t xml:space="preserve">, popřípadě sankce dle článků </w:t>
      </w:r>
      <w:r w:rsidR="006A212E">
        <w:fldChar w:fldCharType="begin"/>
      </w:r>
      <w:r w:rsidR="006A212E">
        <w:instrText xml:space="preserve"> REF _Ref410058010 \r \h </w:instrText>
      </w:r>
      <w:r w:rsidR="006A212E">
        <w:fldChar w:fldCharType="separate"/>
      </w:r>
      <w:r w:rsidR="00BF0754">
        <w:t>2.4.2</w:t>
      </w:r>
      <w:r w:rsidR="006A212E">
        <w:fldChar w:fldCharType="end"/>
      </w:r>
      <w:r w:rsidR="0015259A" w:rsidRPr="0015259A">
        <w:t xml:space="preserve"> či </w:t>
      </w:r>
      <w:r w:rsidR="006A212E">
        <w:fldChar w:fldCharType="begin"/>
      </w:r>
      <w:r w:rsidR="006A212E">
        <w:instrText xml:space="preserve"> REF _Ref410058020 \r \h </w:instrText>
      </w:r>
      <w:r w:rsidR="006A212E">
        <w:fldChar w:fldCharType="separate"/>
      </w:r>
      <w:r w:rsidR="00BF0754">
        <w:t>2.4.3</w:t>
      </w:r>
      <w:r w:rsidR="006A212E">
        <w:fldChar w:fldCharType="end"/>
      </w:r>
      <w:r w:rsidR="006A212E">
        <w:t xml:space="preserve"> </w:t>
      </w:r>
      <w:r w:rsidR="0015259A" w:rsidRPr="0015259A">
        <w:t xml:space="preserve">Lhůta splatnosti faktury se sjednává </w:t>
      </w:r>
      <w:r w:rsidR="00050F26">
        <w:t>14</w:t>
      </w:r>
      <w:r w:rsidR="0015259A" w:rsidRPr="0015259A">
        <w:t xml:space="preserve"> dnů od jejího doručení na adresu uvedenou v záhlaví smlouvy</w:t>
      </w:r>
      <w:bookmarkEnd w:id="4"/>
    </w:p>
    <w:p w:rsidR="0015259A" w:rsidRPr="0015259A" w:rsidRDefault="0015259A" w:rsidP="00E047AC">
      <w:pPr>
        <w:pStyle w:val="Auroven3"/>
      </w:pPr>
      <w:r w:rsidRPr="0015259A">
        <w:t xml:space="preserve">AMU se zavazuje provádět platby souhrnné odměny za uplynulý kalendářní měsíc, a to bankovním převodem na v záhlaví uvedený bankovní účet </w:t>
      </w:r>
      <w:r w:rsidR="00EA041A">
        <w:t>Garderobiér</w:t>
      </w:r>
      <w:r w:rsidR="00671A6F">
        <w:t>a</w:t>
      </w:r>
      <w:r w:rsidRPr="0015259A">
        <w:t xml:space="preserve"> v termínech uvedených v článku </w:t>
      </w:r>
      <w:r w:rsidR="006A212E">
        <w:fldChar w:fldCharType="begin"/>
      </w:r>
      <w:r w:rsidR="006A212E">
        <w:instrText xml:space="preserve"> REF _Ref410058046 \r \h </w:instrText>
      </w:r>
      <w:r w:rsidR="006A212E">
        <w:fldChar w:fldCharType="separate"/>
      </w:r>
      <w:r w:rsidR="00BF0754">
        <w:t>4.1.1</w:t>
      </w:r>
      <w:r w:rsidR="006A212E">
        <w:fldChar w:fldCharType="end"/>
      </w:r>
    </w:p>
    <w:p w:rsidR="0015259A" w:rsidRPr="0015259A" w:rsidRDefault="0015259A" w:rsidP="00E047AC">
      <w:pPr>
        <w:pStyle w:val="Auroven3"/>
      </w:pPr>
      <w:r w:rsidRPr="0015259A">
        <w:t xml:space="preserve">Faktury vystavené </w:t>
      </w:r>
      <w:r w:rsidR="00EA041A">
        <w:t>Garderobiér</w:t>
      </w:r>
      <w:r w:rsidRPr="0015259A">
        <w:t xml:space="preserve">em musejí mít náležitosti předepsané platnými obecně závaznými právními předpisy. Fakturu, která předepsané náležitosti nemá, je AMU oprávněna vrátit </w:t>
      </w:r>
      <w:r w:rsidR="00EA041A">
        <w:t>Garderobiér</w:t>
      </w:r>
      <w:r w:rsidR="00671A6F">
        <w:t>ov</w:t>
      </w:r>
      <w:r w:rsidRPr="0015259A">
        <w:t>i k</w:t>
      </w:r>
      <w:r w:rsidR="00D8400F">
        <w:t> </w:t>
      </w:r>
      <w:r w:rsidRPr="0015259A">
        <w:t>doplnění či opravě</w:t>
      </w:r>
      <w:r w:rsidR="001C008D">
        <w:t>,</w:t>
      </w:r>
      <w:r w:rsidRPr="0015259A">
        <w:t xml:space="preserve"> aniž by byla v prodlení s povinností ji zaplatit. </w:t>
      </w:r>
    </w:p>
    <w:p w:rsidR="0015259A" w:rsidRPr="0015259A" w:rsidRDefault="0015259A" w:rsidP="00E047AC">
      <w:pPr>
        <w:pStyle w:val="Auroven1"/>
      </w:pPr>
      <w:r w:rsidRPr="00E047AC">
        <w:t>ROZSAH</w:t>
      </w:r>
      <w:r w:rsidRPr="0015259A">
        <w:t xml:space="preserve"> ODPOVĚDNOSTI SMLUVNÍCH STRAN</w:t>
      </w:r>
    </w:p>
    <w:p w:rsidR="0015259A" w:rsidRPr="0015259A" w:rsidRDefault="0015259A" w:rsidP="00E047AC">
      <w:pPr>
        <w:pStyle w:val="Auroven2"/>
      </w:pPr>
      <w:r w:rsidRPr="00E047AC">
        <w:t>ODPOVĚDNOST</w:t>
      </w:r>
      <w:r w:rsidRPr="0015259A">
        <w:t xml:space="preserve"> </w:t>
      </w:r>
      <w:r w:rsidR="00EA041A">
        <w:t>GARDEROBIÉR</w:t>
      </w:r>
      <w:r w:rsidR="00CD2C5F">
        <w:t>A</w:t>
      </w:r>
    </w:p>
    <w:p w:rsidR="0015259A" w:rsidRPr="0015259A" w:rsidRDefault="00EA041A" w:rsidP="00E047AC">
      <w:pPr>
        <w:pStyle w:val="Auroven3"/>
      </w:pPr>
      <w:r>
        <w:t>Garderobiér</w:t>
      </w:r>
      <w:r w:rsidR="0015259A" w:rsidRPr="0015259A">
        <w:t xml:space="preserve"> je povinen vykonávat činnosti a služby podle této smlouvy na svůj náklad a nebezpečí, řádně a včas, s maximální odbornou péčí, dle pokynů AMU a v souladu s jejími zájmy. </w:t>
      </w:r>
      <w:r>
        <w:t>Garderobiér</w:t>
      </w:r>
      <w:r w:rsidR="0015259A" w:rsidRPr="0015259A">
        <w:t xml:space="preserve"> je povinen řídit se právními předpisy, včetně předpisů v </w:t>
      </w:r>
      <w:r w:rsidR="00D8400F">
        <w:t> </w:t>
      </w:r>
      <w:r w:rsidR="0015259A" w:rsidRPr="0015259A">
        <w:t xml:space="preserve">oblasti bezpečnosti práce a požární ochrany, a dále též pokyny AMU; od pokynů AMU se může odchýlit výlučně jen s jejím souhlasem. </w:t>
      </w:r>
      <w:r>
        <w:t>Garderobiér</w:t>
      </w:r>
      <w:r w:rsidR="0015259A" w:rsidRPr="0015259A">
        <w:t xml:space="preserve"> je povinen poskytovat AMU činnosti a služby v rozsahu a za podmínek blíže uvedených v článku druhém této smlouvy. </w:t>
      </w:r>
      <w:r>
        <w:t>Garderobiér</w:t>
      </w:r>
      <w:r w:rsidR="0015259A" w:rsidRPr="0015259A">
        <w:t xml:space="preserve"> může být AMU </w:t>
      </w:r>
      <w:r w:rsidR="0015259A" w:rsidRPr="0015259A">
        <w:lastRenderedPageBreak/>
        <w:t>pověřen prováděním dalších souvisejících služeb pro AMU dle jejích konkrétních požadavků a pokynů.</w:t>
      </w:r>
    </w:p>
    <w:p w:rsidR="0015259A" w:rsidRPr="0015259A" w:rsidRDefault="0015259A" w:rsidP="00E047AC">
      <w:pPr>
        <w:pStyle w:val="Auroven2"/>
      </w:pPr>
      <w:r w:rsidRPr="0015259A">
        <w:t>ODPOVĚDNOST AMU</w:t>
      </w:r>
    </w:p>
    <w:p w:rsidR="0015259A" w:rsidRPr="0015259A" w:rsidRDefault="0015259A" w:rsidP="00E047AC">
      <w:pPr>
        <w:pStyle w:val="Auroven3"/>
      </w:pPr>
      <w:r w:rsidRPr="0015259A">
        <w:t>AMU je povinna poskytovat veškeré nutné a potřebné pokyny, instrukce a dispozice včas a v potřebném rozsahu a množství, resp. kvalitě a</w:t>
      </w:r>
      <w:r w:rsidR="00D8400F">
        <w:t> </w:t>
      </w:r>
      <w:r w:rsidRPr="0015259A">
        <w:t xml:space="preserve">udílet pokyny, instrukce a dispozice včas a srozumitelně. AMU odpovídá za správnost a úplnost poskytnutých pokynů, instrukcí a dispozic, dokladů, podkladů, údajů, zpráv a dalších souvisejících informací, na jejichž přesnost a správnost se </w:t>
      </w:r>
      <w:r w:rsidR="00EA041A">
        <w:t>Garderobiér</w:t>
      </w:r>
      <w:r w:rsidRPr="0015259A">
        <w:t xml:space="preserve"> bude moci a bude mít právo spolehnout.</w:t>
      </w:r>
    </w:p>
    <w:p w:rsidR="0015259A" w:rsidRPr="0015259A" w:rsidRDefault="0015259A" w:rsidP="00E047AC">
      <w:pPr>
        <w:pStyle w:val="Auroven1"/>
      </w:pPr>
      <w:r w:rsidRPr="0015259A">
        <w:t>ZVLÁŠTNÍ USTANOVENÍ</w:t>
      </w:r>
    </w:p>
    <w:p w:rsidR="0015259A" w:rsidRPr="0015259A" w:rsidRDefault="0015259A" w:rsidP="00E047AC">
      <w:pPr>
        <w:pStyle w:val="Auroven3"/>
      </w:pPr>
      <w:r w:rsidRPr="0015259A">
        <w:t xml:space="preserve">Smluvní strany této smlouvy se dohodly, že součástí předmětu plnění dle vůle a záměru smluvních stran není vytvoření autorského díla chráněného autorským zákonem (např. v podobě jedinečné tvůrčí </w:t>
      </w:r>
      <w:r w:rsidR="002F56F2">
        <w:t>-</w:t>
      </w:r>
      <w:r w:rsidRPr="0015259A">
        <w:t xml:space="preserve"> </w:t>
      </w:r>
      <w:r w:rsidR="00CD2C5F">
        <w:t>kostýmní</w:t>
      </w:r>
      <w:r w:rsidRPr="0015259A">
        <w:t xml:space="preserve"> koncepce divadelní inscenace, jež může za určitých okolností splnit pojmové znaky autorského díla ve smyslu §2 odst. 1 zákona č. 121/2000 Sb., autorského zákona, v platném a účinném znění). Smluvní strany nicméně konstatují, že činností uvedenou v</w:t>
      </w:r>
      <w:r w:rsidR="00D8400F">
        <w:t> </w:t>
      </w:r>
      <w:r w:rsidRPr="0015259A">
        <w:t xml:space="preserve">článku druhém této smlouvy se </w:t>
      </w:r>
      <w:r w:rsidR="00EA041A">
        <w:t>Garderobiér</w:t>
      </w:r>
      <w:r w:rsidRPr="0015259A">
        <w:t xml:space="preserve"> může za určitých okolností stát autorem autorského díla chráněného autorským zákonem, a to i</w:t>
      </w:r>
      <w:r w:rsidR="00D8400F">
        <w:t> </w:t>
      </w:r>
      <w:r w:rsidRPr="0015259A">
        <w:t xml:space="preserve">přesto, že předmět plnění dle této smlouvy takový výsledek činnosti </w:t>
      </w:r>
      <w:r w:rsidR="00EA041A">
        <w:t>Garderobiér</w:t>
      </w:r>
      <w:r w:rsidR="00671A6F">
        <w:t>a</w:t>
      </w:r>
      <w:r w:rsidRPr="0015259A">
        <w:t xml:space="preserve"> nepředpokládá.</w:t>
      </w:r>
    </w:p>
    <w:p w:rsidR="0015259A" w:rsidRPr="0015259A" w:rsidRDefault="0015259A" w:rsidP="00E047AC">
      <w:pPr>
        <w:pStyle w:val="Auroven3"/>
      </w:pPr>
      <w:r w:rsidRPr="0015259A">
        <w:t xml:space="preserve">Smluvní strany se dohodly, že v případě, že v důsledku činnosti uvedené v článku druhém této smlouvy dojde ke vzniku autorského díla chráněného autorským zákonem, poskytuje </w:t>
      </w:r>
      <w:r w:rsidR="00EA041A">
        <w:t>Garderobiér</w:t>
      </w:r>
      <w:r w:rsidRPr="0015259A">
        <w:t xml:space="preserve"> touto smlouvou AMU oprávnění (licenci) k výkonu práva užít takto vzniklé autorské dílo </w:t>
      </w:r>
      <w:r w:rsidR="00EA041A">
        <w:t>Garderobiér</w:t>
      </w:r>
      <w:r w:rsidR="00671A6F">
        <w:t>a</w:t>
      </w:r>
      <w:r w:rsidRPr="0015259A">
        <w:t xml:space="preserve"> obvyklými způsoby, přičemž licenční rozsah bude dán zejména účelem a smyslem této smlouvy a účelem, který vyplývá z</w:t>
      </w:r>
      <w:r w:rsidR="00D8400F">
        <w:t> </w:t>
      </w:r>
      <w:r w:rsidRPr="0015259A">
        <w:t xml:space="preserve">výsledku příslušné činnosti </w:t>
      </w:r>
      <w:r w:rsidR="00EA041A">
        <w:t>Garderobiér</w:t>
      </w:r>
      <w:r w:rsidR="00671A6F">
        <w:t>a</w:t>
      </w:r>
      <w:r w:rsidRPr="0015259A">
        <w:t xml:space="preserve">. Pro vyloučení pochybností se sjednává, že AMU není oprávněna užít takto vzniklé autorské dílo </w:t>
      </w:r>
      <w:r w:rsidR="00EA041A">
        <w:t>Garderobiér</w:t>
      </w:r>
      <w:r w:rsidR="00671A6F">
        <w:t>a</w:t>
      </w:r>
      <w:r w:rsidRPr="0015259A">
        <w:t xml:space="preserve"> bez jeho souhlasu mimo rámec účelu a smyslu této smlouvy a účelu, který vyplývá z výsledku příslušné činnosti </w:t>
      </w:r>
      <w:r w:rsidR="00EA041A">
        <w:t>Garderobiér</w:t>
      </w:r>
      <w:r w:rsidR="00671A6F">
        <w:t>a</w:t>
      </w:r>
      <w:r w:rsidRPr="0015259A">
        <w:t xml:space="preserve">. Tímto ustanovením nejsou dotčena zákonná ustanovení připouštějící bezesmluvní užití autorských děl v případech stanovených výslovně zákonem (úplatné či bezúplatné zákonné licence). Licenční odměna příslušející za poskytnutí licence k užití autorského díla, pakliže k jeho vzniku dojde, je součástí odměny, jak je specifikována v článku druhém této smlouvy, což znamená, že </w:t>
      </w:r>
      <w:r w:rsidR="00EA041A">
        <w:t>Garderobiér</w:t>
      </w:r>
      <w:r w:rsidRPr="0015259A">
        <w:t xml:space="preserve"> již nemá z titulu poskytnutí licence podle tohoto ustanovení nárok na jakékoliv další finanční plnění nad rámec odměny sjednané a dohodnuté v článku druhém této smlouvy.  </w:t>
      </w:r>
    </w:p>
    <w:p w:rsidR="0015259A" w:rsidRPr="0015259A" w:rsidRDefault="0015259A" w:rsidP="00E047AC">
      <w:pPr>
        <w:pStyle w:val="Auroven1"/>
      </w:pPr>
      <w:r w:rsidRPr="0015259A">
        <w:lastRenderedPageBreak/>
        <w:t>SPOLEČNÁ A ZÁVĚREČNÁ USTANOVENÍ</w:t>
      </w:r>
    </w:p>
    <w:p w:rsidR="0015259A" w:rsidRPr="0015259A" w:rsidRDefault="00F46955" w:rsidP="00E047AC">
      <w:pPr>
        <w:pStyle w:val="Auroven2"/>
      </w:pPr>
      <w:r>
        <w:t>N</w:t>
      </w:r>
      <w:r w:rsidR="0015259A" w:rsidRPr="0015259A">
        <w:t>ABYTÍ PLATNOSTI A ÚČINNOSTI</w:t>
      </w:r>
    </w:p>
    <w:p w:rsidR="0015259A" w:rsidRPr="0015259A" w:rsidRDefault="0015259A" w:rsidP="00E047AC">
      <w:pPr>
        <w:pStyle w:val="Auroven3"/>
      </w:pPr>
      <w:r w:rsidRPr="0015259A">
        <w:t xml:space="preserve">Tato smlouva nabývá platnosti a účinnosti dnem jejího podpisu oběma smluvními stranami.   </w:t>
      </w:r>
    </w:p>
    <w:p w:rsidR="0015259A" w:rsidRPr="0015259A" w:rsidRDefault="0015259A" w:rsidP="00E047AC">
      <w:pPr>
        <w:pStyle w:val="Auroven2"/>
      </w:pPr>
      <w:r w:rsidRPr="0015259A">
        <w:t>PRÁVNÍ ŘÁD</w:t>
      </w:r>
    </w:p>
    <w:p w:rsidR="0015259A" w:rsidRPr="0015259A" w:rsidRDefault="0015259A" w:rsidP="00E047AC">
      <w:pPr>
        <w:pStyle w:val="Auroven3"/>
      </w:pPr>
      <w:r w:rsidRPr="0015259A">
        <w:t xml:space="preserve">Právní vztahy smluvních stran vzniklé z této smlouvy a záležitosti v této smlouvě výslovně neupravené se řídí platnými předpisy České republiky, zejména příslušnými ustanoveními občanského zákoníku v platném znění. </w:t>
      </w:r>
    </w:p>
    <w:p w:rsidR="0015259A" w:rsidRPr="0015259A" w:rsidRDefault="0015259A" w:rsidP="00E047AC">
      <w:pPr>
        <w:pStyle w:val="Auroven2"/>
      </w:pPr>
      <w:r w:rsidRPr="0015259A">
        <w:t>SALVÁTORSKÁ KLAUZULE</w:t>
      </w:r>
    </w:p>
    <w:p w:rsidR="0015259A" w:rsidRPr="0015259A" w:rsidRDefault="0015259A" w:rsidP="00E047AC">
      <w:pPr>
        <w:pStyle w:val="Auroven3"/>
      </w:pPr>
      <w:r w:rsidRPr="0015259A">
        <w:t xml:space="preserve">Pokud by smlouva trpěla právními vadami v důsledku změny obecné právní úpravy nebo i jinak, nemohou takové právní vady způsobit neplatnost nebo neúčinnost celé smlouvy. Všechna ustanovení smlouvy jsou </w:t>
      </w:r>
      <w:r w:rsidR="00F46955" w:rsidRPr="0015259A">
        <w:t>oddělitelná, a pokud</w:t>
      </w:r>
      <w:r w:rsidRPr="0015259A">
        <w:t xml:space="preserve">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rsidR="0015259A" w:rsidRPr="0015259A" w:rsidRDefault="0015259A" w:rsidP="00E047AC">
      <w:pPr>
        <w:pStyle w:val="Auroven2"/>
      </w:pPr>
      <w:r w:rsidRPr="0015259A">
        <w:t>ZMĚNY A DODATKY SMLOUVY</w:t>
      </w:r>
    </w:p>
    <w:p w:rsidR="0015259A" w:rsidRDefault="0015259A" w:rsidP="00E047AC">
      <w:pPr>
        <w:pStyle w:val="Auroven3"/>
      </w:pPr>
      <w:r w:rsidRPr="0015259A">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považována výměna zpráv elektronicky nebo jinými technickými prostředky.</w:t>
      </w:r>
    </w:p>
    <w:p w:rsidR="00F36B7E" w:rsidRDefault="00F36B7E" w:rsidP="00F36B7E">
      <w:pPr>
        <w:pStyle w:val="Auroven2"/>
      </w:pPr>
      <w:r>
        <w:t>ZVEŘEJŇOVACÍ DOLOŽKA</w:t>
      </w:r>
    </w:p>
    <w:p w:rsidR="00F36B7E" w:rsidRDefault="00F36B7E" w:rsidP="00F36B7E">
      <w:pPr>
        <w:pStyle w:val="Auroven3"/>
      </w:pPr>
      <w:r>
        <w:t>Akademie múzických umění v Praze je osobou, na níž se vztahují povinnosti vyplývající ze zákona č. 340/2015 Sb., o registru smluv (dále jen ZoRS). Druhá smluvní strana si je vědoma následků této skutečnosti.</w:t>
      </w:r>
    </w:p>
    <w:p w:rsidR="00F36B7E" w:rsidRDefault="00F36B7E" w:rsidP="00F36B7E">
      <w:pPr>
        <w:pStyle w:val="Auroven3"/>
      </w:pPr>
      <w:r>
        <w:t>Tato smlouva podléhá povinnosti uveřejnění v registru smluv podle ZoRS. Obě smluvní strany prohlašují, že si jsou vědomy následků vyplývajících z této skutečnosti.</w:t>
      </w:r>
    </w:p>
    <w:p w:rsidR="00F36B7E" w:rsidRPr="0015259A" w:rsidRDefault="00F36B7E" w:rsidP="00F36B7E">
      <w:pPr>
        <w:pStyle w:val="Auroven3"/>
      </w:pPr>
      <w:r>
        <w:t>Tato smlouva nabývá účinnosti dnem jejího uveřejnění v registru smluv.</w:t>
      </w:r>
    </w:p>
    <w:p w:rsidR="0015259A" w:rsidRPr="0015259A" w:rsidRDefault="0015259A" w:rsidP="00E047AC">
      <w:pPr>
        <w:pStyle w:val="Auroven2"/>
      </w:pPr>
      <w:r w:rsidRPr="0015259A">
        <w:t>OSTATNÍ UJEDNÁNÍ</w:t>
      </w:r>
    </w:p>
    <w:p w:rsidR="0015259A" w:rsidRPr="0015259A" w:rsidRDefault="0015259A" w:rsidP="00E047AC">
      <w:pPr>
        <w:pStyle w:val="Auroven3"/>
      </w:pPr>
      <w:r w:rsidRPr="0015259A">
        <w:t xml:space="preserve">Tato </w:t>
      </w:r>
      <w:r w:rsidRPr="009F3533">
        <w:t xml:space="preserve">smlouva má </w:t>
      </w:r>
      <w:r w:rsidR="009F3533" w:rsidRPr="009F3533">
        <w:rPr>
          <w:rStyle w:val="slostrnky"/>
        </w:rPr>
        <w:fldChar w:fldCharType="begin"/>
      </w:r>
      <w:r w:rsidR="009F3533" w:rsidRPr="009F3533">
        <w:rPr>
          <w:rStyle w:val="slostrnky"/>
        </w:rPr>
        <w:instrText xml:space="preserve"> NUMPAGES  \* CardText </w:instrText>
      </w:r>
      <w:r w:rsidR="009F3533" w:rsidRPr="009F3533">
        <w:rPr>
          <w:rStyle w:val="slostrnky"/>
        </w:rPr>
        <w:fldChar w:fldCharType="separate"/>
      </w:r>
      <w:r w:rsidR="00BF0754">
        <w:rPr>
          <w:rStyle w:val="slostrnky"/>
          <w:noProof/>
        </w:rPr>
        <w:t>deset</w:t>
      </w:r>
      <w:r w:rsidR="009F3533" w:rsidRPr="009F3533">
        <w:rPr>
          <w:rStyle w:val="slostrnky"/>
        </w:rPr>
        <w:fldChar w:fldCharType="end"/>
      </w:r>
      <w:r w:rsidR="009F3533" w:rsidRPr="009F3533">
        <w:rPr>
          <w:rStyle w:val="slostrnky"/>
        </w:rPr>
        <w:t xml:space="preserve"> </w:t>
      </w:r>
      <w:r w:rsidRPr="009F3533">
        <w:t xml:space="preserve">stran a </w:t>
      </w:r>
      <w:r w:rsidRPr="0015259A">
        <w:t>je vyhotovena ve dvou originálních tiskopisech, z nichž každá ze smluvních stran obdrží po jednom vyhotovení.</w:t>
      </w:r>
    </w:p>
    <w:p w:rsidR="0015259A" w:rsidRPr="0015259A" w:rsidRDefault="0015259A" w:rsidP="00E047AC">
      <w:pPr>
        <w:pStyle w:val="Auroven3"/>
      </w:pPr>
      <w:r w:rsidRPr="0015259A">
        <w:lastRenderedPageBreak/>
        <w:t>Smluvní strany výslovně sjednávají, že tato smlouva vyvolává právní následky, které jsou v ní samotné vyjádřeny, jakož i právní následky plynoucí ze zákona a dobrých mravů. Jiné právní ná</w:t>
      </w:r>
      <w:r w:rsidR="009704B0">
        <w:t>sledky smluvní strany vylučují.</w:t>
      </w:r>
    </w:p>
    <w:p w:rsidR="0015259A" w:rsidRPr="0015259A" w:rsidRDefault="0015259A" w:rsidP="00E047AC">
      <w:pPr>
        <w:pStyle w:val="Auroven3"/>
      </w:pPr>
      <w:r w:rsidRPr="0015259A">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15259A" w:rsidRPr="0015259A" w:rsidRDefault="0015259A" w:rsidP="00E047AC">
      <w:pPr>
        <w:pStyle w:val="Auroven3"/>
      </w:pPr>
      <w:r w:rsidRPr="0015259A">
        <w:t>Strany zároveň výslovně potvrzují, že základní podmínky této smlouvy jsou výsledkem jednání stran a každá ze stran měla příležitost ovlivnit obsah základních podmínek této smlouvy.</w:t>
      </w:r>
    </w:p>
    <w:p w:rsidR="0015259A" w:rsidRPr="0015259A" w:rsidRDefault="0015259A" w:rsidP="0015259A">
      <w:pPr>
        <w:spacing w:line="240" w:lineRule="auto"/>
        <w:rPr>
          <w:rFonts w:ascii="Verdana" w:hAnsi="Verdana"/>
        </w:rPr>
      </w:pPr>
    </w:p>
    <w:p w:rsidR="0015259A" w:rsidRPr="0015259A" w:rsidRDefault="0015259A" w:rsidP="00F9032E">
      <w:pPr>
        <w:spacing w:line="240" w:lineRule="auto"/>
        <w:jc w:val="both"/>
        <w:rPr>
          <w:rFonts w:ascii="Verdana" w:hAnsi="Verdana"/>
        </w:rPr>
      </w:pPr>
      <w:r w:rsidRPr="0015259A">
        <w:rPr>
          <w:rFonts w:ascii="Verdana" w:hAnsi="Verdana"/>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15259A" w:rsidRPr="0015259A" w:rsidRDefault="0015259A" w:rsidP="0015259A">
      <w:pPr>
        <w:spacing w:line="240" w:lineRule="auto"/>
        <w:rPr>
          <w:rFonts w:ascii="Verdana" w:hAnsi="Verdana"/>
        </w:rPr>
      </w:pPr>
    </w:p>
    <w:p w:rsidR="0015259A" w:rsidRPr="0015259A" w:rsidRDefault="0015259A" w:rsidP="0015259A">
      <w:pPr>
        <w:spacing w:line="240" w:lineRule="auto"/>
        <w:rPr>
          <w:rFonts w:ascii="Verdana" w:hAnsi="Verdana"/>
        </w:rPr>
      </w:pPr>
    </w:p>
    <w:p w:rsidR="0015259A" w:rsidRPr="0015259A" w:rsidRDefault="00F46955" w:rsidP="00AD135B">
      <w:pPr>
        <w:tabs>
          <w:tab w:val="left" w:pos="142"/>
          <w:tab w:val="center" w:pos="1843"/>
          <w:tab w:val="left" w:pos="5103"/>
          <w:tab w:val="center" w:pos="6521"/>
        </w:tabs>
        <w:spacing w:line="240" w:lineRule="auto"/>
        <w:rPr>
          <w:rFonts w:ascii="Verdana" w:hAnsi="Verdana"/>
        </w:rPr>
      </w:pPr>
      <w:r>
        <w:rPr>
          <w:rFonts w:ascii="Verdana" w:hAnsi="Verdana"/>
        </w:rPr>
        <w:tab/>
        <w:t xml:space="preserve">V Praze dne </w:t>
      </w:r>
      <w:r w:rsidR="00A10F81">
        <w:rPr>
          <w:rFonts w:ascii="Verdana" w:hAnsi="Verdana"/>
        </w:rPr>
        <w:t>18.11.2016</w:t>
      </w:r>
      <w:r>
        <w:rPr>
          <w:rFonts w:ascii="Verdana" w:hAnsi="Verdana"/>
        </w:rPr>
        <w:tab/>
      </w:r>
      <w:r w:rsidR="0015259A" w:rsidRPr="0015259A">
        <w:rPr>
          <w:rFonts w:ascii="Verdana" w:hAnsi="Verdana"/>
        </w:rPr>
        <w:t xml:space="preserve">V Praze dne </w:t>
      </w:r>
      <w:r w:rsidR="00A10F81">
        <w:rPr>
          <w:rFonts w:ascii="Verdana" w:hAnsi="Verdana"/>
        </w:rPr>
        <w:t>18.11.2016</w:t>
      </w:r>
      <w:bookmarkStart w:id="5" w:name="_GoBack"/>
      <w:bookmarkEnd w:id="5"/>
    </w:p>
    <w:p w:rsidR="0015259A" w:rsidRPr="0015259A" w:rsidRDefault="0015259A" w:rsidP="00AD135B">
      <w:pPr>
        <w:tabs>
          <w:tab w:val="left" w:pos="142"/>
          <w:tab w:val="center" w:pos="1843"/>
          <w:tab w:val="left" w:pos="5103"/>
          <w:tab w:val="center" w:pos="6521"/>
        </w:tabs>
        <w:spacing w:line="240" w:lineRule="auto"/>
        <w:rPr>
          <w:rFonts w:ascii="Verdana" w:hAnsi="Verdana"/>
        </w:rPr>
      </w:pPr>
    </w:p>
    <w:p w:rsidR="0015259A" w:rsidRPr="0015259A" w:rsidRDefault="0015259A" w:rsidP="00AD135B">
      <w:pPr>
        <w:tabs>
          <w:tab w:val="left" w:pos="142"/>
          <w:tab w:val="center" w:pos="1843"/>
          <w:tab w:val="left" w:pos="5103"/>
          <w:tab w:val="center" w:pos="6521"/>
        </w:tabs>
        <w:spacing w:line="240" w:lineRule="auto"/>
        <w:rPr>
          <w:rFonts w:ascii="Verdana" w:hAnsi="Verdana"/>
        </w:rPr>
      </w:pPr>
    </w:p>
    <w:p w:rsidR="0015259A" w:rsidRPr="0015259A" w:rsidRDefault="0015259A" w:rsidP="00AD135B">
      <w:pPr>
        <w:tabs>
          <w:tab w:val="left" w:pos="142"/>
          <w:tab w:val="center" w:pos="1843"/>
          <w:tab w:val="left" w:pos="5103"/>
          <w:tab w:val="center" w:pos="6521"/>
        </w:tabs>
        <w:spacing w:line="240" w:lineRule="auto"/>
        <w:rPr>
          <w:rFonts w:ascii="Verdana" w:hAnsi="Verdana"/>
        </w:rPr>
      </w:pPr>
    </w:p>
    <w:p w:rsidR="0015259A" w:rsidRPr="0015259A" w:rsidRDefault="00F46955" w:rsidP="00AD135B">
      <w:pPr>
        <w:tabs>
          <w:tab w:val="left" w:pos="142"/>
          <w:tab w:val="center" w:pos="1843"/>
          <w:tab w:val="left" w:pos="5103"/>
          <w:tab w:val="center" w:pos="6521"/>
        </w:tabs>
        <w:spacing w:line="240" w:lineRule="auto"/>
        <w:rPr>
          <w:rFonts w:ascii="Verdana" w:hAnsi="Verdana"/>
        </w:rPr>
      </w:pPr>
      <w:r>
        <w:rPr>
          <w:rFonts w:ascii="Verdana" w:hAnsi="Verdana"/>
        </w:rPr>
        <w:t>……………………………………………………</w:t>
      </w:r>
      <w:r>
        <w:rPr>
          <w:rFonts w:ascii="Verdana" w:hAnsi="Verdana"/>
        </w:rPr>
        <w:tab/>
        <w:t>……………………………………………………</w:t>
      </w:r>
    </w:p>
    <w:p w:rsidR="0015259A" w:rsidRPr="00AD135B" w:rsidRDefault="00F46955" w:rsidP="00AD135B">
      <w:pPr>
        <w:tabs>
          <w:tab w:val="left" w:pos="142"/>
          <w:tab w:val="center" w:pos="1843"/>
          <w:tab w:val="left" w:pos="5103"/>
          <w:tab w:val="center" w:pos="6521"/>
        </w:tabs>
        <w:spacing w:after="0" w:line="240" w:lineRule="auto"/>
        <w:rPr>
          <w:rFonts w:ascii="Verdana" w:hAnsi="Verdana"/>
          <w:b/>
        </w:rPr>
      </w:pPr>
      <w:r>
        <w:rPr>
          <w:rFonts w:ascii="Verdana" w:hAnsi="Verdana"/>
        </w:rPr>
        <w:tab/>
      </w:r>
      <w:r w:rsidR="0015259A" w:rsidRPr="00AD135B">
        <w:rPr>
          <w:rFonts w:ascii="Verdana" w:hAnsi="Verdana"/>
          <w:b/>
        </w:rPr>
        <w:t>za AMU:</w:t>
      </w:r>
      <w:r w:rsidR="0015259A" w:rsidRPr="00AD135B">
        <w:rPr>
          <w:rFonts w:ascii="Verdana" w:hAnsi="Verdana"/>
          <w:b/>
        </w:rPr>
        <w:tab/>
      </w:r>
      <w:r w:rsidR="00AD135B">
        <w:rPr>
          <w:rFonts w:ascii="Verdana" w:hAnsi="Verdana"/>
          <w:b/>
        </w:rPr>
        <w:tab/>
      </w:r>
      <w:r w:rsidR="00EA041A">
        <w:rPr>
          <w:rFonts w:ascii="Verdana" w:hAnsi="Verdana"/>
          <w:b/>
        </w:rPr>
        <w:t>Garderobiér</w:t>
      </w:r>
      <w:r w:rsidR="0015259A" w:rsidRPr="00AD135B">
        <w:rPr>
          <w:rFonts w:ascii="Verdana" w:hAnsi="Verdana"/>
          <w:b/>
        </w:rPr>
        <w:t>:</w:t>
      </w:r>
    </w:p>
    <w:p w:rsidR="0015259A" w:rsidRPr="00AD135B" w:rsidRDefault="00F46955" w:rsidP="00AD135B">
      <w:pPr>
        <w:tabs>
          <w:tab w:val="left" w:pos="142"/>
          <w:tab w:val="center" w:pos="1843"/>
          <w:tab w:val="left" w:pos="5103"/>
          <w:tab w:val="center" w:pos="6521"/>
        </w:tabs>
        <w:spacing w:after="0" w:line="240" w:lineRule="auto"/>
        <w:rPr>
          <w:rFonts w:ascii="Verdana" w:hAnsi="Verdana"/>
          <w:b/>
        </w:rPr>
      </w:pPr>
      <w:r w:rsidRPr="00AD135B">
        <w:rPr>
          <w:rFonts w:ascii="Verdana" w:hAnsi="Verdana"/>
          <w:b/>
        </w:rPr>
        <w:tab/>
      </w:r>
      <w:r w:rsidR="0015259A" w:rsidRPr="00AD135B">
        <w:rPr>
          <w:rFonts w:ascii="Verdana" w:hAnsi="Verdana"/>
          <w:b/>
        </w:rPr>
        <w:t>MgA. Michal Lázňovský</w:t>
      </w:r>
      <w:r w:rsidR="0015259A" w:rsidRPr="00AD135B">
        <w:rPr>
          <w:rFonts w:ascii="Verdana" w:hAnsi="Verdana"/>
          <w:b/>
        </w:rPr>
        <w:tab/>
      </w:r>
      <w:r w:rsidR="0001760E" w:rsidRPr="0001760E">
        <w:rPr>
          <w:rFonts w:ascii="Verdana" w:hAnsi="Verdana"/>
          <w:b/>
        </w:rPr>
        <w:t>Arina Taylasheva</w:t>
      </w:r>
    </w:p>
    <w:p w:rsidR="00FD6646" w:rsidRPr="009F767E" w:rsidRDefault="00F46955" w:rsidP="00AD135B">
      <w:pPr>
        <w:tabs>
          <w:tab w:val="left" w:pos="142"/>
          <w:tab w:val="center" w:pos="1843"/>
          <w:tab w:val="left" w:pos="5103"/>
          <w:tab w:val="center" w:pos="6521"/>
        </w:tabs>
        <w:spacing w:after="0" w:line="240" w:lineRule="auto"/>
        <w:rPr>
          <w:rFonts w:ascii="Verdana" w:hAnsi="Verdana"/>
          <w:i/>
        </w:rPr>
      </w:pPr>
      <w:r w:rsidRPr="009F767E">
        <w:rPr>
          <w:rFonts w:ascii="Verdana" w:hAnsi="Verdana"/>
          <w:i/>
        </w:rPr>
        <w:tab/>
      </w:r>
      <w:r w:rsidR="0015259A" w:rsidRPr="009F767E">
        <w:rPr>
          <w:rFonts w:ascii="Verdana" w:hAnsi="Verdana"/>
          <w:i/>
        </w:rPr>
        <w:t>ředitel Di</w:t>
      </w:r>
      <w:r w:rsidRPr="009F767E">
        <w:rPr>
          <w:rFonts w:ascii="Verdana" w:hAnsi="Verdana"/>
          <w:i/>
        </w:rPr>
        <w:t>vadla DISK</w:t>
      </w:r>
    </w:p>
    <w:sectPr w:rsidR="00FD6646" w:rsidRPr="009F767E" w:rsidSect="006641F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E2" w:rsidRDefault="004125E2" w:rsidP="0015259A">
      <w:pPr>
        <w:spacing w:after="0" w:line="240" w:lineRule="auto"/>
      </w:pPr>
      <w:r>
        <w:separator/>
      </w:r>
    </w:p>
  </w:endnote>
  <w:endnote w:type="continuationSeparator" w:id="0">
    <w:p w:rsidR="004125E2" w:rsidRDefault="004125E2" w:rsidP="0015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F8" w:rsidRPr="006641F8" w:rsidRDefault="006641F8" w:rsidP="006641F8">
    <w:pPr>
      <w:spacing w:line="240" w:lineRule="auto"/>
      <w:rPr>
        <w:rFonts w:ascii="Palatino Linotype" w:hAnsi="Palatino Linotype"/>
        <w:sz w:val="18"/>
        <w:szCs w:val="18"/>
      </w:rPr>
    </w:pPr>
    <w:r w:rsidRPr="004C512A">
      <w:rPr>
        <w:rFonts w:ascii="Palatino Linotype" w:hAnsi="Palatino Linotype"/>
        <w:sz w:val="18"/>
        <w:szCs w:val="18"/>
      </w:rPr>
      <w:fldChar w:fldCharType="begin"/>
    </w:r>
    <w:r w:rsidRPr="004C512A">
      <w:rPr>
        <w:rFonts w:ascii="Palatino Linotype" w:hAnsi="Palatino Linotype"/>
        <w:sz w:val="18"/>
        <w:szCs w:val="18"/>
      </w:rPr>
      <w:instrText>PAGE   \* MERGEFORMAT</w:instrText>
    </w:r>
    <w:r w:rsidRPr="004C512A">
      <w:rPr>
        <w:rFonts w:ascii="Palatino Linotype" w:hAnsi="Palatino Linotype"/>
        <w:sz w:val="18"/>
        <w:szCs w:val="18"/>
      </w:rPr>
      <w:fldChar w:fldCharType="separate"/>
    </w:r>
    <w:r>
      <w:rPr>
        <w:rFonts w:ascii="Palatino Linotype" w:hAnsi="Palatino Linotype"/>
        <w:noProof/>
        <w:sz w:val="18"/>
        <w:szCs w:val="18"/>
      </w:rPr>
      <w:t>2</w:t>
    </w:r>
    <w:r w:rsidRPr="004C512A">
      <w:rPr>
        <w:rFonts w:ascii="Palatino Linotype" w:hAnsi="Palatino Linotype"/>
        <w:sz w:val="18"/>
        <w:szCs w:val="18"/>
      </w:rPr>
      <w:fldChar w:fldCharType="end"/>
    </w:r>
    <w:r w:rsidRPr="004C512A">
      <w:rPr>
        <w:rFonts w:ascii="Palatino Linotype" w:hAnsi="Palatino Linotype"/>
        <w:sz w:val="18"/>
        <w:szCs w:val="18"/>
      </w:rPr>
      <w:t>/</w:t>
    </w:r>
    <w:r w:rsidRPr="004C512A">
      <w:rPr>
        <w:rStyle w:val="slostrnky"/>
        <w:rFonts w:ascii="Palatino Linotype" w:hAnsi="Palatino Linotype"/>
        <w:i/>
        <w:sz w:val="18"/>
        <w:szCs w:val="18"/>
      </w:rPr>
      <w:fldChar w:fldCharType="begin"/>
    </w:r>
    <w:r w:rsidRPr="004C512A">
      <w:rPr>
        <w:rStyle w:val="slostrnky"/>
        <w:rFonts w:ascii="Palatino Linotype" w:hAnsi="Palatino Linotype"/>
        <w:i/>
        <w:sz w:val="18"/>
        <w:szCs w:val="18"/>
      </w:rPr>
      <w:instrText xml:space="preserve"> NUMPAGES </w:instrText>
    </w:r>
    <w:r w:rsidRPr="004C512A">
      <w:rPr>
        <w:rStyle w:val="slostrnky"/>
        <w:rFonts w:ascii="Palatino Linotype" w:hAnsi="Palatino Linotype"/>
        <w:i/>
        <w:sz w:val="18"/>
        <w:szCs w:val="18"/>
      </w:rPr>
      <w:fldChar w:fldCharType="separate"/>
    </w:r>
    <w:r w:rsidR="00BF0754">
      <w:rPr>
        <w:rStyle w:val="slostrnky"/>
        <w:rFonts w:ascii="Palatino Linotype" w:hAnsi="Palatino Linotype"/>
        <w:i/>
        <w:noProof/>
        <w:sz w:val="18"/>
        <w:szCs w:val="18"/>
      </w:rPr>
      <w:t>10</w:t>
    </w:r>
    <w:r w:rsidRPr="004C512A">
      <w:rPr>
        <w:rStyle w:val="slostrnky"/>
        <w:rFonts w:ascii="Palatino Linotype" w:hAnsi="Palatino Linotype"/>
        <w:i/>
        <w:sz w:val="18"/>
        <w:szCs w:val="18"/>
      </w:rPr>
      <w:fldChar w:fldCharType="end"/>
    </w:r>
    <w:r>
      <w:rPr>
        <w:rStyle w:val="slostrnky"/>
        <w:rFonts w:ascii="Palatino Linotype" w:hAnsi="Palatino Linotype"/>
        <w:i/>
        <w:sz w:val="18"/>
        <w:szCs w:val="18"/>
      </w:rPr>
      <w:tab/>
    </w:r>
    <w:r>
      <w:rPr>
        <w:rStyle w:val="slostrnky"/>
        <w:rFonts w:ascii="Palatino Linotype" w:hAnsi="Palatino Linotype"/>
        <w:i/>
        <w:sz w:val="18"/>
        <w:szCs w:val="18"/>
      </w:rPr>
      <w:tab/>
    </w:r>
    <w:r>
      <w:rPr>
        <w:rStyle w:val="slostrnky"/>
        <w:rFonts w:ascii="Palatino Linotype" w:hAnsi="Palatino Linotype"/>
        <w:i/>
        <w:sz w:val="18"/>
        <w:szCs w:val="18"/>
      </w:rPr>
      <w:tab/>
    </w:r>
    <w:r w:rsidRPr="004C512A">
      <w:rPr>
        <w:rFonts w:ascii="Verdana" w:hAnsi="Verdana"/>
        <w:i/>
        <w:sz w:val="18"/>
      </w:rPr>
      <w:t xml:space="preserve">Rámcová příkazní smlouva o provádění technických </w:t>
    </w:r>
    <w:r w:rsidR="00134A19">
      <w:rPr>
        <w:rFonts w:ascii="Verdana" w:hAnsi="Verdana"/>
        <w:i/>
        <w:sz w:val="18"/>
      </w:rPr>
      <w:t>zvukařský</w:t>
    </w:r>
    <w:r w:rsidRPr="004C512A">
      <w:rPr>
        <w:rFonts w:ascii="Verdana" w:hAnsi="Verdana"/>
        <w:i/>
        <w:sz w:val="18"/>
      </w:rPr>
      <w:t>ch služeb</w:t>
    </w:r>
    <w:r>
      <w:rPr>
        <w:rFonts w:ascii="Verdana" w:hAnsi="Verdana"/>
        <w:i/>
        <w:sz w:val="18"/>
      </w:rPr>
      <w:t xml:space="preserve"> </w:t>
    </w:r>
    <w:r>
      <w:rPr>
        <w:rFonts w:ascii="Verdana" w:hAnsi="Verdana"/>
        <w:i/>
        <w:sz w:val="18"/>
      </w:rPr>
      <w:tab/>
    </w:r>
    <w:r>
      <w:rPr>
        <w:rFonts w:ascii="Verdana" w:hAnsi="Verdana"/>
        <w:i/>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2A" w:rsidRPr="006641F8" w:rsidRDefault="006641F8" w:rsidP="006641F8">
    <w:pPr>
      <w:spacing w:line="240" w:lineRule="auto"/>
      <w:rPr>
        <w:rFonts w:ascii="Palatino Linotype" w:hAnsi="Palatino Linotype"/>
        <w:color w:val="808080" w:themeColor="background1" w:themeShade="80"/>
        <w:sz w:val="18"/>
        <w:szCs w:val="18"/>
      </w:rPr>
    </w:pPr>
    <w:r w:rsidRPr="006641F8">
      <w:rPr>
        <w:rFonts w:ascii="Verdana" w:hAnsi="Verdana"/>
        <w:i/>
        <w:color w:val="808080" w:themeColor="background1" w:themeShade="80"/>
        <w:sz w:val="18"/>
      </w:rPr>
      <w:t xml:space="preserve">Rámcová příkazní smlouva o provádění </w:t>
    </w:r>
    <w:r w:rsidR="00EA041A">
      <w:rPr>
        <w:rFonts w:ascii="Verdana" w:hAnsi="Verdana"/>
        <w:i/>
        <w:color w:val="808080" w:themeColor="background1" w:themeShade="80"/>
        <w:sz w:val="18"/>
      </w:rPr>
      <w:t>garderobiérský</w:t>
    </w:r>
    <w:r w:rsidRPr="006641F8">
      <w:rPr>
        <w:rFonts w:ascii="Verdana" w:hAnsi="Verdana"/>
        <w:i/>
        <w:color w:val="808080" w:themeColor="background1" w:themeShade="80"/>
        <w:sz w:val="18"/>
      </w:rPr>
      <w:t xml:space="preserve">ch služeb </w:t>
    </w:r>
    <w:r w:rsidRPr="006641F8">
      <w:rPr>
        <w:rFonts w:ascii="Verdana" w:hAnsi="Verdana"/>
        <w:i/>
        <w:color w:val="808080" w:themeColor="background1" w:themeShade="80"/>
        <w:sz w:val="18"/>
      </w:rPr>
      <w:tab/>
    </w:r>
    <w:r w:rsidRPr="006641F8">
      <w:rPr>
        <w:rFonts w:ascii="Verdana" w:hAnsi="Verdana"/>
        <w:i/>
        <w:color w:val="808080" w:themeColor="background1" w:themeShade="80"/>
        <w:sz w:val="18"/>
      </w:rPr>
      <w:tab/>
    </w:r>
    <w:r w:rsidR="004C512A" w:rsidRPr="006641F8">
      <w:rPr>
        <w:rFonts w:ascii="Palatino Linotype" w:hAnsi="Palatino Linotype"/>
        <w:color w:val="808080" w:themeColor="background1" w:themeShade="80"/>
        <w:sz w:val="18"/>
        <w:szCs w:val="18"/>
      </w:rPr>
      <w:tab/>
    </w:r>
    <w:r w:rsidR="004C512A" w:rsidRPr="006641F8">
      <w:rPr>
        <w:rFonts w:ascii="Palatino Linotype" w:hAnsi="Palatino Linotype"/>
        <w:color w:val="808080" w:themeColor="background1" w:themeShade="80"/>
        <w:sz w:val="18"/>
        <w:szCs w:val="18"/>
      </w:rPr>
      <w:fldChar w:fldCharType="begin"/>
    </w:r>
    <w:r w:rsidR="004C512A" w:rsidRPr="006641F8">
      <w:rPr>
        <w:rFonts w:ascii="Palatino Linotype" w:hAnsi="Palatino Linotype"/>
        <w:color w:val="808080" w:themeColor="background1" w:themeShade="80"/>
        <w:sz w:val="18"/>
        <w:szCs w:val="18"/>
      </w:rPr>
      <w:instrText>PAGE   \* MERGEFORMAT</w:instrText>
    </w:r>
    <w:r w:rsidR="004C512A" w:rsidRPr="006641F8">
      <w:rPr>
        <w:rFonts w:ascii="Palatino Linotype" w:hAnsi="Palatino Linotype"/>
        <w:color w:val="808080" w:themeColor="background1" w:themeShade="80"/>
        <w:sz w:val="18"/>
        <w:szCs w:val="18"/>
      </w:rPr>
      <w:fldChar w:fldCharType="separate"/>
    </w:r>
    <w:r w:rsidR="00A10F81">
      <w:rPr>
        <w:rFonts w:ascii="Palatino Linotype" w:hAnsi="Palatino Linotype"/>
        <w:noProof/>
        <w:color w:val="808080" w:themeColor="background1" w:themeShade="80"/>
        <w:sz w:val="18"/>
        <w:szCs w:val="18"/>
      </w:rPr>
      <w:t>10</w:t>
    </w:r>
    <w:r w:rsidR="004C512A" w:rsidRPr="006641F8">
      <w:rPr>
        <w:rFonts w:ascii="Palatino Linotype" w:hAnsi="Palatino Linotype"/>
        <w:color w:val="808080" w:themeColor="background1" w:themeShade="80"/>
        <w:sz w:val="18"/>
        <w:szCs w:val="18"/>
      </w:rPr>
      <w:fldChar w:fldCharType="end"/>
    </w:r>
    <w:r w:rsidR="004C512A" w:rsidRPr="006641F8">
      <w:rPr>
        <w:rFonts w:ascii="Palatino Linotype" w:hAnsi="Palatino Linotype"/>
        <w:color w:val="808080" w:themeColor="background1" w:themeShade="80"/>
        <w:sz w:val="18"/>
        <w:szCs w:val="18"/>
      </w:rPr>
      <w:t>/</w:t>
    </w:r>
    <w:r w:rsidR="004C512A" w:rsidRPr="006641F8">
      <w:rPr>
        <w:rStyle w:val="slostrnky"/>
        <w:rFonts w:ascii="Palatino Linotype" w:hAnsi="Palatino Linotype"/>
        <w:i/>
        <w:color w:val="808080" w:themeColor="background1" w:themeShade="80"/>
        <w:sz w:val="18"/>
        <w:szCs w:val="18"/>
      </w:rPr>
      <w:fldChar w:fldCharType="begin"/>
    </w:r>
    <w:r w:rsidR="004C512A" w:rsidRPr="006641F8">
      <w:rPr>
        <w:rStyle w:val="slostrnky"/>
        <w:rFonts w:ascii="Palatino Linotype" w:hAnsi="Palatino Linotype"/>
        <w:i/>
        <w:color w:val="808080" w:themeColor="background1" w:themeShade="80"/>
        <w:sz w:val="18"/>
        <w:szCs w:val="18"/>
      </w:rPr>
      <w:instrText xml:space="preserve"> NUMPAGES </w:instrText>
    </w:r>
    <w:r w:rsidR="004C512A" w:rsidRPr="006641F8">
      <w:rPr>
        <w:rStyle w:val="slostrnky"/>
        <w:rFonts w:ascii="Palatino Linotype" w:hAnsi="Palatino Linotype"/>
        <w:i/>
        <w:color w:val="808080" w:themeColor="background1" w:themeShade="80"/>
        <w:sz w:val="18"/>
        <w:szCs w:val="18"/>
      </w:rPr>
      <w:fldChar w:fldCharType="separate"/>
    </w:r>
    <w:r w:rsidR="00A10F81">
      <w:rPr>
        <w:rStyle w:val="slostrnky"/>
        <w:rFonts w:ascii="Palatino Linotype" w:hAnsi="Palatino Linotype"/>
        <w:i/>
        <w:noProof/>
        <w:color w:val="808080" w:themeColor="background1" w:themeShade="80"/>
        <w:sz w:val="18"/>
        <w:szCs w:val="18"/>
      </w:rPr>
      <w:t>10</w:t>
    </w:r>
    <w:r w:rsidR="004C512A" w:rsidRPr="006641F8">
      <w:rPr>
        <w:rStyle w:val="slostrnky"/>
        <w:rFonts w:ascii="Palatino Linotype" w:hAnsi="Palatino Linotype"/>
        <w:i/>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2A" w:rsidRDefault="004C512A">
    <w:pPr>
      <w:pStyle w:val="Zp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E2" w:rsidRDefault="004125E2" w:rsidP="0015259A">
      <w:pPr>
        <w:spacing w:after="0" w:line="240" w:lineRule="auto"/>
      </w:pPr>
      <w:r>
        <w:separator/>
      </w:r>
    </w:p>
  </w:footnote>
  <w:footnote w:type="continuationSeparator" w:id="0">
    <w:p w:rsidR="004125E2" w:rsidRDefault="004125E2" w:rsidP="00152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5F" w:rsidRDefault="00CD2C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5F" w:rsidRDefault="00CD2C5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9A" w:rsidRDefault="0015259A" w:rsidP="0015259A">
    <w:pPr>
      <w:pStyle w:val="Zhlav"/>
    </w:pPr>
    <w:r>
      <w:rPr>
        <w:noProof/>
        <w:lang w:eastAsia="cs-CZ"/>
      </w:rPr>
      <w:drawing>
        <wp:anchor distT="0" distB="0" distL="114300" distR="114300" simplePos="0" relativeHeight="251661312" behindDoc="0" locked="0" layoutInCell="1" allowOverlap="1" wp14:anchorId="78ADFFF7" wp14:editId="4641A2D0">
          <wp:simplePos x="0" y="0"/>
          <wp:positionH relativeFrom="margin">
            <wp:posOffset>-332997</wp:posOffset>
          </wp:positionH>
          <wp:positionV relativeFrom="paragraph">
            <wp:posOffset>7697</wp:posOffset>
          </wp:positionV>
          <wp:extent cx="6451153" cy="291830"/>
          <wp:effectExtent l="0" t="0" r="0" b="0"/>
          <wp:wrapNone/>
          <wp:docPr id="2" name="Obrázek 2" descr="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153" cy="291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59A" w:rsidRDefault="0015259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D78"/>
    <w:multiLevelType w:val="multilevel"/>
    <w:tmpl w:val="5AC4869A"/>
    <w:lvl w:ilvl="0">
      <w:start w:val="1"/>
      <w:numFmt w:val="ordinalText"/>
      <w:pStyle w:val="Auroven1"/>
      <w:lvlText w:val="článek %1"/>
      <w:lvlJc w:val="left"/>
      <w:pPr>
        <w:ind w:left="0" w:firstLine="0"/>
      </w:pPr>
      <w:rPr>
        <w:rFonts w:hint="default"/>
        <w:caps/>
      </w:rPr>
    </w:lvl>
    <w:lvl w:ilvl="1">
      <w:start w:val="1"/>
      <w:numFmt w:val="ordinal"/>
      <w:pStyle w:val="Auroven2"/>
      <w:isLgl/>
      <w:lvlText w:val="%1.%2."/>
      <w:lvlJc w:val="left"/>
      <w:pPr>
        <w:tabs>
          <w:tab w:val="num" w:pos="57"/>
        </w:tabs>
        <w:ind w:left="0" w:firstLine="57"/>
      </w:pPr>
      <w:rPr>
        <w:rFonts w:hint="default"/>
      </w:rPr>
    </w:lvl>
    <w:lvl w:ilvl="2">
      <w:start w:val="1"/>
      <w:numFmt w:val="ordinal"/>
      <w:pStyle w:val="Auroven3"/>
      <w:isLgl/>
      <w:lvlText w:val="%1.%2.%3"/>
      <w:lvlJc w:val="left"/>
      <w:pPr>
        <w:tabs>
          <w:tab w:val="num" w:pos="170"/>
        </w:tabs>
        <w:ind w:left="340" w:hanging="170"/>
      </w:pPr>
      <w:rPr>
        <w:rFonts w:hint="default"/>
      </w:rPr>
    </w:lvl>
    <w:lvl w:ilvl="3">
      <w:start w:val="1"/>
      <w:numFmt w:val="decimal"/>
      <w:pStyle w:val="Auroven4"/>
      <w:isLg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57F51758"/>
    <w:multiLevelType w:val="hybridMultilevel"/>
    <w:tmpl w:val="A1B41578"/>
    <w:lvl w:ilvl="0" w:tplc="1460F4DA">
      <w:start w:val="1"/>
      <w:numFmt w:val="lowerLetter"/>
      <w:pStyle w:val="Auroven5"/>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9A"/>
    <w:rsid w:val="0001760E"/>
    <w:rsid w:val="00050F26"/>
    <w:rsid w:val="000646F2"/>
    <w:rsid w:val="000A6BAB"/>
    <w:rsid w:val="000E1704"/>
    <w:rsid w:val="00134A19"/>
    <w:rsid w:val="0015259A"/>
    <w:rsid w:val="001C008D"/>
    <w:rsid w:val="001C5C84"/>
    <w:rsid w:val="001D45BF"/>
    <w:rsid w:val="00234743"/>
    <w:rsid w:val="00282AAC"/>
    <w:rsid w:val="002A34C9"/>
    <w:rsid w:val="002F56F2"/>
    <w:rsid w:val="00331453"/>
    <w:rsid w:val="00362A01"/>
    <w:rsid w:val="004125E2"/>
    <w:rsid w:val="00423402"/>
    <w:rsid w:val="00477BEC"/>
    <w:rsid w:val="004B3B90"/>
    <w:rsid w:val="004C512A"/>
    <w:rsid w:val="00534F6C"/>
    <w:rsid w:val="006641F8"/>
    <w:rsid w:val="00671A6F"/>
    <w:rsid w:val="006A212E"/>
    <w:rsid w:val="006C07EC"/>
    <w:rsid w:val="00744376"/>
    <w:rsid w:val="00806889"/>
    <w:rsid w:val="00824B21"/>
    <w:rsid w:val="00922EE6"/>
    <w:rsid w:val="009238B5"/>
    <w:rsid w:val="009704B0"/>
    <w:rsid w:val="009F3533"/>
    <w:rsid w:val="009F767E"/>
    <w:rsid w:val="00A10F81"/>
    <w:rsid w:val="00A230B4"/>
    <w:rsid w:val="00AD135B"/>
    <w:rsid w:val="00B7708B"/>
    <w:rsid w:val="00BA1A6B"/>
    <w:rsid w:val="00BF0754"/>
    <w:rsid w:val="00CD2C5F"/>
    <w:rsid w:val="00D8400F"/>
    <w:rsid w:val="00DB6A5B"/>
    <w:rsid w:val="00E047AC"/>
    <w:rsid w:val="00E30055"/>
    <w:rsid w:val="00E6398B"/>
    <w:rsid w:val="00EA041A"/>
    <w:rsid w:val="00F36B7E"/>
    <w:rsid w:val="00F46955"/>
    <w:rsid w:val="00F9032E"/>
    <w:rsid w:val="00FD6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25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59A"/>
  </w:style>
  <w:style w:type="paragraph" w:styleId="Zpat">
    <w:name w:val="footer"/>
    <w:basedOn w:val="Normln"/>
    <w:link w:val="ZpatChar"/>
    <w:uiPriority w:val="99"/>
    <w:unhideWhenUsed/>
    <w:rsid w:val="0015259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59A"/>
  </w:style>
  <w:style w:type="paragraph" w:styleId="Odstavecseseznamem">
    <w:name w:val="List Paragraph"/>
    <w:basedOn w:val="Normln"/>
    <w:link w:val="OdstavecseseznamemChar"/>
    <w:uiPriority w:val="34"/>
    <w:qFormat/>
    <w:rsid w:val="0015259A"/>
    <w:pPr>
      <w:ind w:left="720"/>
      <w:contextualSpacing/>
    </w:pPr>
  </w:style>
  <w:style w:type="paragraph" w:customStyle="1" w:styleId="Auroven1">
    <w:name w:val="A_uroven1"/>
    <w:basedOn w:val="Odstavecseseznamem"/>
    <w:link w:val="Auroven1Char"/>
    <w:qFormat/>
    <w:rsid w:val="00E047AC"/>
    <w:pPr>
      <w:keepNext/>
      <w:numPr>
        <w:numId w:val="1"/>
      </w:numPr>
      <w:spacing w:before="720" w:line="240" w:lineRule="auto"/>
    </w:pPr>
    <w:rPr>
      <w:rFonts w:ascii="Verdana" w:hAnsi="Verdana"/>
      <w:b/>
    </w:rPr>
  </w:style>
  <w:style w:type="paragraph" w:customStyle="1" w:styleId="Auroven2">
    <w:name w:val="A_uroven2"/>
    <w:basedOn w:val="Auroven1"/>
    <w:link w:val="Auroven2Char"/>
    <w:qFormat/>
    <w:rsid w:val="00E047AC"/>
    <w:pPr>
      <w:numPr>
        <w:ilvl w:val="1"/>
      </w:numPr>
      <w:spacing w:before="240"/>
    </w:pPr>
  </w:style>
  <w:style w:type="character" w:customStyle="1" w:styleId="OdstavecseseznamemChar">
    <w:name w:val="Odstavec se seznamem Char"/>
    <w:basedOn w:val="Standardnpsmoodstavce"/>
    <w:link w:val="Odstavecseseznamem"/>
    <w:uiPriority w:val="34"/>
    <w:rsid w:val="0015259A"/>
  </w:style>
  <w:style w:type="character" w:customStyle="1" w:styleId="Auroven1Char">
    <w:name w:val="A_uroven1 Char"/>
    <w:basedOn w:val="OdstavecseseznamemChar"/>
    <w:link w:val="Auroven1"/>
    <w:rsid w:val="00E047AC"/>
    <w:rPr>
      <w:rFonts w:ascii="Verdana" w:hAnsi="Verdana"/>
      <w:b/>
    </w:rPr>
  </w:style>
  <w:style w:type="paragraph" w:customStyle="1" w:styleId="Auroven3">
    <w:name w:val="A_uroven3"/>
    <w:basedOn w:val="Auroven2"/>
    <w:link w:val="Auroven3Char"/>
    <w:qFormat/>
    <w:rsid w:val="00E047AC"/>
    <w:pPr>
      <w:keepNext w:val="0"/>
      <w:numPr>
        <w:ilvl w:val="2"/>
      </w:numPr>
      <w:spacing w:before="0" w:after="120"/>
      <w:ind w:left="993" w:hanging="851"/>
      <w:jc w:val="both"/>
    </w:pPr>
    <w:rPr>
      <w:b w:val="0"/>
    </w:rPr>
  </w:style>
  <w:style w:type="character" w:customStyle="1" w:styleId="Auroven2Char">
    <w:name w:val="A_uroven2 Char"/>
    <w:basedOn w:val="Auroven1Char"/>
    <w:link w:val="Auroven2"/>
    <w:rsid w:val="00E047AC"/>
    <w:rPr>
      <w:rFonts w:ascii="Verdana" w:hAnsi="Verdana"/>
      <w:b/>
    </w:rPr>
  </w:style>
  <w:style w:type="paragraph" w:customStyle="1" w:styleId="Auroven4">
    <w:name w:val="A_uroven4"/>
    <w:basedOn w:val="Auroven3"/>
    <w:link w:val="Auroven4Char"/>
    <w:qFormat/>
    <w:rsid w:val="000E1704"/>
    <w:pPr>
      <w:numPr>
        <w:ilvl w:val="3"/>
      </w:numPr>
      <w:ind w:left="1560" w:hanging="1134"/>
    </w:pPr>
    <w:rPr>
      <w:sz w:val="21"/>
      <w:szCs w:val="21"/>
    </w:rPr>
  </w:style>
  <w:style w:type="character" w:customStyle="1" w:styleId="Auroven3Char">
    <w:name w:val="A_uroven3 Char"/>
    <w:basedOn w:val="Auroven2Char"/>
    <w:link w:val="Auroven3"/>
    <w:rsid w:val="00E047AC"/>
    <w:rPr>
      <w:rFonts w:ascii="Verdana" w:hAnsi="Verdana"/>
      <w:b w:val="0"/>
    </w:rPr>
  </w:style>
  <w:style w:type="paragraph" w:customStyle="1" w:styleId="Auroven5">
    <w:name w:val="A_uroven5"/>
    <w:basedOn w:val="Normln"/>
    <w:link w:val="Auroven5Char"/>
    <w:qFormat/>
    <w:rsid w:val="00F46955"/>
    <w:pPr>
      <w:numPr>
        <w:numId w:val="2"/>
      </w:numPr>
      <w:spacing w:after="100" w:line="240" w:lineRule="auto"/>
      <w:ind w:left="1560"/>
      <w:jc w:val="both"/>
    </w:pPr>
    <w:rPr>
      <w:rFonts w:ascii="Verdana" w:hAnsi="Verdana"/>
      <w:sz w:val="21"/>
      <w:szCs w:val="21"/>
    </w:rPr>
  </w:style>
  <w:style w:type="character" w:customStyle="1" w:styleId="Auroven4Char">
    <w:name w:val="A_uroven4 Char"/>
    <w:basedOn w:val="Auroven3Char"/>
    <w:link w:val="Auroven4"/>
    <w:rsid w:val="000E1704"/>
    <w:rPr>
      <w:rFonts w:ascii="Verdana" w:hAnsi="Verdana"/>
      <w:b w:val="0"/>
      <w:sz w:val="21"/>
      <w:szCs w:val="21"/>
    </w:rPr>
  </w:style>
  <w:style w:type="character" w:styleId="slostrnky">
    <w:name w:val="page number"/>
    <w:basedOn w:val="Standardnpsmoodstavce"/>
    <w:rsid w:val="004C512A"/>
  </w:style>
  <w:style w:type="character" w:customStyle="1" w:styleId="Auroven5Char">
    <w:name w:val="A_uroven5 Char"/>
    <w:basedOn w:val="Standardnpsmoodstavce"/>
    <w:link w:val="Auroven5"/>
    <w:rsid w:val="00F46955"/>
    <w:rPr>
      <w:rFonts w:ascii="Verdana" w:hAnsi="Verdan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25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59A"/>
  </w:style>
  <w:style w:type="paragraph" w:styleId="Zpat">
    <w:name w:val="footer"/>
    <w:basedOn w:val="Normln"/>
    <w:link w:val="ZpatChar"/>
    <w:uiPriority w:val="99"/>
    <w:unhideWhenUsed/>
    <w:rsid w:val="0015259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59A"/>
  </w:style>
  <w:style w:type="paragraph" w:styleId="Odstavecseseznamem">
    <w:name w:val="List Paragraph"/>
    <w:basedOn w:val="Normln"/>
    <w:link w:val="OdstavecseseznamemChar"/>
    <w:uiPriority w:val="34"/>
    <w:qFormat/>
    <w:rsid w:val="0015259A"/>
    <w:pPr>
      <w:ind w:left="720"/>
      <w:contextualSpacing/>
    </w:pPr>
  </w:style>
  <w:style w:type="paragraph" w:customStyle="1" w:styleId="Auroven1">
    <w:name w:val="A_uroven1"/>
    <w:basedOn w:val="Odstavecseseznamem"/>
    <w:link w:val="Auroven1Char"/>
    <w:qFormat/>
    <w:rsid w:val="00E047AC"/>
    <w:pPr>
      <w:keepNext/>
      <w:numPr>
        <w:numId w:val="1"/>
      </w:numPr>
      <w:spacing w:before="720" w:line="240" w:lineRule="auto"/>
    </w:pPr>
    <w:rPr>
      <w:rFonts w:ascii="Verdana" w:hAnsi="Verdana"/>
      <w:b/>
    </w:rPr>
  </w:style>
  <w:style w:type="paragraph" w:customStyle="1" w:styleId="Auroven2">
    <w:name w:val="A_uroven2"/>
    <w:basedOn w:val="Auroven1"/>
    <w:link w:val="Auroven2Char"/>
    <w:qFormat/>
    <w:rsid w:val="00E047AC"/>
    <w:pPr>
      <w:numPr>
        <w:ilvl w:val="1"/>
      </w:numPr>
      <w:spacing w:before="240"/>
    </w:pPr>
  </w:style>
  <w:style w:type="character" w:customStyle="1" w:styleId="OdstavecseseznamemChar">
    <w:name w:val="Odstavec se seznamem Char"/>
    <w:basedOn w:val="Standardnpsmoodstavce"/>
    <w:link w:val="Odstavecseseznamem"/>
    <w:uiPriority w:val="34"/>
    <w:rsid w:val="0015259A"/>
  </w:style>
  <w:style w:type="character" w:customStyle="1" w:styleId="Auroven1Char">
    <w:name w:val="A_uroven1 Char"/>
    <w:basedOn w:val="OdstavecseseznamemChar"/>
    <w:link w:val="Auroven1"/>
    <w:rsid w:val="00E047AC"/>
    <w:rPr>
      <w:rFonts w:ascii="Verdana" w:hAnsi="Verdana"/>
      <w:b/>
    </w:rPr>
  </w:style>
  <w:style w:type="paragraph" w:customStyle="1" w:styleId="Auroven3">
    <w:name w:val="A_uroven3"/>
    <w:basedOn w:val="Auroven2"/>
    <w:link w:val="Auroven3Char"/>
    <w:qFormat/>
    <w:rsid w:val="00E047AC"/>
    <w:pPr>
      <w:keepNext w:val="0"/>
      <w:numPr>
        <w:ilvl w:val="2"/>
      </w:numPr>
      <w:spacing w:before="0" w:after="120"/>
      <w:ind w:left="993" w:hanging="851"/>
      <w:jc w:val="both"/>
    </w:pPr>
    <w:rPr>
      <w:b w:val="0"/>
    </w:rPr>
  </w:style>
  <w:style w:type="character" w:customStyle="1" w:styleId="Auroven2Char">
    <w:name w:val="A_uroven2 Char"/>
    <w:basedOn w:val="Auroven1Char"/>
    <w:link w:val="Auroven2"/>
    <w:rsid w:val="00E047AC"/>
    <w:rPr>
      <w:rFonts w:ascii="Verdana" w:hAnsi="Verdana"/>
      <w:b/>
    </w:rPr>
  </w:style>
  <w:style w:type="paragraph" w:customStyle="1" w:styleId="Auroven4">
    <w:name w:val="A_uroven4"/>
    <w:basedOn w:val="Auroven3"/>
    <w:link w:val="Auroven4Char"/>
    <w:qFormat/>
    <w:rsid w:val="000E1704"/>
    <w:pPr>
      <w:numPr>
        <w:ilvl w:val="3"/>
      </w:numPr>
      <w:ind w:left="1560" w:hanging="1134"/>
    </w:pPr>
    <w:rPr>
      <w:sz w:val="21"/>
      <w:szCs w:val="21"/>
    </w:rPr>
  </w:style>
  <w:style w:type="character" w:customStyle="1" w:styleId="Auroven3Char">
    <w:name w:val="A_uroven3 Char"/>
    <w:basedOn w:val="Auroven2Char"/>
    <w:link w:val="Auroven3"/>
    <w:rsid w:val="00E047AC"/>
    <w:rPr>
      <w:rFonts w:ascii="Verdana" w:hAnsi="Verdana"/>
      <w:b w:val="0"/>
    </w:rPr>
  </w:style>
  <w:style w:type="paragraph" w:customStyle="1" w:styleId="Auroven5">
    <w:name w:val="A_uroven5"/>
    <w:basedOn w:val="Normln"/>
    <w:link w:val="Auroven5Char"/>
    <w:qFormat/>
    <w:rsid w:val="00F46955"/>
    <w:pPr>
      <w:numPr>
        <w:numId w:val="2"/>
      </w:numPr>
      <w:spacing w:after="100" w:line="240" w:lineRule="auto"/>
      <w:ind w:left="1560"/>
      <w:jc w:val="both"/>
    </w:pPr>
    <w:rPr>
      <w:rFonts w:ascii="Verdana" w:hAnsi="Verdana"/>
      <w:sz w:val="21"/>
      <w:szCs w:val="21"/>
    </w:rPr>
  </w:style>
  <w:style w:type="character" w:customStyle="1" w:styleId="Auroven4Char">
    <w:name w:val="A_uroven4 Char"/>
    <w:basedOn w:val="Auroven3Char"/>
    <w:link w:val="Auroven4"/>
    <w:rsid w:val="000E1704"/>
    <w:rPr>
      <w:rFonts w:ascii="Verdana" w:hAnsi="Verdana"/>
      <w:b w:val="0"/>
      <w:sz w:val="21"/>
      <w:szCs w:val="21"/>
    </w:rPr>
  </w:style>
  <w:style w:type="character" w:styleId="slostrnky">
    <w:name w:val="page number"/>
    <w:basedOn w:val="Standardnpsmoodstavce"/>
    <w:rsid w:val="004C512A"/>
  </w:style>
  <w:style w:type="character" w:customStyle="1" w:styleId="Auroven5Char">
    <w:name w:val="A_uroven5 Char"/>
    <w:basedOn w:val="Standardnpsmoodstavce"/>
    <w:link w:val="Auroven5"/>
    <w:rsid w:val="00F46955"/>
    <w:rPr>
      <w:rFonts w:ascii="Verdana" w:hAnsi="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DAE3-E4CC-47E4-8DC5-CD8DFCD9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3099</Words>
  <Characters>18289</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DAMU</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Veselý</dc:creator>
  <cp:lastModifiedBy>SILLEROH</cp:lastModifiedBy>
  <cp:revision>3</cp:revision>
  <cp:lastPrinted>2016-11-18T10:50:00Z</cp:lastPrinted>
  <dcterms:created xsi:type="dcterms:W3CDTF">2016-11-22T15:28:00Z</dcterms:created>
  <dcterms:modified xsi:type="dcterms:W3CDTF">2016-11-22T15:32:00Z</dcterms:modified>
</cp:coreProperties>
</file>