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36" w:rsidRDefault="000028EF" w:rsidP="00FC0BFF">
      <w:pPr>
        <w:pStyle w:val="Nadpis620"/>
        <w:framePr w:w="931" w:h="346" w:hRule="exact" w:wrap="none" w:vAnchor="page" w:hAnchor="page" w:x="4621" w:y="1411"/>
        <w:shd w:val="clear" w:color="auto" w:fill="auto"/>
        <w:spacing w:line="300" w:lineRule="exact"/>
      </w:pPr>
      <w:bookmarkStart w:id="0" w:name="bookmark0"/>
      <w:r>
        <w:t>S M L</w:t>
      </w:r>
      <w:bookmarkEnd w:id="0"/>
    </w:p>
    <w:p w:rsidR="00903F36" w:rsidRDefault="000028EF">
      <w:pPr>
        <w:pStyle w:val="Zkladntext40"/>
        <w:framePr w:w="9154" w:h="572" w:hRule="exact" w:wrap="none" w:vAnchor="page" w:hAnchor="page" w:x="1287" w:y="733"/>
        <w:shd w:val="clear" w:color="auto" w:fill="auto"/>
        <w:tabs>
          <w:tab w:val="left" w:pos="6908"/>
        </w:tabs>
        <w:ind w:left="4580" w:right="2084"/>
      </w:pPr>
      <w:r>
        <w:rPr>
          <w:rStyle w:val="Zkladntext4Malpsmenadkovn0pt"/>
        </w:rPr>
        <w:t>STŘEDNÍ průmyslová ŠKOLA</w:t>
      </w:r>
    </w:p>
    <w:p w:rsidR="00903F36" w:rsidRDefault="000028EF">
      <w:pPr>
        <w:pStyle w:val="Zkladntext40"/>
        <w:framePr w:w="9154" w:h="572" w:hRule="exact" w:wrap="none" w:vAnchor="page" w:hAnchor="page" w:x="1287" w:y="733"/>
        <w:shd w:val="clear" w:color="auto" w:fill="auto"/>
        <w:tabs>
          <w:tab w:val="left" w:pos="6908"/>
        </w:tabs>
        <w:ind w:left="4580" w:right="2103"/>
      </w:pPr>
      <w:r>
        <w:rPr>
          <w:rStyle w:val="Zkladntext4Malpsmena"/>
        </w:rPr>
        <w:t>elektrotechnická a informačních</w:t>
      </w:r>
    </w:p>
    <w:p w:rsidR="00903F36" w:rsidRDefault="000028EF">
      <w:pPr>
        <w:pStyle w:val="Zkladntext40"/>
        <w:framePr w:w="9154" w:h="572" w:hRule="exact" w:wrap="none" w:vAnchor="page" w:hAnchor="page" w:x="1287" w:y="733"/>
        <w:shd w:val="clear" w:color="auto" w:fill="auto"/>
        <w:tabs>
          <w:tab w:val="left" w:pos="6908"/>
        </w:tabs>
        <w:ind w:left="4580" w:right="3101"/>
      </w:pPr>
      <w:r>
        <w:rPr>
          <w:rStyle w:val="Zkladntext4Malpsmena"/>
        </w:rPr>
        <w:t>TECHNOLOGII BRNO.</w:t>
      </w:r>
      <w:r>
        <w:rPr>
          <w:rStyle w:val="Zkladntext4Malpsmena"/>
        </w:rPr>
        <w:tab/>
        <w:t>"</w:t>
      </w:r>
    </w:p>
    <w:p w:rsidR="00903F36" w:rsidRDefault="000028EF">
      <w:pPr>
        <w:pStyle w:val="Nadpis60"/>
        <w:framePr w:wrap="none" w:vAnchor="page" w:hAnchor="page" w:x="5765" w:y="1472"/>
        <w:shd w:val="clear" w:color="auto" w:fill="auto"/>
        <w:spacing w:line="280" w:lineRule="exact"/>
      </w:pPr>
      <w:bookmarkStart w:id="1" w:name="bookmark1"/>
      <w:proofErr w:type="spellStart"/>
      <w:r>
        <w:t>dftfv</w:t>
      </w:r>
      <w:proofErr w:type="spellEnd"/>
      <w:r>
        <w:t xml:space="preserve"> Á 13 -06</w:t>
      </w:r>
      <w:bookmarkEnd w:id="1"/>
    </w:p>
    <w:p w:rsidR="00903F36" w:rsidRDefault="000028EF">
      <w:pPr>
        <w:pStyle w:val="Nadpis50"/>
        <w:framePr w:wrap="none" w:vAnchor="page" w:hAnchor="page" w:x="5890" w:y="1789"/>
        <w:shd w:val="clear" w:color="auto" w:fill="auto"/>
        <w:spacing w:line="200" w:lineRule="exact"/>
        <w:ind w:left="320"/>
      </w:pPr>
      <w:bookmarkStart w:id="2" w:name="bookmark2"/>
      <w:r>
        <w:t>''.mu-..</w:t>
      </w:r>
      <w:bookmarkEnd w:id="2"/>
    </w:p>
    <w:p w:rsidR="00903F36" w:rsidRDefault="000028EF">
      <w:pPr>
        <w:pStyle w:val="Nadpis40"/>
        <w:framePr w:wrap="none" w:vAnchor="page" w:hAnchor="page" w:x="2002" w:y="2211"/>
        <w:shd w:val="clear" w:color="auto" w:fill="auto"/>
        <w:spacing w:line="320" w:lineRule="exact"/>
      </w:pPr>
      <w:bookmarkStart w:id="3" w:name="bookmark3"/>
      <w:r>
        <w:t>o poskytování pracovně lékařský služeb</w:t>
      </w:r>
      <w:bookmarkEnd w:id="3"/>
    </w:p>
    <w:p w:rsidR="00903F36" w:rsidRDefault="000028EF">
      <w:pPr>
        <w:pStyle w:val="Zkladntext70"/>
        <w:framePr w:wrap="none" w:vAnchor="page" w:hAnchor="page" w:x="7013" w:y="2058"/>
        <w:shd w:val="clear" w:color="auto" w:fill="auto"/>
        <w:spacing w:line="320" w:lineRule="exact"/>
      </w:pPr>
      <w:r>
        <w:t xml:space="preserve">... </w:t>
      </w:r>
      <w:r>
        <w:rPr>
          <w:rStyle w:val="Zkladntext7Verdana10ptNetunKurzva"/>
        </w:rPr>
        <w:t>é</w:t>
      </w:r>
    </w:p>
    <w:p w:rsidR="00903F36" w:rsidRDefault="000028EF">
      <w:pPr>
        <w:pStyle w:val="Zkladntext50"/>
        <w:framePr w:wrap="none" w:vAnchor="page" w:hAnchor="page" w:x="9979" w:y="981"/>
        <w:shd w:val="clear" w:color="auto" w:fill="auto"/>
        <w:spacing w:line="320" w:lineRule="exact"/>
      </w:pPr>
      <w:r>
        <w:t>P-£L</w:t>
      </w:r>
    </w:p>
    <w:p w:rsidR="00903F36" w:rsidRDefault="000028EF">
      <w:pPr>
        <w:pStyle w:val="Zkladntext60"/>
        <w:framePr w:wrap="none" w:vAnchor="page" w:hAnchor="page" w:x="8818" w:y="1687"/>
        <w:shd w:val="clear" w:color="auto" w:fill="auto"/>
        <w:spacing w:line="140" w:lineRule="exact"/>
        <w:ind w:left="160"/>
      </w:pPr>
      <w:r>
        <w:t>'ú r'x-.</w:t>
      </w:r>
    </w:p>
    <w:p w:rsidR="00903F36" w:rsidRDefault="000028EF">
      <w:pPr>
        <w:pStyle w:val="Zkladntext80"/>
        <w:framePr w:w="9154" w:h="4105" w:hRule="exact" w:wrap="none" w:vAnchor="page" w:hAnchor="page" w:x="1287" w:y="2931"/>
        <w:shd w:val="clear" w:color="auto" w:fill="auto"/>
        <w:spacing w:after="233" w:line="240" w:lineRule="exact"/>
        <w:ind w:firstLine="0"/>
      </w:pPr>
      <w:r>
        <w:t>mezi</w:t>
      </w:r>
    </w:p>
    <w:p w:rsidR="00903F36" w:rsidRDefault="000028EF">
      <w:pPr>
        <w:pStyle w:val="Nadpis70"/>
        <w:framePr w:w="9154" w:h="4105" w:hRule="exact" w:wrap="none" w:vAnchor="page" w:hAnchor="page" w:x="1287" w:y="2931"/>
        <w:shd w:val="clear" w:color="auto" w:fill="auto"/>
        <w:spacing w:before="0"/>
      </w:pPr>
      <w:bookmarkStart w:id="4" w:name="bookmark4"/>
      <w:r>
        <w:t>Střední průmyslová škola elektrotechnická a informačních technologii Brno</w:t>
      </w:r>
      <w:bookmarkEnd w:id="4"/>
    </w:p>
    <w:p w:rsidR="00903F36" w:rsidRDefault="000028EF">
      <w:pPr>
        <w:pStyle w:val="Zkladntext90"/>
        <w:framePr w:w="9154" w:h="4105" w:hRule="exact" w:wrap="none" w:vAnchor="page" w:hAnchor="page" w:x="1287" w:y="2931"/>
        <w:shd w:val="clear" w:color="auto" w:fill="auto"/>
      </w:pPr>
      <w:r>
        <w:t xml:space="preserve">zastoupená: Ing. Antonín Doušek </w:t>
      </w:r>
      <w:proofErr w:type="spellStart"/>
      <w:r>
        <w:t>Ph.D</w:t>
      </w:r>
      <w:proofErr w:type="spellEnd"/>
      <w:r>
        <w:t>.</w:t>
      </w:r>
    </w:p>
    <w:p w:rsidR="00903F36" w:rsidRDefault="000028EF">
      <w:pPr>
        <w:pStyle w:val="Zkladntext90"/>
        <w:framePr w:w="9154" w:h="4105" w:hRule="exact" w:wrap="none" w:vAnchor="page" w:hAnchor="page" w:x="1287" w:y="2931"/>
        <w:shd w:val="clear" w:color="auto" w:fill="auto"/>
      </w:pPr>
      <w:r>
        <w:t>IČO : 155 302 13</w:t>
      </w:r>
    </w:p>
    <w:p w:rsidR="00903F36" w:rsidRDefault="000028EF">
      <w:pPr>
        <w:pStyle w:val="Zkladntext90"/>
        <w:framePr w:w="9154" w:h="4105" w:hRule="exact" w:wrap="none" w:vAnchor="page" w:hAnchor="page" w:x="1287" w:y="2931"/>
        <w:shd w:val="clear" w:color="auto" w:fill="auto"/>
        <w:spacing w:after="278"/>
      </w:pPr>
      <w:r>
        <w:t xml:space="preserve">bank. spojení: </w:t>
      </w:r>
      <w:proofErr w:type="spellStart"/>
      <w:r w:rsidR="00FC0BFF">
        <w:t>xxxxxxxx</w:t>
      </w:r>
      <w:proofErr w:type="spellEnd"/>
      <w:r>
        <w:t>/</w:t>
      </w:r>
      <w:proofErr w:type="spellStart"/>
      <w:r w:rsidR="00FC0BFF">
        <w:t>xxxx</w:t>
      </w:r>
      <w:proofErr w:type="spellEnd"/>
    </w:p>
    <w:p w:rsidR="00903F36" w:rsidRDefault="000028EF">
      <w:pPr>
        <w:pStyle w:val="Zkladntext80"/>
        <w:framePr w:w="9154" w:h="4105" w:hRule="exact" w:wrap="none" w:vAnchor="page" w:hAnchor="page" w:x="1287" w:y="2931"/>
        <w:shd w:val="clear" w:color="auto" w:fill="auto"/>
        <w:spacing w:after="220" w:line="240" w:lineRule="exact"/>
        <w:ind w:firstLine="0"/>
      </w:pPr>
      <w:r>
        <w:t>a</w:t>
      </w:r>
    </w:p>
    <w:p w:rsidR="00903F36" w:rsidRDefault="000028EF">
      <w:pPr>
        <w:pStyle w:val="Nadpis70"/>
        <w:framePr w:w="9154" w:h="4105" w:hRule="exact" w:wrap="none" w:vAnchor="page" w:hAnchor="page" w:x="1287" w:y="2931"/>
        <w:shd w:val="clear" w:color="auto" w:fill="auto"/>
        <w:spacing w:before="0" w:line="293" w:lineRule="exact"/>
        <w:jc w:val="both"/>
      </w:pPr>
      <w:bookmarkStart w:id="5" w:name="bookmark5"/>
      <w:r>
        <w:t>NZZ Brno, Ordinace praktického lékaře:</w:t>
      </w:r>
      <w:bookmarkEnd w:id="5"/>
    </w:p>
    <w:p w:rsidR="00903F36" w:rsidRDefault="000028EF">
      <w:pPr>
        <w:pStyle w:val="Zkladntext90"/>
        <w:framePr w:w="9154" w:h="4105" w:hRule="exact" w:wrap="none" w:vAnchor="page" w:hAnchor="page" w:x="1287" w:y="2931"/>
        <w:shd w:val="clear" w:color="auto" w:fill="auto"/>
        <w:spacing w:line="293" w:lineRule="exact"/>
        <w:ind w:right="1240"/>
        <w:jc w:val="left"/>
      </w:pPr>
      <w:r>
        <w:t>MUDr. Renáta Novotná IČO:44994559</w:t>
      </w:r>
    </w:p>
    <w:p w:rsidR="00903F36" w:rsidRDefault="000028EF">
      <w:pPr>
        <w:pStyle w:val="Zkladntext90"/>
        <w:framePr w:w="9154" w:h="4105" w:hRule="exact" w:wrap="none" w:vAnchor="page" w:hAnchor="page" w:x="1287" w:y="2931"/>
        <w:shd w:val="clear" w:color="auto" w:fill="auto"/>
        <w:spacing w:line="293" w:lineRule="exact"/>
      </w:pPr>
      <w:proofErr w:type="spellStart"/>
      <w:r>
        <w:t>ban</w:t>
      </w:r>
      <w:proofErr w:type="spellEnd"/>
      <w:r>
        <w:t xml:space="preserve">. spojení : </w:t>
      </w:r>
      <w:proofErr w:type="spellStart"/>
      <w:r w:rsidR="00FC0BFF">
        <w:t>xxx</w:t>
      </w:r>
      <w:proofErr w:type="spellEnd"/>
      <w:r>
        <w:t>-</w:t>
      </w:r>
      <w:proofErr w:type="spellStart"/>
      <w:r w:rsidR="00FC0BFF">
        <w:t>xxxxxxx</w:t>
      </w:r>
      <w:proofErr w:type="spellEnd"/>
      <w:r>
        <w:t>-</w:t>
      </w:r>
      <w:proofErr w:type="spellStart"/>
      <w:r w:rsidR="00FC0BFF">
        <w:t>xxxx</w:t>
      </w:r>
      <w:proofErr w:type="spellEnd"/>
      <w:r>
        <w:t>/</w:t>
      </w:r>
      <w:proofErr w:type="spellStart"/>
      <w:r w:rsidR="00FC0BFF">
        <w:t>xxxx</w:t>
      </w:r>
      <w:proofErr w:type="spellEnd"/>
    </w:p>
    <w:p w:rsidR="00903F36" w:rsidRDefault="000028EF">
      <w:pPr>
        <w:pStyle w:val="Zkladntext80"/>
        <w:framePr w:wrap="none" w:vAnchor="page" w:hAnchor="page" w:x="1287" w:y="7539"/>
        <w:shd w:val="clear" w:color="auto" w:fill="auto"/>
        <w:spacing w:after="0" w:line="240" w:lineRule="exact"/>
        <w:ind w:firstLine="0"/>
      </w:pPr>
      <w:r>
        <w:t>za následujících podmínek:</w:t>
      </w:r>
    </w:p>
    <w:p w:rsidR="00903F36" w:rsidRDefault="000028EF">
      <w:pPr>
        <w:pStyle w:val="Nadpis70"/>
        <w:framePr w:w="9154" w:h="3236" w:hRule="exact" w:wrap="none" w:vAnchor="page" w:hAnchor="page" w:x="1287" w:y="8125"/>
        <w:numPr>
          <w:ilvl w:val="0"/>
          <w:numId w:val="1"/>
        </w:numPr>
        <w:shd w:val="clear" w:color="auto" w:fill="auto"/>
        <w:tabs>
          <w:tab w:val="left" w:pos="3662"/>
        </w:tabs>
        <w:spacing w:before="0" w:after="233" w:line="240" w:lineRule="exact"/>
        <w:ind w:left="3280"/>
        <w:jc w:val="both"/>
      </w:pPr>
      <w:bookmarkStart w:id="6" w:name="bookmark6"/>
      <w:r>
        <w:t>Předmět smlouvy</w:t>
      </w:r>
      <w:bookmarkEnd w:id="6"/>
    </w:p>
    <w:p w:rsidR="00903F36" w:rsidRDefault="000028EF">
      <w:pPr>
        <w:pStyle w:val="Zkladntext80"/>
        <w:framePr w:w="9154" w:h="3236" w:hRule="exact" w:wrap="none" w:vAnchor="page" w:hAnchor="page" w:x="1287" w:y="8125"/>
        <w:shd w:val="clear" w:color="auto" w:fill="auto"/>
        <w:spacing w:after="0" w:line="288" w:lineRule="exact"/>
        <w:ind w:firstLine="0"/>
      </w:pPr>
      <w:r>
        <w:t>Poskytovatel pracovně lékařských služeb se zavazuje vykonávat pracovně lékařské služby zaměstnancům organizace ve smyslu a za podmínek daných:</w:t>
      </w:r>
    </w:p>
    <w:p w:rsidR="00903F36" w:rsidRDefault="000028EF">
      <w:pPr>
        <w:pStyle w:val="Zkladntext80"/>
        <w:framePr w:w="9154" w:h="3236" w:hRule="exact" w:wrap="none" w:vAnchor="page" w:hAnchor="page" w:x="1287" w:y="8125"/>
        <w:shd w:val="clear" w:color="auto" w:fill="auto"/>
        <w:spacing w:after="0" w:line="288" w:lineRule="exact"/>
        <w:ind w:left="760" w:hanging="340"/>
        <w:jc w:val="left"/>
      </w:pPr>
      <w:r>
        <w:t>- zákonem č 373 /2011 Sb. o specifických zdravotnických službách ve znění pozdějších předpisů, zejména vyhláškou č. 79/2013 Sb.</w:t>
      </w:r>
    </w:p>
    <w:p w:rsidR="00903F36" w:rsidRDefault="000028EF">
      <w:pPr>
        <w:pStyle w:val="Zkladntext80"/>
        <w:framePr w:w="9154" w:h="3236" w:hRule="exact" w:wrap="none" w:vAnchor="page" w:hAnchor="page" w:x="1287" w:y="8125"/>
        <w:shd w:val="clear" w:color="auto" w:fill="auto"/>
        <w:spacing w:after="0" w:line="288" w:lineRule="exact"/>
        <w:ind w:firstLine="0"/>
      </w:pPr>
      <w:r>
        <w:t>Účelem pracovně lékařských služeb je zabezpečit ve spolupráci obou smluvních stran zdravotní prevenci včetně ochrany zdraví zaměstnanců organizace před nemocemi z povolání a jinými poškozeními zdraví z práce a prevence úrazů.</w:t>
      </w:r>
    </w:p>
    <w:p w:rsidR="00903F36" w:rsidRDefault="000028EF">
      <w:pPr>
        <w:pStyle w:val="Nadpis70"/>
        <w:framePr w:w="9154" w:h="3514" w:hRule="exact" w:wrap="none" w:vAnchor="page" w:hAnchor="page" w:x="1287" w:y="11922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233" w:line="240" w:lineRule="exact"/>
        <w:ind w:left="240"/>
        <w:jc w:val="both"/>
      </w:pPr>
      <w:bookmarkStart w:id="7" w:name="bookmark7"/>
      <w:r>
        <w:t>Rozsah a organizace poskytování pracovně lékařských služeb</w:t>
      </w:r>
      <w:bookmarkEnd w:id="7"/>
    </w:p>
    <w:p w:rsidR="00903F36" w:rsidRDefault="000028EF">
      <w:pPr>
        <w:pStyle w:val="Zkladntext80"/>
        <w:framePr w:w="9154" w:h="3514" w:hRule="exact" w:wrap="none" w:vAnchor="page" w:hAnchor="page" w:x="1287" w:y="11922"/>
        <w:shd w:val="clear" w:color="auto" w:fill="auto"/>
        <w:spacing w:after="0" w:line="288" w:lineRule="exact"/>
        <w:ind w:firstLine="0"/>
      </w:pPr>
      <w:r>
        <w:t xml:space="preserve">Pracovně lékařské služby budou </w:t>
      </w:r>
      <w:proofErr w:type="spellStart"/>
      <w:r>
        <w:t>budou</w:t>
      </w:r>
      <w:proofErr w:type="spellEnd"/>
      <w:r>
        <w:t xml:space="preserve"> poskytovány všem pracovníkům organizace na pracovištích Brno,</w:t>
      </w:r>
      <w:proofErr w:type="spellStart"/>
      <w:r>
        <w:t>Purkyňova</w:t>
      </w:r>
      <w:proofErr w:type="spellEnd"/>
      <w:r>
        <w:t xml:space="preserve"> 93 a </w:t>
      </w:r>
      <w:proofErr w:type="spellStart"/>
      <w:r>
        <w:t>Kounicova</w:t>
      </w:r>
      <w:proofErr w:type="spellEnd"/>
      <w:r>
        <w:t xml:space="preserve"> 16.</w:t>
      </w:r>
    </w:p>
    <w:p w:rsidR="00903F36" w:rsidRDefault="000028EF">
      <w:pPr>
        <w:pStyle w:val="Zkladntext80"/>
        <w:framePr w:w="9154" w:h="3514" w:hRule="exact" w:wrap="none" w:vAnchor="page" w:hAnchor="page" w:x="1287" w:y="11922"/>
        <w:shd w:val="clear" w:color="auto" w:fill="auto"/>
        <w:spacing w:after="0" w:line="288" w:lineRule="exact"/>
        <w:ind w:firstLine="0"/>
      </w:pPr>
      <w:r>
        <w:t>Zejména se jedná o poskytování pracovně lékařských služeb, její součástí je:</w:t>
      </w:r>
    </w:p>
    <w:p w:rsidR="00903F36" w:rsidRDefault="000028EF">
      <w:pPr>
        <w:pStyle w:val="Zkladntext80"/>
        <w:framePr w:w="9154" w:h="3514" w:hRule="exact" w:wrap="none" w:vAnchor="page" w:hAnchor="page" w:x="1287" w:y="11922"/>
        <w:numPr>
          <w:ilvl w:val="0"/>
          <w:numId w:val="2"/>
        </w:numPr>
        <w:shd w:val="clear" w:color="auto" w:fill="auto"/>
        <w:tabs>
          <w:tab w:val="left" w:pos="1236"/>
        </w:tabs>
        <w:spacing w:after="0" w:line="288" w:lineRule="exact"/>
        <w:ind w:firstLine="760"/>
        <w:jc w:val="left"/>
      </w:pPr>
      <w:r>
        <w:t>hodnocení vlivu pracovní činnosti, pracovního prostředí a pracovních podmínek na zdraví</w:t>
      </w:r>
    </w:p>
    <w:p w:rsidR="00903F36" w:rsidRDefault="000028EF">
      <w:pPr>
        <w:pStyle w:val="Zkladntext80"/>
        <w:framePr w:w="9154" w:h="3514" w:hRule="exact" w:wrap="none" w:vAnchor="page" w:hAnchor="page" w:x="1287" w:y="11922"/>
        <w:numPr>
          <w:ilvl w:val="0"/>
          <w:numId w:val="2"/>
        </w:numPr>
        <w:shd w:val="clear" w:color="auto" w:fill="auto"/>
        <w:tabs>
          <w:tab w:val="left" w:pos="1236"/>
        </w:tabs>
        <w:spacing w:after="0" w:line="288" w:lineRule="exact"/>
        <w:ind w:firstLine="760"/>
        <w:jc w:val="left"/>
      </w:pPr>
      <w:r>
        <w:t>provádění vstupních, preventivních, případně mimořádných prohlídek pro posouzení zdravotní způsobilosti k výkonu práce</w:t>
      </w:r>
    </w:p>
    <w:p w:rsidR="00903F36" w:rsidRDefault="000028EF">
      <w:pPr>
        <w:pStyle w:val="Zkladntext80"/>
        <w:framePr w:w="9154" w:h="3514" w:hRule="exact" w:wrap="none" w:vAnchor="page" w:hAnchor="page" w:x="1287" w:y="11922"/>
        <w:numPr>
          <w:ilvl w:val="0"/>
          <w:numId w:val="3"/>
        </w:numPr>
        <w:shd w:val="clear" w:color="auto" w:fill="auto"/>
        <w:tabs>
          <w:tab w:val="left" w:pos="812"/>
        </w:tabs>
        <w:spacing w:after="0" w:line="288" w:lineRule="exact"/>
        <w:ind w:left="420" w:firstLine="0"/>
      </w:pPr>
      <w:r>
        <w:t>poradenství zaměřené na bezpečnost a ochranu zdraví při práci</w:t>
      </w:r>
    </w:p>
    <w:p w:rsidR="00903F36" w:rsidRDefault="000028EF">
      <w:pPr>
        <w:pStyle w:val="Zkladntext80"/>
        <w:framePr w:w="9154" w:h="3514" w:hRule="exact" w:wrap="none" w:vAnchor="page" w:hAnchor="page" w:x="1287" w:y="11922"/>
        <w:numPr>
          <w:ilvl w:val="0"/>
          <w:numId w:val="3"/>
        </w:numPr>
        <w:shd w:val="clear" w:color="auto" w:fill="auto"/>
        <w:tabs>
          <w:tab w:val="left" w:pos="812"/>
        </w:tabs>
        <w:spacing w:after="0" w:line="288" w:lineRule="exact"/>
        <w:ind w:left="420" w:firstLine="0"/>
      </w:pPr>
      <w:r>
        <w:t>školení v poskytování první pomoci</w:t>
      </w:r>
    </w:p>
    <w:p w:rsidR="00903F36" w:rsidRDefault="00903F36">
      <w:pPr>
        <w:rPr>
          <w:sz w:val="2"/>
          <w:szCs w:val="2"/>
        </w:rPr>
        <w:sectPr w:rsidR="00903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3F36" w:rsidRDefault="000028EF">
      <w:pPr>
        <w:pStyle w:val="Zkladntext80"/>
        <w:framePr w:w="9130" w:h="1219" w:hRule="exact" w:wrap="none" w:vAnchor="page" w:hAnchor="page" w:x="1299" w:y="1458"/>
        <w:numPr>
          <w:ilvl w:val="0"/>
          <w:numId w:val="3"/>
        </w:numPr>
        <w:shd w:val="clear" w:color="auto" w:fill="auto"/>
        <w:tabs>
          <w:tab w:val="left" w:pos="768"/>
        </w:tabs>
        <w:spacing w:after="0" w:line="288" w:lineRule="exact"/>
        <w:ind w:left="760" w:hanging="360"/>
      </w:pPr>
      <w:r>
        <w:lastRenderedPageBreak/>
        <w:t>pravidelný dohled nad podmínkami na pracovišti zaměstnavatele</w:t>
      </w:r>
    </w:p>
    <w:p w:rsidR="00903F36" w:rsidRDefault="000028EF">
      <w:pPr>
        <w:pStyle w:val="Zkladntext80"/>
        <w:framePr w:w="9130" w:h="1219" w:hRule="exact" w:wrap="none" w:vAnchor="page" w:hAnchor="page" w:x="1299" w:y="1458"/>
        <w:numPr>
          <w:ilvl w:val="0"/>
          <w:numId w:val="3"/>
        </w:numPr>
        <w:shd w:val="clear" w:color="auto" w:fill="auto"/>
        <w:tabs>
          <w:tab w:val="left" w:pos="797"/>
        </w:tabs>
        <w:spacing w:after="0" w:line="288" w:lineRule="exact"/>
        <w:ind w:left="760" w:hanging="360"/>
      </w:pPr>
      <w:r>
        <w:t>vystavení zdravotních průkazů</w:t>
      </w:r>
    </w:p>
    <w:p w:rsidR="00903F36" w:rsidRDefault="000028EF">
      <w:pPr>
        <w:pStyle w:val="Zkladntext80"/>
        <w:framePr w:w="9130" w:h="1219" w:hRule="exact" w:wrap="none" w:vAnchor="page" w:hAnchor="page" w:x="1299" w:y="1458"/>
        <w:numPr>
          <w:ilvl w:val="0"/>
          <w:numId w:val="3"/>
        </w:numPr>
        <w:shd w:val="clear" w:color="auto" w:fill="auto"/>
        <w:tabs>
          <w:tab w:val="left" w:pos="797"/>
        </w:tabs>
        <w:spacing w:after="0" w:line="288" w:lineRule="exact"/>
        <w:ind w:left="760" w:hanging="360"/>
      </w:pPr>
      <w:r>
        <w:t>poskytování první pomoci při úrazu všem zaměstnancům</w:t>
      </w:r>
    </w:p>
    <w:p w:rsidR="00903F36" w:rsidRDefault="000028EF">
      <w:pPr>
        <w:pStyle w:val="Zkladntext80"/>
        <w:framePr w:w="9130" w:h="1219" w:hRule="exact" w:wrap="none" w:vAnchor="page" w:hAnchor="page" w:x="1299" w:y="1458"/>
        <w:numPr>
          <w:ilvl w:val="0"/>
          <w:numId w:val="3"/>
        </w:numPr>
        <w:shd w:val="clear" w:color="auto" w:fill="auto"/>
        <w:tabs>
          <w:tab w:val="left" w:pos="797"/>
        </w:tabs>
        <w:spacing w:after="0" w:line="288" w:lineRule="exact"/>
        <w:ind w:left="760" w:hanging="360"/>
      </w:pPr>
      <w:r>
        <w:t>jednání s hygienickou služnou a klinikou chorob z povolání.</w:t>
      </w:r>
    </w:p>
    <w:p w:rsidR="00903F36" w:rsidRDefault="000028EF">
      <w:pPr>
        <w:pStyle w:val="Zkladntext80"/>
        <w:framePr w:w="9130" w:h="12047" w:hRule="exact" w:wrap="none" w:vAnchor="page" w:hAnchor="page" w:x="1299" w:y="3211"/>
        <w:shd w:val="clear" w:color="auto" w:fill="auto"/>
        <w:spacing w:after="240" w:line="288" w:lineRule="exact"/>
        <w:ind w:firstLine="0"/>
      </w:pPr>
      <w:r>
        <w:t xml:space="preserve">Pracovně lékařské služby budou poskytovány v ordinaci praktické lékařky </w:t>
      </w:r>
      <w:proofErr w:type="spellStart"/>
      <w:r>
        <w:t>MUDr</w:t>
      </w:r>
      <w:proofErr w:type="spellEnd"/>
      <w:r>
        <w:t xml:space="preserve"> Renáty Novotné se sídlem Brno Berkova 107 a na pracovištích školy na základě písemné žádosti objednatele.</w:t>
      </w:r>
    </w:p>
    <w:p w:rsidR="00903F36" w:rsidRDefault="000028EF">
      <w:pPr>
        <w:pStyle w:val="Zkladntext80"/>
        <w:framePr w:w="9130" w:h="12047" w:hRule="exact" w:wrap="none" w:vAnchor="page" w:hAnchor="page" w:x="1299" w:y="3211"/>
        <w:shd w:val="clear" w:color="auto" w:fill="auto"/>
        <w:spacing w:after="0" w:line="288" w:lineRule="exact"/>
        <w:ind w:firstLine="0"/>
      </w:pPr>
      <w:r>
        <w:t>Písemná žádost obsahuje:</w:t>
      </w:r>
    </w:p>
    <w:p w:rsidR="00903F36" w:rsidRDefault="000028EF">
      <w:pPr>
        <w:pStyle w:val="Zkladntext80"/>
        <w:framePr w:w="9130" w:h="12047" w:hRule="exact" w:wrap="none" w:vAnchor="page" w:hAnchor="page" w:x="1299" w:y="3211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288" w:lineRule="exact"/>
        <w:ind w:left="760" w:hanging="360"/>
        <w:jc w:val="left"/>
      </w:pPr>
      <w:r>
        <w:t>identifikační údaje zaměstnavatele a to název,sídlo a identifikační číslo zaměstnance</w:t>
      </w:r>
    </w:p>
    <w:p w:rsidR="00903F36" w:rsidRDefault="000028EF">
      <w:pPr>
        <w:pStyle w:val="Zkladntext80"/>
        <w:framePr w:w="9130" w:h="12047" w:hRule="exact" w:wrap="none" w:vAnchor="page" w:hAnchor="page" w:x="1299" w:y="3211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288" w:lineRule="exact"/>
        <w:ind w:left="760" w:hanging="360"/>
      </w:pPr>
      <w:r>
        <w:t>identifikační údaje zaměstnance nebo osoby ucházející se</w:t>
      </w:r>
    </w:p>
    <w:p w:rsidR="00903F36" w:rsidRDefault="000028EF">
      <w:pPr>
        <w:pStyle w:val="Zkladntext80"/>
        <w:framePr w:w="9130" w:h="12047" w:hRule="exact" w:wrap="none" w:vAnchor="page" w:hAnchor="page" w:x="1299" w:y="3211"/>
        <w:shd w:val="clear" w:color="auto" w:fill="auto"/>
        <w:spacing w:after="0" w:line="288" w:lineRule="exact"/>
        <w:ind w:left="760" w:right="200" w:firstLine="0"/>
      </w:pPr>
      <w:r>
        <w:t>o zaměstnání,a to jméno, příjmení, datum narození,adresa trvalého bydliště</w:t>
      </w:r>
    </w:p>
    <w:p w:rsidR="00903F36" w:rsidRDefault="000028EF">
      <w:pPr>
        <w:pStyle w:val="Zkladntext80"/>
        <w:framePr w:w="9130" w:h="12047" w:hRule="exact" w:wrap="none" w:vAnchor="page" w:hAnchor="page" w:x="1299" w:y="3211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288" w:lineRule="exact"/>
        <w:ind w:left="760" w:hanging="360"/>
        <w:jc w:val="left"/>
      </w:pPr>
      <w:r>
        <w:t>údaje o pracovním zařazení nebo o předpokládaném pracovním zařazení osoby ucházející se o zaměstnání, dále údaje o druhu práce,o rizikových faktorech ve vztahu k práci, míře rizikových faktorů pracovních podmínek vyjádřené kategorii práce podle jednotlivých rozhodujících rizikových faktorů pracovních podmínek</w:t>
      </w:r>
    </w:p>
    <w:p w:rsidR="00903F36" w:rsidRDefault="000028EF">
      <w:pPr>
        <w:pStyle w:val="Zkladntext80"/>
        <w:framePr w:w="9130" w:h="12047" w:hRule="exact" w:wrap="none" w:vAnchor="page" w:hAnchor="page" w:x="1299" w:y="3211"/>
        <w:numPr>
          <w:ilvl w:val="0"/>
          <w:numId w:val="4"/>
        </w:numPr>
        <w:shd w:val="clear" w:color="auto" w:fill="auto"/>
        <w:tabs>
          <w:tab w:val="left" w:pos="792"/>
        </w:tabs>
        <w:spacing w:after="0" w:line="288" w:lineRule="exact"/>
        <w:ind w:left="760" w:hanging="360"/>
      </w:pPr>
      <w:r>
        <w:t>druh požadované pracovně lékařské prohlídky</w:t>
      </w:r>
    </w:p>
    <w:p w:rsidR="00903F36" w:rsidRDefault="000028EF">
      <w:pPr>
        <w:pStyle w:val="Zkladntext80"/>
        <w:framePr w:w="9130" w:h="12047" w:hRule="exact" w:wrap="none" w:vAnchor="page" w:hAnchor="page" w:x="1299" w:y="3211"/>
        <w:numPr>
          <w:ilvl w:val="0"/>
          <w:numId w:val="4"/>
        </w:numPr>
        <w:shd w:val="clear" w:color="auto" w:fill="auto"/>
        <w:tabs>
          <w:tab w:val="left" w:pos="792"/>
        </w:tabs>
        <w:spacing w:after="0" w:line="288" w:lineRule="exact"/>
        <w:ind w:left="760" w:hanging="360"/>
      </w:pPr>
      <w:r>
        <w:t>důvod k provedení prohlídky</w:t>
      </w:r>
    </w:p>
    <w:p w:rsidR="00903F36" w:rsidRDefault="000028EF">
      <w:pPr>
        <w:pStyle w:val="Zkladntext80"/>
        <w:framePr w:w="9130" w:h="12047" w:hRule="exact" w:wrap="none" w:vAnchor="page" w:hAnchor="page" w:x="1299" w:y="3211"/>
        <w:numPr>
          <w:ilvl w:val="0"/>
          <w:numId w:val="4"/>
        </w:numPr>
        <w:shd w:val="clear" w:color="auto" w:fill="auto"/>
        <w:tabs>
          <w:tab w:val="left" w:pos="792"/>
        </w:tabs>
        <w:spacing w:after="240" w:line="288" w:lineRule="exact"/>
        <w:ind w:left="760" w:hanging="360"/>
      </w:pPr>
      <w:r>
        <w:t>žádost bude vyhotovena ve třech provedeních.</w:t>
      </w:r>
    </w:p>
    <w:p w:rsidR="00903F36" w:rsidRDefault="000028EF">
      <w:pPr>
        <w:pStyle w:val="Zkladntext80"/>
        <w:framePr w:w="9130" w:h="12047" w:hRule="exact" w:wrap="none" w:vAnchor="page" w:hAnchor="page" w:x="1299" w:y="3211"/>
        <w:shd w:val="clear" w:color="auto" w:fill="auto"/>
        <w:spacing w:after="240" w:line="288" w:lineRule="exact"/>
        <w:ind w:firstLine="0"/>
      </w:pPr>
      <w:r>
        <w:t>Zaměstnanci si k provedení prohlídky zajistí výpis ze své zdravotnické dokumentace od svého registrujícího praktického lékaře. Objednatel se zavazuje zaplatit poskytovateli za činnost prováděnou dle této smlouvy odměnu sjednanou dále v této Smlouvě. Ostatní pracovně lékařské služby budou poskytovány na základě dodatečně vzniklé potřeby zaměstnavatele.</w:t>
      </w:r>
    </w:p>
    <w:p w:rsidR="00903F36" w:rsidRDefault="000028EF">
      <w:pPr>
        <w:pStyle w:val="Zkladntext80"/>
        <w:framePr w:w="9130" w:h="12047" w:hRule="exact" w:wrap="none" w:vAnchor="page" w:hAnchor="page" w:x="1299" w:y="3211"/>
        <w:shd w:val="clear" w:color="auto" w:fill="auto"/>
        <w:spacing w:after="0" w:line="288" w:lineRule="exact"/>
        <w:ind w:firstLine="0"/>
      </w:pPr>
      <w:r>
        <w:rPr>
          <w:rStyle w:val="Zkladntext81"/>
        </w:rPr>
        <w:t>Obsahem pracovně lékařských služeb</w:t>
      </w:r>
      <w:r>
        <w:t xml:space="preserve"> při hodnocení zdravotního stavu zaměstnanců nebo osob ucházejících se o zaměstnání je (blíže určeno v § 2 </w:t>
      </w:r>
      <w:proofErr w:type="spellStart"/>
      <w:r>
        <w:t>vyhl</w:t>
      </w:r>
      <w:proofErr w:type="spellEnd"/>
      <w:r>
        <w:t>. 79/2013 Sb.) mimo jiné:</w:t>
      </w:r>
    </w:p>
    <w:p w:rsidR="00903F36" w:rsidRDefault="000028EF">
      <w:pPr>
        <w:pStyle w:val="Zkladntext80"/>
        <w:framePr w:w="9130" w:h="12047" w:hRule="exact" w:wrap="none" w:vAnchor="page" w:hAnchor="page" w:x="1299" w:y="3211"/>
        <w:numPr>
          <w:ilvl w:val="0"/>
          <w:numId w:val="5"/>
        </w:numPr>
        <w:shd w:val="clear" w:color="auto" w:fill="auto"/>
        <w:tabs>
          <w:tab w:val="left" w:pos="747"/>
        </w:tabs>
        <w:spacing w:after="0" w:line="288" w:lineRule="exact"/>
        <w:ind w:left="760" w:hanging="360"/>
      </w:pPr>
      <w:r>
        <w:t>zjišťování vlivu pracovní činnosti, pracovního prostředí a pracovních podmínek na jejich zdravotní stav a vývoj zdravotního stavu a posouzení zdravotní způsobilosti k práci</w:t>
      </w:r>
    </w:p>
    <w:p w:rsidR="00903F36" w:rsidRDefault="000028EF">
      <w:pPr>
        <w:pStyle w:val="Zkladntext80"/>
        <w:framePr w:w="9130" w:h="12047" w:hRule="exact" w:wrap="none" w:vAnchor="page" w:hAnchor="page" w:x="1299" w:y="3211"/>
        <w:numPr>
          <w:ilvl w:val="0"/>
          <w:numId w:val="5"/>
        </w:numPr>
        <w:shd w:val="clear" w:color="auto" w:fill="auto"/>
        <w:spacing w:after="0" w:line="288" w:lineRule="exact"/>
        <w:ind w:left="760" w:hanging="360"/>
        <w:jc w:val="left"/>
      </w:pPr>
      <w:r>
        <w:t xml:space="preserve"> hodnocení výsledků sledování zátěže organizmu zaměstnanců působením rizikových faktorů pracovního prostředí</w:t>
      </w:r>
    </w:p>
    <w:p w:rsidR="00903F36" w:rsidRDefault="000028EF">
      <w:pPr>
        <w:pStyle w:val="Zkladntext80"/>
        <w:framePr w:w="9130" w:h="12047" w:hRule="exact" w:wrap="none" w:vAnchor="page" w:hAnchor="page" w:x="1299" w:y="3211"/>
        <w:numPr>
          <w:ilvl w:val="0"/>
          <w:numId w:val="5"/>
        </w:numPr>
        <w:shd w:val="clear" w:color="auto" w:fill="auto"/>
        <w:tabs>
          <w:tab w:val="left" w:pos="747"/>
        </w:tabs>
        <w:spacing w:after="0" w:line="288" w:lineRule="exact"/>
        <w:ind w:left="760" w:hanging="360"/>
      </w:pPr>
      <w:r>
        <w:t>spolupráce při zpracování rozborů vzniku a příčin pracovních úrazů, výskytu nemocí z povolání nebo ohrožení nemocí z povolání, nebo nemocí souvisejících s prací</w:t>
      </w:r>
    </w:p>
    <w:p w:rsidR="00903F36" w:rsidRDefault="000028EF">
      <w:pPr>
        <w:pStyle w:val="Zkladntext80"/>
        <w:framePr w:w="9130" w:h="12047" w:hRule="exact" w:wrap="none" w:vAnchor="page" w:hAnchor="page" w:x="1299" w:y="3211"/>
        <w:numPr>
          <w:ilvl w:val="0"/>
          <w:numId w:val="5"/>
        </w:numPr>
        <w:shd w:val="clear" w:color="auto" w:fill="auto"/>
        <w:tabs>
          <w:tab w:val="left" w:pos="747"/>
        </w:tabs>
        <w:spacing w:after="0" w:line="288" w:lineRule="exact"/>
        <w:ind w:left="760" w:hanging="360"/>
      </w:pPr>
      <w:r>
        <w:t>sledování vlivů rizikových faktorů pracovních podmínek, které se mohou nepříznivě projevit i po delší době na zdraví zaměstnanců, a to v rámci pracovně lékařské prohlídky, je-li to s ohledem na charakter těchto faktorů účelné.</w:t>
      </w:r>
    </w:p>
    <w:p w:rsidR="00903F36" w:rsidRDefault="000028EF">
      <w:pPr>
        <w:pStyle w:val="Zkladntext80"/>
        <w:framePr w:w="9130" w:h="12047" w:hRule="exact" w:wrap="none" w:vAnchor="page" w:hAnchor="page" w:x="1299" w:y="3211"/>
        <w:shd w:val="clear" w:color="auto" w:fill="auto"/>
        <w:spacing w:after="0" w:line="288" w:lineRule="exact"/>
        <w:ind w:firstLine="0"/>
      </w:pPr>
      <w:r>
        <w:rPr>
          <w:rStyle w:val="Zkladntext81"/>
        </w:rPr>
        <w:t xml:space="preserve">Obsahem poradenských služeb </w:t>
      </w:r>
      <w:proofErr w:type="spellStart"/>
      <w:r>
        <w:rPr>
          <w:rStyle w:val="Zkladntext81"/>
        </w:rPr>
        <w:t>ie</w:t>
      </w:r>
      <w:proofErr w:type="spellEnd"/>
      <w:r>
        <w:rPr>
          <w:rStyle w:val="Zkladntext81"/>
        </w:rPr>
        <w:t xml:space="preserve"> zejména</w:t>
      </w:r>
      <w:r>
        <w:t>:</w:t>
      </w:r>
    </w:p>
    <w:p w:rsidR="00903F36" w:rsidRDefault="00903F36">
      <w:pPr>
        <w:rPr>
          <w:sz w:val="2"/>
          <w:szCs w:val="2"/>
        </w:rPr>
        <w:sectPr w:rsidR="00903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3F36" w:rsidRDefault="000028EF">
      <w:pPr>
        <w:pStyle w:val="Zkladntext80"/>
        <w:framePr w:w="9139" w:h="9043" w:hRule="exact" w:wrap="none" w:vAnchor="page" w:hAnchor="page" w:x="1294" w:y="1473"/>
        <w:numPr>
          <w:ilvl w:val="0"/>
          <w:numId w:val="5"/>
        </w:numPr>
        <w:shd w:val="clear" w:color="auto" w:fill="auto"/>
        <w:tabs>
          <w:tab w:val="left" w:pos="773"/>
        </w:tabs>
        <w:spacing w:after="0" w:line="288" w:lineRule="exact"/>
        <w:ind w:left="780" w:hanging="360"/>
      </w:pPr>
      <w:r>
        <w:lastRenderedPageBreak/>
        <w:t>v problematice ergonomie včetně fyziologie práce, psychologie práce, režimu práce a odpočinku, stanovení výkonových norem</w:t>
      </w:r>
    </w:p>
    <w:p w:rsidR="00903F36" w:rsidRDefault="000028EF">
      <w:pPr>
        <w:pStyle w:val="Zkladntext80"/>
        <w:framePr w:w="9139" w:h="9043" w:hRule="exact" w:wrap="none" w:vAnchor="page" w:hAnchor="page" w:x="1294" w:y="1473"/>
        <w:numPr>
          <w:ilvl w:val="0"/>
          <w:numId w:val="5"/>
        </w:numPr>
        <w:shd w:val="clear" w:color="auto" w:fill="auto"/>
        <w:tabs>
          <w:tab w:val="left" w:pos="773"/>
        </w:tabs>
        <w:spacing w:after="0" w:line="288" w:lineRule="exact"/>
        <w:ind w:left="780" w:hanging="360"/>
      </w:pPr>
      <w:r>
        <w:t>při zavádění nových technologií a postupů, z hlediska jejich vlivu na pracovní podmínky a zdraví zaměstnanců</w:t>
      </w:r>
    </w:p>
    <w:p w:rsidR="00903F36" w:rsidRDefault="000028EF">
      <w:pPr>
        <w:pStyle w:val="Zkladntext80"/>
        <w:framePr w:w="9139" w:h="9043" w:hRule="exact" w:wrap="none" w:vAnchor="page" w:hAnchor="page" w:x="1294" w:y="1473"/>
        <w:numPr>
          <w:ilvl w:val="0"/>
          <w:numId w:val="5"/>
        </w:numPr>
        <w:shd w:val="clear" w:color="auto" w:fill="auto"/>
        <w:tabs>
          <w:tab w:val="left" w:pos="773"/>
        </w:tabs>
        <w:spacing w:after="0" w:line="288" w:lineRule="exact"/>
        <w:ind w:left="780" w:hanging="360"/>
      </w:pPr>
      <w:r>
        <w:t>při úpravách pracovních míst, včetně míst pro zaměstnance se zdravotním postižením</w:t>
      </w:r>
    </w:p>
    <w:p w:rsidR="00903F36" w:rsidRDefault="000028EF">
      <w:pPr>
        <w:pStyle w:val="Zkladntext80"/>
        <w:framePr w:w="9139" w:h="9043" w:hRule="exact" w:wrap="none" w:vAnchor="page" w:hAnchor="page" w:x="1294" w:y="1473"/>
        <w:numPr>
          <w:ilvl w:val="0"/>
          <w:numId w:val="5"/>
        </w:numPr>
        <w:shd w:val="clear" w:color="auto" w:fill="auto"/>
        <w:tabs>
          <w:tab w:val="left" w:pos="773"/>
        </w:tabs>
        <w:spacing w:after="0" w:line="288" w:lineRule="exact"/>
        <w:ind w:left="780" w:hanging="360"/>
      </w:pPr>
      <w:r>
        <w:t>při zpracování plánu pro řešení mimořádných událostí</w:t>
      </w:r>
    </w:p>
    <w:p w:rsidR="00903F36" w:rsidRDefault="000028EF">
      <w:pPr>
        <w:pStyle w:val="Zkladntext80"/>
        <w:framePr w:w="9139" w:h="9043" w:hRule="exact" w:wrap="none" w:vAnchor="page" w:hAnchor="page" w:x="1294" w:y="1473"/>
        <w:numPr>
          <w:ilvl w:val="0"/>
          <w:numId w:val="5"/>
        </w:numPr>
        <w:shd w:val="clear" w:color="auto" w:fill="auto"/>
        <w:tabs>
          <w:tab w:val="left" w:pos="773"/>
        </w:tabs>
        <w:spacing w:after="0" w:line="288" w:lineRule="exact"/>
        <w:ind w:left="780" w:hanging="360"/>
      </w:pPr>
      <w:r>
        <w:t>k návrhům opatření k nápravě v případě zjištění závad, které mohou vést u zaměstnanců k poškození zdraví</w:t>
      </w:r>
    </w:p>
    <w:p w:rsidR="00903F36" w:rsidRDefault="000028EF">
      <w:pPr>
        <w:pStyle w:val="Zkladntext80"/>
        <w:framePr w:w="9139" w:h="9043" w:hRule="exact" w:wrap="none" w:vAnchor="page" w:hAnchor="page" w:x="1294" w:y="1473"/>
        <w:numPr>
          <w:ilvl w:val="0"/>
          <w:numId w:val="5"/>
        </w:numPr>
        <w:shd w:val="clear" w:color="auto" w:fill="auto"/>
        <w:tabs>
          <w:tab w:val="left" w:pos="773"/>
        </w:tabs>
        <w:spacing w:after="240" w:line="288" w:lineRule="exact"/>
        <w:ind w:left="780" w:hanging="360"/>
      </w:pPr>
      <w:r>
        <w:t>spočívající v provádění školení zaměstnanců určených zaměstnavatelem v první pomoci a zpracování návrhu vybavení pracoviště prostředky pro poskytování první pomoci pro zaměstnavatele.</w:t>
      </w:r>
    </w:p>
    <w:p w:rsidR="00903F36" w:rsidRDefault="000028EF">
      <w:pPr>
        <w:pStyle w:val="Zkladntext80"/>
        <w:framePr w:w="9139" w:h="9043" w:hRule="exact" w:wrap="none" w:vAnchor="page" w:hAnchor="page" w:x="1294" w:y="1473"/>
        <w:shd w:val="clear" w:color="auto" w:fill="auto"/>
        <w:spacing w:after="0" w:line="288" w:lineRule="exact"/>
        <w:ind w:firstLine="0"/>
      </w:pPr>
      <w:r>
        <w:rPr>
          <w:rStyle w:val="Zkladntext81"/>
        </w:rPr>
        <w:t>Obsahem prováděného dohledu</w:t>
      </w:r>
      <w:r>
        <w:t xml:space="preserve"> poskytovatele pracovně lékařských služeb na všech pracovištích zaměstnavatele je zejména:</w:t>
      </w:r>
    </w:p>
    <w:p w:rsidR="00903F36" w:rsidRDefault="000028EF">
      <w:pPr>
        <w:pStyle w:val="Zkladntext80"/>
        <w:framePr w:w="9139" w:h="9043" w:hRule="exact" w:wrap="none" w:vAnchor="page" w:hAnchor="page" w:x="1294" w:y="1473"/>
        <w:numPr>
          <w:ilvl w:val="0"/>
          <w:numId w:val="5"/>
        </w:numPr>
        <w:shd w:val="clear" w:color="auto" w:fill="auto"/>
        <w:tabs>
          <w:tab w:val="left" w:pos="773"/>
        </w:tabs>
        <w:spacing w:after="0" w:line="288" w:lineRule="exact"/>
        <w:ind w:left="780" w:hanging="360"/>
      </w:pPr>
      <w:r>
        <w:t>pravidelný dohled na pracovištích a nad výkonem práce za účelem zjišťování a hodnocení rizikových faktorů</w:t>
      </w:r>
    </w:p>
    <w:p w:rsidR="00903F36" w:rsidRDefault="000028EF">
      <w:pPr>
        <w:pStyle w:val="Zkladntext80"/>
        <w:framePr w:w="9139" w:h="9043" w:hRule="exact" w:wrap="none" w:vAnchor="page" w:hAnchor="page" w:x="1294" w:y="1473"/>
        <w:numPr>
          <w:ilvl w:val="0"/>
          <w:numId w:val="5"/>
        </w:numPr>
        <w:shd w:val="clear" w:color="auto" w:fill="auto"/>
        <w:spacing w:after="0" w:line="288" w:lineRule="exact"/>
        <w:ind w:left="780" w:hanging="360"/>
      </w:pPr>
      <w:r>
        <w:t xml:space="preserve"> dohled v zařízení závodního stravování a dalších zařízeních zaměstnavatele</w:t>
      </w:r>
    </w:p>
    <w:p w:rsidR="00903F36" w:rsidRDefault="000028EF">
      <w:pPr>
        <w:pStyle w:val="Zkladntext80"/>
        <w:framePr w:w="9139" w:h="9043" w:hRule="exact" w:wrap="none" w:vAnchor="page" w:hAnchor="page" w:x="1294" w:y="1473"/>
        <w:numPr>
          <w:ilvl w:val="0"/>
          <w:numId w:val="5"/>
        </w:numPr>
        <w:shd w:val="clear" w:color="auto" w:fill="auto"/>
        <w:tabs>
          <w:tab w:val="left" w:pos="773"/>
        </w:tabs>
        <w:spacing w:after="120" w:line="288" w:lineRule="exact"/>
        <w:ind w:left="780" w:hanging="360"/>
      </w:pPr>
      <w:r>
        <w:t>hodnocení rizik s využitím informací o míře expozice rizikových faktorů při výkonu práce, výsledků analýzy pracovních úrazů a nemocí souvisejících s prací.</w:t>
      </w:r>
    </w:p>
    <w:p w:rsidR="00903F36" w:rsidRDefault="000028EF">
      <w:pPr>
        <w:pStyle w:val="Zkladntext80"/>
        <w:framePr w:w="9139" w:h="9043" w:hRule="exact" w:wrap="none" w:vAnchor="page" w:hAnchor="page" w:x="1294" w:y="1473"/>
        <w:shd w:val="clear" w:color="auto" w:fill="auto"/>
        <w:spacing w:after="120" w:line="288" w:lineRule="exact"/>
        <w:ind w:firstLine="0"/>
      </w:pPr>
      <w:r>
        <w:rPr>
          <w:rStyle w:val="Zkladntext81"/>
        </w:rPr>
        <w:t>Pravidelný dohled na všech pracovištích zaměstnavatele se uskutečňuje jedenkrát za kalendářní rok</w:t>
      </w:r>
      <w:r>
        <w:t>. O provedení dohledu ze strany poskytovatele pracovně lékařských služeb bude proveden písemný záznam ve dvou vyhotoveních, z nichž po jednom obdrží každá smluvní strana.</w:t>
      </w:r>
    </w:p>
    <w:p w:rsidR="00903F36" w:rsidRDefault="000028EF">
      <w:pPr>
        <w:pStyle w:val="Zkladntext80"/>
        <w:framePr w:w="9139" w:h="9043" w:hRule="exact" w:wrap="none" w:vAnchor="page" w:hAnchor="page" w:x="1294" w:y="1473"/>
        <w:shd w:val="clear" w:color="auto" w:fill="auto"/>
        <w:spacing w:after="0" w:line="288" w:lineRule="exact"/>
        <w:ind w:firstLine="0"/>
      </w:pPr>
      <w:r>
        <w:t>Dokumentace o pracovně lékařských službách obsahuje údaje dané vyhláškou o pracovně lékařských službách a je vedena v souladu s ustanovením § 5 vyhlášky č. 79/2013 Sb.</w:t>
      </w:r>
    </w:p>
    <w:p w:rsidR="00903F36" w:rsidRDefault="000028EF">
      <w:pPr>
        <w:pStyle w:val="Nadpis70"/>
        <w:framePr w:w="9139" w:h="3936" w:hRule="exact" w:wrap="none" w:vAnchor="page" w:hAnchor="page" w:x="1294" w:y="11432"/>
        <w:numPr>
          <w:ilvl w:val="0"/>
          <w:numId w:val="1"/>
        </w:numPr>
        <w:shd w:val="clear" w:color="auto" w:fill="auto"/>
        <w:tabs>
          <w:tab w:val="left" w:pos="3594"/>
        </w:tabs>
        <w:spacing w:before="0" w:after="68" w:line="240" w:lineRule="exact"/>
        <w:ind w:left="2980"/>
        <w:jc w:val="both"/>
      </w:pPr>
      <w:bookmarkStart w:id="8" w:name="bookmark8"/>
      <w:r>
        <w:t>Zdravotní prohlídky</w:t>
      </w:r>
      <w:bookmarkEnd w:id="8"/>
    </w:p>
    <w:p w:rsidR="00903F36" w:rsidRDefault="000028EF">
      <w:pPr>
        <w:pStyle w:val="Zkladntext80"/>
        <w:framePr w:w="9139" w:h="3936" w:hRule="exact" w:wrap="none" w:vAnchor="page" w:hAnchor="page" w:x="1294" w:y="11432"/>
        <w:shd w:val="clear" w:color="auto" w:fill="auto"/>
        <w:spacing w:after="0" w:line="293" w:lineRule="exact"/>
        <w:ind w:firstLine="0"/>
      </w:pPr>
      <w:r>
        <w:t>Poskytovatel posoudí zdravotní způsobilost posuzované osoby vždy ve vztahu ke všem sjednaným druhům práce, které zaměstnanec pro zaměstnavatele vykonává a provede ji v rozsahu stanoveném vyhláškou č. 79/2013 Sb. o pracovně lékařských službách a některých druzích posudkové péče.</w:t>
      </w:r>
    </w:p>
    <w:p w:rsidR="00903F36" w:rsidRDefault="000028EF">
      <w:pPr>
        <w:pStyle w:val="Zkladntext80"/>
        <w:framePr w:w="9139" w:h="3936" w:hRule="exact" w:wrap="none" w:vAnchor="page" w:hAnchor="page" w:x="1294" w:y="11432"/>
        <w:shd w:val="clear" w:color="auto" w:fill="auto"/>
        <w:spacing w:after="240" w:line="288" w:lineRule="exact"/>
        <w:ind w:firstLine="0"/>
      </w:pPr>
      <w:r>
        <w:t>Pracovně lékařskými prohlídkami jsou vstupní prohlídka, prohlídka periodická a prohlídka mimořádná, které se provádějí za účelem posouzení zdravotní způsobilosti ve vztahu k práci.</w:t>
      </w:r>
    </w:p>
    <w:p w:rsidR="00903F36" w:rsidRDefault="000028EF">
      <w:pPr>
        <w:pStyle w:val="Zkladntext80"/>
        <w:framePr w:w="9139" w:h="3936" w:hRule="exact" w:wrap="none" w:vAnchor="page" w:hAnchor="page" w:x="1294" w:y="11432"/>
        <w:shd w:val="clear" w:color="auto" w:fill="auto"/>
        <w:spacing w:after="0" w:line="288" w:lineRule="exact"/>
        <w:ind w:firstLine="0"/>
      </w:pPr>
      <w:r>
        <w:rPr>
          <w:rStyle w:val="Zkladntext81"/>
        </w:rPr>
        <w:t>Vstupní prohlídka</w:t>
      </w:r>
      <w:r>
        <w:t xml:space="preserve"> se provádí před uzavřením pracovně právního vztahu za účelem zajištění, aby výkonu práce v podmínkách se známou zdravotní náročností nebyla zařazena osoba ucházející se o zaměstnání, jejíž</w:t>
      </w:r>
    </w:p>
    <w:p w:rsidR="00903F36" w:rsidRDefault="00903F36">
      <w:pPr>
        <w:rPr>
          <w:sz w:val="2"/>
          <w:szCs w:val="2"/>
        </w:rPr>
        <w:sectPr w:rsidR="00903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3F36" w:rsidRDefault="000028EF">
      <w:pPr>
        <w:pStyle w:val="Zkladntext80"/>
        <w:framePr w:w="9134" w:h="14007" w:hRule="exact" w:wrap="none" w:vAnchor="page" w:hAnchor="page" w:x="1296" w:y="1429"/>
        <w:shd w:val="clear" w:color="auto" w:fill="auto"/>
        <w:spacing w:after="240" w:line="288" w:lineRule="exact"/>
        <w:ind w:firstLine="0"/>
      </w:pPr>
      <w:r>
        <w:lastRenderedPageBreak/>
        <w:t>zdravotní způsobilost neodpovídá zařazení k předpokládané práci. Provádí se kromě případů stanovených zákonem též před převedením zaměstnance na jinou práci, pokud jde o práci vykonávanou za odlišných podmínek, než ke kterým byla posouzena zdravotní způsobilost zaměstnance. Odlišnými podmínkami se rozumí navýšení rizikových faktorů nejméně o jeden, a to bez ohledu na to, zda změna takových podmínek vede ke změně výsledné kategorie práce.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shd w:val="clear" w:color="auto" w:fill="auto"/>
        <w:spacing w:after="0" w:line="288" w:lineRule="exact"/>
        <w:ind w:firstLine="0"/>
      </w:pPr>
      <w:r>
        <w:rPr>
          <w:rStyle w:val="Zkladntext81"/>
        </w:rPr>
        <w:t>Periodická prohlídka</w:t>
      </w:r>
      <w:r>
        <w:t xml:space="preserve"> u zaměstnanců vykonávajících práci zařazenou podle zákona o ochraně veřejného zdraví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numPr>
          <w:ilvl w:val="0"/>
          <w:numId w:val="6"/>
        </w:numPr>
        <w:shd w:val="clear" w:color="auto" w:fill="auto"/>
        <w:tabs>
          <w:tab w:val="left" w:pos="657"/>
        </w:tabs>
        <w:spacing w:after="0" w:line="288" w:lineRule="exact"/>
        <w:ind w:left="660" w:hanging="360"/>
      </w:pPr>
      <w:r>
        <w:t>v kategorii první se provádí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numPr>
          <w:ilvl w:val="0"/>
          <w:numId w:val="7"/>
        </w:numPr>
        <w:shd w:val="clear" w:color="auto" w:fill="auto"/>
        <w:tabs>
          <w:tab w:val="left" w:pos="1342"/>
        </w:tabs>
        <w:spacing w:after="0" w:line="288" w:lineRule="exact"/>
        <w:ind w:left="940" w:firstLine="0"/>
      </w:pPr>
      <w:r>
        <w:t>jednou za 6 let nebo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numPr>
          <w:ilvl w:val="0"/>
          <w:numId w:val="7"/>
        </w:numPr>
        <w:shd w:val="clear" w:color="auto" w:fill="auto"/>
        <w:tabs>
          <w:tab w:val="left" w:pos="1342"/>
        </w:tabs>
        <w:spacing w:after="0" w:line="288" w:lineRule="exact"/>
        <w:ind w:left="1360" w:hanging="420"/>
        <w:jc w:val="left"/>
      </w:pPr>
      <w:r>
        <w:t>jednou za 4 roky, jde-li o zaměstnance, který dovršil 50 let věku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numPr>
          <w:ilvl w:val="0"/>
          <w:numId w:val="6"/>
        </w:numPr>
        <w:shd w:val="clear" w:color="auto" w:fill="auto"/>
        <w:tabs>
          <w:tab w:val="left" w:pos="657"/>
        </w:tabs>
        <w:spacing w:after="0" w:line="288" w:lineRule="exact"/>
        <w:ind w:left="660" w:hanging="360"/>
      </w:pPr>
      <w:r>
        <w:t>v kategorii druhé se provádí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numPr>
          <w:ilvl w:val="0"/>
          <w:numId w:val="7"/>
        </w:numPr>
        <w:shd w:val="clear" w:color="auto" w:fill="auto"/>
        <w:tabs>
          <w:tab w:val="left" w:pos="1342"/>
        </w:tabs>
        <w:spacing w:after="0" w:line="288" w:lineRule="exact"/>
        <w:ind w:left="940" w:firstLine="0"/>
      </w:pPr>
      <w:r>
        <w:t>jednou za 5 let nebo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numPr>
          <w:ilvl w:val="0"/>
          <w:numId w:val="7"/>
        </w:numPr>
        <w:shd w:val="clear" w:color="auto" w:fill="auto"/>
        <w:tabs>
          <w:tab w:val="left" w:pos="1342"/>
        </w:tabs>
        <w:spacing w:after="0" w:line="288" w:lineRule="exact"/>
        <w:ind w:left="1360" w:hanging="420"/>
        <w:jc w:val="left"/>
      </w:pPr>
      <w:r>
        <w:t>jednou za 3 roky, jde-li o zaměstnance, který dovršil 50 let věku.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shd w:val="clear" w:color="auto" w:fill="auto"/>
        <w:spacing w:after="0" w:line="288" w:lineRule="exact"/>
        <w:ind w:left="460" w:firstLine="0"/>
      </w:pPr>
      <w:r>
        <w:t xml:space="preserve">Periodické prohlídky se provádí dle </w:t>
      </w:r>
      <w:proofErr w:type="spellStart"/>
      <w:r>
        <w:t>vyhl</w:t>
      </w:r>
      <w:proofErr w:type="spellEnd"/>
      <w:r>
        <w:t>. č. 79/2013 Sb. stanovených termínů tak, že navazují po uplynutí lhůty předchozí právní úpravy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numPr>
          <w:ilvl w:val="0"/>
          <w:numId w:val="6"/>
        </w:numPr>
        <w:shd w:val="clear" w:color="auto" w:fill="auto"/>
        <w:tabs>
          <w:tab w:val="left" w:pos="657"/>
        </w:tabs>
        <w:spacing w:after="60" w:line="288" w:lineRule="exact"/>
        <w:ind w:left="660" w:hanging="360"/>
      </w:pPr>
      <w:r>
        <w:t>v kategorii druhé rizikové a kategorii třetí se provádí jednou za 2 roky nebo jsou-li jiným právním předpisem stanoveny cykly odlišně, postupuje se dle těchto předpisů. Zejména se jedná o noční práce (1 x ročně) apod.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shd w:val="clear" w:color="auto" w:fill="auto"/>
        <w:spacing w:after="60" w:line="288" w:lineRule="exact"/>
        <w:ind w:firstLine="0"/>
      </w:pPr>
      <w:r>
        <w:t>Jde-li o práce vykonávané na základě dohod o pracích konaných mimo pracovní poměr, periodické prohlídky se neprovádějí. To neplatí v případě, kdy je práce na základě těchto dohod u zaměstnavatele prováděna opakovaně a doba, na kterou je práce opakovaně sjednávána, je delší než lhůta pro provedení periodické prohlídky a zaměstnavatel provádění těchto prohlídek vyžaduje.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shd w:val="clear" w:color="auto" w:fill="auto"/>
        <w:spacing w:after="0" w:line="288" w:lineRule="exact"/>
        <w:ind w:firstLine="0"/>
      </w:pPr>
      <w:r>
        <w:rPr>
          <w:rStyle w:val="Zkladntext81"/>
        </w:rPr>
        <w:t>Mimořádná prohlídka</w:t>
      </w:r>
      <w:r>
        <w:t xml:space="preserve"> se provádí, pokud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numPr>
          <w:ilvl w:val="0"/>
          <w:numId w:val="8"/>
        </w:numPr>
        <w:shd w:val="clear" w:color="auto" w:fill="auto"/>
        <w:tabs>
          <w:tab w:val="left" w:pos="657"/>
        </w:tabs>
        <w:spacing w:after="0" w:line="288" w:lineRule="exact"/>
        <w:ind w:left="660" w:hanging="360"/>
      </w:pPr>
      <w:r>
        <w:t>ji nařídil orgán ochrany veřejného zdraví podle zákona o ochraně veřejného zdraví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numPr>
          <w:ilvl w:val="0"/>
          <w:numId w:val="8"/>
        </w:numPr>
        <w:shd w:val="clear" w:color="auto" w:fill="auto"/>
        <w:spacing w:after="0" w:line="288" w:lineRule="exact"/>
        <w:ind w:left="660" w:hanging="360"/>
      </w:pPr>
      <w:r>
        <w:t xml:space="preserve"> to v daném období vyžaduje zdravotní náročnost konkrétních pracovních podmínek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numPr>
          <w:ilvl w:val="0"/>
          <w:numId w:val="8"/>
        </w:numPr>
        <w:shd w:val="clear" w:color="auto" w:fill="auto"/>
        <w:tabs>
          <w:tab w:val="left" w:pos="657"/>
        </w:tabs>
        <w:spacing w:after="0" w:line="288" w:lineRule="exact"/>
        <w:ind w:left="660" w:hanging="360"/>
      </w:pPr>
      <w:r>
        <w:t>došlo ke zhoršení pracovních podmínek ve smyslu zvýšení míry rizika u rizikového faktoru, k němuž již byla posuzována zdravotní způsobilost zaměstnance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numPr>
          <w:ilvl w:val="0"/>
          <w:numId w:val="8"/>
        </w:numPr>
        <w:shd w:val="clear" w:color="auto" w:fill="auto"/>
        <w:tabs>
          <w:tab w:val="left" w:pos="658"/>
        </w:tabs>
        <w:spacing w:after="0" w:line="288" w:lineRule="exact"/>
        <w:ind w:left="660" w:hanging="360"/>
      </w:pPr>
      <w:r>
        <w:t>bylo opakovaně zjištěno překročení limitní hodnoty ukazatelů biologického expozičního testu, popřípadě na základě závěrů jiných vyšetření prováděných za účelem sledování zátěže organizmu působením rizikových faktorů pracovních podmínek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numPr>
          <w:ilvl w:val="0"/>
          <w:numId w:val="8"/>
        </w:numPr>
        <w:shd w:val="clear" w:color="auto" w:fill="auto"/>
        <w:tabs>
          <w:tab w:val="left" w:pos="658"/>
        </w:tabs>
        <w:spacing w:after="0" w:line="288" w:lineRule="exact"/>
        <w:ind w:left="660" w:hanging="360"/>
      </w:pPr>
      <w:r>
        <w:t>byla při pracovně lékařské prohlídce zjištěna taková změna zdravotního stavu zaměstnance, která předpokládá změnu zdravotní způsobilosti k práci v době kratší, než je interval periodické prohlídky, nebo</w:t>
      </w:r>
    </w:p>
    <w:p w:rsidR="00903F36" w:rsidRDefault="000028EF">
      <w:pPr>
        <w:pStyle w:val="Zkladntext80"/>
        <w:framePr w:w="9134" w:h="14007" w:hRule="exact" w:wrap="none" w:vAnchor="page" w:hAnchor="page" w:x="1296" w:y="1429"/>
        <w:numPr>
          <w:ilvl w:val="0"/>
          <w:numId w:val="8"/>
        </w:numPr>
        <w:shd w:val="clear" w:color="auto" w:fill="auto"/>
        <w:tabs>
          <w:tab w:val="left" w:pos="658"/>
        </w:tabs>
        <w:spacing w:after="0" w:line="288" w:lineRule="exact"/>
        <w:ind w:left="660" w:hanging="360"/>
      </w:pPr>
      <w:r>
        <w:t>byl výkon práce přerušen</w:t>
      </w:r>
    </w:p>
    <w:p w:rsidR="00903F36" w:rsidRDefault="00903F36">
      <w:pPr>
        <w:rPr>
          <w:sz w:val="2"/>
          <w:szCs w:val="2"/>
        </w:rPr>
        <w:sectPr w:rsidR="00903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3F36" w:rsidRDefault="000028EF">
      <w:pPr>
        <w:pStyle w:val="Zkladntext80"/>
        <w:framePr w:w="9144" w:h="5890" w:hRule="exact" w:wrap="none" w:vAnchor="page" w:hAnchor="page" w:x="1291" w:y="1386"/>
        <w:numPr>
          <w:ilvl w:val="0"/>
          <w:numId w:val="9"/>
        </w:numPr>
        <w:shd w:val="clear" w:color="auto" w:fill="auto"/>
        <w:tabs>
          <w:tab w:val="left" w:pos="1376"/>
        </w:tabs>
        <w:spacing w:after="0" w:line="288" w:lineRule="exact"/>
        <w:ind w:left="1380" w:hanging="420"/>
      </w:pPr>
      <w:r>
        <w:lastRenderedPageBreak/>
        <w:t>z důvodu nemoci po dobu delší než 8 týdnů, s výjimkou výkonu práce v kategorii první podle zákona o ochraně veřejného zdraví a nejde-li o práci nebo činnost, jejíž součástí je riziko ohrožení zdraví nebo nestanoví-li jiný právní předpis jinak,</w:t>
      </w:r>
    </w:p>
    <w:p w:rsidR="00903F36" w:rsidRDefault="000028EF">
      <w:pPr>
        <w:pStyle w:val="Zkladntext80"/>
        <w:framePr w:w="9144" w:h="5890" w:hRule="exact" w:wrap="none" w:vAnchor="page" w:hAnchor="page" w:x="1291" w:y="1386"/>
        <w:numPr>
          <w:ilvl w:val="0"/>
          <w:numId w:val="9"/>
        </w:numPr>
        <w:shd w:val="clear" w:color="auto" w:fill="auto"/>
        <w:tabs>
          <w:tab w:val="left" w:pos="1376"/>
        </w:tabs>
        <w:spacing w:after="0" w:line="288" w:lineRule="exact"/>
        <w:ind w:left="1380" w:hanging="420"/>
      </w:pPr>
      <w:r>
        <w:t>v důsledku úrazu s těžkými následky, nemoci spojené s bezvědomím nebo jiné těžké újmy na zdraví nebo</w:t>
      </w:r>
    </w:p>
    <w:p w:rsidR="00903F36" w:rsidRDefault="000028EF">
      <w:pPr>
        <w:pStyle w:val="Zkladntext80"/>
        <w:framePr w:w="9144" w:h="5890" w:hRule="exact" w:wrap="none" w:vAnchor="page" w:hAnchor="page" w:x="1291" w:y="1386"/>
        <w:numPr>
          <w:ilvl w:val="0"/>
          <w:numId w:val="9"/>
        </w:numPr>
        <w:shd w:val="clear" w:color="auto" w:fill="auto"/>
        <w:tabs>
          <w:tab w:val="left" w:pos="1376"/>
        </w:tabs>
        <w:spacing w:after="240" w:line="288" w:lineRule="exact"/>
        <w:ind w:left="1380" w:hanging="420"/>
      </w:pPr>
      <w:r>
        <w:t>z jiných důvodů na dobu delší než 6 měsíců.</w:t>
      </w:r>
    </w:p>
    <w:p w:rsidR="00903F36" w:rsidRDefault="000028EF">
      <w:pPr>
        <w:pStyle w:val="Zkladntext80"/>
        <w:framePr w:w="9144" w:h="5890" w:hRule="exact" w:wrap="none" w:vAnchor="page" w:hAnchor="page" w:x="1291" w:y="1386"/>
        <w:shd w:val="clear" w:color="auto" w:fill="auto"/>
        <w:spacing w:after="0" w:line="288" w:lineRule="exact"/>
        <w:ind w:firstLine="0"/>
      </w:pPr>
      <w:r>
        <w:rPr>
          <w:rStyle w:val="Zkladntext81"/>
        </w:rPr>
        <w:t>Výstupní prohlídka</w:t>
      </w:r>
      <w:r>
        <w:t xml:space="preserve"> se provádí na základě žádosti zaměstnance, nebo pokud tak stanoví jiný zákon za účelem zjištění zdravotního stavu zaměstnance v době ukončení výkonu práce, přičemž </w:t>
      </w:r>
      <w:r>
        <w:rPr>
          <w:rStyle w:val="Zkladntext81"/>
        </w:rPr>
        <w:t xml:space="preserve">výstupní lékařská prohlídka se neprovádí, </w:t>
      </w:r>
      <w:proofErr w:type="spellStart"/>
      <w:r>
        <w:rPr>
          <w:rStyle w:val="Zkladntext81"/>
        </w:rPr>
        <w:t>ide</w:t>
      </w:r>
      <w:proofErr w:type="spellEnd"/>
      <w:r>
        <w:rPr>
          <w:rStyle w:val="Zkladntext81"/>
        </w:rPr>
        <w:t xml:space="preserve">-li o práce zařazené do kategorie první podle zákona o ochraně veřejného zdraví a není-li součástí této práce činnost, pro </w:t>
      </w:r>
      <w:proofErr w:type="spellStart"/>
      <w:r>
        <w:rPr>
          <w:rStyle w:val="Zkladntext81"/>
        </w:rPr>
        <w:t>ieiíž</w:t>
      </w:r>
      <w:proofErr w:type="spellEnd"/>
      <w:r>
        <w:rPr>
          <w:rStyle w:val="Zkladntext81"/>
        </w:rPr>
        <w:t xml:space="preserve"> výkon </w:t>
      </w:r>
      <w:proofErr w:type="spellStart"/>
      <w:r>
        <w:rPr>
          <w:rStyle w:val="Zkladntext81"/>
        </w:rPr>
        <w:t>isou</w:t>
      </w:r>
      <w:proofErr w:type="spellEnd"/>
      <w:r>
        <w:rPr>
          <w:rStyle w:val="Zkladntext81"/>
        </w:rPr>
        <w:t xml:space="preserve"> podmínky zdravotní způsobilosti stanoveny jiným právním předpisem</w:t>
      </w:r>
      <w:r>
        <w:t xml:space="preserve"> a pokud u zaměstnance nebyla zjištěna v době výkonu práce u zaměstnavatele nemoc z povolání, ohrožení nemocí z povolání nebo pracovní úraz, výkon práce na základě dohod o pracích konaných mimo pracovní poměr, jestliže nebylo podle zákona vyžádáno provedení vstupní lékařské prohlídky a není-li podezření na změnu zdravotního stavu v souvislosti s výkonem práce.</w:t>
      </w:r>
    </w:p>
    <w:p w:rsidR="00903F36" w:rsidRDefault="000028EF">
      <w:pPr>
        <w:pStyle w:val="Nadpis70"/>
        <w:framePr w:w="9144" w:h="5856" w:hRule="exact" w:wrap="none" w:vAnchor="page" w:hAnchor="page" w:x="1291" w:y="7832"/>
        <w:numPr>
          <w:ilvl w:val="0"/>
          <w:numId w:val="1"/>
        </w:numPr>
        <w:shd w:val="clear" w:color="auto" w:fill="auto"/>
        <w:tabs>
          <w:tab w:val="left" w:pos="2165"/>
        </w:tabs>
        <w:spacing w:before="0" w:after="224" w:line="240" w:lineRule="exact"/>
        <w:ind w:left="1660"/>
        <w:jc w:val="both"/>
      </w:pPr>
      <w:bookmarkStart w:id="9" w:name="bookmark9"/>
      <w:r>
        <w:t>Součinnost objednatele a poskytovatele</w:t>
      </w:r>
      <w:bookmarkEnd w:id="9"/>
    </w:p>
    <w:p w:rsidR="00903F36" w:rsidRDefault="000028EF">
      <w:pPr>
        <w:pStyle w:val="Zkladntext80"/>
        <w:framePr w:w="9144" w:h="5856" w:hRule="exact" w:wrap="none" w:vAnchor="page" w:hAnchor="page" w:x="1291" w:y="7832"/>
        <w:numPr>
          <w:ilvl w:val="0"/>
          <w:numId w:val="10"/>
        </w:numPr>
        <w:shd w:val="clear" w:color="auto" w:fill="auto"/>
        <w:tabs>
          <w:tab w:val="left" w:pos="360"/>
        </w:tabs>
        <w:spacing w:after="0" w:line="288" w:lineRule="exact"/>
        <w:ind w:left="400" w:hanging="400"/>
      </w:pPr>
      <w:r>
        <w:t>Zaměstnavatel bude poskytovateli pracovně lékařských služeb předávat průběžně aktualizovaný seznam svých zaměstnanců, pro které požaduje zajištění služeb a potřebnými osobními údaji. Seznam bude aktualizován nejméně v cyklu 1 ročně vždy v lednu kalendářního roku.</w:t>
      </w:r>
    </w:p>
    <w:p w:rsidR="00903F36" w:rsidRDefault="000028EF">
      <w:pPr>
        <w:pStyle w:val="Zkladntext80"/>
        <w:framePr w:w="9144" w:h="5856" w:hRule="exact" w:wrap="none" w:vAnchor="page" w:hAnchor="page" w:x="1291" w:y="7832"/>
        <w:numPr>
          <w:ilvl w:val="0"/>
          <w:numId w:val="10"/>
        </w:numPr>
        <w:shd w:val="clear" w:color="auto" w:fill="auto"/>
        <w:tabs>
          <w:tab w:val="left" w:pos="360"/>
        </w:tabs>
        <w:spacing w:after="0" w:line="288" w:lineRule="exact"/>
        <w:ind w:left="400" w:hanging="400"/>
      </w:pPr>
      <w:r>
        <w:t>Zaměstnavatel umožní poskytovateli volný přístup na svá pracoviště k provedení kontroly pracovního prostředí a pracovních podmínek.</w:t>
      </w:r>
    </w:p>
    <w:p w:rsidR="00903F36" w:rsidRDefault="000028EF">
      <w:pPr>
        <w:pStyle w:val="Zkladntext80"/>
        <w:framePr w:w="9144" w:h="5856" w:hRule="exact" w:wrap="none" w:vAnchor="page" w:hAnchor="page" w:x="1291" w:y="7832"/>
        <w:numPr>
          <w:ilvl w:val="0"/>
          <w:numId w:val="10"/>
        </w:numPr>
        <w:shd w:val="clear" w:color="auto" w:fill="auto"/>
        <w:tabs>
          <w:tab w:val="left" w:pos="360"/>
        </w:tabs>
        <w:spacing w:after="0" w:line="288" w:lineRule="exact"/>
        <w:ind w:left="400" w:hanging="400"/>
      </w:pPr>
      <w:r>
        <w:t>Obě smluvní strany se zavazují zachovávat mlčenlivost vůči třetím osobám o všech skutečnostech, o nichž se dozví v souvislosti s plněním této smlouvy.</w:t>
      </w:r>
    </w:p>
    <w:p w:rsidR="00903F36" w:rsidRDefault="000028EF">
      <w:pPr>
        <w:pStyle w:val="Zkladntext80"/>
        <w:framePr w:w="9144" w:h="5856" w:hRule="exact" w:wrap="none" w:vAnchor="page" w:hAnchor="page" w:x="1291" w:y="7832"/>
        <w:numPr>
          <w:ilvl w:val="0"/>
          <w:numId w:val="10"/>
        </w:numPr>
        <w:shd w:val="clear" w:color="auto" w:fill="auto"/>
        <w:tabs>
          <w:tab w:val="left" w:pos="360"/>
        </w:tabs>
        <w:spacing w:after="0" w:line="288" w:lineRule="exact"/>
        <w:ind w:left="400" w:hanging="400"/>
      </w:pPr>
      <w:r>
        <w:t xml:space="preserve">Objednatel dodá poskytovateli informace o zařazení do kategorie prací zpracované na základě zákona 258/2000 Sb. v platném znění a </w:t>
      </w:r>
      <w:proofErr w:type="spellStart"/>
      <w:r>
        <w:t>vyhl</w:t>
      </w:r>
      <w:proofErr w:type="spellEnd"/>
      <w:r>
        <w:t>. 432/2003 Sb. v platném znění nebo další vztahující se legislativy.</w:t>
      </w:r>
    </w:p>
    <w:p w:rsidR="00903F36" w:rsidRDefault="000028EF">
      <w:pPr>
        <w:pStyle w:val="Zkladntext80"/>
        <w:framePr w:w="9144" w:h="5856" w:hRule="exact" w:wrap="none" w:vAnchor="page" w:hAnchor="page" w:x="1291" w:y="7832"/>
        <w:numPr>
          <w:ilvl w:val="0"/>
          <w:numId w:val="10"/>
        </w:numPr>
        <w:shd w:val="clear" w:color="auto" w:fill="auto"/>
        <w:tabs>
          <w:tab w:val="left" w:pos="360"/>
        </w:tabs>
        <w:spacing w:after="0" w:line="288" w:lineRule="exact"/>
        <w:ind w:left="400" w:hanging="400"/>
      </w:pPr>
      <w:r>
        <w:t>Objednatel má právo na kontrolu provádění pracovně lékařské péče. Poskytovatel je povinen účinně spolupracovat při kontrole a poskytnout požadované údaje též kontrolním orgánům daným obecně platnými právními předpisy.</w:t>
      </w:r>
    </w:p>
    <w:p w:rsidR="00903F36" w:rsidRDefault="000028EF">
      <w:pPr>
        <w:pStyle w:val="Zkladntext80"/>
        <w:framePr w:w="9144" w:h="5856" w:hRule="exact" w:wrap="none" w:vAnchor="page" w:hAnchor="page" w:x="1291" w:y="7832"/>
        <w:numPr>
          <w:ilvl w:val="0"/>
          <w:numId w:val="10"/>
        </w:numPr>
        <w:shd w:val="clear" w:color="auto" w:fill="auto"/>
        <w:tabs>
          <w:tab w:val="left" w:pos="360"/>
        </w:tabs>
        <w:spacing w:after="0" w:line="288" w:lineRule="exact"/>
        <w:ind w:left="400" w:hanging="400"/>
      </w:pPr>
      <w:r>
        <w:t>Poskytovatel spolupracuje s odborně způsobilými osobami v prevenci rizik určených zaměstnavatelem.</w:t>
      </w:r>
    </w:p>
    <w:p w:rsidR="00903F36" w:rsidRDefault="000028EF">
      <w:pPr>
        <w:pStyle w:val="Nadpis70"/>
        <w:framePr w:w="9144" w:h="1191" w:hRule="exact" w:wrap="none" w:vAnchor="page" w:hAnchor="page" w:x="1291" w:y="14250"/>
        <w:numPr>
          <w:ilvl w:val="0"/>
          <w:numId w:val="1"/>
        </w:numPr>
        <w:shd w:val="clear" w:color="auto" w:fill="auto"/>
        <w:tabs>
          <w:tab w:val="left" w:pos="3525"/>
        </w:tabs>
        <w:spacing w:before="0" w:after="228" w:line="240" w:lineRule="exact"/>
        <w:ind w:left="3140"/>
        <w:jc w:val="both"/>
      </w:pPr>
      <w:bookmarkStart w:id="10" w:name="bookmark10"/>
      <w:r>
        <w:t>Platební podmínky</w:t>
      </w:r>
      <w:bookmarkEnd w:id="10"/>
    </w:p>
    <w:p w:rsidR="00903F36" w:rsidRDefault="000028EF">
      <w:pPr>
        <w:pStyle w:val="Zkladntext80"/>
        <w:framePr w:w="9144" w:h="1191" w:hRule="exact" w:wrap="none" w:vAnchor="page" w:hAnchor="page" w:x="1291" w:y="14250"/>
        <w:shd w:val="clear" w:color="auto" w:fill="auto"/>
        <w:spacing w:after="0" w:line="288" w:lineRule="exact"/>
        <w:ind w:left="400" w:hanging="400"/>
      </w:pPr>
      <w:r>
        <w:t>a. Pracovně lékařské služby bude zaměstnavatel hradit poskytovateli bezhotovostním převodem paušální měsíční platbou ve výši 3.200,- Kč.</w:t>
      </w:r>
    </w:p>
    <w:p w:rsidR="00903F36" w:rsidRDefault="00903F36">
      <w:pPr>
        <w:rPr>
          <w:sz w:val="2"/>
          <w:szCs w:val="2"/>
        </w:rPr>
        <w:sectPr w:rsidR="00903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3F36" w:rsidRDefault="000028EF">
      <w:pPr>
        <w:pStyle w:val="Zkladntext80"/>
        <w:framePr w:w="9197" w:h="2966" w:hRule="exact" w:wrap="none" w:vAnchor="page" w:hAnchor="page" w:x="1265" w:y="1391"/>
        <w:numPr>
          <w:ilvl w:val="0"/>
          <w:numId w:val="11"/>
        </w:numPr>
        <w:shd w:val="clear" w:color="auto" w:fill="auto"/>
        <w:tabs>
          <w:tab w:val="left" w:pos="387"/>
        </w:tabs>
        <w:spacing w:after="0" w:line="288" w:lineRule="exact"/>
        <w:ind w:left="440"/>
      </w:pPr>
      <w:r>
        <w:lastRenderedPageBreak/>
        <w:t>Za jednotlivé úkony zdravotní péče náleží poskytovateli odměna ve výši stanovené sazebníkem zdravotních úkonů poskytovatele, uvedeným v příloze č. 1 této smlouvy. Cena úkonů v sazebníku neuvedených bude stanovena dohodou.</w:t>
      </w:r>
    </w:p>
    <w:p w:rsidR="00903F36" w:rsidRDefault="000028EF">
      <w:pPr>
        <w:pStyle w:val="Zkladntext80"/>
        <w:framePr w:w="9197" w:h="2966" w:hRule="exact" w:wrap="none" w:vAnchor="page" w:hAnchor="page" w:x="1265" w:y="1391"/>
        <w:numPr>
          <w:ilvl w:val="0"/>
          <w:numId w:val="11"/>
        </w:numPr>
        <w:shd w:val="clear" w:color="auto" w:fill="auto"/>
        <w:tabs>
          <w:tab w:val="left" w:pos="387"/>
        </w:tabs>
        <w:spacing w:after="0" w:line="288" w:lineRule="exact"/>
        <w:ind w:left="440"/>
      </w:pPr>
      <w:r>
        <w:t>Úhradu provádí zaměstnavatel ve sjednaných částkách a termínech. Dohodnou-li se smluvní strany, mohou být služby poskytovatele pracovně lékařských služeb hrazeny paušální platbou vztahující se k počtu zaměstnanců a časovému období.</w:t>
      </w:r>
    </w:p>
    <w:p w:rsidR="00903F36" w:rsidRDefault="000028EF">
      <w:pPr>
        <w:pStyle w:val="Zkladntext80"/>
        <w:framePr w:w="9197" w:h="2966" w:hRule="exact" w:wrap="none" w:vAnchor="page" w:hAnchor="page" w:x="1265" w:y="1391"/>
        <w:numPr>
          <w:ilvl w:val="0"/>
          <w:numId w:val="11"/>
        </w:numPr>
        <w:shd w:val="clear" w:color="auto" w:fill="auto"/>
        <w:tabs>
          <w:tab w:val="left" w:pos="397"/>
        </w:tabs>
        <w:spacing w:after="0" w:line="288" w:lineRule="exact"/>
        <w:ind w:left="440"/>
      </w:pPr>
      <w:r>
        <w:t>Pro výkon poradenských služeb a služeb při provádění dohledu na pracovišti zaměstnavatele platí dohodnutá paušální platba výše.</w:t>
      </w:r>
    </w:p>
    <w:p w:rsidR="00903F36" w:rsidRDefault="000028EF">
      <w:pPr>
        <w:pStyle w:val="Nadpis70"/>
        <w:framePr w:wrap="none" w:vAnchor="page" w:hAnchor="page" w:x="1265" w:y="4942"/>
        <w:numPr>
          <w:ilvl w:val="0"/>
          <w:numId w:val="1"/>
        </w:numPr>
        <w:shd w:val="clear" w:color="auto" w:fill="auto"/>
        <w:tabs>
          <w:tab w:val="left" w:pos="3434"/>
        </w:tabs>
        <w:spacing w:before="0" w:line="240" w:lineRule="exact"/>
        <w:ind w:left="2860"/>
        <w:jc w:val="both"/>
      </w:pPr>
      <w:bookmarkStart w:id="11" w:name="bookmark11"/>
      <w:proofErr w:type="spellStart"/>
      <w:r>
        <w:t>Zaverecne</w:t>
      </w:r>
      <w:proofErr w:type="spellEnd"/>
      <w:r>
        <w:t xml:space="preserve"> ustanoveni</w:t>
      </w:r>
      <w:bookmarkEnd w:id="11"/>
    </w:p>
    <w:p w:rsidR="00903F36" w:rsidRDefault="000028EF">
      <w:pPr>
        <w:pStyle w:val="Zkladntext80"/>
        <w:framePr w:w="9197" w:h="2401" w:hRule="exact" w:wrap="none" w:vAnchor="page" w:hAnchor="page" w:x="1265" w:y="5456"/>
        <w:numPr>
          <w:ilvl w:val="0"/>
          <w:numId w:val="12"/>
        </w:numPr>
        <w:shd w:val="clear" w:color="auto" w:fill="auto"/>
        <w:tabs>
          <w:tab w:val="left" w:pos="387"/>
        </w:tabs>
        <w:spacing w:after="0" w:line="288" w:lineRule="exact"/>
        <w:ind w:left="440"/>
      </w:pPr>
      <w:r>
        <w:t>Tato smlouva se uzavírá na dobu neurčitou. Obě smluvní strany ji mohou vypovědět s tříměsíční výpovědní lhůtou, která počíná běžet od prvního dne měsíce následujícího od doručení písemné výpovědi druhé smluvní straně.</w:t>
      </w:r>
    </w:p>
    <w:p w:rsidR="00903F36" w:rsidRDefault="000028EF">
      <w:pPr>
        <w:pStyle w:val="Zkladntext80"/>
        <w:framePr w:w="9197" w:h="2401" w:hRule="exact" w:wrap="none" w:vAnchor="page" w:hAnchor="page" w:x="1265" w:y="5456"/>
        <w:numPr>
          <w:ilvl w:val="0"/>
          <w:numId w:val="12"/>
        </w:numPr>
        <w:shd w:val="clear" w:color="auto" w:fill="auto"/>
        <w:tabs>
          <w:tab w:val="left" w:pos="392"/>
        </w:tabs>
        <w:spacing w:after="0" w:line="288" w:lineRule="exact"/>
        <w:ind w:left="440"/>
      </w:pPr>
      <w:r>
        <w:t>Smlouva je vyhotovena ve dvou vyhotoveních, z nichž každá ze smluvních stran obdrží po jednom.</w:t>
      </w:r>
    </w:p>
    <w:p w:rsidR="00903F36" w:rsidRDefault="000028EF">
      <w:pPr>
        <w:pStyle w:val="Zkladntext80"/>
        <w:framePr w:w="9197" w:h="2401" w:hRule="exact" w:wrap="none" w:vAnchor="page" w:hAnchor="page" w:x="1265" w:y="5456"/>
        <w:numPr>
          <w:ilvl w:val="0"/>
          <w:numId w:val="12"/>
        </w:numPr>
        <w:shd w:val="clear" w:color="auto" w:fill="auto"/>
        <w:tabs>
          <w:tab w:val="left" w:pos="392"/>
        </w:tabs>
        <w:spacing w:after="0" w:line="288" w:lineRule="exact"/>
        <w:ind w:left="440"/>
      </w:pPr>
      <w:r>
        <w:t>Změny smluvních podmínek jsou možné pouze písemnými dodatky k této smlouvě po dohodě obou smluvních stran.</w:t>
      </w:r>
    </w:p>
    <w:p w:rsidR="00903F36" w:rsidRDefault="000028EF">
      <w:pPr>
        <w:pStyle w:val="Zkladntext100"/>
        <w:framePr w:wrap="none" w:vAnchor="page" w:hAnchor="page" w:x="1294" w:y="9147"/>
        <w:shd w:val="clear" w:color="auto" w:fill="auto"/>
        <w:spacing w:before="0" w:after="0" w:line="220" w:lineRule="exact"/>
        <w:ind w:firstLine="0"/>
        <w:jc w:val="left"/>
      </w:pPr>
      <w:r>
        <w:t>V Brně dne 1.5.2013</w:t>
      </w:r>
    </w:p>
    <w:p w:rsidR="00903F36" w:rsidRDefault="000028EF">
      <w:pPr>
        <w:pStyle w:val="Zkladntext100"/>
        <w:framePr w:wrap="none" w:vAnchor="page" w:hAnchor="page" w:x="1265" w:y="8984"/>
        <w:shd w:val="clear" w:color="auto" w:fill="auto"/>
        <w:spacing w:before="0" w:after="0" w:line="220" w:lineRule="exact"/>
        <w:ind w:left="5412" w:right="1257"/>
      </w:pPr>
      <w:r>
        <w:t>V Brně dne</w:t>
      </w:r>
    </w:p>
    <w:p w:rsidR="00903F36" w:rsidRDefault="00903F36">
      <w:pPr>
        <w:pStyle w:val="Titulekobrzku30"/>
        <w:framePr w:wrap="none" w:vAnchor="page" w:hAnchor="page" w:x="1347" w:y="11605"/>
        <w:shd w:val="clear" w:color="auto" w:fill="auto"/>
        <w:spacing w:line="230" w:lineRule="exact"/>
      </w:pPr>
    </w:p>
    <w:p w:rsidR="00903F36" w:rsidRDefault="000028EF">
      <w:pPr>
        <w:pStyle w:val="Titulekobrzku40"/>
        <w:framePr w:w="2112" w:h="855" w:hRule="exact" w:wrap="none" w:vAnchor="page" w:hAnchor="page" w:x="1351" w:y="12834"/>
        <w:shd w:val="clear" w:color="auto" w:fill="auto"/>
      </w:pPr>
      <w:r>
        <w:t>MUDr. Renáta Novotná</w:t>
      </w:r>
      <w:r>
        <w:br/>
        <w:t>závodní lékařka</w:t>
      </w:r>
      <w:r>
        <w:br/>
        <w:t>poskytovatel</w:t>
      </w:r>
    </w:p>
    <w:p w:rsidR="00903F36" w:rsidRDefault="000028EF">
      <w:pPr>
        <w:pStyle w:val="Zkladntext140"/>
        <w:framePr w:w="2352" w:h="1109" w:hRule="exact" w:wrap="none" w:vAnchor="page" w:hAnchor="page" w:x="7774" w:y="11682"/>
        <w:shd w:val="clear" w:color="auto" w:fill="auto"/>
        <w:spacing w:after="228" w:line="120" w:lineRule="exact"/>
      </w:pPr>
      <w:r>
        <w:rPr>
          <w:rStyle w:val="Zkladntext14Verdana5ptKurzva"/>
        </w:rPr>
        <w:t xml:space="preserve"> .</w:t>
      </w:r>
    </w:p>
    <w:p w:rsidR="00903F36" w:rsidRDefault="000028EF">
      <w:pPr>
        <w:pStyle w:val="Zkladntext130"/>
        <w:framePr w:w="9197" w:h="865" w:hRule="exact" w:wrap="none" w:vAnchor="page" w:hAnchor="page" w:x="1265" w:y="12830"/>
        <w:shd w:val="clear" w:color="auto" w:fill="auto"/>
        <w:spacing w:before="0"/>
        <w:ind w:left="7195"/>
      </w:pPr>
      <w:r>
        <w:t xml:space="preserve">Ing. Antonín Doušek, </w:t>
      </w:r>
      <w:proofErr w:type="spellStart"/>
      <w:r>
        <w:t>Ph.D</w:t>
      </w:r>
      <w:proofErr w:type="spellEnd"/>
      <w:r>
        <w:t>.</w:t>
      </w:r>
      <w:r>
        <w:br/>
        <w:t>ředitel školy</w:t>
      </w:r>
      <w:r>
        <w:br/>
        <w:t>zaměstnavatel</w:t>
      </w:r>
    </w:p>
    <w:p w:rsidR="00903F36" w:rsidRDefault="00903F36">
      <w:pPr>
        <w:rPr>
          <w:sz w:val="2"/>
          <w:szCs w:val="2"/>
        </w:rPr>
        <w:sectPr w:rsidR="00903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3F36" w:rsidRDefault="000028EF">
      <w:pPr>
        <w:pStyle w:val="ZhlavneboZpat0"/>
        <w:framePr w:wrap="none" w:vAnchor="page" w:hAnchor="page" w:x="1319" w:y="1473"/>
        <w:shd w:val="clear" w:color="auto" w:fill="auto"/>
        <w:spacing w:line="200" w:lineRule="exact"/>
      </w:pPr>
      <w:r>
        <w:lastRenderedPageBreak/>
        <w:t>Příloha č 1</w:t>
      </w:r>
    </w:p>
    <w:p w:rsidR="00903F36" w:rsidRDefault="000028EF">
      <w:pPr>
        <w:pStyle w:val="Titulektabulky0"/>
        <w:framePr w:wrap="none" w:vAnchor="page" w:hAnchor="page" w:x="1382" w:y="2353"/>
        <w:shd w:val="clear" w:color="auto" w:fill="auto"/>
        <w:spacing w:line="220" w:lineRule="exact"/>
      </w:pPr>
      <w:r>
        <w:t>Ceník výkonů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74"/>
        <w:gridCol w:w="1238"/>
        <w:gridCol w:w="4819"/>
      </w:tblGrid>
      <w:tr w:rsidR="00903F36">
        <w:trPr>
          <w:trHeight w:hRule="exact" w:val="326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F36" w:rsidRDefault="000028EF">
            <w:pPr>
              <w:pStyle w:val="Zkladntext20"/>
              <w:framePr w:w="9931" w:h="3384" w:wrap="none" w:vAnchor="page" w:hAnchor="page" w:x="1305" w:y="2778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Calibri105ptTun"/>
              </w:rPr>
              <w:t>Výkon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F36" w:rsidRDefault="000028EF">
            <w:pPr>
              <w:pStyle w:val="Zkladntext20"/>
              <w:framePr w:w="9931" w:h="3384" w:wrap="none" w:vAnchor="page" w:hAnchor="page" w:x="1305" w:y="2778"/>
              <w:shd w:val="clear" w:color="auto" w:fill="auto"/>
              <w:spacing w:before="0" w:line="210" w:lineRule="exact"/>
              <w:ind w:left="200"/>
            </w:pPr>
            <w:r>
              <w:rPr>
                <w:rStyle w:val="Zkladntext2Calibri105ptTun"/>
              </w:rPr>
              <w:t>Cena v Kč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F36" w:rsidRDefault="000028EF">
            <w:pPr>
              <w:pStyle w:val="Zkladntext20"/>
              <w:framePr w:w="9931" w:h="3384" w:wrap="none" w:vAnchor="page" w:hAnchor="page" w:x="1305" w:y="2778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Calibri105ptTun"/>
              </w:rPr>
              <w:t>Poznámka</w:t>
            </w:r>
          </w:p>
        </w:tc>
      </w:tr>
      <w:tr w:rsidR="00903F36">
        <w:trPr>
          <w:trHeight w:hRule="exact" w:val="5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F36" w:rsidRDefault="000028EF">
            <w:pPr>
              <w:pStyle w:val="Zkladntext20"/>
              <w:framePr w:w="9931" w:h="3384" w:wrap="none" w:vAnchor="page" w:hAnchor="page" w:x="1305" w:y="2778"/>
              <w:shd w:val="clear" w:color="auto" w:fill="auto"/>
              <w:spacing w:before="0" w:line="220" w:lineRule="exact"/>
            </w:pPr>
            <w:r>
              <w:rPr>
                <w:rStyle w:val="Zkladntext2Calibri11pt"/>
                <w:b w:val="0"/>
                <w:bCs w:val="0"/>
              </w:rPr>
              <w:t>Vstupní lékařská prohlídka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F36" w:rsidRDefault="000028EF">
            <w:pPr>
              <w:pStyle w:val="Zkladntext20"/>
              <w:framePr w:w="9931" w:h="3384" w:wrap="none" w:vAnchor="page" w:hAnchor="page" w:x="1305" w:y="2778"/>
              <w:shd w:val="clear" w:color="auto" w:fill="auto"/>
              <w:spacing w:before="0" w:line="220" w:lineRule="exact"/>
            </w:pPr>
            <w:r>
              <w:rPr>
                <w:rStyle w:val="Zkladntext2Calibri11pt"/>
                <w:b w:val="0"/>
                <w:bCs w:val="0"/>
              </w:rPr>
              <w:t>400 Kč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F36" w:rsidRDefault="000028EF">
            <w:pPr>
              <w:pStyle w:val="Zkladntext20"/>
              <w:framePr w:w="9931" w:h="3384" w:wrap="none" w:vAnchor="page" w:hAnchor="page" w:x="1305" w:y="2778"/>
              <w:shd w:val="clear" w:color="auto" w:fill="auto"/>
              <w:spacing w:before="0" w:line="264" w:lineRule="exact"/>
            </w:pPr>
            <w:r>
              <w:rPr>
                <w:rStyle w:val="Zkladntext2Calibri11pt"/>
                <w:b w:val="0"/>
                <w:bCs w:val="0"/>
              </w:rPr>
              <w:t>Hradí uchazeč o zaměstnání. Obdrží doklad o provedené úhradě.</w:t>
            </w:r>
          </w:p>
        </w:tc>
      </w:tr>
      <w:tr w:rsidR="00903F36">
        <w:trPr>
          <w:trHeight w:hRule="exact" w:val="749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F36" w:rsidRDefault="000028EF">
            <w:pPr>
              <w:pStyle w:val="Zkladntext20"/>
              <w:framePr w:w="9931" w:h="3384" w:wrap="none" w:vAnchor="page" w:hAnchor="page" w:x="1305" w:y="2778"/>
              <w:shd w:val="clear" w:color="auto" w:fill="auto"/>
              <w:spacing w:before="0" w:line="269" w:lineRule="exact"/>
            </w:pPr>
            <w:r>
              <w:rPr>
                <w:rStyle w:val="Zkladntext2Calibri11pt"/>
                <w:b w:val="0"/>
                <w:bCs w:val="0"/>
              </w:rPr>
              <w:t>Periodická prohlídka, posouzení zdravotní způsobilosti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F36" w:rsidRDefault="000028EF">
            <w:pPr>
              <w:pStyle w:val="Zkladntext20"/>
              <w:framePr w:w="9931" w:h="3384" w:wrap="none" w:vAnchor="page" w:hAnchor="page" w:x="1305" w:y="2778"/>
              <w:shd w:val="clear" w:color="auto" w:fill="auto"/>
              <w:spacing w:before="0" w:line="220" w:lineRule="exact"/>
            </w:pPr>
            <w:r>
              <w:rPr>
                <w:rStyle w:val="Zkladntext2Calibri11pt"/>
                <w:b w:val="0"/>
                <w:bCs w:val="0"/>
              </w:rPr>
              <w:t>200 Kč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36" w:rsidRDefault="000028EF">
            <w:pPr>
              <w:pStyle w:val="Zkladntext20"/>
              <w:framePr w:w="9931" w:h="3384" w:wrap="none" w:vAnchor="page" w:hAnchor="page" w:x="1305" w:y="2778"/>
              <w:shd w:val="clear" w:color="auto" w:fill="auto"/>
              <w:spacing w:before="0" w:line="264" w:lineRule="exact"/>
            </w:pPr>
            <w:r>
              <w:rPr>
                <w:rStyle w:val="Zkladntext2Calibri11pt"/>
                <w:b w:val="0"/>
                <w:bCs w:val="0"/>
              </w:rPr>
              <w:t>Hradí zaměstnavatel na základě faktury zaslané poskytovatelem</w:t>
            </w:r>
          </w:p>
        </w:tc>
      </w:tr>
      <w:tr w:rsidR="00903F36">
        <w:trPr>
          <w:trHeight w:hRule="exact" w:val="61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F36" w:rsidRDefault="000028EF">
            <w:pPr>
              <w:pStyle w:val="Zkladntext20"/>
              <w:framePr w:w="9931" w:h="3384" w:wrap="none" w:vAnchor="page" w:hAnchor="page" w:x="1305" w:y="2778"/>
              <w:shd w:val="clear" w:color="auto" w:fill="auto"/>
              <w:spacing w:before="0" w:line="269" w:lineRule="exact"/>
            </w:pPr>
            <w:r>
              <w:rPr>
                <w:rStyle w:val="Zkladntext2Calibri11pt"/>
                <w:b w:val="0"/>
                <w:bCs w:val="0"/>
              </w:rPr>
              <w:t>Mimořádná prohlídka, posouzení zdravotní způsobilosti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F36" w:rsidRDefault="000028EF">
            <w:pPr>
              <w:pStyle w:val="Zkladntext20"/>
              <w:framePr w:w="9931" w:h="3384" w:wrap="none" w:vAnchor="page" w:hAnchor="page" w:x="1305" w:y="2778"/>
              <w:shd w:val="clear" w:color="auto" w:fill="auto"/>
              <w:spacing w:before="0" w:line="220" w:lineRule="exact"/>
            </w:pPr>
            <w:r>
              <w:rPr>
                <w:rStyle w:val="Zkladntext2Calibri11pt"/>
                <w:b w:val="0"/>
                <w:bCs w:val="0"/>
              </w:rPr>
              <w:t>200 Kč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F36" w:rsidRDefault="000028EF">
            <w:pPr>
              <w:pStyle w:val="Zkladntext20"/>
              <w:framePr w:w="9931" w:h="3384" w:wrap="none" w:vAnchor="page" w:hAnchor="page" w:x="1305" w:y="2778"/>
              <w:shd w:val="clear" w:color="auto" w:fill="auto"/>
              <w:spacing w:before="0" w:line="259" w:lineRule="exact"/>
            </w:pPr>
            <w:r>
              <w:rPr>
                <w:rStyle w:val="Zkladntext2Calibri11pt"/>
                <w:b w:val="0"/>
                <w:bCs w:val="0"/>
              </w:rPr>
              <w:t>Hradí zaměstnavatel na základě faktury zaslané poskytovatelem</w:t>
            </w:r>
          </w:p>
        </w:tc>
      </w:tr>
      <w:tr w:rsidR="00903F36">
        <w:trPr>
          <w:trHeight w:hRule="exact" w:val="1104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F36" w:rsidRDefault="000028EF">
            <w:pPr>
              <w:pStyle w:val="Zkladntext20"/>
              <w:framePr w:w="9931" w:h="3384" w:wrap="none" w:vAnchor="page" w:hAnchor="page" w:x="1305" w:y="2778"/>
              <w:shd w:val="clear" w:color="auto" w:fill="auto"/>
              <w:spacing w:before="0" w:line="269" w:lineRule="exact"/>
            </w:pPr>
            <w:r>
              <w:rPr>
                <w:rStyle w:val="Zkladntext2Calibri11pt"/>
                <w:b w:val="0"/>
                <w:bCs w:val="0"/>
              </w:rPr>
              <w:t>Měsíční cena dohodou pro ostatní výkony a práce (výkon poradenských služeb a služeb při provádění dohledu na pracovišti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3F36" w:rsidRDefault="000028EF">
            <w:pPr>
              <w:pStyle w:val="Zkladntext20"/>
              <w:framePr w:w="9931" w:h="3384" w:wrap="none" w:vAnchor="page" w:hAnchor="page" w:x="1305" w:y="2778"/>
              <w:shd w:val="clear" w:color="auto" w:fill="auto"/>
              <w:spacing w:before="0" w:line="220" w:lineRule="exact"/>
            </w:pPr>
            <w:r>
              <w:rPr>
                <w:rStyle w:val="Zkladntext2Calibri11pt"/>
                <w:b w:val="0"/>
                <w:bCs w:val="0"/>
              </w:rPr>
              <w:t>3200 Kč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36" w:rsidRDefault="000028EF">
            <w:pPr>
              <w:pStyle w:val="Zkladntext20"/>
              <w:framePr w:w="9931" w:h="3384" w:wrap="none" w:vAnchor="page" w:hAnchor="page" w:x="1305" w:y="2778"/>
              <w:shd w:val="clear" w:color="auto" w:fill="auto"/>
              <w:spacing w:before="0" w:line="264" w:lineRule="exact"/>
            </w:pPr>
            <w:r>
              <w:rPr>
                <w:rStyle w:val="Zkladntext2Calibri11pt"/>
                <w:b w:val="0"/>
                <w:bCs w:val="0"/>
              </w:rPr>
              <w:t>Hradí zaměstnavatel pravidelně na základě uzavřené smlouvy</w:t>
            </w:r>
          </w:p>
        </w:tc>
      </w:tr>
    </w:tbl>
    <w:p w:rsidR="00903F36" w:rsidRPr="00FC0BFF" w:rsidRDefault="00FC0BFF" w:rsidP="00FC0BFF">
      <w:pPr>
        <w:pStyle w:val="Nadpis120"/>
        <w:framePr w:w="3691" w:h="496" w:hRule="exact" w:wrap="none" w:vAnchor="page" w:hAnchor="page" w:x="1666" w:y="9796"/>
        <w:shd w:val="clear" w:color="auto" w:fill="auto"/>
        <w:spacing w:line="580" w:lineRule="exact"/>
        <w:rPr>
          <w:sz w:val="20"/>
          <w:szCs w:val="20"/>
        </w:rPr>
      </w:pPr>
      <w:r>
        <w:rPr>
          <w:sz w:val="20"/>
          <w:szCs w:val="20"/>
        </w:rPr>
        <w:t>MUDr. Renáta Novotná</w:t>
      </w:r>
    </w:p>
    <w:p w:rsidR="00903F36" w:rsidRDefault="00903F36">
      <w:pPr>
        <w:pStyle w:val="Nadpis30"/>
        <w:framePr w:wrap="none" w:vAnchor="page" w:hAnchor="page" w:x="8092" w:y="8831"/>
        <w:shd w:val="clear" w:color="auto" w:fill="auto"/>
        <w:spacing w:line="320" w:lineRule="exact"/>
      </w:pPr>
    </w:p>
    <w:p w:rsidR="00903F36" w:rsidRDefault="00903F36">
      <w:pPr>
        <w:pStyle w:val="Zkladntext140"/>
        <w:framePr w:wrap="none" w:vAnchor="page" w:hAnchor="page" w:x="8073" w:y="9431"/>
        <w:shd w:val="clear" w:color="auto" w:fill="auto"/>
        <w:spacing w:after="0" w:line="120" w:lineRule="exact"/>
        <w:jc w:val="left"/>
      </w:pPr>
    </w:p>
    <w:p w:rsidR="00903F36" w:rsidRPr="00FC0BFF" w:rsidRDefault="00FC0BFF">
      <w:pPr>
        <w:pStyle w:val="Zkladntext130"/>
        <w:framePr w:w="2414" w:h="601" w:hRule="exact" w:wrap="none" w:vAnchor="page" w:hAnchor="page" w:x="7622" w:y="9668"/>
        <w:shd w:val="clear" w:color="auto" w:fill="auto"/>
        <w:spacing w:before="0" w:line="274" w:lineRule="exact"/>
        <w:ind w:left="820" w:hanging="820"/>
        <w:rPr>
          <w:b/>
        </w:rPr>
      </w:pPr>
      <w:r>
        <w:rPr>
          <w:b/>
        </w:rPr>
        <w:t>Ing. Antonín Doušek,</w:t>
      </w:r>
      <w:proofErr w:type="spellStart"/>
      <w:r w:rsidR="000028EF" w:rsidRPr="00FC0BFF">
        <w:rPr>
          <w:b/>
        </w:rPr>
        <w:t>Ph.D</w:t>
      </w:r>
      <w:proofErr w:type="spellEnd"/>
      <w:r w:rsidR="000028EF" w:rsidRPr="00FC0BFF">
        <w:rPr>
          <w:b/>
        </w:rPr>
        <w:t>. ředitel školy</w:t>
      </w:r>
    </w:p>
    <w:p w:rsidR="00903F36" w:rsidRDefault="00FC0BFF">
      <w:pPr>
        <w:rPr>
          <w:sz w:val="2"/>
          <w:szCs w:val="2"/>
        </w:rPr>
      </w:pPr>
      <w:proofErr w:type="spellStart"/>
      <w:r>
        <w:rPr>
          <w:sz w:val="2"/>
          <w:szCs w:val="2"/>
        </w:rPr>
        <w:t>Mudr</w:t>
      </w:r>
      <w:proofErr w:type="spellEnd"/>
    </w:p>
    <w:sectPr w:rsidR="00903F36" w:rsidSect="00903F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F36" w:rsidRDefault="00903F36" w:rsidP="00903F36">
      <w:r>
        <w:separator/>
      </w:r>
    </w:p>
  </w:endnote>
  <w:endnote w:type="continuationSeparator" w:id="1">
    <w:p w:rsidR="00903F36" w:rsidRDefault="00903F36" w:rsidP="0090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F36" w:rsidRDefault="00903F36"/>
  </w:footnote>
  <w:footnote w:type="continuationSeparator" w:id="1">
    <w:p w:rsidR="00903F36" w:rsidRDefault="00903F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83D"/>
    <w:multiLevelType w:val="multilevel"/>
    <w:tmpl w:val="26D4DFA2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A1CD9"/>
    <w:multiLevelType w:val="multilevel"/>
    <w:tmpl w:val="D070F2D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23899"/>
    <w:multiLevelType w:val="multilevel"/>
    <w:tmpl w:val="2F90EF42"/>
    <w:lvl w:ilvl="0">
      <w:start w:val="2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9700E"/>
    <w:multiLevelType w:val="multilevel"/>
    <w:tmpl w:val="16BEE67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6602D"/>
    <w:multiLevelType w:val="multilevel"/>
    <w:tmpl w:val="D5D2966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FE5B19"/>
    <w:multiLevelType w:val="multilevel"/>
    <w:tmpl w:val="32B4A46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33249C"/>
    <w:multiLevelType w:val="multilevel"/>
    <w:tmpl w:val="4CEED2F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04466B"/>
    <w:multiLevelType w:val="multilevel"/>
    <w:tmpl w:val="617E99B4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9C4D96"/>
    <w:multiLevelType w:val="multilevel"/>
    <w:tmpl w:val="935CBB5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A0392D"/>
    <w:multiLevelType w:val="multilevel"/>
    <w:tmpl w:val="4E9AEDA2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417790"/>
    <w:multiLevelType w:val="multilevel"/>
    <w:tmpl w:val="1E46E118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EC1FA8"/>
    <w:multiLevelType w:val="multilevel"/>
    <w:tmpl w:val="79124BC4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03F36"/>
    <w:rsid w:val="000028EF"/>
    <w:rsid w:val="00053850"/>
    <w:rsid w:val="000D536D"/>
    <w:rsid w:val="00903F36"/>
    <w:rsid w:val="00FC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03F3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03F36"/>
    <w:rPr>
      <w:color w:val="0066CC"/>
      <w:u w:val="single"/>
    </w:rPr>
  </w:style>
  <w:style w:type="character" w:customStyle="1" w:styleId="Nadpis62">
    <w:name w:val="Nadpis #6 (2)_"/>
    <w:basedOn w:val="Standardnpsmoodstavce"/>
    <w:link w:val="Nadpis620"/>
    <w:rsid w:val="00903F3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sid w:val="00903F3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Malpsmenadkovn0pt">
    <w:name w:val="Základní text (4) + Malá písmena;Řádkování 0 pt"/>
    <w:basedOn w:val="Zkladntext4"/>
    <w:rsid w:val="00903F36"/>
    <w:rPr>
      <w:smallCaps/>
      <w:color w:val="000000"/>
      <w:spacing w:val="10"/>
      <w:w w:val="100"/>
      <w:position w:val="0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sid w:val="00903F36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903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sid w:val="00903F36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sid w:val="00903F36"/>
    <w:rPr>
      <w:rFonts w:ascii="Verdana" w:eastAsia="Verdana" w:hAnsi="Verdana" w:cs="Verdan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7">
    <w:name w:val="Základní text (7)_"/>
    <w:basedOn w:val="Standardnpsmoodstavce"/>
    <w:link w:val="Zkladntext70"/>
    <w:rsid w:val="00903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7Verdana10ptNetunKurzva">
    <w:name w:val="Základní text (7) + Verdana;10 pt;Ne tučné;Kurzíva"/>
    <w:basedOn w:val="Zkladntext7"/>
    <w:rsid w:val="00903F36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03F36"/>
    <w:rPr>
      <w:rFonts w:ascii="Verdana" w:eastAsia="Verdana" w:hAnsi="Verdana" w:cs="Verdana"/>
      <w:b w:val="0"/>
      <w:bCs w:val="0"/>
      <w:i/>
      <w:iCs/>
      <w:smallCaps w:val="0"/>
      <w:strike w:val="0"/>
      <w:spacing w:val="50"/>
      <w:sz w:val="32"/>
      <w:szCs w:val="32"/>
      <w:u w:val="none"/>
    </w:rPr>
  </w:style>
  <w:style w:type="character" w:customStyle="1" w:styleId="Zkladntext6">
    <w:name w:val="Základní text (6)_"/>
    <w:basedOn w:val="Standardnpsmoodstavce"/>
    <w:link w:val="Zkladntext60"/>
    <w:rsid w:val="00903F3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sid w:val="00903F3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7">
    <w:name w:val="Nadpis #7_"/>
    <w:basedOn w:val="Standardnpsmoodstavce"/>
    <w:link w:val="Nadpis70"/>
    <w:rsid w:val="00903F36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Zkladntext9">
    <w:name w:val="Základní text (9)_"/>
    <w:basedOn w:val="Standardnpsmoodstavce"/>
    <w:link w:val="Zkladntext90"/>
    <w:rsid w:val="00903F36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Zkladntext81">
    <w:name w:val="Základní text (8)"/>
    <w:basedOn w:val="Zkladntext8"/>
    <w:rsid w:val="00903F3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903F3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903F36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Titulekobrzku3Calibri115pt">
    <w:name w:val="Titulek obrázku (3) + Calibri;11.5 pt"/>
    <w:basedOn w:val="Titulekobrzku3"/>
    <w:rsid w:val="00903F36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903F3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sid w:val="00903F36"/>
    <w:rPr>
      <w:rFonts w:ascii="Verdana" w:eastAsia="Verdana" w:hAnsi="Verdana" w:cs="Verdana"/>
      <w:b w:val="0"/>
      <w:bCs w:val="0"/>
      <w:i w:val="0"/>
      <w:iCs w:val="0"/>
      <w:smallCaps w:val="0"/>
      <w:strike w:val="0"/>
      <w:w w:val="60"/>
      <w:sz w:val="14"/>
      <w:szCs w:val="14"/>
      <w:u w:val="none"/>
    </w:rPr>
  </w:style>
  <w:style w:type="character" w:customStyle="1" w:styleId="Zkladntext11Malpsmena">
    <w:name w:val="Základní text (11) + Malá písmena"/>
    <w:basedOn w:val="Zkladntext11"/>
    <w:rsid w:val="00903F36"/>
    <w:rPr>
      <w:smallCaps/>
      <w:color w:val="000000"/>
      <w:spacing w:val="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03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8"/>
      <w:szCs w:val="58"/>
      <w:u w:val="none"/>
    </w:rPr>
  </w:style>
  <w:style w:type="character" w:customStyle="1" w:styleId="Zkladntext12">
    <w:name w:val="Základní text (12)_"/>
    <w:basedOn w:val="Standardnpsmoodstavce"/>
    <w:link w:val="Zkladntext120"/>
    <w:rsid w:val="00903F36"/>
    <w:rPr>
      <w:rFonts w:ascii="Verdana" w:eastAsia="Verdana" w:hAnsi="Verdana" w:cs="Verdan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4">
    <w:name w:val="Základní text (14)_"/>
    <w:basedOn w:val="Standardnpsmoodstavce"/>
    <w:link w:val="Zkladntext140"/>
    <w:rsid w:val="00903F36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14Verdana5ptKurzva">
    <w:name w:val="Základní text (14) + Verdana;5 pt;Kurzíva"/>
    <w:basedOn w:val="Zkladntext14"/>
    <w:rsid w:val="00903F36"/>
    <w:rPr>
      <w:rFonts w:ascii="Verdana" w:eastAsia="Verdana" w:hAnsi="Verdana" w:cs="Verdana"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03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Verdana10ptKurzvadkovn-1pt">
    <w:name w:val="Základní text (2) + Verdana;10 pt;Kurzíva;Řádkování -1 pt"/>
    <w:basedOn w:val="Zkladntext2"/>
    <w:rsid w:val="00903F36"/>
    <w:rPr>
      <w:rFonts w:ascii="Verdana" w:eastAsia="Verdana" w:hAnsi="Verdana" w:cs="Verdana"/>
      <w:i/>
      <w:iCs/>
      <w:color w:val="000000"/>
      <w:spacing w:val="-20"/>
      <w:w w:val="100"/>
      <w:position w:val="0"/>
      <w:sz w:val="20"/>
      <w:szCs w:val="2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903F3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03F3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903F3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Calibri105ptTun">
    <w:name w:val="Základní text (2) + Calibri;10.5 pt;Tučné"/>
    <w:basedOn w:val="Zkladntext2"/>
    <w:rsid w:val="00903F36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Calibri11pt">
    <w:name w:val="Základní text (2) + Calibri;11 pt"/>
    <w:basedOn w:val="Zkladntext2"/>
    <w:rsid w:val="00903F36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903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8"/>
      <w:szCs w:val="58"/>
      <w:u w:val="none"/>
    </w:rPr>
  </w:style>
  <w:style w:type="character" w:customStyle="1" w:styleId="Zkladntext15">
    <w:name w:val="Základní text (15)_"/>
    <w:basedOn w:val="Standardnpsmoodstavce"/>
    <w:link w:val="Zkladntext150"/>
    <w:rsid w:val="00903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8"/>
      <w:szCs w:val="58"/>
      <w:u w:val="none"/>
    </w:rPr>
  </w:style>
  <w:style w:type="character" w:customStyle="1" w:styleId="Nadpis3">
    <w:name w:val="Nadpis #3_"/>
    <w:basedOn w:val="Standardnpsmoodstavce"/>
    <w:link w:val="Nadpis30"/>
    <w:rsid w:val="00903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16">
    <w:name w:val="Základní text (16)_"/>
    <w:basedOn w:val="Standardnpsmoodstavce"/>
    <w:link w:val="Zkladntext160"/>
    <w:rsid w:val="00903F36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Zkladntext16Malpsmena">
    <w:name w:val="Základní text (16) + Malá písmena"/>
    <w:basedOn w:val="Zkladntext16"/>
    <w:rsid w:val="00903F36"/>
    <w:rPr>
      <w:smallCaps/>
      <w:color w:val="000000"/>
      <w:spacing w:val="0"/>
      <w:position w:val="0"/>
      <w:lang w:val="cs-CZ" w:eastAsia="cs-CZ" w:bidi="cs-CZ"/>
    </w:rPr>
  </w:style>
  <w:style w:type="paragraph" w:customStyle="1" w:styleId="Nadpis620">
    <w:name w:val="Nadpis #6 (2)"/>
    <w:basedOn w:val="Normln"/>
    <w:link w:val="Nadpis62"/>
    <w:rsid w:val="00903F36"/>
    <w:pPr>
      <w:shd w:val="clear" w:color="auto" w:fill="FFFFFF"/>
      <w:spacing w:line="0" w:lineRule="atLeast"/>
      <w:outlineLvl w:val="5"/>
    </w:pPr>
    <w:rPr>
      <w:rFonts w:ascii="Verdana" w:eastAsia="Verdana" w:hAnsi="Verdana" w:cs="Verdana"/>
      <w:sz w:val="30"/>
      <w:szCs w:val="30"/>
    </w:rPr>
  </w:style>
  <w:style w:type="paragraph" w:customStyle="1" w:styleId="Zkladntext40">
    <w:name w:val="Základní text (4)"/>
    <w:basedOn w:val="Normln"/>
    <w:link w:val="Zkladntext4"/>
    <w:rsid w:val="00903F36"/>
    <w:pPr>
      <w:shd w:val="clear" w:color="auto" w:fill="FFFFFF"/>
      <w:spacing w:line="168" w:lineRule="exact"/>
      <w:jc w:val="both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Nadpis60">
    <w:name w:val="Nadpis #6"/>
    <w:basedOn w:val="Normln"/>
    <w:link w:val="Nadpis6"/>
    <w:rsid w:val="00903F36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w w:val="70"/>
      <w:sz w:val="28"/>
      <w:szCs w:val="28"/>
    </w:rPr>
  </w:style>
  <w:style w:type="paragraph" w:customStyle="1" w:styleId="Nadpis50">
    <w:name w:val="Nadpis #5"/>
    <w:basedOn w:val="Normln"/>
    <w:link w:val="Nadpis5"/>
    <w:rsid w:val="00903F36"/>
    <w:pPr>
      <w:shd w:val="clear" w:color="auto" w:fill="FFFFFF"/>
      <w:spacing w:line="0" w:lineRule="atLeast"/>
      <w:outlineLvl w:val="4"/>
    </w:pPr>
    <w:rPr>
      <w:rFonts w:ascii="Verdana" w:eastAsia="Verdana" w:hAnsi="Verdana" w:cs="Verdana"/>
      <w:i/>
      <w:iCs/>
      <w:spacing w:val="-20"/>
      <w:sz w:val="20"/>
      <w:szCs w:val="20"/>
    </w:rPr>
  </w:style>
  <w:style w:type="paragraph" w:customStyle="1" w:styleId="Nadpis40">
    <w:name w:val="Nadpis #4"/>
    <w:basedOn w:val="Normln"/>
    <w:link w:val="Nadpis4"/>
    <w:rsid w:val="00903F36"/>
    <w:pPr>
      <w:shd w:val="clear" w:color="auto" w:fill="FFFFFF"/>
      <w:spacing w:line="0" w:lineRule="atLeast"/>
      <w:outlineLvl w:val="3"/>
    </w:pPr>
    <w:rPr>
      <w:rFonts w:ascii="Verdana" w:eastAsia="Verdana" w:hAnsi="Verdana" w:cs="Verdana"/>
      <w:b/>
      <w:bCs/>
      <w:sz w:val="32"/>
      <w:szCs w:val="32"/>
    </w:rPr>
  </w:style>
  <w:style w:type="paragraph" w:customStyle="1" w:styleId="Zkladntext70">
    <w:name w:val="Základní text (7)"/>
    <w:basedOn w:val="Normln"/>
    <w:link w:val="Zkladntext7"/>
    <w:rsid w:val="00903F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rsid w:val="00903F36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50"/>
      <w:sz w:val="32"/>
      <w:szCs w:val="32"/>
    </w:rPr>
  </w:style>
  <w:style w:type="paragraph" w:customStyle="1" w:styleId="Zkladntext60">
    <w:name w:val="Základní text (6)"/>
    <w:basedOn w:val="Normln"/>
    <w:link w:val="Zkladntext6"/>
    <w:rsid w:val="00903F36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903F36"/>
    <w:pPr>
      <w:shd w:val="clear" w:color="auto" w:fill="FFFFFF"/>
      <w:spacing w:after="300" w:line="0" w:lineRule="atLeast"/>
      <w:ind w:hanging="440"/>
      <w:jc w:val="both"/>
    </w:pPr>
    <w:rPr>
      <w:rFonts w:ascii="Verdana" w:eastAsia="Verdana" w:hAnsi="Verdana" w:cs="Verdana"/>
    </w:rPr>
  </w:style>
  <w:style w:type="paragraph" w:customStyle="1" w:styleId="Nadpis70">
    <w:name w:val="Nadpis #7"/>
    <w:basedOn w:val="Normln"/>
    <w:link w:val="Nadpis7"/>
    <w:rsid w:val="00903F36"/>
    <w:pPr>
      <w:shd w:val="clear" w:color="auto" w:fill="FFFFFF"/>
      <w:spacing w:before="300" w:line="288" w:lineRule="exact"/>
      <w:outlineLvl w:val="6"/>
    </w:pPr>
    <w:rPr>
      <w:rFonts w:ascii="Verdana" w:eastAsia="Verdana" w:hAnsi="Verdana" w:cs="Verdana"/>
      <w:b/>
      <w:bCs/>
    </w:rPr>
  </w:style>
  <w:style w:type="paragraph" w:customStyle="1" w:styleId="Zkladntext90">
    <w:name w:val="Základní text (9)"/>
    <w:basedOn w:val="Normln"/>
    <w:link w:val="Zkladntext9"/>
    <w:rsid w:val="00903F36"/>
    <w:pPr>
      <w:shd w:val="clear" w:color="auto" w:fill="FFFFFF"/>
      <w:spacing w:line="288" w:lineRule="exact"/>
      <w:jc w:val="both"/>
    </w:pPr>
    <w:rPr>
      <w:rFonts w:ascii="Verdana" w:eastAsia="Verdana" w:hAnsi="Verdana" w:cs="Verdana"/>
      <w:b/>
      <w:bCs/>
    </w:rPr>
  </w:style>
  <w:style w:type="paragraph" w:customStyle="1" w:styleId="Zkladntext100">
    <w:name w:val="Základní text (10)"/>
    <w:basedOn w:val="Normln"/>
    <w:link w:val="Zkladntext10"/>
    <w:rsid w:val="00903F36"/>
    <w:pPr>
      <w:shd w:val="clear" w:color="auto" w:fill="FFFFFF"/>
      <w:spacing w:before="1260" w:after="1860" w:line="0" w:lineRule="atLeast"/>
      <w:ind w:hanging="440"/>
      <w:jc w:val="both"/>
    </w:pPr>
    <w:rPr>
      <w:rFonts w:ascii="Verdana" w:eastAsia="Verdana" w:hAnsi="Verdana" w:cs="Verdana"/>
      <w:sz w:val="22"/>
      <w:szCs w:val="22"/>
    </w:rPr>
  </w:style>
  <w:style w:type="paragraph" w:customStyle="1" w:styleId="Titulekobrzku30">
    <w:name w:val="Titulek obrázku (3)"/>
    <w:basedOn w:val="Normln"/>
    <w:link w:val="Titulekobrzku3"/>
    <w:rsid w:val="00903F36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Titulekobrzku40">
    <w:name w:val="Titulek obrázku (4)"/>
    <w:basedOn w:val="Normln"/>
    <w:link w:val="Titulekobrzku4"/>
    <w:rsid w:val="00903F36"/>
    <w:pPr>
      <w:shd w:val="clear" w:color="auto" w:fill="FFFFFF"/>
      <w:spacing w:line="264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903F36"/>
    <w:pPr>
      <w:shd w:val="clear" w:color="auto" w:fill="FFFFFF"/>
      <w:spacing w:before="1860" w:line="0" w:lineRule="atLeast"/>
    </w:pPr>
    <w:rPr>
      <w:rFonts w:ascii="Verdana" w:eastAsia="Verdana" w:hAnsi="Verdana" w:cs="Verdana"/>
      <w:w w:val="60"/>
      <w:sz w:val="14"/>
      <w:szCs w:val="14"/>
    </w:rPr>
  </w:style>
  <w:style w:type="paragraph" w:customStyle="1" w:styleId="Nadpis20">
    <w:name w:val="Nadpis #2"/>
    <w:basedOn w:val="Normln"/>
    <w:link w:val="Nadpis2"/>
    <w:rsid w:val="00903F36"/>
    <w:pPr>
      <w:shd w:val="clear" w:color="auto" w:fill="FFFFFF"/>
      <w:spacing w:after="180" w:line="0" w:lineRule="atLeast"/>
      <w:jc w:val="right"/>
      <w:outlineLvl w:val="1"/>
    </w:pPr>
    <w:rPr>
      <w:rFonts w:ascii="Times New Roman" w:eastAsia="Times New Roman" w:hAnsi="Times New Roman" w:cs="Times New Roman"/>
      <w:spacing w:val="-10"/>
      <w:sz w:val="58"/>
      <w:szCs w:val="58"/>
    </w:rPr>
  </w:style>
  <w:style w:type="paragraph" w:customStyle="1" w:styleId="Zkladntext120">
    <w:name w:val="Základní text (12)"/>
    <w:basedOn w:val="Normln"/>
    <w:link w:val="Zkladntext12"/>
    <w:rsid w:val="00903F36"/>
    <w:pPr>
      <w:shd w:val="clear" w:color="auto" w:fill="FFFFFF"/>
      <w:spacing w:before="180" w:after="180" w:line="0" w:lineRule="atLeast"/>
      <w:ind w:hanging="840"/>
    </w:pPr>
    <w:rPr>
      <w:rFonts w:ascii="Verdana" w:eastAsia="Verdana" w:hAnsi="Verdana" w:cs="Verdana"/>
      <w:i/>
      <w:iCs/>
      <w:sz w:val="20"/>
      <w:szCs w:val="20"/>
    </w:rPr>
  </w:style>
  <w:style w:type="paragraph" w:customStyle="1" w:styleId="Zkladntext140">
    <w:name w:val="Základní text (14)"/>
    <w:basedOn w:val="Normln"/>
    <w:link w:val="Zkladntext14"/>
    <w:rsid w:val="00903F36"/>
    <w:pPr>
      <w:shd w:val="clear" w:color="auto" w:fill="FFFFFF"/>
      <w:spacing w:after="180" w:line="0" w:lineRule="atLeast"/>
      <w:jc w:val="right"/>
    </w:pPr>
    <w:rPr>
      <w:rFonts w:ascii="Franklin Gothic Medium Cond" w:eastAsia="Franklin Gothic Medium Cond" w:hAnsi="Franklin Gothic Medium Cond" w:cs="Franklin Gothic Medium Cond"/>
      <w:sz w:val="12"/>
      <w:szCs w:val="12"/>
    </w:rPr>
  </w:style>
  <w:style w:type="paragraph" w:customStyle="1" w:styleId="Zkladntext20">
    <w:name w:val="Základní text (2)"/>
    <w:basedOn w:val="Normln"/>
    <w:link w:val="Zkladntext2"/>
    <w:rsid w:val="00903F36"/>
    <w:pPr>
      <w:shd w:val="clear" w:color="auto" w:fill="FFFFFF"/>
      <w:spacing w:before="600" w:line="547" w:lineRule="exact"/>
    </w:pPr>
    <w:rPr>
      <w:rFonts w:ascii="Times New Roman" w:eastAsia="Times New Roman" w:hAnsi="Times New Roman" w:cs="Times New Roman"/>
    </w:rPr>
  </w:style>
  <w:style w:type="paragraph" w:customStyle="1" w:styleId="Zkladntext130">
    <w:name w:val="Základní text (13)"/>
    <w:basedOn w:val="Normln"/>
    <w:link w:val="Zkladntext13"/>
    <w:rsid w:val="00903F36"/>
    <w:pPr>
      <w:shd w:val="clear" w:color="auto" w:fill="FFFFFF"/>
      <w:spacing w:before="180" w:line="269" w:lineRule="exact"/>
      <w:ind w:hanging="840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903F36"/>
    <w:pPr>
      <w:shd w:val="clear" w:color="auto" w:fill="FFFFFF"/>
      <w:spacing w:line="0" w:lineRule="atLeast"/>
    </w:pPr>
    <w:rPr>
      <w:rFonts w:ascii="Verdana" w:eastAsia="Verdana" w:hAnsi="Verdana" w:cs="Verdana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903F36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Nadpis120">
    <w:name w:val="Nadpis #1 (2)"/>
    <w:basedOn w:val="Normln"/>
    <w:link w:val="Nadpis12"/>
    <w:rsid w:val="00903F3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0"/>
      <w:sz w:val="58"/>
      <w:szCs w:val="58"/>
    </w:rPr>
  </w:style>
  <w:style w:type="paragraph" w:customStyle="1" w:styleId="Zkladntext150">
    <w:name w:val="Základní text (15)"/>
    <w:basedOn w:val="Normln"/>
    <w:link w:val="Zkladntext15"/>
    <w:rsid w:val="00903F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58"/>
      <w:szCs w:val="58"/>
    </w:rPr>
  </w:style>
  <w:style w:type="paragraph" w:customStyle="1" w:styleId="Nadpis30">
    <w:name w:val="Nadpis #3"/>
    <w:basedOn w:val="Normln"/>
    <w:link w:val="Nadpis3"/>
    <w:rsid w:val="00903F36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60">
    <w:name w:val="Základní text (16)"/>
    <w:basedOn w:val="Normln"/>
    <w:link w:val="Zkladntext16"/>
    <w:rsid w:val="00903F36"/>
    <w:pPr>
      <w:shd w:val="clear" w:color="auto" w:fill="FFFFFF"/>
      <w:spacing w:line="187" w:lineRule="exact"/>
    </w:pPr>
    <w:rPr>
      <w:rFonts w:ascii="Impact" w:eastAsia="Impact" w:hAnsi="Impact" w:cs="Impact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1835</Words>
  <Characters>10833</Characters>
  <Application>Microsoft Office Word</Application>
  <DocSecurity>0</DocSecurity>
  <Lines>90</Lines>
  <Paragraphs>25</Paragraphs>
  <ScaleCrop>false</ScaleCrop>
  <Company/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Dvořáková</dc:creator>
  <cp:lastModifiedBy>Alena Dvořáková</cp:lastModifiedBy>
  <cp:revision>2</cp:revision>
  <dcterms:created xsi:type="dcterms:W3CDTF">2018-09-10T12:57:00Z</dcterms:created>
  <dcterms:modified xsi:type="dcterms:W3CDTF">2018-09-10T12:57:00Z</dcterms:modified>
</cp:coreProperties>
</file>