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E3" w:rsidRDefault="00510CE3" w:rsidP="00510CE3">
      <w:pPr>
        <w:jc w:val="center"/>
        <w:rPr>
          <w:rFonts w:cs="Tahoma"/>
          <w:b/>
          <w:bCs/>
          <w:sz w:val="32"/>
          <w:szCs w:val="32"/>
        </w:rPr>
      </w:pPr>
      <w:r>
        <w:rPr>
          <w:rFonts w:cs="Tahoma"/>
          <w:b/>
          <w:bCs/>
          <w:i/>
          <w:iCs/>
          <w:sz w:val="40"/>
          <w:szCs w:val="40"/>
        </w:rPr>
        <w:t>SMLOUVA O DÍLO</w:t>
      </w:r>
      <w:r>
        <w:rPr>
          <w:rFonts w:cs="Tahoma"/>
          <w:b/>
          <w:bCs/>
          <w:sz w:val="32"/>
          <w:szCs w:val="32"/>
        </w:rPr>
        <w:t xml:space="preserve"> </w:t>
      </w:r>
    </w:p>
    <w:p w:rsidR="00D634AC" w:rsidRPr="008B3286" w:rsidRDefault="00D634AC" w:rsidP="00D634AC">
      <w:pPr>
        <w:jc w:val="center"/>
        <w:rPr>
          <w:rFonts w:asciiTheme="majorHAnsi" w:hAnsiTheme="majorHAnsi"/>
          <w:b/>
          <w:bCs/>
        </w:rPr>
      </w:pPr>
      <w:r w:rsidRPr="008B3286">
        <w:rPr>
          <w:rFonts w:asciiTheme="majorHAnsi" w:hAnsiTheme="majorHAnsi"/>
          <w:b/>
          <w:bCs/>
        </w:rPr>
        <w:t>evidenční číslo</w:t>
      </w:r>
      <w:r>
        <w:rPr>
          <w:rFonts w:asciiTheme="majorHAnsi" w:hAnsiTheme="majorHAnsi"/>
          <w:b/>
          <w:bCs/>
        </w:rPr>
        <w:t xml:space="preserve"> objednatele</w:t>
      </w:r>
      <w:r w:rsidRPr="008B3286">
        <w:rPr>
          <w:rFonts w:asciiTheme="majorHAnsi" w:hAnsiTheme="majorHAnsi"/>
          <w:b/>
          <w:bCs/>
        </w:rPr>
        <w:t xml:space="preserve">: </w:t>
      </w:r>
      <w:r w:rsidRPr="008B3286">
        <w:rPr>
          <w:rFonts w:asciiTheme="majorHAnsi" w:hAnsiTheme="majorHAnsi" w:cs="Arial"/>
          <w:color w:val="000000"/>
        </w:rPr>
        <w:t xml:space="preserve">  SML048/2018/OSV</w:t>
      </w:r>
    </w:p>
    <w:p w:rsidR="00510CE3" w:rsidRDefault="00510CE3" w:rsidP="00510CE3">
      <w:pPr>
        <w:jc w:val="center"/>
        <w:rPr>
          <w:rFonts w:cs="Tahoma"/>
          <w:b/>
          <w:bCs/>
          <w:i/>
          <w:iCs/>
        </w:rPr>
      </w:pPr>
      <w:r>
        <w:rPr>
          <w:rFonts w:cs="Tahoma"/>
          <w:b/>
          <w:bCs/>
          <w:i/>
          <w:iCs/>
        </w:rPr>
        <w:t>Uzavřená podle ustanovení § 2586 zák č. 89/2012 Sb., občanského zákoníku.</w:t>
      </w:r>
    </w:p>
    <w:p w:rsidR="00510CE3" w:rsidRDefault="00510CE3" w:rsidP="00510CE3">
      <w:pPr>
        <w:rPr>
          <w:rFonts w:cs="Tahoma"/>
          <w:b/>
          <w:bCs/>
          <w:i/>
          <w:iCs/>
        </w:rPr>
      </w:pPr>
    </w:p>
    <w:p w:rsidR="00510CE3" w:rsidRDefault="00510CE3" w:rsidP="00510CE3">
      <w:pPr>
        <w:jc w:val="center"/>
        <w:rPr>
          <w:rFonts w:cs="Tahoma"/>
          <w:b/>
          <w:bCs/>
          <w:sz w:val="32"/>
          <w:szCs w:val="32"/>
        </w:rPr>
      </w:pPr>
      <w:r>
        <w:rPr>
          <w:rFonts w:cs="Tahoma"/>
          <w:b/>
          <w:bCs/>
          <w:sz w:val="32"/>
          <w:szCs w:val="32"/>
        </w:rPr>
        <w:t>I.</w:t>
      </w:r>
    </w:p>
    <w:p w:rsidR="00510CE3" w:rsidRDefault="00510CE3" w:rsidP="00510CE3">
      <w:pPr>
        <w:jc w:val="center"/>
        <w:rPr>
          <w:rFonts w:cs="Tahoma"/>
          <w:b/>
          <w:bCs/>
          <w:sz w:val="32"/>
          <w:szCs w:val="32"/>
        </w:rPr>
      </w:pPr>
      <w:r>
        <w:rPr>
          <w:rFonts w:cs="Tahoma"/>
          <w:b/>
          <w:bCs/>
          <w:sz w:val="32"/>
          <w:szCs w:val="32"/>
        </w:rPr>
        <w:t>Smluvní strany</w:t>
      </w:r>
    </w:p>
    <w:p w:rsidR="00510CE3" w:rsidRDefault="00510CE3" w:rsidP="00510CE3">
      <w:pPr>
        <w:jc w:val="center"/>
        <w:rPr>
          <w:rFonts w:cs="Tahoma"/>
          <w:b/>
          <w:bCs/>
          <w:sz w:val="32"/>
          <w:szCs w:val="32"/>
        </w:rPr>
      </w:pPr>
    </w:p>
    <w:p w:rsidR="00510CE3" w:rsidRDefault="00510CE3" w:rsidP="00510CE3">
      <w:pPr>
        <w:rPr>
          <w:rFonts w:cs="Tahoma"/>
          <w:i/>
          <w:iCs/>
          <w:color w:val="FF0000"/>
        </w:rPr>
      </w:pPr>
      <w:r>
        <w:rPr>
          <w:rFonts w:cs="Tahoma"/>
          <w:b/>
          <w:bCs/>
          <w:i/>
          <w:iCs/>
          <w:sz w:val="28"/>
          <w:szCs w:val="28"/>
        </w:rPr>
        <w:t>OBJEDNATEL:</w:t>
      </w:r>
      <w:r>
        <w:rPr>
          <w:rFonts w:cs="Tahoma"/>
          <w:b/>
          <w:bCs/>
          <w:sz w:val="28"/>
          <w:szCs w:val="28"/>
        </w:rPr>
        <w:tab/>
      </w:r>
    </w:p>
    <w:p w:rsidR="00D634AC" w:rsidRPr="008B3286" w:rsidRDefault="00D634AC" w:rsidP="00D634AC">
      <w:pPr>
        <w:rPr>
          <w:rFonts w:asciiTheme="majorHAnsi" w:hAnsiTheme="majorHAnsi"/>
          <w:b/>
          <w:bCs/>
        </w:rPr>
      </w:pPr>
      <w:r w:rsidRPr="008B3286">
        <w:rPr>
          <w:rFonts w:asciiTheme="majorHAnsi" w:hAnsiTheme="majorHAnsi"/>
          <w:b/>
          <w:bCs/>
        </w:rPr>
        <w:t>Statutární město Brno – Městská část Brno-Nový Lískovec</w:t>
      </w:r>
    </w:p>
    <w:p w:rsidR="00D634AC" w:rsidRPr="008B3286" w:rsidRDefault="00D634AC" w:rsidP="00D634AC">
      <w:pPr>
        <w:rPr>
          <w:rFonts w:asciiTheme="majorHAnsi" w:hAnsiTheme="majorHAnsi"/>
        </w:rPr>
      </w:pPr>
      <w:r w:rsidRPr="008B3286">
        <w:rPr>
          <w:rFonts w:asciiTheme="majorHAnsi" w:hAnsiTheme="majorHAnsi"/>
        </w:rPr>
        <w:t xml:space="preserve">Sídlo: </w:t>
      </w:r>
      <w:r w:rsidRPr="008B3286">
        <w:rPr>
          <w:rFonts w:asciiTheme="majorHAnsi" w:hAnsiTheme="majorHAnsi" w:cstheme="minorHAnsi"/>
        </w:rPr>
        <w:t>Dominikánské nám. 196/1, 602 00 Brno</w:t>
      </w:r>
      <w:r w:rsidRPr="008B3286">
        <w:rPr>
          <w:rFonts w:asciiTheme="majorHAnsi" w:hAnsiTheme="majorHAnsi"/>
        </w:rPr>
        <w:t xml:space="preserve"> </w:t>
      </w:r>
    </w:p>
    <w:p w:rsidR="00D634AC" w:rsidRPr="008B3286" w:rsidRDefault="00D634AC" w:rsidP="00D634AC">
      <w:pPr>
        <w:rPr>
          <w:rFonts w:asciiTheme="majorHAnsi" w:hAnsiTheme="majorHAnsi"/>
        </w:rPr>
      </w:pPr>
      <w:r w:rsidRPr="008B3286">
        <w:rPr>
          <w:rFonts w:asciiTheme="majorHAnsi" w:hAnsiTheme="majorHAnsi"/>
          <w:b/>
        </w:rPr>
        <w:t>Doručovací adresa</w:t>
      </w:r>
      <w:r w:rsidRPr="008B3286">
        <w:rPr>
          <w:rFonts w:asciiTheme="majorHAnsi" w:hAnsiTheme="majorHAnsi"/>
        </w:rPr>
        <w:t>: Oblá 75a, 634 00 Brno</w:t>
      </w:r>
    </w:p>
    <w:p w:rsidR="00D634AC" w:rsidRPr="008B3286" w:rsidRDefault="00D634AC" w:rsidP="00D634AC">
      <w:pPr>
        <w:rPr>
          <w:rFonts w:asciiTheme="majorHAnsi" w:hAnsiTheme="majorHAnsi"/>
        </w:rPr>
      </w:pPr>
      <w:r w:rsidRPr="008B3286">
        <w:rPr>
          <w:rFonts w:asciiTheme="majorHAnsi" w:hAnsiTheme="majorHAnsi"/>
        </w:rPr>
        <w:t>IČO: 44 99 27 85 10</w:t>
      </w:r>
    </w:p>
    <w:p w:rsidR="00D634AC" w:rsidRPr="008B3286" w:rsidRDefault="00D634AC" w:rsidP="00D634AC">
      <w:pPr>
        <w:rPr>
          <w:rFonts w:asciiTheme="majorHAnsi" w:hAnsiTheme="majorHAnsi"/>
        </w:rPr>
      </w:pPr>
      <w:r w:rsidRPr="008B3286">
        <w:rPr>
          <w:rFonts w:asciiTheme="majorHAnsi" w:hAnsiTheme="majorHAnsi"/>
        </w:rPr>
        <w:t>DIČ: CZ 44 99 27 85 10</w:t>
      </w:r>
    </w:p>
    <w:p w:rsidR="00D634AC" w:rsidRPr="008B3286" w:rsidRDefault="00D634AC" w:rsidP="00D634AC">
      <w:pPr>
        <w:rPr>
          <w:rFonts w:asciiTheme="majorHAnsi" w:hAnsiTheme="majorHAnsi"/>
        </w:rPr>
      </w:pPr>
      <w:r w:rsidRPr="008B3286">
        <w:rPr>
          <w:rFonts w:asciiTheme="majorHAnsi" w:hAnsiTheme="majorHAnsi"/>
        </w:rPr>
        <w:t>Bankovní spojení Sberbank CZ, a.s. – č. účtu:  4200089239/6800</w:t>
      </w:r>
    </w:p>
    <w:p w:rsidR="00D634AC" w:rsidRPr="008B3286" w:rsidRDefault="00D634AC" w:rsidP="00D634AC">
      <w:pPr>
        <w:rPr>
          <w:rFonts w:asciiTheme="majorHAnsi" w:hAnsiTheme="majorHAnsi"/>
        </w:rPr>
      </w:pPr>
      <w:r w:rsidRPr="008B3286">
        <w:rPr>
          <w:rFonts w:asciiTheme="majorHAnsi" w:hAnsiTheme="majorHAnsi"/>
        </w:rPr>
        <w:t xml:space="preserve">IDS: </w:t>
      </w:r>
      <w:r w:rsidRPr="008B3286">
        <w:rPr>
          <w:rFonts w:asciiTheme="majorHAnsi" w:hAnsiTheme="majorHAnsi" w:cstheme="minorHAnsi"/>
        </w:rPr>
        <w:t>ixpbwsj</w:t>
      </w:r>
    </w:p>
    <w:p w:rsidR="00D634AC" w:rsidRPr="008B3286" w:rsidRDefault="00D634AC" w:rsidP="00D634AC">
      <w:pPr>
        <w:rPr>
          <w:rFonts w:asciiTheme="majorHAnsi" w:hAnsiTheme="majorHAnsi"/>
        </w:rPr>
      </w:pPr>
      <w:r w:rsidRPr="008B3286">
        <w:rPr>
          <w:rFonts w:asciiTheme="majorHAnsi" w:hAnsiTheme="majorHAnsi"/>
        </w:rPr>
        <w:t>Zastoupený ve věcech smluvních: starostka Ing. Jana Drápalová</w:t>
      </w:r>
    </w:p>
    <w:p w:rsidR="00D634AC" w:rsidRPr="008B3286" w:rsidRDefault="00D634AC" w:rsidP="00D634AC">
      <w:pPr>
        <w:ind w:right="-567"/>
        <w:rPr>
          <w:rFonts w:asciiTheme="majorHAnsi" w:hAnsiTheme="majorHAnsi"/>
        </w:rPr>
      </w:pPr>
      <w:r w:rsidRPr="008B3286">
        <w:rPr>
          <w:rFonts w:asciiTheme="majorHAnsi" w:hAnsiTheme="majorHAnsi"/>
        </w:rPr>
        <w:t>Zastoupený ve věcech technických: Ing. Michal Šípek, Ing. Kamila Tokošová</w:t>
      </w:r>
    </w:p>
    <w:p w:rsidR="00510CE3" w:rsidRDefault="00510CE3" w:rsidP="00510CE3">
      <w:pPr>
        <w:rPr>
          <w:rFonts w:cs="Tahoma"/>
          <w:b/>
          <w:bCs/>
          <w:sz w:val="28"/>
          <w:szCs w:val="28"/>
        </w:rPr>
      </w:pPr>
    </w:p>
    <w:p w:rsidR="00510CE3" w:rsidRDefault="00510CE3" w:rsidP="00510CE3">
      <w:pPr>
        <w:rPr>
          <w:rFonts w:cs="Tahoma"/>
          <w:b/>
          <w:bCs/>
          <w:sz w:val="28"/>
          <w:szCs w:val="28"/>
        </w:rPr>
      </w:pPr>
    </w:p>
    <w:p w:rsidR="0096213F" w:rsidRDefault="0096213F" w:rsidP="00510CE3">
      <w:pPr>
        <w:rPr>
          <w:rFonts w:cs="Tahoma"/>
          <w:b/>
          <w:bCs/>
          <w:sz w:val="28"/>
          <w:szCs w:val="28"/>
        </w:rPr>
      </w:pPr>
    </w:p>
    <w:p w:rsidR="00510CE3" w:rsidRDefault="00510CE3" w:rsidP="00510CE3">
      <w:pPr>
        <w:rPr>
          <w:rFonts w:cs="Tahoma"/>
          <w:b/>
          <w:bCs/>
          <w:i/>
          <w:iCs/>
        </w:rPr>
      </w:pPr>
      <w:r>
        <w:rPr>
          <w:rFonts w:cs="Tahoma"/>
          <w:b/>
          <w:bCs/>
          <w:i/>
          <w:iCs/>
          <w:sz w:val="28"/>
          <w:szCs w:val="28"/>
        </w:rPr>
        <w:t>ZHOTOVITEL:</w:t>
      </w:r>
      <w:r>
        <w:rPr>
          <w:rFonts w:cs="Tahoma"/>
          <w:b/>
          <w:bCs/>
          <w:i/>
          <w:iCs/>
          <w:sz w:val="28"/>
          <w:szCs w:val="28"/>
        </w:rPr>
        <w:tab/>
      </w:r>
      <w:r>
        <w:rPr>
          <w:rFonts w:cs="Tahoma"/>
          <w:b/>
          <w:bCs/>
          <w:i/>
          <w:iCs/>
          <w:sz w:val="28"/>
          <w:szCs w:val="28"/>
        </w:rPr>
        <w:tab/>
      </w:r>
    </w:p>
    <w:p w:rsidR="00510CE3" w:rsidRDefault="00510CE3" w:rsidP="00510CE3">
      <w:pPr>
        <w:rPr>
          <w:rFonts w:cs="Tahoma"/>
          <w:b/>
          <w:bCs/>
          <w:i/>
          <w:iCs/>
        </w:rPr>
      </w:pPr>
      <w:r>
        <w:rPr>
          <w:rFonts w:cs="Tahoma"/>
          <w:b/>
          <w:bCs/>
          <w:i/>
          <w:iCs/>
        </w:rPr>
        <w:t>Cercis s.r.o.</w:t>
      </w:r>
      <w:r>
        <w:rPr>
          <w:rFonts w:cs="Tahoma"/>
          <w:b/>
          <w:bCs/>
          <w:i/>
          <w:iCs/>
        </w:rPr>
        <w:tab/>
      </w:r>
      <w:r>
        <w:rPr>
          <w:rFonts w:cs="Tahoma"/>
          <w:b/>
          <w:bCs/>
          <w:i/>
          <w:iCs/>
        </w:rPr>
        <w:tab/>
      </w:r>
    </w:p>
    <w:p w:rsidR="00510CE3" w:rsidRDefault="00510CE3" w:rsidP="00510CE3">
      <w:pPr>
        <w:rPr>
          <w:rFonts w:cs="Tahoma"/>
          <w:b/>
          <w:bCs/>
          <w:i/>
          <w:iCs/>
        </w:rPr>
      </w:pPr>
      <w:r>
        <w:rPr>
          <w:rFonts w:cs="Tahoma"/>
          <w:b/>
          <w:bCs/>
          <w:i/>
          <w:iCs/>
        </w:rPr>
        <w:t>IČ:29309204</w:t>
      </w:r>
      <w:r>
        <w:rPr>
          <w:rFonts w:cs="Tahoma"/>
          <w:b/>
          <w:bCs/>
          <w:i/>
          <w:iCs/>
        </w:rPr>
        <w:tab/>
      </w:r>
      <w:r>
        <w:rPr>
          <w:rFonts w:cs="Tahoma"/>
          <w:b/>
          <w:bCs/>
          <w:i/>
          <w:iCs/>
        </w:rPr>
        <w:tab/>
      </w:r>
      <w:r>
        <w:rPr>
          <w:rFonts w:cs="Tahoma"/>
          <w:b/>
          <w:bCs/>
          <w:i/>
          <w:iCs/>
        </w:rPr>
        <w:tab/>
      </w:r>
      <w:r>
        <w:rPr>
          <w:rFonts w:cs="Tahoma"/>
          <w:b/>
          <w:bCs/>
          <w:i/>
          <w:iCs/>
        </w:rPr>
        <w:tab/>
      </w:r>
    </w:p>
    <w:p w:rsidR="00510CE3" w:rsidRDefault="00510CE3" w:rsidP="00510CE3">
      <w:pPr>
        <w:rPr>
          <w:rFonts w:cs="Tahoma"/>
          <w:b/>
          <w:bCs/>
          <w:i/>
          <w:iCs/>
        </w:rPr>
      </w:pPr>
      <w:r>
        <w:rPr>
          <w:rFonts w:cs="Tahoma"/>
          <w:b/>
          <w:bCs/>
          <w:i/>
          <w:iCs/>
        </w:rPr>
        <w:t>DIČ:CZ29309204</w:t>
      </w:r>
      <w:r>
        <w:rPr>
          <w:rFonts w:cs="Tahoma"/>
          <w:b/>
          <w:bCs/>
          <w:i/>
          <w:iCs/>
        </w:rPr>
        <w:tab/>
      </w:r>
      <w:r>
        <w:rPr>
          <w:rFonts w:cs="Tahoma"/>
          <w:b/>
          <w:bCs/>
          <w:i/>
          <w:iCs/>
        </w:rPr>
        <w:tab/>
      </w:r>
      <w:r>
        <w:rPr>
          <w:rFonts w:cs="Tahoma"/>
          <w:b/>
          <w:bCs/>
          <w:i/>
          <w:iCs/>
        </w:rPr>
        <w:tab/>
      </w:r>
    </w:p>
    <w:p w:rsidR="00510CE3" w:rsidRDefault="00510CE3" w:rsidP="00510CE3">
      <w:pPr>
        <w:rPr>
          <w:rFonts w:cs="Tahoma"/>
          <w:b/>
          <w:bCs/>
          <w:i/>
          <w:iCs/>
        </w:rPr>
      </w:pPr>
      <w:r>
        <w:rPr>
          <w:rFonts w:cs="Tahoma"/>
          <w:b/>
          <w:bCs/>
          <w:i/>
          <w:iCs/>
        </w:rPr>
        <w:t>bankovní spojení: Uni Credit Bank</w:t>
      </w:r>
      <w:r>
        <w:rPr>
          <w:rFonts w:cs="Tahoma"/>
          <w:b/>
          <w:bCs/>
          <w:i/>
          <w:iCs/>
        </w:rPr>
        <w:tab/>
      </w:r>
    </w:p>
    <w:p w:rsidR="00510CE3" w:rsidRDefault="00510CE3" w:rsidP="00510CE3">
      <w:pPr>
        <w:rPr>
          <w:rFonts w:cs="Tahoma"/>
          <w:b/>
          <w:bCs/>
          <w:i/>
          <w:iCs/>
        </w:rPr>
      </w:pPr>
      <w:r>
        <w:rPr>
          <w:rFonts w:cs="Tahoma"/>
          <w:b/>
          <w:bCs/>
          <w:i/>
          <w:iCs/>
        </w:rPr>
        <w:t>číslo účtu:</w:t>
      </w:r>
      <w:r w:rsidRPr="00510CE3">
        <w:rPr>
          <w:rFonts w:cs="Tahoma"/>
          <w:b/>
          <w:bCs/>
          <w:i/>
          <w:iCs/>
        </w:rPr>
        <w:t xml:space="preserve"> </w:t>
      </w:r>
      <w:r>
        <w:rPr>
          <w:rFonts w:cs="Tahoma"/>
          <w:b/>
          <w:bCs/>
          <w:i/>
          <w:iCs/>
        </w:rPr>
        <w:t>2107351491/2700</w:t>
      </w:r>
      <w:r>
        <w:rPr>
          <w:rFonts w:cs="Tahoma"/>
          <w:b/>
          <w:bCs/>
          <w:i/>
          <w:iCs/>
        </w:rPr>
        <w:tab/>
      </w:r>
      <w:r>
        <w:rPr>
          <w:rFonts w:cs="Tahoma"/>
          <w:b/>
          <w:bCs/>
          <w:i/>
          <w:iCs/>
        </w:rPr>
        <w:tab/>
      </w:r>
      <w:r>
        <w:rPr>
          <w:rFonts w:cs="Tahoma"/>
          <w:b/>
          <w:bCs/>
          <w:i/>
          <w:iCs/>
        </w:rPr>
        <w:tab/>
      </w:r>
    </w:p>
    <w:p w:rsidR="00510CE3" w:rsidRDefault="00510CE3" w:rsidP="00510CE3">
      <w:pPr>
        <w:rPr>
          <w:rFonts w:cs="Tahoma"/>
          <w:b/>
          <w:bCs/>
          <w:i/>
          <w:iCs/>
        </w:rPr>
      </w:pPr>
      <w:r>
        <w:rPr>
          <w:rFonts w:cs="Tahoma"/>
          <w:b/>
          <w:bCs/>
          <w:i/>
          <w:iCs/>
        </w:rPr>
        <w:t>telefon:603950930</w:t>
      </w:r>
      <w:r>
        <w:rPr>
          <w:rFonts w:cs="Tahoma"/>
          <w:b/>
          <w:bCs/>
          <w:i/>
          <w:iCs/>
        </w:rPr>
        <w:tab/>
      </w:r>
      <w:r>
        <w:rPr>
          <w:rFonts w:cs="Tahoma"/>
          <w:b/>
          <w:bCs/>
          <w:i/>
          <w:iCs/>
        </w:rPr>
        <w:tab/>
      </w:r>
      <w:r>
        <w:rPr>
          <w:rFonts w:cs="Tahoma"/>
          <w:b/>
          <w:bCs/>
          <w:i/>
          <w:iCs/>
        </w:rPr>
        <w:tab/>
      </w:r>
      <w:r>
        <w:rPr>
          <w:rFonts w:cs="Tahoma"/>
          <w:b/>
          <w:bCs/>
          <w:i/>
          <w:iCs/>
        </w:rPr>
        <w:tab/>
      </w:r>
      <w:r>
        <w:rPr>
          <w:rFonts w:cs="Tahoma"/>
          <w:b/>
          <w:bCs/>
          <w:i/>
          <w:iCs/>
        </w:rPr>
        <w:tab/>
      </w:r>
      <w:r>
        <w:rPr>
          <w:rFonts w:cs="Tahoma"/>
          <w:b/>
          <w:bCs/>
          <w:i/>
          <w:iCs/>
        </w:rPr>
        <w:tab/>
      </w:r>
    </w:p>
    <w:p w:rsidR="00510CE3" w:rsidRDefault="00510CE3" w:rsidP="00510CE3">
      <w:pPr>
        <w:rPr>
          <w:rFonts w:cs="Tahoma"/>
          <w:b/>
          <w:bCs/>
          <w:i/>
          <w:iCs/>
        </w:rPr>
      </w:pPr>
      <w:r>
        <w:rPr>
          <w:rFonts w:cs="Tahoma"/>
          <w:b/>
          <w:bCs/>
          <w:i/>
          <w:iCs/>
        </w:rPr>
        <w:t>zastoupení ve věcech smluvních:Ing.Petr Klíma,Ph.D.</w:t>
      </w:r>
    </w:p>
    <w:p w:rsidR="00510CE3" w:rsidRDefault="00510CE3" w:rsidP="00510CE3">
      <w:pPr>
        <w:rPr>
          <w:rFonts w:cs="Tahoma"/>
          <w:b/>
          <w:bCs/>
          <w:i/>
          <w:iCs/>
        </w:rPr>
      </w:pPr>
      <w:r>
        <w:rPr>
          <w:rFonts w:cs="Tahoma"/>
          <w:b/>
          <w:bCs/>
          <w:i/>
          <w:iCs/>
        </w:rPr>
        <w:t>zastoupení ve věcech technických:Ing.Petr Klíma,Ph.D.</w:t>
      </w:r>
    </w:p>
    <w:p w:rsidR="00510CE3" w:rsidRPr="007A36A7" w:rsidRDefault="00510CE3" w:rsidP="00510CE3">
      <w:pPr>
        <w:rPr>
          <w:rFonts w:cs="Tahoma"/>
          <w:b/>
          <w:bCs/>
          <w:i/>
          <w:iCs/>
          <w:color w:val="FF0000"/>
        </w:rPr>
      </w:pPr>
      <w:r w:rsidRPr="007A36A7">
        <w:rPr>
          <w:rFonts w:cs="Tahoma"/>
          <w:b/>
          <w:bCs/>
          <w:i/>
          <w:iCs/>
        </w:rPr>
        <w:t xml:space="preserve">Zapsaná v obchodním rejstříku vedeném u Krajským soudem </w:t>
      </w:r>
      <w:r w:rsidRPr="00C84239">
        <w:rPr>
          <w:rFonts w:cs="Tahoma"/>
          <w:b/>
          <w:bCs/>
          <w:i/>
          <w:iCs/>
        </w:rPr>
        <w:t xml:space="preserve">v </w:t>
      </w:r>
      <w:r>
        <w:rPr>
          <w:rFonts w:cs="Tahoma"/>
          <w:b/>
          <w:bCs/>
          <w:i/>
          <w:iCs/>
        </w:rPr>
        <w:t>Brně</w:t>
      </w:r>
      <w:r w:rsidRPr="00C84239">
        <w:rPr>
          <w:rFonts w:cs="Tahoma"/>
          <w:b/>
          <w:bCs/>
          <w:i/>
          <w:iCs/>
        </w:rPr>
        <w:t xml:space="preserve"> sp. zn . </w:t>
      </w:r>
      <w:r>
        <w:rPr>
          <w:rFonts w:cs="Tahoma"/>
          <w:b/>
          <w:bCs/>
          <w:i/>
          <w:iCs/>
        </w:rPr>
        <w:t>C v</w:t>
      </w:r>
      <w:r w:rsidRPr="00C84239">
        <w:rPr>
          <w:rFonts w:cs="Tahoma"/>
          <w:b/>
          <w:bCs/>
          <w:i/>
          <w:iCs/>
        </w:rPr>
        <w:t>ložka</w:t>
      </w:r>
      <w:r>
        <w:rPr>
          <w:rFonts w:cs="Tahoma"/>
          <w:b/>
          <w:bCs/>
          <w:i/>
          <w:iCs/>
        </w:rPr>
        <w:t xml:space="preserve"> 73149</w:t>
      </w:r>
    </w:p>
    <w:p w:rsidR="00510CE3" w:rsidRPr="007A36A7" w:rsidRDefault="00510CE3" w:rsidP="00510CE3">
      <w:pPr>
        <w:rPr>
          <w:rFonts w:cs="Tahoma"/>
          <w:b/>
          <w:bCs/>
          <w:i/>
          <w:iCs/>
          <w:color w:val="FF0000"/>
        </w:rPr>
      </w:pPr>
    </w:p>
    <w:p w:rsidR="00510CE3" w:rsidRDefault="00510CE3" w:rsidP="00510CE3">
      <w:pPr>
        <w:rPr>
          <w:rFonts w:cs="Tahoma"/>
          <w:b/>
          <w:bCs/>
          <w:i/>
          <w:iCs/>
          <w:sz w:val="28"/>
          <w:szCs w:val="28"/>
        </w:rPr>
      </w:pPr>
    </w:p>
    <w:p w:rsidR="0096213F" w:rsidRDefault="0096213F" w:rsidP="00510CE3">
      <w:pPr>
        <w:rPr>
          <w:rFonts w:cs="Tahoma"/>
          <w:b/>
          <w:bCs/>
          <w:i/>
          <w:iCs/>
          <w:sz w:val="28"/>
          <w:szCs w:val="28"/>
        </w:rPr>
      </w:pPr>
    </w:p>
    <w:p w:rsidR="00510CE3" w:rsidRDefault="00510CE3" w:rsidP="00510CE3">
      <w:pPr>
        <w:jc w:val="center"/>
        <w:rPr>
          <w:rFonts w:cs="Tahoma"/>
          <w:b/>
          <w:bCs/>
          <w:sz w:val="32"/>
          <w:szCs w:val="32"/>
        </w:rPr>
      </w:pPr>
      <w:r>
        <w:rPr>
          <w:rFonts w:cs="Tahoma"/>
          <w:b/>
          <w:bCs/>
          <w:sz w:val="32"/>
          <w:szCs w:val="32"/>
        </w:rPr>
        <w:t>II.</w:t>
      </w:r>
    </w:p>
    <w:p w:rsidR="00510CE3" w:rsidRDefault="00510CE3" w:rsidP="00510CE3">
      <w:pPr>
        <w:jc w:val="center"/>
        <w:rPr>
          <w:rFonts w:cs="Tahoma"/>
          <w:b/>
          <w:bCs/>
          <w:sz w:val="32"/>
          <w:szCs w:val="32"/>
        </w:rPr>
      </w:pPr>
      <w:r>
        <w:rPr>
          <w:rFonts w:cs="Tahoma"/>
          <w:b/>
          <w:bCs/>
          <w:sz w:val="32"/>
          <w:szCs w:val="32"/>
        </w:rPr>
        <w:t>Předmět smlouvy</w:t>
      </w:r>
    </w:p>
    <w:p w:rsidR="00510CE3" w:rsidRDefault="00510CE3" w:rsidP="00510CE3">
      <w:pPr>
        <w:rPr>
          <w:rFonts w:cs="Tahoma"/>
          <w:b/>
          <w:bCs/>
        </w:rPr>
      </w:pPr>
    </w:p>
    <w:p w:rsidR="00510CE3" w:rsidRPr="00E9160A" w:rsidRDefault="00510CE3" w:rsidP="00510CE3">
      <w:pPr>
        <w:numPr>
          <w:ilvl w:val="0"/>
          <w:numId w:val="1"/>
        </w:numPr>
        <w:tabs>
          <w:tab w:val="left" w:pos="720"/>
        </w:tabs>
        <w:rPr>
          <w:rFonts w:cs="Tahoma"/>
          <w:i/>
          <w:iCs/>
          <w:color w:val="000000"/>
        </w:rPr>
      </w:pPr>
      <w:r w:rsidRPr="00BF52DC">
        <w:rPr>
          <w:rFonts w:cs="Tahoma"/>
          <w:color w:val="000000"/>
        </w:rPr>
        <w:t xml:space="preserve">Zhotovitel se touto smlouvou zavazuje provést pro objednatele dílo a to: </w:t>
      </w:r>
      <w:r w:rsidR="00E9160A">
        <w:rPr>
          <w:rFonts w:cs="Tahoma"/>
          <w:color w:val="000000"/>
        </w:rPr>
        <w:t xml:space="preserve">Dílčí úprava vegetace </w:t>
      </w:r>
      <w:r w:rsidR="00E9160A" w:rsidRPr="00E9160A">
        <w:rPr>
          <w:rFonts w:cs="Tahoma"/>
          <w:b/>
          <w:color w:val="000000"/>
        </w:rPr>
        <w:t>Parčík Rybnická, Brno – Nový Lískove</w:t>
      </w:r>
      <w:r w:rsidR="00E9160A">
        <w:rPr>
          <w:rFonts w:cs="Tahoma"/>
          <w:b/>
          <w:color w:val="000000"/>
        </w:rPr>
        <w:t xml:space="preserve">c </w:t>
      </w:r>
      <w:r w:rsidRPr="00E9160A">
        <w:rPr>
          <w:rFonts w:cs="Tahoma"/>
          <w:color w:val="000000"/>
        </w:rPr>
        <w:t xml:space="preserve">dle projektové dokumentace, rozpočtu </w:t>
      </w:r>
      <w:r w:rsidRPr="00E9160A">
        <w:rPr>
          <w:rFonts w:cs="Tahoma"/>
          <w:i/>
          <w:iCs/>
          <w:color w:val="FF0000"/>
        </w:rPr>
        <w:t xml:space="preserve"> </w:t>
      </w:r>
      <w:r w:rsidRPr="00E9160A">
        <w:rPr>
          <w:rFonts w:cs="Tahoma"/>
          <w:color w:val="000000"/>
        </w:rPr>
        <w:t xml:space="preserve">ze </w:t>
      </w:r>
      <w:r w:rsidR="00D634AC">
        <w:rPr>
          <w:rFonts w:cs="Tahoma"/>
          <w:color w:val="000000"/>
        </w:rPr>
        <w:t>srpna 2018</w:t>
      </w:r>
      <w:r w:rsidRPr="00E9160A">
        <w:rPr>
          <w:rFonts w:cs="Tahoma"/>
          <w:color w:val="000000"/>
        </w:rPr>
        <w:t xml:space="preserve"> </w:t>
      </w:r>
      <w:r w:rsidR="00D634AC">
        <w:rPr>
          <w:rFonts w:cs="Tahoma"/>
          <w:color w:val="000000"/>
        </w:rPr>
        <w:t>zpracované Ing. Evou Wagnerovou,</w:t>
      </w:r>
      <w:r w:rsidRPr="00E9160A">
        <w:rPr>
          <w:rFonts w:cs="Tahoma"/>
          <w:color w:val="000000"/>
        </w:rPr>
        <w:t xml:space="preserve"> která je nedílnou součástí této smlouvy. </w:t>
      </w:r>
    </w:p>
    <w:p w:rsidR="00510CE3" w:rsidRPr="00FF11FF" w:rsidRDefault="00510CE3" w:rsidP="00510CE3">
      <w:pPr>
        <w:numPr>
          <w:ilvl w:val="0"/>
          <w:numId w:val="1"/>
        </w:numPr>
        <w:tabs>
          <w:tab w:val="left" w:pos="720"/>
        </w:tabs>
        <w:rPr>
          <w:rFonts w:cs="Tahoma"/>
          <w:i/>
          <w:iCs/>
          <w:color w:val="000000"/>
        </w:rPr>
      </w:pPr>
      <w:r>
        <w:rPr>
          <w:rFonts w:cs="Tahoma"/>
          <w:color w:val="000000"/>
        </w:rPr>
        <w:t xml:space="preserve">Objednatel se zavazuje dílo uvedené v předcházejícím odstavci převzít a zaplatit sjednanou cenu. </w:t>
      </w:r>
    </w:p>
    <w:p w:rsidR="00510CE3" w:rsidRDefault="00510CE3" w:rsidP="00510CE3">
      <w:pPr>
        <w:ind w:left="720"/>
        <w:rPr>
          <w:rFonts w:cs="Tahoma"/>
          <w:color w:val="000000"/>
        </w:rPr>
      </w:pPr>
    </w:p>
    <w:p w:rsidR="00510CE3" w:rsidRDefault="00510CE3" w:rsidP="00510CE3">
      <w:pPr>
        <w:ind w:left="720"/>
        <w:rPr>
          <w:rFonts w:cs="Tahoma"/>
          <w:color w:val="000000"/>
        </w:rPr>
      </w:pPr>
    </w:p>
    <w:p w:rsidR="00510CE3" w:rsidRDefault="00510CE3" w:rsidP="00510CE3">
      <w:pPr>
        <w:ind w:left="720"/>
        <w:rPr>
          <w:rFonts w:cs="Tahoma"/>
          <w:i/>
          <w:iCs/>
          <w:color w:val="000000"/>
        </w:rPr>
      </w:pPr>
    </w:p>
    <w:p w:rsidR="00D634AC" w:rsidRDefault="00D634AC" w:rsidP="00510CE3">
      <w:pPr>
        <w:ind w:left="720"/>
        <w:rPr>
          <w:rFonts w:cs="Tahoma"/>
          <w:i/>
          <w:iCs/>
          <w:color w:val="000000"/>
        </w:rPr>
      </w:pPr>
    </w:p>
    <w:p w:rsidR="00D634AC" w:rsidRDefault="00D634AC" w:rsidP="00510CE3">
      <w:pPr>
        <w:ind w:left="720"/>
        <w:rPr>
          <w:rFonts w:cs="Tahoma"/>
          <w:i/>
          <w:iCs/>
          <w:color w:val="000000"/>
        </w:rPr>
      </w:pPr>
    </w:p>
    <w:p w:rsidR="00D634AC" w:rsidRDefault="00D634AC" w:rsidP="00510CE3">
      <w:pPr>
        <w:ind w:left="720"/>
        <w:rPr>
          <w:rFonts w:cs="Tahoma"/>
          <w:i/>
          <w:iCs/>
          <w:color w:val="000000"/>
        </w:rPr>
      </w:pPr>
    </w:p>
    <w:p w:rsidR="00D634AC" w:rsidRDefault="00D634AC" w:rsidP="00510CE3">
      <w:pPr>
        <w:ind w:left="720"/>
        <w:rPr>
          <w:rFonts w:cs="Tahoma"/>
          <w:i/>
          <w:iCs/>
          <w:color w:val="000000"/>
        </w:rPr>
      </w:pPr>
    </w:p>
    <w:p w:rsidR="00D26507" w:rsidRDefault="00D26507" w:rsidP="00510CE3">
      <w:pPr>
        <w:ind w:left="720"/>
        <w:rPr>
          <w:rFonts w:cs="Tahoma"/>
          <w:i/>
          <w:iCs/>
          <w:color w:val="000000"/>
        </w:rPr>
      </w:pPr>
    </w:p>
    <w:p w:rsidR="00D26507" w:rsidRDefault="00D26507" w:rsidP="00510CE3">
      <w:pPr>
        <w:ind w:left="720"/>
        <w:rPr>
          <w:rFonts w:cs="Tahoma"/>
          <w:i/>
          <w:iCs/>
          <w:color w:val="000000"/>
        </w:rPr>
      </w:pPr>
    </w:p>
    <w:p w:rsidR="00D26507" w:rsidRPr="00BF52DC" w:rsidRDefault="00D26507" w:rsidP="00510CE3">
      <w:pPr>
        <w:ind w:left="720"/>
        <w:rPr>
          <w:rFonts w:cs="Tahoma"/>
          <w:i/>
          <w:iCs/>
          <w:color w:val="000000"/>
        </w:rPr>
      </w:pPr>
    </w:p>
    <w:p w:rsidR="00510CE3" w:rsidRPr="00FF11FF" w:rsidRDefault="00510CE3" w:rsidP="00510CE3">
      <w:pPr>
        <w:jc w:val="center"/>
        <w:rPr>
          <w:rFonts w:cs="Tahoma"/>
          <w:b/>
          <w:color w:val="000000"/>
        </w:rPr>
      </w:pPr>
      <w:r w:rsidRPr="00FF11FF">
        <w:rPr>
          <w:rFonts w:cs="Tahoma"/>
          <w:b/>
          <w:color w:val="000000"/>
        </w:rPr>
        <w:t>1</w:t>
      </w:r>
    </w:p>
    <w:p w:rsidR="00510CE3" w:rsidRDefault="00510CE3" w:rsidP="00510CE3">
      <w:pPr>
        <w:jc w:val="center"/>
        <w:rPr>
          <w:rFonts w:cs="Tahoma"/>
          <w:b/>
          <w:bCs/>
          <w:color w:val="000000"/>
          <w:sz w:val="32"/>
          <w:szCs w:val="32"/>
        </w:rPr>
      </w:pPr>
      <w:r>
        <w:rPr>
          <w:rFonts w:cs="Tahoma"/>
          <w:b/>
          <w:bCs/>
          <w:color w:val="000000"/>
          <w:sz w:val="32"/>
          <w:szCs w:val="32"/>
        </w:rPr>
        <w:lastRenderedPageBreak/>
        <w:t>III.</w:t>
      </w:r>
    </w:p>
    <w:p w:rsidR="00510CE3" w:rsidRDefault="00510CE3" w:rsidP="00510CE3">
      <w:pPr>
        <w:jc w:val="center"/>
        <w:rPr>
          <w:rFonts w:cs="Tahoma"/>
          <w:b/>
          <w:bCs/>
          <w:color w:val="000000"/>
          <w:sz w:val="32"/>
          <w:szCs w:val="32"/>
        </w:rPr>
      </w:pPr>
      <w:r>
        <w:rPr>
          <w:rFonts w:cs="Tahoma"/>
          <w:b/>
          <w:bCs/>
          <w:color w:val="000000"/>
          <w:sz w:val="32"/>
          <w:szCs w:val="32"/>
        </w:rPr>
        <w:t xml:space="preserve">Místo plnění </w:t>
      </w:r>
    </w:p>
    <w:p w:rsidR="00510CE3" w:rsidRDefault="00510CE3" w:rsidP="00510CE3">
      <w:pPr>
        <w:jc w:val="center"/>
        <w:rPr>
          <w:rFonts w:cs="Tahoma"/>
          <w:b/>
          <w:bCs/>
          <w:color w:val="000000"/>
          <w:sz w:val="32"/>
          <w:szCs w:val="32"/>
        </w:rPr>
      </w:pPr>
    </w:p>
    <w:p w:rsidR="00510CE3" w:rsidRPr="00E9542E" w:rsidRDefault="00510CE3" w:rsidP="00510CE3">
      <w:pPr>
        <w:rPr>
          <w:rFonts w:cs="Tahoma"/>
          <w:bCs/>
          <w:color w:val="000000"/>
        </w:rPr>
      </w:pPr>
      <w:r w:rsidRPr="00E9542E">
        <w:rPr>
          <w:rFonts w:cs="Tahoma"/>
          <w:bCs/>
          <w:color w:val="000000"/>
        </w:rPr>
        <w:t>Dílo</w:t>
      </w:r>
      <w:r>
        <w:rPr>
          <w:rFonts w:cs="Tahoma"/>
          <w:bCs/>
          <w:color w:val="000000"/>
        </w:rPr>
        <w:t xml:space="preserve"> uvedené v čl. II odst. 1. této smlouvy provede zhotovitel v</w:t>
      </w:r>
      <w:r w:rsidR="00D26507">
        <w:rPr>
          <w:rFonts w:cs="Tahoma"/>
          <w:bCs/>
          <w:color w:val="000000"/>
        </w:rPr>
        <w:t xml:space="preserve"> Brně – Nový </w:t>
      </w:r>
      <w:r w:rsidR="007F7114">
        <w:rPr>
          <w:rFonts w:cs="Tahoma"/>
          <w:bCs/>
          <w:color w:val="000000"/>
        </w:rPr>
        <w:t xml:space="preserve">Lískovec </w:t>
      </w:r>
      <w:r>
        <w:rPr>
          <w:rFonts w:cs="Tahoma"/>
          <w:bCs/>
          <w:color w:val="000000"/>
        </w:rPr>
        <w:t xml:space="preserve"> </w:t>
      </w:r>
      <w:r w:rsidR="00D634AC">
        <w:rPr>
          <w:rFonts w:cs="Tahoma"/>
          <w:bCs/>
          <w:color w:val="000000"/>
        </w:rPr>
        <w:t>v parku TGM na ulici Raisova</w:t>
      </w:r>
    </w:p>
    <w:p w:rsidR="00510CE3" w:rsidRDefault="00510CE3" w:rsidP="00510CE3">
      <w:pPr>
        <w:jc w:val="center"/>
        <w:rPr>
          <w:rFonts w:cs="Tahoma"/>
          <w:b/>
          <w:bCs/>
          <w:color w:val="000000"/>
          <w:sz w:val="32"/>
          <w:szCs w:val="32"/>
        </w:rPr>
      </w:pPr>
    </w:p>
    <w:p w:rsidR="0096213F" w:rsidRDefault="0096213F" w:rsidP="00510CE3">
      <w:pPr>
        <w:jc w:val="center"/>
        <w:rPr>
          <w:rFonts w:cs="Tahoma"/>
          <w:b/>
          <w:bCs/>
          <w:color w:val="000000"/>
          <w:sz w:val="32"/>
          <w:szCs w:val="32"/>
        </w:rPr>
      </w:pPr>
    </w:p>
    <w:p w:rsidR="00510CE3" w:rsidRDefault="00510CE3" w:rsidP="00510CE3">
      <w:pPr>
        <w:jc w:val="center"/>
        <w:rPr>
          <w:rFonts w:cs="Tahoma"/>
          <w:b/>
          <w:bCs/>
          <w:color w:val="000000"/>
          <w:sz w:val="32"/>
          <w:szCs w:val="32"/>
        </w:rPr>
      </w:pPr>
      <w:r>
        <w:rPr>
          <w:rFonts w:cs="Tahoma"/>
          <w:b/>
          <w:bCs/>
          <w:color w:val="000000"/>
          <w:sz w:val="32"/>
          <w:szCs w:val="32"/>
        </w:rPr>
        <w:t>IV.</w:t>
      </w:r>
    </w:p>
    <w:p w:rsidR="00510CE3" w:rsidRDefault="00510CE3" w:rsidP="00510CE3">
      <w:pPr>
        <w:jc w:val="center"/>
        <w:rPr>
          <w:rFonts w:cs="Tahoma"/>
          <w:b/>
          <w:bCs/>
          <w:color w:val="000000"/>
          <w:sz w:val="32"/>
          <w:szCs w:val="32"/>
        </w:rPr>
      </w:pPr>
      <w:r>
        <w:rPr>
          <w:rFonts w:cs="Tahoma"/>
          <w:b/>
          <w:bCs/>
          <w:color w:val="000000"/>
          <w:sz w:val="32"/>
          <w:szCs w:val="32"/>
        </w:rPr>
        <w:t xml:space="preserve">Čas plnění </w:t>
      </w:r>
    </w:p>
    <w:p w:rsidR="00510CE3" w:rsidRDefault="00510CE3" w:rsidP="00510CE3">
      <w:pPr>
        <w:rPr>
          <w:rFonts w:cs="Tahoma"/>
          <w:b/>
          <w:bCs/>
          <w:color w:val="000000"/>
        </w:rPr>
      </w:pPr>
    </w:p>
    <w:p w:rsidR="00510CE3" w:rsidRDefault="00510CE3" w:rsidP="00510CE3">
      <w:pPr>
        <w:numPr>
          <w:ilvl w:val="0"/>
          <w:numId w:val="2"/>
        </w:numPr>
        <w:tabs>
          <w:tab w:val="left" w:pos="720"/>
        </w:tabs>
        <w:rPr>
          <w:rFonts w:cs="Tahoma"/>
          <w:color w:val="000000"/>
        </w:rPr>
      </w:pPr>
      <w:r>
        <w:rPr>
          <w:rFonts w:cs="Tahoma"/>
          <w:color w:val="000000"/>
        </w:rPr>
        <w:t>Dílo, které je předmětem této smlouvy provede zhotovitel v tomto čase:</w:t>
      </w:r>
    </w:p>
    <w:p w:rsidR="00510CE3" w:rsidRDefault="00510CE3" w:rsidP="00510CE3">
      <w:pPr>
        <w:ind w:left="720"/>
        <w:rPr>
          <w:rFonts w:cs="Tahoma"/>
          <w:b/>
          <w:bCs/>
          <w:i/>
          <w:iCs/>
          <w:color w:val="000000"/>
        </w:rPr>
      </w:pPr>
      <w:r>
        <w:rPr>
          <w:rFonts w:cs="Tahoma"/>
          <w:color w:val="000000"/>
        </w:rPr>
        <w:t xml:space="preserve">a) </w:t>
      </w:r>
      <w:r>
        <w:rPr>
          <w:rFonts w:cs="Tahoma"/>
          <w:b/>
          <w:bCs/>
          <w:i/>
          <w:iCs/>
          <w:color w:val="000000"/>
        </w:rPr>
        <w:t xml:space="preserve">zahájení prací: </w:t>
      </w:r>
      <w:r w:rsidR="00D634AC">
        <w:rPr>
          <w:rFonts w:cs="Tahoma"/>
          <w:b/>
          <w:bCs/>
          <w:i/>
          <w:iCs/>
          <w:color w:val="000000"/>
        </w:rPr>
        <w:t>conejdříve po podepsání smlouvy</w:t>
      </w:r>
    </w:p>
    <w:p w:rsidR="00510CE3" w:rsidRPr="0064193A" w:rsidRDefault="00510CE3" w:rsidP="00510CE3">
      <w:pPr>
        <w:rPr>
          <w:b/>
          <w:bCs/>
          <w:i/>
          <w:iCs/>
          <w:color w:val="000000"/>
        </w:rPr>
      </w:pPr>
      <w:r w:rsidRPr="0064193A">
        <w:rPr>
          <w:b/>
          <w:bCs/>
          <w:i/>
          <w:iCs/>
          <w:color w:val="000000"/>
        </w:rPr>
        <w:tab/>
        <w:t>b) dokončení prací:</w:t>
      </w:r>
      <w:r w:rsidR="00D634AC">
        <w:rPr>
          <w:b/>
          <w:bCs/>
          <w:i/>
          <w:iCs/>
          <w:color w:val="000000"/>
        </w:rPr>
        <w:t xml:space="preserve"> 28.10.2018 </w:t>
      </w:r>
    </w:p>
    <w:p w:rsidR="00510CE3" w:rsidRPr="0064193A" w:rsidRDefault="00510CE3" w:rsidP="00510CE3">
      <w:pPr>
        <w:jc w:val="both"/>
        <w:rPr>
          <w:b/>
          <w:bCs/>
          <w:i/>
          <w:iCs/>
          <w:color w:val="000000"/>
        </w:rPr>
      </w:pPr>
      <w:r w:rsidRPr="0064193A">
        <w:rPr>
          <w:b/>
          <w:bCs/>
          <w:i/>
          <w:iCs/>
          <w:color w:val="000000"/>
        </w:rPr>
        <w:t xml:space="preserve">         V případě, že se při zhotovení díla vyskyt</w:t>
      </w:r>
      <w:r>
        <w:rPr>
          <w:b/>
          <w:bCs/>
          <w:i/>
          <w:iCs/>
          <w:color w:val="000000"/>
        </w:rPr>
        <w:t>ne překážka na straně objedna</w:t>
      </w:r>
      <w:r w:rsidRPr="00C84239">
        <w:rPr>
          <w:b/>
          <w:bCs/>
          <w:i/>
          <w:iCs/>
          <w:color w:val="000000"/>
        </w:rPr>
        <w:t>tele</w:t>
      </w:r>
      <w:r w:rsidRPr="0064193A">
        <w:rPr>
          <w:b/>
          <w:bCs/>
          <w:i/>
          <w:iCs/>
          <w:color w:val="000000"/>
        </w:rPr>
        <w:t xml:space="preserve"> nebo z</w:t>
      </w:r>
      <w:r>
        <w:rPr>
          <w:b/>
          <w:bCs/>
          <w:i/>
          <w:iCs/>
          <w:color w:val="000000"/>
        </w:rPr>
        <w:t> </w:t>
      </w:r>
      <w:r w:rsidRPr="0064193A">
        <w:rPr>
          <w:b/>
          <w:bCs/>
          <w:i/>
          <w:iCs/>
          <w:color w:val="000000"/>
        </w:rPr>
        <w:t>důvodu</w:t>
      </w:r>
      <w:r>
        <w:rPr>
          <w:b/>
          <w:bCs/>
          <w:i/>
          <w:iCs/>
          <w:color w:val="000000"/>
        </w:rPr>
        <w:t xml:space="preserve"> </w:t>
      </w:r>
      <w:r w:rsidRPr="0064193A">
        <w:rPr>
          <w:b/>
          <w:bCs/>
          <w:i/>
          <w:iCs/>
          <w:color w:val="000000"/>
        </w:rPr>
        <w:t>vyšší moci, prodlužuje se doba zhotovení díla o dobu přerušením</w:t>
      </w:r>
      <w:r>
        <w:rPr>
          <w:b/>
          <w:bCs/>
          <w:i/>
          <w:iCs/>
          <w:color w:val="000000"/>
        </w:rPr>
        <w:t xml:space="preserve"> vyvolanou.</w:t>
      </w:r>
    </w:p>
    <w:p w:rsidR="00510CE3" w:rsidRDefault="00510CE3" w:rsidP="00510CE3">
      <w:pPr>
        <w:rPr>
          <w:rFonts w:cs="Tahoma"/>
          <w:b/>
          <w:bCs/>
          <w:i/>
          <w:iCs/>
          <w:color w:val="000000"/>
        </w:rPr>
      </w:pPr>
    </w:p>
    <w:p w:rsidR="00510CE3" w:rsidRDefault="00510CE3" w:rsidP="00510CE3">
      <w:pPr>
        <w:rPr>
          <w:rFonts w:cs="Tahoma"/>
          <w:b/>
          <w:bCs/>
          <w:i/>
          <w:iCs/>
          <w:color w:val="000000"/>
        </w:rPr>
      </w:pPr>
    </w:p>
    <w:p w:rsidR="00510CE3" w:rsidRDefault="00510CE3" w:rsidP="00510CE3">
      <w:pPr>
        <w:rPr>
          <w:rFonts w:cs="Tahoma"/>
          <w:color w:val="000000"/>
        </w:rPr>
      </w:pPr>
    </w:p>
    <w:p w:rsidR="00510CE3" w:rsidRDefault="00510CE3" w:rsidP="00510CE3">
      <w:pPr>
        <w:jc w:val="center"/>
        <w:rPr>
          <w:rFonts w:cs="Tahoma"/>
          <w:b/>
          <w:bCs/>
          <w:color w:val="000000"/>
          <w:sz w:val="32"/>
          <w:szCs w:val="32"/>
        </w:rPr>
      </w:pPr>
      <w:r>
        <w:rPr>
          <w:rFonts w:cs="Tahoma"/>
          <w:b/>
          <w:bCs/>
          <w:color w:val="000000"/>
          <w:sz w:val="32"/>
          <w:szCs w:val="32"/>
        </w:rPr>
        <w:t>V.</w:t>
      </w:r>
    </w:p>
    <w:p w:rsidR="00510CE3" w:rsidRDefault="00510CE3" w:rsidP="00510CE3">
      <w:pPr>
        <w:jc w:val="center"/>
        <w:rPr>
          <w:rFonts w:cs="Tahoma"/>
          <w:b/>
          <w:bCs/>
          <w:color w:val="000000"/>
          <w:sz w:val="32"/>
          <w:szCs w:val="32"/>
        </w:rPr>
      </w:pPr>
      <w:r>
        <w:rPr>
          <w:rFonts w:cs="Tahoma"/>
          <w:b/>
          <w:bCs/>
          <w:color w:val="000000"/>
          <w:sz w:val="32"/>
          <w:szCs w:val="32"/>
        </w:rPr>
        <w:t>Cena díla a platební podmínky</w:t>
      </w:r>
    </w:p>
    <w:p w:rsidR="00510CE3" w:rsidRDefault="00510CE3" w:rsidP="00510CE3">
      <w:pPr>
        <w:rPr>
          <w:rFonts w:cs="Tahoma"/>
          <w:color w:val="000000"/>
        </w:rPr>
      </w:pPr>
    </w:p>
    <w:p w:rsidR="00510CE3" w:rsidRDefault="00510CE3" w:rsidP="00510CE3">
      <w:pPr>
        <w:numPr>
          <w:ilvl w:val="0"/>
          <w:numId w:val="3"/>
        </w:numPr>
        <w:tabs>
          <w:tab w:val="left" w:pos="720"/>
        </w:tabs>
        <w:rPr>
          <w:rFonts w:cs="Tahoma"/>
          <w:color w:val="000000"/>
        </w:rPr>
      </w:pPr>
      <w:r>
        <w:rPr>
          <w:rFonts w:cs="Tahoma"/>
          <w:color w:val="000000"/>
        </w:rPr>
        <w:t>Cena díla se sjednává dohodou smluvních stran a činí:</w:t>
      </w:r>
    </w:p>
    <w:p w:rsidR="00510CE3" w:rsidRDefault="00510CE3" w:rsidP="00510CE3">
      <w:pPr>
        <w:rPr>
          <w:rFonts w:cs="Tahoma"/>
          <w:i/>
          <w:iCs/>
          <w:color w:val="FF0000"/>
          <w:sz w:val="20"/>
          <w:szCs w:val="20"/>
        </w:rPr>
      </w:pPr>
      <w:r>
        <w:rPr>
          <w:rFonts w:cs="Tahoma"/>
          <w:color w:val="000000"/>
        </w:rPr>
        <w:tab/>
      </w:r>
    </w:p>
    <w:p w:rsidR="00510CE3" w:rsidRDefault="00510CE3" w:rsidP="00510CE3">
      <w:pPr>
        <w:rPr>
          <w:rFonts w:cs="Tahoma"/>
          <w:b/>
          <w:bCs/>
          <w:color w:val="000000"/>
        </w:rPr>
      </w:pPr>
      <w:r>
        <w:rPr>
          <w:rFonts w:cs="Tahoma"/>
          <w:color w:val="000000"/>
        </w:rPr>
        <w:tab/>
      </w:r>
      <w:r>
        <w:rPr>
          <w:rFonts w:cs="Tahoma"/>
          <w:b/>
          <w:bCs/>
          <w:color w:val="000000"/>
        </w:rPr>
        <w:t>Cena bez DPH:</w:t>
      </w:r>
      <w:r w:rsidR="00D26507">
        <w:rPr>
          <w:rFonts w:cs="Tahoma"/>
          <w:b/>
          <w:bCs/>
          <w:color w:val="000000"/>
        </w:rPr>
        <w:t xml:space="preserve"> 286 186,-Kč</w:t>
      </w:r>
    </w:p>
    <w:p w:rsidR="00510CE3" w:rsidRDefault="00510CE3" w:rsidP="00510CE3">
      <w:pPr>
        <w:rPr>
          <w:rFonts w:cs="Tahoma"/>
          <w:b/>
          <w:bCs/>
          <w:color w:val="000000"/>
        </w:rPr>
      </w:pPr>
      <w:r>
        <w:rPr>
          <w:rFonts w:cs="Tahoma"/>
          <w:b/>
          <w:bCs/>
          <w:color w:val="000000"/>
        </w:rPr>
        <w:tab/>
        <w:t>DPH 21%:</w:t>
      </w:r>
      <w:r w:rsidR="00D26507">
        <w:rPr>
          <w:rFonts w:cs="Tahoma"/>
          <w:b/>
          <w:bCs/>
          <w:color w:val="000000"/>
        </w:rPr>
        <w:t xml:space="preserve"> 60 099,-Kč</w:t>
      </w:r>
    </w:p>
    <w:p w:rsidR="00510CE3" w:rsidRDefault="00510CE3" w:rsidP="00510CE3">
      <w:pPr>
        <w:rPr>
          <w:rFonts w:cs="Tahoma"/>
          <w:b/>
          <w:bCs/>
          <w:color w:val="000000"/>
        </w:rPr>
      </w:pPr>
      <w:r>
        <w:rPr>
          <w:rFonts w:cs="Tahoma"/>
          <w:b/>
          <w:bCs/>
          <w:color w:val="000000"/>
        </w:rPr>
        <w:tab/>
        <w:t>Cena včetně DPH:</w:t>
      </w:r>
      <w:r w:rsidR="00D26507">
        <w:rPr>
          <w:rFonts w:cs="Tahoma"/>
          <w:b/>
          <w:bCs/>
          <w:color w:val="000000"/>
        </w:rPr>
        <w:t xml:space="preserve"> 346 285,-Kč</w:t>
      </w:r>
    </w:p>
    <w:p w:rsidR="00510CE3" w:rsidRDefault="00510CE3" w:rsidP="00510CE3">
      <w:pPr>
        <w:rPr>
          <w:rFonts w:cs="Tahoma"/>
          <w:b/>
          <w:bCs/>
          <w:color w:val="000000"/>
        </w:rPr>
      </w:pPr>
    </w:p>
    <w:p w:rsidR="00510CE3" w:rsidRDefault="00510CE3" w:rsidP="00510CE3">
      <w:pPr>
        <w:numPr>
          <w:ilvl w:val="0"/>
          <w:numId w:val="4"/>
        </w:numPr>
        <w:tabs>
          <w:tab w:val="left" w:pos="720"/>
        </w:tabs>
        <w:jc w:val="both"/>
        <w:rPr>
          <w:rFonts w:cs="Tahoma"/>
          <w:color w:val="000000"/>
        </w:rPr>
      </w:pPr>
      <w:r>
        <w:rPr>
          <w:rFonts w:cs="Tahoma"/>
          <w:color w:val="000000"/>
        </w:rPr>
        <w:t>Pokud zákon o dani z přidané hodnoty bude v době uskutečnění zdanitelného plnění zhotovitele změněn, bude zhotovitel přepočítávat k dohodnuté ceně za dílo daň z přidané hodnoty v procentní sazbě odpovídající zákonné úpravě účinné k datu uskutečněného zdanitelného plnění.</w:t>
      </w:r>
    </w:p>
    <w:p w:rsidR="00510CE3" w:rsidRDefault="00510CE3" w:rsidP="00510CE3">
      <w:pPr>
        <w:numPr>
          <w:ilvl w:val="0"/>
          <w:numId w:val="4"/>
        </w:numPr>
        <w:tabs>
          <w:tab w:val="left" w:pos="720"/>
        </w:tabs>
        <w:jc w:val="both"/>
        <w:rPr>
          <w:rFonts w:cs="Tahoma"/>
          <w:color w:val="000000"/>
        </w:rPr>
      </w:pPr>
      <w:r>
        <w:rPr>
          <w:rFonts w:cs="Tahoma"/>
          <w:color w:val="000000"/>
        </w:rPr>
        <w:t xml:space="preserve">Podkladem pro placení je faktura obsahující náležitosti daňového dokladu. Splatnost faktury je </w:t>
      </w:r>
      <w:r w:rsidR="00D26507">
        <w:rPr>
          <w:rFonts w:cs="Tahoma"/>
          <w:b/>
          <w:color w:val="000000"/>
        </w:rPr>
        <w:t>28</w:t>
      </w:r>
      <w:r>
        <w:rPr>
          <w:rFonts w:cs="Tahoma"/>
          <w:color w:val="000000"/>
        </w:rPr>
        <w:t xml:space="preserve"> </w:t>
      </w:r>
      <w:r w:rsidRPr="00CC27D8">
        <w:rPr>
          <w:rFonts w:cs="Tahoma"/>
          <w:b/>
          <w:color w:val="000000"/>
        </w:rPr>
        <w:t>dní</w:t>
      </w:r>
      <w:r>
        <w:rPr>
          <w:rFonts w:cs="Tahoma"/>
          <w:color w:val="000000"/>
        </w:rPr>
        <w:t xml:space="preserve"> od jejího doručení objednateli. V případě nejasnosti se za den doručení považuje třetí den po předání faktury k poštovní přepravě.  Úhradou faktury se rozumí připsání fakturované částky na účet zhotovitele. </w:t>
      </w:r>
    </w:p>
    <w:p w:rsidR="00510CE3" w:rsidRPr="00510CE3" w:rsidRDefault="00510CE3" w:rsidP="00510CE3">
      <w:pPr>
        <w:numPr>
          <w:ilvl w:val="0"/>
          <w:numId w:val="4"/>
        </w:numPr>
        <w:rPr>
          <w:rFonts w:cs="Tahoma"/>
          <w:color w:val="000000"/>
        </w:rPr>
      </w:pPr>
      <w:r>
        <w:rPr>
          <w:rFonts w:cs="Tahoma"/>
          <w:color w:val="000000"/>
        </w:rPr>
        <w:t xml:space="preserve">Konečná fakturace za provedené dílo bude objednateli zaslána po provedení díla. </w:t>
      </w:r>
    </w:p>
    <w:p w:rsidR="00510CE3" w:rsidRDefault="00510CE3" w:rsidP="00510CE3">
      <w:pPr>
        <w:numPr>
          <w:ilvl w:val="0"/>
          <w:numId w:val="4"/>
        </w:numPr>
        <w:tabs>
          <w:tab w:val="left" w:pos="720"/>
        </w:tabs>
        <w:rPr>
          <w:rFonts w:cs="Tahoma"/>
          <w:color w:val="000000"/>
        </w:rPr>
      </w:pPr>
      <w:r>
        <w:rPr>
          <w:rFonts w:cs="Tahoma"/>
          <w:color w:val="000000"/>
        </w:rPr>
        <w:t xml:space="preserve">Bude-li zhotovitel nucen přerušit provádění díla z důvodů na straně objednatele, zavazuje se objednatel uhradit zhotoviteli poměrnou část sjednané ceny odpovídající objemu provedených prací.  </w:t>
      </w:r>
    </w:p>
    <w:p w:rsidR="00510CE3" w:rsidRPr="00A50593" w:rsidRDefault="00A50593" w:rsidP="00A50593">
      <w:pPr>
        <w:pStyle w:val="Odstavecseseznamem"/>
        <w:numPr>
          <w:ilvl w:val="0"/>
          <w:numId w:val="4"/>
        </w:numPr>
        <w:tabs>
          <w:tab w:val="left" w:pos="360"/>
        </w:tabs>
        <w:rPr>
          <w:rFonts w:cs="Tahoma"/>
          <w:color w:val="000000"/>
        </w:rPr>
      </w:pPr>
      <w:r w:rsidRPr="00A50593">
        <w:rPr>
          <w:rFonts w:cs="Tahoma"/>
          <w:color w:val="000000"/>
        </w:rPr>
        <w:t>Datum zdanitelného plnění je datum dokončení díla, tzn. datum uvedené v předávacím protokolu.</w:t>
      </w:r>
      <w:r w:rsidRPr="00A50593">
        <w:rPr>
          <w:rFonts w:cs="Tahoma"/>
          <w:bCs/>
          <w:color w:val="000000"/>
        </w:rPr>
        <w:t xml:space="preserve"> Fakturace po dokončení celého díla</w:t>
      </w:r>
    </w:p>
    <w:p w:rsidR="00510CE3" w:rsidRDefault="00510CE3" w:rsidP="00510CE3">
      <w:pPr>
        <w:ind w:left="360"/>
        <w:rPr>
          <w:rFonts w:cs="Tahoma"/>
          <w:i/>
          <w:iCs/>
          <w:color w:val="FF0000"/>
        </w:rPr>
      </w:pPr>
    </w:p>
    <w:p w:rsidR="00510CE3" w:rsidRDefault="00510CE3" w:rsidP="00510CE3">
      <w:pPr>
        <w:rPr>
          <w:rFonts w:cs="Tahoma"/>
          <w:i/>
          <w:iCs/>
          <w:color w:val="FF0000"/>
        </w:rPr>
      </w:pPr>
    </w:p>
    <w:p w:rsidR="0096213F" w:rsidRDefault="0096213F" w:rsidP="00510CE3">
      <w:pPr>
        <w:rPr>
          <w:rFonts w:cs="Tahoma"/>
          <w:i/>
          <w:iCs/>
          <w:color w:val="FF0000"/>
        </w:rPr>
      </w:pPr>
    </w:p>
    <w:p w:rsidR="0096213F" w:rsidRDefault="0096213F" w:rsidP="00510CE3">
      <w:pPr>
        <w:rPr>
          <w:rFonts w:cs="Tahoma"/>
          <w:i/>
          <w:iCs/>
          <w:color w:val="FF0000"/>
        </w:rPr>
      </w:pPr>
    </w:p>
    <w:p w:rsidR="0096213F" w:rsidRDefault="0096213F" w:rsidP="00510CE3">
      <w:pPr>
        <w:rPr>
          <w:rFonts w:cs="Tahoma"/>
          <w:i/>
          <w:iCs/>
          <w:color w:val="FF0000"/>
        </w:rPr>
      </w:pPr>
    </w:p>
    <w:p w:rsidR="00510CE3" w:rsidRDefault="00510CE3" w:rsidP="00510CE3">
      <w:pPr>
        <w:jc w:val="center"/>
        <w:rPr>
          <w:rFonts w:cs="Tahoma"/>
          <w:b/>
          <w:bCs/>
          <w:color w:val="000000"/>
          <w:sz w:val="32"/>
          <w:szCs w:val="32"/>
        </w:rPr>
      </w:pPr>
      <w:r>
        <w:rPr>
          <w:rFonts w:cs="Tahoma"/>
          <w:b/>
          <w:bCs/>
          <w:color w:val="000000"/>
          <w:sz w:val="32"/>
          <w:szCs w:val="32"/>
        </w:rPr>
        <w:t>VI.</w:t>
      </w:r>
    </w:p>
    <w:p w:rsidR="00510CE3" w:rsidRDefault="00510CE3" w:rsidP="00510CE3">
      <w:pPr>
        <w:jc w:val="center"/>
        <w:rPr>
          <w:rFonts w:cs="Tahoma"/>
          <w:b/>
          <w:bCs/>
          <w:color w:val="000000"/>
          <w:sz w:val="32"/>
          <w:szCs w:val="32"/>
        </w:rPr>
      </w:pPr>
      <w:r>
        <w:rPr>
          <w:rFonts w:cs="Tahoma"/>
          <w:b/>
          <w:bCs/>
          <w:color w:val="000000"/>
          <w:sz w:val="32"/>
          <w:szCs w:val="32"/>
        </w:rPr>
        <w:t>Vlastnické právo k zhotovené věci a nebezpečí na ní</w:t>
      </w:r>
    </w:p>
    <w:p w:rsidR="00510CE3" w:rsidRDefault="00510CE3" w:rsidP="00510CE3">
      <w:pPr>
        <w:jc w:val="center"/>
        <w:rPr>
          <w:rFonts w:cs="Tahoma"/>
          <w:b/>
          <w:bCs/>
          <w:color w:val="000000"/>
          <w:sz w:val="32"/>
          <w:szCs w:val="32"/>
        </w:rPr>
      </w:pPr>
    </w:p>
    <w:p w:rsidR="00510CE3" w:rsidRDefault="00510CE3" w:rsidP="00510CE3">
      <w:pPr>
        <w:numPr>
          <w:ilvl w:val="0"/>
          <w:numId w:val="7"/>
        </w:numPr>
        <w:tabs>
          <w:tab w:val="left" w:pos="720"/>
        </w:tabs>
        <w:rPr>
          <w:rFonts w:cs="Tahoma"/>
          <w:color w:val="000000"/>
        </w:rPr>
      </w:pPr>
      <w:r>
        <w:rPr>
          <w:rFonts w:cs="Tahoma"/>
          <w:color w:val="000000"/>
        </w:rPr>
        <w:t xml:space="preserve"> Vlastnické právo k předmětu díla a nebezpečí vzniku škody na díle se řídí příslušnými ust. obč. zák, především §2599 a násl. a § </w:t>
      </w:r>
      <w:smartTag w:uri="urn:schemas-microsoft-com:office:smarttags" w:element="metricconverter">
        <w:smartTagPr>
          <w:attr w:name="ProductID" w:val="2624 a"/>
        </w:smartTagPr>
        <w:r>
          <w:rPr>
            <w:rFonts w:cs="Tahoma"/>
            <w:color w:val="000000"/>
          </w:rPr>
          <w:t>2624 a</w:t>
        </w:r>
      </w:smartTag>
      <w:r>
        <w:rPr>
          <w:rFonts w:cs="Tahoma"/>
          <w:color w:val="000000"/>
        </w:rPr>
        <w:t xml:space="preserve"> násl. obč. zák. </w:t>
      </w:r>
    </w:p>
    <w:p w:rsidR="00510CE3" w:rsidRDefault="00510CE3" w:rsidP="00510CE3">
      <w:pPr>
        <w:ind w:left="720"/>
        <w:rPr>
          <w:rFonts w:cs="Tahoma"/>
          <w:color w:val="000000"/>
        </w:rPr>
      </w:pPr>
    </w:p>
    <w:p w:rsidR="00510CE3" w:rsidRDefault="00510CE3" w:rsidP="00510CE3">
      <w:pPr>
        <w:jc w:val="center"/>
        <w:rPr>
          <w:rFonts w:cs="Tahoma"/>
          <w:b/>
          <w:bCs/>
          <w:color w:val="000000"/>
          <w:sz w:val="32"/>
          <w:szCs w:val="32"/>
        </w:rPr>
      </w:pPr>
      <w:r>
        <w:rPr>
          <w:rFonts w:cs="Tahoma"/>
          <w:b/>
          <w:bCs/>
          <w:color w:val="000000"/>
          <w:sz w:val="32"/>
          <w:szCs w:val="32"/>
        </w:rPr>
        <w:lastRenderedPageBreak/>
        <w:t>VII.</w:t>
      </w:r>
    </w:p>
    <w:p w:rsidR="00510CE3" w:rsidRDefault="00510CE3" w:rsidP="00510CE3">
      <w:pPr>
        <w:jc w:val="center"/>
        <w:rPr>
          <w:rFonts w:cs="Tahoma"/>
          <w:b/>
          <w:bCs/>
          <w:color w:val="000000"/>
          <w:sz w:val="32"/>
          <w:szCs w:val="32"/>
        </w:rPr>
      </w:pPr>
      <w:r>
        <w:rPr>
          <w:rFonts w:cs="Tahoma"/>
          <w:b/>
          <w:bCs/>
          <w:color w:val="000000"/>
          <w:sz w:val="32"/>
          <w:szCs w:val="32"/>
        </w:rPr>
        <w:t>Způsob provádění díla</w:t>
      </w:r>
    </w:p>
    <w:p w:rsidR="00510CE3" w:rsidRDefault="00510CE3" w:rsidP="00510CE3">
      <w:pPr>
        <w:rPr>
          <w:rFonts w:cs="Tahoma"/>
          <w:color w:val="000000"/>
        </w:rPr>
      </w:pPr>
    </w:p>
    <w:p w:rsidR="00510CE3" w:rsidRDefault="00510CE3" w:rsidP="00510CE3">
      <w:pPr>
        <w:numPr>
          <w:ilvl w:val="0"/>
          <w:numId w:val="6"/>
        </w:numPr>
        <w:tabs>
          <w:tab w:val="left" w:pos="720"/>
        </w:tabs>
        <w:jc w:val="both"/>
        <w:rPr>
          <w:rFonts w:cs="Tahoma"/>
          <w:color w:val="000000"/>
        </w:rPr>
      </w:pPr>
      <w:r>
        <w:rPr>
          <w:rFonts w:cs="Tahoma"/>
          <w:color w:val="000000"/>
        </w:rPr>
        <w:t>Objednatel se zavazuje předat zhotoviteli místo provádění díla prosté práv třetích osob a způsobilé k zahájení prací, a to formou písemného protokolu nejpozději tři dny předem. Při prodlení s předáním místa plnění díla se prodlužuje čas zhotovení o takový počet dní, aby bylo možné provést práce ve vhodných agrotechnických lhůtách. Změna termínu dokončení díla bude řešena dodatkem této smlouvy dle čl.VIII.,</w:t>
      </w:r>
    </w:p>
    <w:p w:rsidR="00510CE3" w:rsidRDefault="00510CE3" w:rsidP="00510CE3">
      <w:pPr>
        <w:numPr>
          <w:ilvl w:val="0"/>
          <w:numId w:val="6"/>
        </w:numPr>
        <w:tabs>
          <w:tab w:val="left" w:pos="720"/>
        </w:tabs>
        <w:rPr>
          <w:rFonts w:cs="Tahoma"/>
          <w:color w:val="000000"/>
        </w:rPr>
      </w:pPr>
      <w:r>
        <w:rPr>
          <w:rFonts w:cs="Tahoma"/>
          <w:color w:val="000000"/>
        </w:rPr>
        <w:t>Veškerá veřejnoprávní rozhodnutí potřebná podle právních předpisů k provádění prací zajistí objednatel.</w:t>
      </w:r>
    </w:p>
    <w:p w:rsidR="00510CE3" w:rsidRDefault="00510CE3" w:rsidP="00510CE3">
      <w:pPr>
        <w:numPr>
          <w:ilvl w:val="0"/>
          <w:numId w:val="6"/>
        </w:numPr>
        <w:tabs>
          <w:tab w:val="left" w:pos="720"/>
        </w:tabs>
        <w:jc w:val="both"/>
        <w:rPr>
          <w:rFonts w:cs="Tahoma"/>
          <w:color w:val="000000"/>
        </w:rPr>
      </w:pPr>
      <w:r>
        <w:rPr>
          <w:rFonts w:cs="Tahoma"/>
          <w:color w:val="000000"/>
        </w:rPr>
        <w:t xml:space="preserve">Zhotovitel dává objednateli na dílo záruku v trvání 24 měsíců. Zhotovitel se zavazuje, že dílo bude mít po uvedenou dobu vlastnosti sjednané touto smlouvou.  Zhotovitel neodpovídá za vady, které vznikly nezávisle na sjednané kvalitě díla, respektive, které vyplynuly z porušení technických podmínek a údržby ze strany objednatele. Dále neodpovídá za vady, které vznikly v důsledku vyšší moci, tj. živelných pohrom, ozbrojeného konfliktu, působení teplot nad </w:t>
      </w:r>
      <w:smartTag w:uri="urn:schemas-microsoft-com:office:smarttags" w:element="metricconverter">
        <w:smartTagPr>
          <w:attr w:name="ProductID" w:val="40ﾰC"/>
        </w:smartTagPr>
        <w:r>
          <w:rPr>
            <w:rFonts w:cs="Tahoma"/>
            <w:color w:val="000000"/>
          </w:rPr>
          <w:t>40°C</w:t>
        </w:r>
      </w:smartTag>
      <w:r>
        <w:rPr>
          <w:rFonts w:cs="Tahoma"/>
          <w:color w:val="000000"/>
        </w:rPr>
        <w:t xml:space="preserve"> po dobu více jak 14 dní apod. nebo v důsledku jednání jiných osob než zaměstnanců zhotovitele. </w:t>
      </w:r>
    </w:p>
    <w:p w:rsidR="00510CE3" w:rsidRDefault="00510CE3" w:rsidP="00510CE3">
      <w:pPr>
        <w:numPr>
          <w:ilvl w:val="0"/>
          <w:numId w:val="6"/>
        </w:numPr>
        <w:tabs>
          <w:tab w:val="left" w:pos="720"/>
        </w:tabs>
        <w:jc w:val="both"/>
        <w:rPr>
          <w:rFonts w:cs="Tahoma"/>
          <w:color w:val="000000"/>
        </w:rPr>
      </w:pPr>
      <w:r>
        <w:rPr>
          <w:rFonts w:cs="Tahoma"/>
          <w:color w:val="000000"/>
        </w:rPr>
        <w:t>Záruční lhůta počíná běžet předáním díla. Vady zjištěné po předání a převzetí díla je objednatel oprávněn uplatnit u zhotovitele písemnou popř. elektronickou formou. V oznámení o vadách díla (reklamaci) je objednatel povinen vady popsat, popř. uvést, jak se projevují.</w:t>
      </w:r>
    </w:p>
    <w:p w:rsidR="00510CE3" w:rsidRDefault="00510CE3" w:rsidP="00510CE3">
      <w:pPr>
        <w:numPr>
          <w:ilvl w:val="0"/>
          <w:numId w:val="6"/>
        </w:numPr>
        <w:tabs>
          <w:tab w:val="left" w:pos="720"/>
        </w:tabs>
        <w:rPr>
          <w:rFonts w:cs="Tahoma"/>
          <w:color w:val="000000"/>
        </w:rPr>
      </w:pPr>
      <w:r>
        <w:rPr>
          <w:rFonts w:cs="Tahoma"/>
          <w:color w:val="000000"/>
        </w:rPr>
        <w:t xml:space="preserve">Vzhledem k tomu, že předmětem díla jsou živé organismy, je podmínkou uznání případné reklamace zhotovitelem zabezpečení pravidelné údržby o provedené výsadby po celou dobu záruky objednatelem. </w:t>
      </w:r>
    </w:p>
    <w:p w:rsidR="00510CE3" w:rsidRDefault="00510CE3" w:rsidP="00510CE3">
      <w:pPr>
        <w:ind w:left="360"/>
        <w:rPr>
          <w:rFonts w:cs="Tahoma"/>
          <w:color w:val="000000"/>
        </w:rPr>
      </w:pPr>
    </w:p>
    <w:p w:rsidR="00510CE3" w:rsidRDefault="00510CE3" w:rsidP="00510CE3">
      <w:pPr>
        <w:tabs>
          <w:tab w:val="left" w:pos="720"/>
        </w:tabs>
        <w:rPr>
          <w:rFonts w:cs="Tahoma"/>
          <w:color w:val="000000"/>
        </w:rPr>
      </w:pPr>
    </w:p>
    <w:p w:rsidR="00510CE3" w:rsidRDefault="00510CE3" w:rsidP="00510CE3">
      <w:pPr>
        <w:jc w:val="center"/>
        <w:rPr>
          <w:rFonts w:cs="Tahoma"/>
          <w:b/>
          <w:bCs/>
          <w:color w:val="000000"/>
          <w:sz w:val="32"/>
          <w:szCs w:val="32"/>
        </w:rPr>
      </w:pPr>
      <w:r>
        <w:rPr>
          <w:rFonts w:cs="Tahoma"/>
          <w:b/>
          <w:bCs/>
          <w:color w:val="000000"/>
          <w:sz w:val="32"/>
          <w:szCs w:val="32"/>
        </w:rPr>
        <w:t>VIII.</w:t>
      </w:r>
    </w:p>
    <w:p w:rsidR="00510CE3" w:rsidRDefault="00510CE3" w:rsidP="00510CE3">
      <w:pPr>
        <w:jc w:val="center"/>
        <w:rPr>
          <w:rFonts w:cs="Tahoma"/>
          <w:b/>
          <w:bCs/>
          <w:color w:val="000000"/>
          <w:sz w:val="32"/>
          <w:szCs w:val="32"/>
        </w:rPr>
      </w:pPr>
      <w:r>
        <w:rPr>
          <w:rFonts w:cs="Tahoma"/>
          <w:b/>
          <w:bCs/>
          <w:color w:val="000000"/>
          <w:sz w:val="32"/>
          <w:szCs w:val="32"/>
        </w:rPr>
        <w:t>Smluvní pokuty</w:t>
      </w:r>
    </w:p>
    <w:p w:rsidR="00510CE3" w:rsidRDefault="00510CE3" w:rsidP="00510CE3">
      <w:pPr>
        <w:rPr>
          <w:rFonts w:cs="Tahoma"/>
          <w:i/>
          <w:iCs/>
          <w:color w:val="000000"/>
        </w:rPr>
      </w:pPr>
    </w:p>
    <w:p w:rsidR="00510CE3" w:rsidRDefault="00510CE3" w:rsidP="00510CE3">
      <w:pPr>
        <w:numPr>
          <w:ilvl w:val="0"/>
          <w:numId w:val="8"/>
        </w:numPr>
        <w:tabs>
          <w:tab w:val="left" w:pos="720"/>
        </w:tabs>
        <w:jc w:val="both"/>
        <w:rPr>
          <w:rFonts w:cs="Tahoma"/>
          <w:color w:val="000000"/>
        </w:rPr>
      </w:pPr>
      <w:r>
        <w:rPr>
          <w:rFonts w:cs="Tahoma"/>
          <w:color w:val="000000"/>
        </w:rPr>
        <w:t>V případě prodlení zhotovitele s provedením díla dle čl. IV. této smlouvy, uhradí zhotovitel objednateli smluvní pokutu ve výši 0,05% z  nesplněné části ceny díla za každý den prodlení, maximálně však 15% z celé ceny díla.</w:t>
      </w:r>
    </w:p>
    <w:p w:rsidR="00510CE3" w:rsidRDefault="00510CE3" w:rsidP="00510CE3">
      <w:pPr>
        <w:jc w:val="both"/>
        <w:rPr>
          <w:rFonts w:cs="Tahoma"/>
          <w:color w:val="000000"/>
        </w:rPr>
      </w:pPr>
    </w:p>
    <w:p w:rsidR="00510CE3" w:rsidRPr="00FF11FF" w:rsidRDefault="00510CE3" w:rsidP="00510CE3">
      <w:pPr>
        <w:jc w:val="center"/>
        <w:rPr>
          <w:rFonts w:cs="Tahoma"/>
          <w:b/>
          <w:color w:val="000000"/>
        </w:rPr>
      </w:pPr>
    </w:p>
    <w:p w:rsidR="00510CE3" w:rsidRDefault="00510CE3" w:rsidP="00510CE3">
      <w:pPr>
        <w:numPr>
          <w:ilvl w:val="0"/>
          <w:numId w:val="8"/>
        </w:numPr>
        <w:tabs>
          <w:tab w:val="left" w:pos="720"/>
        </w:tabs>
        <w:jc w:val="both"/>
        <w:rPr>
          <w:rFonts w:cs="Tahoma"/>
          <w:color w:val="000000"/>
        </w:rPr>
      </w:pPr>
      <w:r>
        <w:rPr>
          <w:rFonts w:cs="Tahoma"/>
          <w:color w:val="000000"/>
        </w:rPr>
        <w:t>V případě prodlení objednatele s úhradou fakturovaných částek zaplatí objednatel zhotoviteli smluvní pokutu ve výši 0,05% z dlužné částky za každý den prodlení až do úplného zaplacení.</w:t>
      </w:r>
    </w:p>
    <w:p w:rsidR="0096213F" w:rsidRDefault="0096213F" w:rsidP="0096213F">
      <w:pPr>
        <w:ind w:left="720"/>
        <w:jc w:val="both"/>
        <w:rPr>
          <w:rFonts w:cs="Tahoma"/>
          <w:color w:val="000000"/>
        </w:rPr>
      </w:pPr>
    </w:p>
    <w:p w:rsidR="00510CE3" w:rsidRDefault="00510CE3" w:rsidP="00510CE3">
      <w:pPr>
        <w:numPr>
          <w:ilvl w:val="0"/>
          <w:numId w:val="8"/>
        </w:numPr>
        <w:tabs>
          <w:tab w:val="left" w:pos="720"/>
        </w:tabs>
        <w:rPr>
          <w:rFonts w:cs="Tahoma"/>
          <w:color w:val="000000"/>
        </w:rPr>
      </w:pPr>
      <w:r>
        <w:rPr>
          <w:rFonts w:cs="Tahoma"/>
          <w:color w:val="000000"/>
        </w:rPr>
        <w:t>Úhrad</w:t>
      </w:r>
      <w:r w:rsidRPr="00C84239">
        <w:rPr>
          <w:rFonts w:cs="Tahoma"/>
          <w:color w:val="000000"/>
        </w:rPr>
        <w:t>ou</w:t>
      </w:r>
      <w:r>
        <w:rPr>
          <w:rFonts w:cs="Tahoma"/>
          <w:color w:val="000000"/>
        </w:rPr>
        <w:t xml:space="preserve"> smluvní pokuty není dotčen případný nárok oprávněné strany na náhradu škody. </w:t>
      </w:r>
    </w:p>
    <w:p w:rsidR="00510CE3" w:rsidRDefault="00510CE3" w:rsidP="00510CE3">
      <w:pPr>
        <w:jc w:val="center"/>
        <w:rPr>
          <w:rFonts w:cs="Tahoma"/>
          <w:b/>
          <w:bCs/>
          <w:color w:val="000000"/>
          <w:sz w:val="32"/>
          <w:szCs w:val="32"/>
        </w:rPr>
      </w:pPr>
    </w:p>
    <w:p w:rsidR="0096213F" w:rsidRDefault="0096213F" w:rsidP="00510CE3">
      <w:pPr>
        <w:jc w:val="center"/>
        <w:rPr>
          <w:rFonts w:cs="Tahoma"/>
          <w:b/>
          <w:bCs/>
          <w:color w:val="000000"/>
          <w:sz w:val="32"/>
          <w:szCs w:val="32"/>
        </w:rPr>
      </w:pPr>
    </w:p>
    <w:p w:rsidR="0096213F" w:rsidRDefault="0096213F" w:rsidP="00510CE3">
      <w:pPr>
        <w:jc w:val="center"/>
        <w:rPr>
          <w:rFonts w:cs="Tahoma"/>
          <w:b/>
          <w:bCs/>
          <w:color w:val="000000"/>
          <w:sz w:val="32"/>
          <w:szCs w:val="32"/>
        </w:rPr>
      </w:pPr>
    </w:p>
    <w:p w:rsidR="0096213F" w:rsidRDefault="0096213F" w:rsidP="00510CE3">
      <w:pPr>
        <w:jc w:val="center"/>
        <w:rPr>
          <w:rFonts w:cs="Tahoma"/>
          <w:b/>
          <w:bCs/>
          <w:color w:val="000000"/>
          <w:sz w:val="32"/>
          <w:szCs w:val="32"/>
        </w:rPr>
      </w:pPr>
    </w:p>
    <w:p w:rsidR="0096213F" w:rsidRDefault="0096213F" w:rsidP="00510CE3">
      <w:pPr>
        <w:jc w:val="center"/>
        <w:rPr>
          <w:rFonts w:cs="Tahoma"/>
          <w:b/>
          <w:bCs/>
          <w:color w:val="000000"/>
          <w:sz w:val="32"/>
          <w:szCs w:val="32"/>
        </w:rPr>
      </w:pPr>
    </w:p>
    <w:p w:rsidR="00510CE3" w:rsidRDefault="00510CE3" w:rsidP="00510CE3">
      <w:pPr>
        <w:jc w:val="center"/>
        <w:rPr>
          <w:rFonts w:cs="Tahoma"/>
          <w:b/>
          <w:bCs/>
          <w:color w:val="000000"/>
          <w:sz w:val="32"/>
          <w:szCs w:val="32"/>
        </w:rPr>
      </w:pPr>
      <w:r>
        <w:rPr>
          <w:rFonts w:cs="Tahoma"/>
          <w:b/>
          <w:bCs/>
          <w:color w:val="000000"/>
          <w:sz w:val="32"/>
          <w:szCs w:val="32"/>
        </w:rPr>
        <w:t>IX.</w:t>
      </w:r>
    </w:p>
    <w:p w:rsidR="00510CE3" w:rsidRDefault="00510CE3" w:rsidP="00510CE3">
      <w:pPr>
        <w:jc w:val="center"/>
        <w:rPr>
          <w:rFonts w:cs="Tahoma"/>
          <w:b/>
          <w:bCs/>
          <w:color w:val="000000"/>
          <w:sz w:val="32"/>
          <w:szCs w:val="32"/>
        </w:rPr>
      </w:pPr>
      <w:r>
        <w:rPr>
          <w:rFonts w:cs="Tahoma"/>
          <w:b/>
          <w:bCs/>
          <w:color w:val="000000"/>
          <w:sz w:val="32"/>
          <w:szCs w:val="32"/>
        </w:rPr>
        <w:t>Závěrečná ustanovení</w:t>
      </w:r>
    </w:p>
    <w:p w:rsidR="00510CE3" w:rsidRDefault="00510CE3" w:rsidP="00510CE3">
      <w:pPr>
        <w:jc w:val="center"/>
        <w:rPr>
          <w:rFonts w:cs="Tahoma"/>
          <w:b/>
          <w:bCs/>
          <w:color w:val="000000"/>
          <w:sz w:val="32"/>
          <w:szCs w:val="32"/>
        </w:rPr>
      </w:pPr>
    </w:p>
    <w:p w:rsidR="00510CE3" w:rsidRDefault="00510CE3" w:rsidP="00510CE3">
      <w:pPr>
        <w:ind w:left="720"/>
        <w:rPr>
          <w:rFonts w:cs="Tahoma"/>
          <w:color w:val="000000"/>
        </w:rPr>
      </w:pPr>
    </w:p>
    <w:p w:rsidR="00510CE3" w:rsidRDefault="00510CE3" w:rsidP="00510CE3">
      <w:pPr>
        <w:numPr>
          <w:ilvl w:val="0"/>
          <w:numId w:val="9"/>
        </w:numPr>
        <w:tabs>
          <w:tab w:val="left" w:pos="720"/>
        </w:tabs>
        <w:rPr>
          <w:rFonts w:cs="Tahoma"/>
          <w:color w:val="000000"/>
        </w:rPr>
      </w:pPr>
      <w:r>
        <w:rPr>
          <w:rFonts w:cs="Tahoma"/>
          <w:color w:val="000000"/>
        </w:rPr>
        <w:t>Jakékoliv změny a dodatky této smlouvy lze sjednat pouze písemně a se souhlasem obou zúčastněných stran.</w:t>
      </w:r>
    </w:p>
    <w:p w:rsidR="00510CE3" w:rsidRDefault="00510CE3" w:rsidP="00510CE3">
      <w:pPr>
        <w:numPr>
          <w:ilvl w:val="0"/>
          <w:numId w:val="9"/>
        </w:numPr>
        <w:tabs>
          <w:tab w:val="left" w:pos="720"/>
        </w:tabs>
        <w:jc w:val="both"/>
        <w:rPr>
          <w:rFonts w:cs="Tahoma"/>
          <w:color w:val="000000"/>
        </w:rPr>
      </w:pPr>
      <w:r>
        <w:rPr>
          <w:rFonts w:cs="Tahoma"/>
          <w:color w:val="000000"/>
        </w:rPr>
        <w:t>Pokud nebylo v této smlouvě ujednáno jinak, řídí se práva a závazky z ní vzniklé zákonem č. 89/2012 Sb., občanským zákoníkem.</w:t>
      </w:r>
    </w:p>
    <w:p w:rsidR="00510CE3" w:rsidRDefault="00510CE3" w:rsidP="00510CE3">
      <w:pPr>
        <w:numPr>
          <w:ilvl w:val="0"/>
          <w:numId w:val="9"/>
        </w:numPr>
        <w:tabs>
          <w:tab w:val="left" w:pos="720"/>
        </w:tabs>
        <w:rPr>
          <w:rFonts w:cs="Tahoma"/>
          <w:color w:val="000000"/>
        </w:rPr>
      </w:pPr>
      <w:r>
        <w:rPr>
          <w:rFonts w:cs="Tahoma"/>
          <w:color w:val="000000"/>
        </w:rPr>
        <w:t xml:space="preserve">Tato smlouva nabývá platnosti a účinnosti dnem podpisu oběma stranami a je vyhotovena ve </w:t>
      </w:r>
      <w:r w:rsidR="0096213F">
        <w:rPr>
          <w:rFonts w:cs="Tahoma"/>
          <w:color w:val="000000"/>
        </w:rPr>
        <w:t>pěti</w:t>
      </w:r>
      <w:r>
        <w:rPr>
          <w:rFonts w:cs="Tahoma"/>
          <w:color w:val="000000"/>
        </w:rPr>
        <w:t xml:space="preserve"> stejnopisech, z nichž </w:t>
      </w:r>
      <w:r w:rsidR="0096213F">
        <w:rPr>
          <w:rFonts w:cs="Tahoma"/>
          <w:color w:val="000000"/>
        </w:rPr>
        <w:t xml:space="preserve">objednatel </w:t>
      </w:r>
      <w:r>
        <w:rPr>
          <w:rFonts w:cs="Tahoma"/>
          <w:color w:val="000000"/>
        </w:rPr>
        <w:t xml:space="preserve">obdrží </w:t>
      </w:r>
      <w:r w:rsidR="0096213F">
        <w:rPr>
          <w:rFonts w:cs="Tahoma"/>
          <w:color w:val="000000"/>
        </w:rPr>
        <w:t xml:space="preserve">tři a zhotovitel </w:t>
      </w:r>
      <w:r>
        <w:rPr>
          <w:rFonts w:cs="Tahoma"/>
          <w:color w:val="000000"/>
        </w:rPr>
        <w:t>dvě vyhotovení.</w:t>
      </w:r>
    </w:p>
    <w:p w:rsidR="00510CE3" w:rsidRDefault="00510CE3" w:rsidP="00510CE3">
      <w:pPr>
        <w:numPr>
          <w:ilvl w:val="0"/>
          <w:numId w:val="9"/>
        </w:numPr>
        <w:tabs>
          <w:tab w:val="left" w:pos="720"/>
        </w:tabs>
        <w:rPr>
          <w:rFonts w:cs="Tahoma"/>
          <w:color w:val="000000"/>
        </w:rPr>
      </w:pPr>
      <w:r>
        <w:rPr>
          <w:rFonts w:cs="Tahoma"/>
          <w:color w:val="000000"/>
        </w:rPr>
        <w:t>Smluvní strany svými podpisy potvrzují, že jsou s jejím obsahem seznámeny a že smlouvu uzavírají na základě své svobodné a vážné vůle, nikoliv v tísni a za nápadně nevýhodných podmínek. Na důkaz těchto skutečností připojují své podpisy.</w:t>
      </w:r>
    </w:p>
    <w:p w:rsidR="00510CE3" w:rsidRDefault="00510CE3" w:rsidP="00510CE3">
      <w:pPr>
        <w:rPr>
          <w:rFonts w:cs="Tahoma"/>
          <w:color w:val="000000"/>
        </w:rPr>
      </w:pPr>
    </w:p>
    <w:p w:rsidR="00510CE3" w:rsidRDefault="00510CE3" w:rsidP="00510CE3">
      <w:pPr>
        <w:rPr>
          <w:rFonts w:cs="Tahoma"/>
          <w:color w:val="000000"/>
        </w:rPr>
      </w:pPr>
    </w:p>
    <w:p w:rsidR="00510CE3" w:rsidRDefault="00510CE3" w:rsidP="00510CE3">
      <w:pPr>
        <w:rPr>
          <w:rFonts w:cs="Tahoma"/>
          <w:color w:val="000000"/>
        </w:rPr>
      </w:pPr>
    </w:p>
    <w:p w:rsidR="00510CE3" w:rsidRDefault="00510CE3" w:rsidP="00510CE3">
      <w:pPr>
        <w:rPr>
          <w:rFonts w:cs="Tahoma"/>
          <w:color w:val="000000"/>
        </w:rPr>
      </w:pPr>
    </w:p>
    <w:p w:rsidR="00510CE3" w:rsidRDefault="00510CE3" w:rsidP="00510CE3">
      <w:pPr>
        <w:rPr>
          <w:rFonts w:cs="Tahoma"/>
          <w:color w:val="000000"/>
        </w:rPr>
      </w:pPr>
      <w:r>
        <w:rPr>
          <w:rFonts w:cs="Tahoma"/>
          <w:color w:val="000000"/>
        </w:rPr>
        <w:tab/>
        <w:t>V …....................... dne ….............</w:t>
      </w:r>
      <w:r>
        <w:rPr>
          <w:rFonts w:cs="Tahoma"/>
          <w:color w:val="000000"/>
        </w:rPr>
        <w:tab/>
      </w:r>
      <w:r>
        <w:rPr>
          <w:rFonts w:cs="Tahoma"/>
          <w:color w:val="000000"/>
        </w:rPr>
        <w:tab/>
        <w:t>V ……………. dne …......................</w:t>
      </w:r>
    </w:p>
    <w:p w:rsidR="00510CE3" w:rsidRDefault="00510CE3" w:rsidP="00510CE3">
      <w:pPr>
        <w:rPr>
          <w:rFonts w:cs="Tahoma"/>
          <w:color w:val="000000"/>
        </w:rPr>
      </w:pPr>
    </w:p>
    <w:p w:rsidR="00510CE3" w:rsidRDefault="00510CE3" w:rsidP="00510CE3">
      <w:pPr>
        <w:rPr>
          <w:rFonts w:cs="Tahoma"/>
          <w:color w:val="000000"/>
        </w:rPr>
      </w:pPr>
    </w:p>
    <w:p w:rsidR="00510CE3" w:rsidRDefault="00510CE3" w:rsidP="00510CE3">
      <w:pPr>
        <w:rPr>
          <w:rFonts w:cs="Tahoma"/>
          <w:color w:val="000000"/>
        </w:rPr>
      </w:pPr>
      <w:r>
        <w:rPr>
          <w:rFonts w:cs="Tahoma"/>
          <w:color w:val="000000"/>
        </w:rPr>
        <w:tab/>
      </w:r>
      <w:r>
        <w:rPr>
          <w:rFonts w:cs="Tahoma"/>
          <w:color w:val="000000"/>
        </w:rPr>
        <w:tab/>
        <w:t>objednatel</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t>zhotovitel</w:t>
      </w:r>
    </w:p>
    <w:p w:rsidR="00510CE3" w:rsidRDefault="00510CE3" w:rsidP="00510CE3">
      <w:pPr>
        <w:ind w:left="720"/>
        <w:rPr>
          <w:rFonts w:cs="Tahoma"/>
          <w:color w:val="000000"/>
        </w:rPr>
      </w:pPr>
    </w:p>
    <w:p w:rsidR="00D634AC" w:rsidRDefault="00D634AC" w:rsidP="00510CE3">
      <w:pPr>
        <w:ind w:left="720"/>
        <w:rPr>
          <w:rFonts w:cs="Tahoma"/>
          <w:color w:val="000000"/>
        </w:rPr>
      </w:pPr>
    </w:p>
    <w:p w:rsidR="00D634AC" w:rsidRPr="008B3286" w:rsidRDefault="00D634AC" w:rsidP="00D634AC">
      <w:pPr>
        <w:spacing w:before="120" w:line="240" w:lineRule="atLeast"/>
        <w:jc w:val="center"/>
        <w:rPr>
          <w:rFonts w:asciiTheme="majorHAnsi" w:hAnsiTheme="majorHAnsi"/>
          <w:b/>
          <w:bCs/>
          <w:i/>
          <w:iCs/>
        </w:rPr>
      </w:pPr>
      <w:r w:rsidRPr="008B3286">
        <w:rPr>
          <w:rFonts w:asciiTheme="majorHAnsi" w:hAnsiTheme="majorHAnsi"/>
          <w:b/>
          <w:bCs/>
          <w:i/>
          <w:iCs/>
        </w:rPr>
        <w:t xml:space="preserve">Doložka </w:t>
      </w:r>
    </w:p>
    <w:p w:rsidR="00D634AC" w:rsidRPr="008B3286" w:rsidRDefault="00D634AC" w:rsidP="00D634AC">
      <w:pPr>
        <w:spacing w:before="120" w:line="240" w:lineRule="atLeast"/>
        <w:jc w:val="center"/>
        <w:rPr>
          <w:rFonts w:asciiTheme="majorHAnsi" w:hAnsiTheme="majorHAnsi"/>
          <w:b/>
          <w:bCs/>
          <w:i/>
          <w:iCs/>
        </w:rPr>
      </w:pPr>
      <w:r w:rsidRPr="008B3286">
        <w:rPr>
          <w:rFonts w:asciiTheme="majorHAnsi" w:hAnsiTheme="majorHAnsi"/>
          <w:b/>
          <w:bCs/>
          <w:i/>
          <w:iCs/>
        </w:rPr>
        <w:t>ve smyslu § 41 zákona č. 128/2000 Sb., o obcích (obecní zřízení), v platném znění</w:t>
      </w:r>
    </w:p>
    <w:p w:rsidR="00D634AC" w:rsidRDefault="00D634AC" w:rsidP="00D634AC">
      <w:pPr>
        <w:spacing w:before="120" w:line="240" w:lineRule="atLeast"/>
        <w:jc w:val="both"/>
        <w:rPr>
          <w:rFonts w:asciiTheme="majorHAnsi" w:hAnsiTheme="majorHAnsi"/>
          <w:i/>
          <w:iCs/>
        </w:rPr>
      </w:pPr>
      <w:r w:rsidRPr="008B3286">
        <w:rPr>
          <w:rFonts w:asciiTheme="majorHAnsi" w:hAnsiTheme="majorHAnsi"/>
          <w:i/>
          <w:iCs/>
        </w:rPr>
        <w:t xml:space="preserve">Smlouva o dílo č. </w:t>
      </w:r>
      <w:r w:rsidRPr="00D634AC">
        <w:rPr>
          <w:rFonts w:asciiTheme="majorHAnsi" w:hAnsiTheme="majorHAnsi" w:cs="Arial"/>
          <w:color w:val="000000"/>
        </w:rPr>
        <w:t>SML216/2018/OSV</w:t>
      </w:r>
      <w:r w:rsidRPr="008B3286">
        <w:rPr>
          <w:rFonts w:asciiTheme="majorHAnsi" w:hAnsiTheme="majorHAnsi"/>
          <w:i/>
          <w:iCs/>
        </w:rPr>
        <w:t>byla projednána a schválena na zasedání Rady městské části Brno-Nový Lískovec č</w:t>
      </w:r>
      <w:r>
        <w:rPr>
          <w:rFonts w:asciiTheme="majorHAnsi" w:hAnsiTheme="majorHAnsi"/>
          <w:i/>
          <w:iCs/>
        </w:rPr>
        <w:t xml:space="preserve">. </w:t>
      </w:r>
      <w:r>
        <w:rPr>
          <w:rFonts w:asciiTheme="majorHAnsi" w:hAnsiTheme="majorHAnsi"/>
          <w:i/>
          <w:iCs/>
        </w:rPr>
        <w:t>16</w:t>
      </w:r>
      <w:r>
        <w:rPr>
          <w:rFonts w:asciiTheme="majorHAnsi" w:hAnsiTheme="majorHAnsi"/>
          <w:i/>
          <w:iCs/>
        </w:rPr>
        <w:t>/2018</w:t>
      </w:r>
      <w:r w:rsidRPr="008B3286">
        <w:rPr>
          <w:rFonts w:asciiTheme="majorHAnsi" w:hAnsiTheme="majorHAnsi"/>
          <w:i/>
          <w:iCs/>
        </w:rPr>
        <w:t xml:space="preserve">, které se konalo dne </w:t>
      </w:r>
      <w:r>
        <w:rPr>
          <w:rFonts w:asciiTheme="majorHAnsi" w:hAnsiTheme="majorHAnsi"/>
          <w:i/>
          <w:iCs/>
        </w:rPr>
        <w:t>2</w:t>
      </w:r>
      <w:r>
        <w:rPr>
          <w:rFonts w:asciiTheme="majorHAnsi" w:hAnsiTheme="majorHAnsi"/>
          <w:i/>
          <w:iCs/>
        </w:rPr>
        <w:t>4</w:t>
      </w:r>
      <w:r>
        <w:rPr>
          <w:rFonts w:asciiTheme="majorHAnsi" w:hAnsiTheme="majorHAnsi"/>
          <w:i/>
          <w:iCs/>
        </w:rPr>
        <w:t>.</w:t>
      </w:r>
      <w:r>
        <w:rPr>
          <w:rFonts w:asciiTheme="majorHAnsi" w:hAnsiTheme="majorHAnsi"/>
          <w:i/>
          <w:iCs/>
        </w:rPr>
        <w:t>9</w:t>
      </w:r>
      <w:r>
        <w:rPr>
          <w:rFonts w:asciiTheme="majorHAnsi" w:hAnsiTheme="majorHAnsi"/>
          <w:i/>
          <w:iCs/>
        </w:rPr>
        <w:t>.2018</w:t>
      </w:r>
    </w:p>
    <w:p w:rsidR="00D634AC" w:rsidRDefault="00D634AC" w:rsidP="00510CE3">
      <w:pPr>
        <w:ind w:left="720"/>
        <w:rPr>
          <w:rFonts w:cs="Tahoma"/>
          <w:color w:val="000000"/>
        </w:rPr>
      </w:pPr>
    </w:p>
    <w:p w:rsidR="00510CE3" w:rsidRDefault="00510CE3" w:rsidP="00510CE3">
      <w:pPr>
        <w:ind w:left="720"/>
        <w:rPr>
          <w:rFonts w:cs="Tahoma"/>
          <w:color w:val="000000"/>
        </w:rPr>
      </w:pPr>
    </w:p>
    <w:p w:rsidR="00510CE3" w:rsidRPr="00C84239" w:rsidRDefault="00510CE3" w:rsidP="00510CE3">
      <w:pPr>
        <w:rPr>
          <w:rFonts w:cs="Tahoma"/>
          <w:b/>
          <w:color w:val="000000"/>
        </w:rPr>
      </w:pPr>
      <w:r w:rsidRPr="00C84239">
        <w:rPr>
          <w:rFonts w:cs="Tahoma"/>
          <w:b/>
          <w:color w:val="000000"/>
        </w:rPr>
        <w:t>Nedílné součástí smlouvy - Přílohy</w:t>
      </w:r>
    </w:p>
    <w:p w:rsidR="00510CE3" w:rsidRDefault="00510CE3" w:rsidP="00510CE3">
      <w:pPr>
        <w:rPr>
          <w:rFonts w:cs="Tahoma"/>
          <w:b/>
          <w:bCs/>
          <w:i/>
          <w:iCs/>
          <w:color w:val="000000"/>
        </w:rPr>
      </w:pPr>
    </w:p>
    <w:p w:rsidR="00A50593" w:rsidRDefault="00A50593" w:rsidP="00510CE3">
      <w:pPr>
        <w:rPr>
          <w:rFonts w:cs="Tahoma"/>
          <w:b/>
          <w:bCs/>
          <w:i/>
          <w:iCs/>
          <w:color w:val="000000"/>
        </w:rPr>
      </w:pPr>
      <w:r>
        <w:rPr>
          <w:rFonts w:cs="Tahoma"/>
          <w:b/>
          <w:bCs/>
          <w:i/>
          <w:iCs/>
          <w:color w:val="000000"/>
        </w:rPr>
        <w:t>Položkový rozpočet – Výkaz výměr</w:t>
      </w:r>
    </w:p>
    <w:p w:rsidR="00510CE3" w:rsidRDefault="00510CE3" w:rsidP="00510CE3">
      <w:pPr>
        <w:rPr>
          <w:rFonts w:cs="Tahoma"/>
          <w:b/>
          <w:bCs/>
          <w:i/>
          <w:iCs/>
          <w:color w:val="000000"/>
        </w:rPr>
      </w:pPr>
    </w:p>
    <w:p w:rsidR="00510CE3" w:rsidRDefault="00510CE3" w:rsidP="00510CE3">
      <w:pPr>
        <w:rPr>
          <w:rFonts w:cs="Tahoma"/>
          <w:b/>
          <w:bCs/>
          <w:i/>
          <w:iCs/>
          <w:color w:val="000000"/>
        </w:rPr>
      </w:pPr>
    </w:p>
    <w:p w:rsidR="00510CE3" w:rsidRDefault="00510CE3" w:rsidP="00510CE3">
      <w:pPr>
        <w:rPr>
          <w:rFonts w:cs="Tahoma"/>
          <w:b/>
          <w:bCs/>
          <w:i/>
          <w:iCs/>
          <w:color w:val="000000"/>
        </w:rPr>
      </w:pPr>
    </w:p>
    <w:p w:rsidR="00510CE3" w:rsidRDefault="00510CE3" w:rsidP="00510CE3">
      <w:pPr>
        <w:rPr>
          <w:rFonts w:cs="Tahoma"/>
          <w:b/>
          <w:bCs/>
          <w:i/>
          <w:iCs/>
          <w:color w:val="000000"/>
        </w:rPr>
      </w:pPr>
    </w:p>
    <w:p w:rsidR="00510CE3" w:rsidRPr="005F17C9" w:rsidRDefault="00510CE3" w:rsidP="00510CE3">
      <w:pPr>
        <w:jc w:val="center"/>
        <w:rPr>
          <w:rFonts w:cs="Tahoma"/>
          <w:b/>
          <w:bCs/>
          <w:iCs/>
          <w:color w:val="000000"/>
        </w:rPr>
      </w:pPr>
      <w:bookmarkStart w:id="0" w:name="_GoBack"/>
      <w:bookmarkEnd w:id="0"/>
    </w:p>
    <w:p w:rsidR="00510CE3" w:rsidRDefault="00510CE3" w:rsidP="00510CE3">
      <w:pPr>
        <w:rPr>
          <w:rFonts w:cs="Tahoma"/>
          <w:b/>
          <w:bCs/>
          <w:i/>
          <w:iCs/>
          <w:color w:val="000000"/>
        </w:rPr>
      </w:pPr>
    </w:p>
    <w:p w:rsidR="00CA21D1" w:rsidRDefault="00CA21D1"/>
    <w:sectPr w:rsidR="00CA21D1" w:rsidSect="00E4425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71" w:rsidRDefault="00F84171" w:rsidP="00D26507">
      <w:r>
        <w:separator/>
      </w:r>
    </w:p>
  </w:endnote>
  <w:endnote w:type="continuationSeparator" w:id="0">
    <w:p w:rsidR="00F84171" w:rsidRDefault="00F84171" w:rsidP="00D2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71" w:rsidRDefault="00F84171" w:rsidP="00D26507">
      <w:r>
        <w:separator/>
      </w:r>
    </w:p>
  </w:footnote>
  <w:footnote w:type="continuationSeparator" w:id="0">
    <w:p w:rsidR="00F84171" w:rsidRDefault="00F84171" w:rsidP="00D26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E3"/>
    <w:rsid w:val="00510CE3"/>
    <w:rsid w:val="00780151"/>
    <w:rsid w:val="007F7114"/>
    <w:rsid w:val="0096213F"/>
    <w:rsid w:val="00A50593"/>
    <w:rsid w:val="00A575E9"/>
    <w:rsid w:val="00CA21D1"/>
    <w:rsid w:val="00D26507"/>
    <w:rsid w:val="00D42071"/>
    <w:rsid w:val="00D634AC"/>
    <w:rsid w:val="00E9160A"/>
    <w:rsid w:val="00F84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B14EF4-AF9C-4A4A-ABD2-49036F21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CE3"/>
    <w:pPr>
      <w:widowControl w:val="0"/>
      <w:suppressAutoHyphens/>
      <w:spacing w:after="0" w:line="240" w:lineRule="auto"/>
    </w:pPr>
    <w:rPr>
      <w:rFonts w:ascii="Times New Roman" w:eastAsia="Arial Unicode MS" w:hAnsi="Times New Roman" w:cs="Times New Roman"/>
      <w:kern w:val="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510CE3"/>
    <w:rPr>
      <w:color w:val="000080"/>
      <w:u w:val="single"/>
    </w:rPr>
  </w:style>
  <w:style w:type="paragraph" w:styleId="Odstavecseseznamem">
    <w:name w:val="List Paragraph"/>
    <w:basedOn w:val="Normln"/>
    <w:uiPriority w:val="34"/>
    <w:qFormat/>
    <w:rsid w:val="00A5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Šípek Michal</cp:lastModifiedBy>
  <cp:revision>3</cp:revision>
  <dcterms:created xsi:type="dcterms:W3CDTF">2018-09-24T10:57:00Z</dcterms:created>
  <dcterms:modified xsi:type="dcterms:W3CDTF">2018-09-24T11:01:00Z</dcterms:modified>
</cp:coreProperties>
</file>