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2F" w:rsidRDefault="00630904">
      <w:pPr>
        <w:tabs>
          <w:tab w:val="left" w:pos="1985"/>
          <w:tab w:val="left" w:pos="3402"/>
        </w:tabs>
        <w:rPr>
          <w:rFonts w:ascii="Times" w:hAnsi="Times"/>
          <w:sz w:val="22"/>
        </w:rPr>
      </w:pPr>
      <w:r>
        <w:rPr>
          <w:rFonts w:ascii="Times" w:hAnsi="Times"/>
          <w:noProof/>
          <w:sz w:val="22"/>
        </w:rPr>
        <w:drawing>
          <wp:inline distT="0" distB="0" distL="0" distR="0">
            <wp:extent cx="2676525" cy="428625"/>
            <wp:effectExtent l="0" t="0" r="9525" b="9525"/>
            <wp:docPr id="1" name="obrázek 1" descr="PVS_C1_bez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VS_C1_bezspa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42F" w:rsidRDefault="00F1142F" w:rsidP="000E2454">
      <w:pPr>
        <w:tabs>
          <w:tab w:val="left" w:pos="1985"/>
          <w:tab w:val="left" w:pos="3402"/>
        </w:tabs>
        <w:spacing w:line="160" w:lineRule="exact"/>
        <w:rPr>
          <w:rFonts w:ascii="Times" w:hAnsi="Times"/>
          <w:sz w:val="22"/>
        </w:rPr>
      </w:pPr>
    </w:p>
    <w:tbl>
      <w:tblPr>
        <w:tblpPr w:leftFromText="141" w:rightFromText="141" w:vertAnchor="text" w:horzAnchor="page" w:tblpX="7102" w:tblpY="209"/>
        <w:tblW w:w="0" w:type="auto"/>
        <w:tblLayout w:type="fixed"/>
        <w:tblLook w:val="01E0" w:firstRow="1" w:lastRow="1" w:firstColumn="1" w:lastColumn="1" w:noHBand="0" w:noVBand="0"/>
      </w:tblPr>
      <w:tblGrid>
        <w:gridCol w:w="709"/>
        <w:gridCol w:w="3652"/>
      </w:tblGrid>
      <w:tr w:rsidR="00F1142F" w:rsidTr="00FB60C4">
        <w:tc>
          <w:tcPr>
            <w:tcW w:w="709" w:type="dxa"/>
          </w:tcPr>
          <w:p w:rsidR="00F1142F" w:rsidRPr="00FB60C4" w:rsidRDefault="00F1142F" w:rsidP="00FB60C4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sz w:val="20"/>
              </w:rPr>
            </w:pPr>
            <w:r w:rsidRPr="00FB60C4">
              <w:rPr>
                <w:rFonts w:ascii="Arial" w:hAnsi="Arial"/>
                <w:sz w:val="20"/>
              </w:rPr>
              <w:t>číslo:</w:t>
            </w:r>
          </w:p>
        </w:tc>
        <w:tc>
          <w:tcPr>
            <w:tcW w:w="3652" w:type="dxa"/>
          </w:tcPr>
          <w:p w:rsidR="00F1142F" w:rsidRPr="0008074D" w:rsidRDefault="007B4B01" w:rsidP="00BD1059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740023" w:rsidRPr="0008074D">
              <w:rPr>
                <w:rFonts w:ascii="Arial" w:hAnsi="Arial"/>
                <w:b/>
                <w:sz w:val="20"/>
              </w:rPr>
              <w:t>9-</w:t>
            </w:r>
            <w:r w:rsidR="00BD1059">
              <w:rPr>
                <w:rFonts w:ascii="Arial" w:hAnsi="Arial"/>
                <w:b/>
                <w:sz w:val="20"/>
              </w:rPr>
              <w:t>416</w:t>
            </w:r>
            <w:r w:rsidR="00740023" w:rsidRPr="0008074D">
              <w:rPr>
                <w:rFonts w:ascii="Arial" w:hAnsi="Arial"/>
                <w:b/>
                <w:sz w:val="20"/>
              </w:rPr>
              <w:t>/</w:t>
            </w:r>
            <w:r w:rsidR="00BD1059">
              <w:rPr>
                <w:rFonts w:ascii="Arial" w:hAnsi="Arial"/>
                <w:b/>
                <w:sz w:val="20"/>
              </w:rPr>
              <w:t>K73</w:t>
            </w:r>
            <w:r w:rsidR="00740023" w:rsidRPr="0008074D">
              <w:rPr>
                <w:rFonts w:ascii="Arial" w:hAnsi="Arial"/>
                <w:b/>
                <w:sz w:val="20"/>
              </w:rPr>
              <w:t>00</w:t>
            </w:r>
            <w:r w:rsidRPr="0008074D">
              <w:rPr>
                <w:rFonts w:ascii="Arial" w:hAnsi="Arial"/>
                <w:b/>
                <w:sz w:val="20"/>
              </w:rPr>
              <w:t>/</w:t>
            </w:r>
            <w:r w:rsidR="00BD1059">
              <w:rPr>
                <w:rFonts w:ascii="Arial" w:hAnsi="Arial"/>
                <w:b/>
                <w:sz w:val="20"/>
              </w:rPr>
              <w:t>18/</w:t>
            </w:r>
            <w:r w:rsidRPr="0008074D">
              <w:rPr>
                <w:rFonts w:ascii="Arial" w:hAnsi="Arial"/>
                <w:b/>
                <w:sz w:val="20"/>
              </w:rPr>
              <w:t>RS</w:t>
            </w:r>
            <w:r w:rsidRPr="0008074D">
              <w:rPr>
                <w:b/>
                <w:sz w:val="18"/>
                <w:szCs w:val="18"/>
              </w:rPr>
              <w:t xml:space="preserve">                             </w:t>
            </w:r>
          </w:p>
        </w:tc>
      </w:tr>
    </w:tbl>
    <w:p w:rsidR="00F1142F" w:rsidRDefault="00F1142F" w:rsidP="00820158">
      <w:pPr>
        <w:pStyle w:val="Nadpis1"/>
        <w:tabs>
          <w:tab w:val="clear" w:pos="3119"/>
          <w:tab w:val="left" w:pos="1985"/>
          <w:tab w:val="left" w:pos="3402"/>
          <w:tab w:val="left" w:pos="7938"/>
        </w:tabs>
        <w:spacing w:line="640" w:lineRule="exact"/>
        <w:rPr>
          <w:rFonts w:ascii="Arial" w:hAnsi="Arial"/>
          <w:sz w:val="20"/>
        </w:rPr>
      </w:pPr>
      <w:r w:rsidRPr="009A1351">
        <w:rPr>
          <w:rFonts w:ascii="Arial" w:hAnsi="Arial"/>
          <w:b/>
        </w:rPr>
        <w:tab/>
        <w:t>OBJEDNÁVKA</w:t>
      </w:r>
    </w:p>
    <w:p w:rsidR="00F1142F" w:rsidRPr="000E2454" w:rsidRDefault="00F1142F" w:rsidP="000E2454">
      <w:pPr>
        <w:spacing w:line="160" w:lineRule="exact"/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5085"/>
        <w:gridCol w:w="236"/>
        <w:gridCol w:w="5103"/>
      </w:tblGrid>
      <w:tr w:rsidR="007B4B01" w:rsidRPr="008429B5" w:rsidTr="00DB3FBA">
        <w:trPr>
          <w:trHeight w:val="458"/>
        </w:trPr>
        <w:tc>
          <w:tcPr>
            <w:tcW w:w="5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OBJEDNATEL</w:t>
            </w:r>
          </w:p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before="120" w:line="240" w:lineRule="atLeast"/>
              <w:rPr>
                <w:rFonts w:cs="Arial"/>
                <w:sz w:val="20"/>
              </w:rPr>
            </w:pPr>
            <w:r w:rsidRPr="00FC3273">
              <w:rPr>
                <w:rFonts w:cs="Arial"/>
                <w:sz w:val="20"/>
              </w:rPr>
              <w:t>Zhotovitel</w:t>
            </w: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Pražská vodohospodářská společnost a.s.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</w:p>
        </w:tc>
      </w:tr>
      <w:tr w:rsidR="007B4B01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 xml:space="preserve">Žatecká 110/2, </w:t>
            </w:r>
            <w:proofErr w:type="gramStart"/>
            <w:r w:rsidRPr="00FC3273">
              <w:rPr>
                <w:rFonts w:ascii="Arial" w:hAnsi="Arial" w:cs="Arial"/>
                <w:sz w:val="20"/>
              </w:rPr>
              <w:t>110 00  Praha</w:t>
            </w:r>
            <w:proofErr w:type="gramEnd"/>
            <w:r w:rsidRPr="00FC3273">
              <w:rPr>
                <w:rFonts w:ascii="Arial" w:hAnsi="Arial" w:cs="Arial"/>
                <w:sz w:val="20"/>
              </w:rPr>
              <w:t xml:space="preserve"> 1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DB3FBA" w:rsidRDefault="00DB3FBA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DB3FBA">
              <w:rPr>
                <w:rFonts w:cs="Arial"/>
                <w:sz w:val="20"/>
              </w:rPr>
              <w:t>Paní</w:t>
            </w:r>
          </w:p>
        </w:tc>
      </w:tr>
      <w:tr w:rsidR="007B4B01" w:rsidRPr="008429B5" w:rsidTr="00BD1059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FC3273" w:rsidRDefault="007B4B01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7B4B01" w:rsidRPr="008429B5" w:rsidRDefault="007B4B01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4B01" w:rsidRPr="00DB3FBA" w:rsidRDefault="001A4784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DB3FBA">
              <w:rPr>
                <w:rFonts w:cs="Arial"/>
                <w:sz w:val="20"/>
              </w:rPr>
              <w:t>Zuzana Zvelebilová</w:t>
            </w:r>
          </w:p>
        </w:tc>
      </w:tr>
      <w:tr w:rsidR="00BD105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BD1059" w:rsidRPr="00FC3273" w:rsidRDefault="00BD1059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D1059" w:rsidRPr="008429B5" w:rsidRDefault="00BD1059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D1059" w:rsidRPr="00DB3FBA" w:rsidRDefault="00BD1059" w:rsidP="008D017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DB3FBA">
              <w:rPr>
                <w:rFonts w:cs="Arial"/>
                <w:sz w:val="20"/>
              </w:rPr>
              <w:t>Křejpského 1531</w:t>
            </w:r>
          </w:p>
        </w:tc>
      </w:tr>
      <w:tr w:rsidR="00BD105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BD1059" w:rsidRPr="00FC3273" w:rsidRDefault="00BD1059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D1059" w:rsidRPr="008429B5" w:rsidRDefault="00BD1059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D1059" w:rsidRPr="00DB3FBA" w:rsidRDefault="00BD1059" w:rsidP="008D017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DB3FBA">
              <w:rPr>
                <w:rFonts w:cs="Arial"/>
                <w:sz w:val="20"/>
              </w:rPr>
              <w:t>Praha 4</w:t>
            </w:r>
          </w:p>
        </w:tc>
      </w:tr>
      <w:tr w:rsidR="00BD105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BD1059" w:rsidRPr="00FC3273" w:rsidRDefault="00BD1059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IČ: 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D1059" w:rsidRPr="008429B5" w:rsidRDefault="00BD1059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D1059" w:rsidRPr="00DB3FBA" w:rsidRDefault="00BD1059" w:rsidP="008D017B">
            <w:pPr>
              <w:pStyle w:val="Nadpis3"/>
              <w:spacing w:line="240" w:lineRule="atLeast"/>
              <w:rPr>
                <w:rFonts w:cs="Arial"/>
                <w:sz w:val="20"/>
              </w:rPr>
            </w:pPr>
            <w:r w:rsidRPr="00DB3FBA">
              <w:rPr>
                <w:rFonts w:cs="Arial"/>
                <w:sz w:val="20"/>
              </w:rPr>
              <w:t>149 00</w:t>
            </w:r>
          </w:p>
        </w:tc>
      </w:tr>
      <w:tr w:rsidR="00BD1059" w:rsidRPr="008429B5" w:rsidTr="00FB60C4">
        <w:tc>
          <w:tcPr>
            <w:tcW w:w="5085" w:type="dxa"/>
            <w:tcBorders>
              <w:left w:val="single" w:sz="4" w:space="0" w:color="auto"/>
              <w:right w:val="single" w:sz="4" w:space="0" w:color="auto"/>
            </w:tcBorders>
          </w:tcPr>
          <w:p w:rsidR="00BD1059" w:rsidRPr="00FC3273" w:rsidRDefault="00BD1059" w:rsidP="00B83CDB">
            <w:pPr>
              <w:spacing w:line="240" w:lineRule="atLeast"/>
              <w:rPr>
                <w:rFonts w:ascii="Arial" w:hAnsi="Arial" w:cs="Arial"/>
                <w:sz w:val="20"/>
              </w:rPr>
            </w:pPr>
            <w:r w:rsidRPr="00FC3273">
              <w:rPr>
                <w:rFonts w:ascii="Arial" w:hAnsi="Arial" w:cs="Arial"/>
                <w:sz w:val="20"/>
              </w:rPr>
              <w:t>DIČ: CZ25656112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D1059" w:rsidRPr="008429B5" w:rsidRDefault="00BD1059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BD1059" w:rsidRPr="00FC3273" w:rsidRDefault="00BD1059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  <w:tr w:rsidR="00BD1059" w:rsidRPr="008429B5" w:rsidTr="00FB60C4">
        <w:tc>
          <w:tcPr>
            <w:tcW w:w="5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59" w:rsidRPr="00FC3273" w:rsidRDefault="00BD1059" w:rsidP="00B83CDB">
            <w:pPr>
              <w:pStyle w:val="Nadpis3"/>
              <w:spacing w:line="240" w:lineRule="atLeast"/>
              <w:rPr>
                <w:rFonts w:cs="Arial"/>
                <w:b w:val="0"/>
                <w:sz w:val="20"/>
              </w:rPr>
            </w:pPr>
            <w:r w:rsidRPr="00FC3273">
              <w:rPr>
                <w:rFonts w:cs="Arial"/>
                <w:b w:val="0"/>
                <w:sz w:val="20"/>
              </w:rPr>
              <w:t xml:space="preserve">Zápis v OR </w:t>
            </w:r>
            <w:proofErr w:type="gramStart"/>
            <w:r w:rsidRPr="00FC3273">
              <w:rPr>
                <w:rFonts w:cs="Arial"/>
                <w:b w:val="0"/>
                <w:sz w:val="20"/>
              </w:rPr>
              <w:t>1.4.1998</w:t>
            </w:r>
            <w:proofErr w:type="gramEnd"/>
            <w:r w:rsidRPr="00FC3273">
              <w:rPr>
                <w:rFonts w:cs="Arial"/>
                <w:b w:val="0"/>
                <w:sz w:val="20"/>
              </w:rPr>
              <w:t xml:space="preserve"> je veden u Městského soudu v Praze oddíl B, vložka 5290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BD1059" w:rsidRPr="008429B5" w:rsidRDefault="00BD1059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059" w:rsidRPr="00FC3273" w:rsidRDefault="00BD1059" w:rsidP="00B83CDB">
            <w:pPr>
              <w:pStyle w:val="Nadpis3"/>
              <w:spacing w:line="240" w:lineRule="atLeast"/>
              <w:rPr>
                <w:rFonts w:cs="Arial"/>
                <w:sz w:val="20"/>
              </w:rPr>
            </w:pPr>
          </w:p>
        </w:tc>
      </w:tr>
    </w:tbl>
    <w:p w:rsidR="00F1142F" w:rsidRPr="008429B5" w:rsidRDefault="00F1142F" w:rsidP="00B83CDB">
      <w:pPr>
        <w:tabs>
          <w:tab w:val="left" w:pos="1985"/>
          <w:tab w:val="left" w:pos="3402"/>
          <w:tab w:val="left" w:pos="7088"/>
        </w:tabs>
        <w:spacing w:line="240" w:lineRule="atLeast"/>
        <w:rPr>
          <w:rFonts w:ascii="Arial" w:hAnsi="Arial" w:cs="Arial"/>
        </w:rPr>
      </w:pPr>
      <w:r w:rsidRPr="008429B5">
        <w:rPr>
          <w:rFonts w:ascii="Arial" w:hAnsi="Arial" w:cs="Arial"/>
        </w:rPr>
        <w:tab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2409"/>
      </w:tblGrid>
      <w:tr w:rsidR="00F1142F" w:rsidRPr="008429B5" w:rsidTr="00FB60C4">
        <w:tc>
          <w:tcPr>
            <w:tcW w:w="7905" w:type="dxa"/>
            <w:tcBorders>
              <w:top w:val="single" w:sz="4" w:space="0" w:color="auto"/>
            </w:tcBorders>
          </w:tcPr>
          <w:p w:rsidR="00F1142F" w:rsidRPr="008429B5" w:rsidRDefault="00F1142F" w:rsidP="00BD1059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Dodací lhůta: </w:t>
            </w:r>
            <w:r w:rsidR="00BD1059">
              <w:rPr>
                <w:rFonts w:ascii="Arial" w:hAnsi="Arial" w:cs="Arial"/>
                <w:sz w:val="20"/>
              </w:rPr>
              <w:t>únor 2020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1142F" w:rsidRPr="008429B5" w:rsidRDefault="00F1142F" w:rsidP="00BD1059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Ze dne: </w:t>
            </w:r>
            <w:proofErr w:type="gramStart"/>
            <w:r w:rsidR="00BD1059">
              <w:rPr>
                <w:rFonts w:ascii="Arial" w:hAnsi="Arial" w:cs="Arial"/>
                <w:sz w:val="20"/>
              </w:rPr>
              <w:t>14.9.2018</w:t>
            </w:r>
            <w:proofErr w:type="gramEnd"/>
          </w:p>
        </w:tc>
      </w:tr>
      <w:tr w:rsidR="00F1142F" w:rsidRPr="008429B5" w:rsidTr="00FB60C4">
        <w:tc>
          <w:tcPr>
            <w:tcW w:w="7905" w:type="dxa"/>
            <w:tcBorders>
              <w:bottom w:val="single" w:sz="4" w:space="0" w:color="auto"/>
            </w:tcBorders>
          </w:tcPr>
          <w:p w:rsidR="00F1142F" w:rsidRPr="008429B5" w:rsidRDefault="00F1142F" w:rsidP="00EE005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Dopravní dispozice: dodat na adresu </w:t>
            </w:r>
            <w:r>
              <w:rPr>
                <w:rFonts w:ascii="Arial" w:hAnsi="Arial" w:cs="Arial"/>
                <w:sz w:val="20"/>
              </w:rPr>
              <w:t>Žatecká 110/2, Praha 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1142F" w:rsidRPr="008429B5" w:rsidRDefault="00F1142F" w:rsidP="00FB60C4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8429B5">
              <w:rPr>
                <w:rFonts w:ascii="Arial" w:hAnsi="Arial" w:cs="Arial"/>
                <w:sz w:val="20"/>
              </w:rPr>
              <w:t xml:space="preserve">Plátce </w:t>
            </w:r>
            <w:proofErr w:type="gramStart"/>
            <w:r w:rsidRPr="008429B5">
              <w:rPr>
                <w:rFonts w:ascii="Arial" w:hAnsi="Arial" w:cs="Arial"/>
                <w:sz w:val="20"/>
              </w:rPr>
              <w:t xml:space="preserve">DPH:    </w:t>
            </w:r>
            <w:r>
              <w:rPr>
                <w:rFonts w:ascii="Arial" w:hAnsi="Arial" w:cs="Arial"/>
                <w:sz w:val="20"/>
              </w:rPr>
              <w:t>ne</w:t>
            </w:r>
            <w:proofErr w:type="gramEnd"/>
          </w:p>
        </w:tc>
      </w:tr>
    </w:tbl>
    <w:p w:rsidR="00F1142F" w:rsidRPr="008429B5" w:rsidRDefault="00F1142F" w:rsidP="00741B0A">
      <w:pPr>
        <w:tabs>
          <w:tab w:val="left" w:pos="1985"/>
          <w:tab w:val="left" w:pos="3402"/>
          <w:tab w:val="left" w:pos="7088"/>
        </w:tabs>
        <w:spacing w:line="320" w:lineRule="exact"/>
        <w:rPr>
          <w:rFonts w:ascii="Arial" w:hAnsi="Arial" w:cs="Arial"/>
          <w:sz w:val="20"/>
        </w:rPr>
      </w:pPr>
      <w:r w:rsidRPr="008429B5">
        <w:rPr>
          <w:rFonts w:ascii="Arial" w:hAnsi="Arial" w:cs="Arial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</w:tblGrid>
      <w:tr w:rsidR="00F1142F" w:rsidRPr="00C23CBD" w:rsidTr="00FB60C4">
        <w:trPr>
          <w:cantSplit/>
        </w:trPr>
        <w:tc>
          <w:tcPr>
            <w:tcW w:w="10348" w:type="dxa"/>
          </w:tcPr>
          <w:p w:rsidR="00F1142F" w:rsidRPr="00C23CBD" w:rsidRDefault="00F1142F" w:rsidP="008429B5">
            <w:pPr>
              <w:tabs>
                <w:tab w:val="left" w:pos="1215"/>
                <w:tab w:val="left" w:pos="1985"/>
                <w:tab w:val="left" w:pos="3402"/>
                <w:tab w:val="center" w:pos="5066"/>
                <w:tab w:val="left" w:pos="7088"/>
              </w:tabs>
              <w:spacing w:line="320" w:lineRule="exact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</w:r>
            <w:r w:rsidRPr="00C23CBD">
              <w:rPr>
                <w:rFonts w:ascii="Arial" w:hAnsi="Arial" w:cs="Arial"/>
                <w:sz w:val="20"/>
              </w:rPr>
              <w:tab/>
              <w:t>OBJEDNÁVÁME</w:t>
            </w:r>
          </w:p>
        </w:tc>
      </w:tr>
      <w:tr w:rsidR="00F1142F" w:rsidRPr="00C23CBD" w:rsidTr="00FC3273">
        <w:trPr>
          <w:cantSplit/>
          <w:trHeight w:hRule="exact" w:val="7358"/>
        </w:trPr>
        <w:tc>
          <w:tcPr>
            <w:tcW w:w="10348" w:type="dxa"/>
          </w:tcPr>
          <w:p w:rsidR="00F1142F" w:rsidRPr="00DB3FBA" w:rsidRDefault="00DB3FB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u</w:t>
            </w:r>
            <w:r w:rsidRPr="00DB3FBA">
              <w:rPr>
                <w:rFonts w:ascii="Arial" w:hAnsi="Arial"/>
                <w:sz w:val="20"/>
              </w:rPr>
              <w:t xml:space="preserve"> Vás činnost koordinátora na akci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DB3FBA">
              <w:rPr>
                <w:rFonts w:ascii="Arial" w:hAnsi="Arial"/>
                <w:b/>
                <w:sz w:val="20"/>
              </w:rPr>
              <w:t>ĆS</w:t>
            </w:r>
            <w:r w:rsidR="00BD1059">
              <w:rPr>
                <w:rFonts w:ascii="Arial" w:hAnsi="Arial"/>
                <w:b/>
                <w:sz w:val="20"/>
              </w:rPr>
              <w:t xml:space="preserve"> a VDJ </w:t>
            </w:r>
            <w:r w:rsidRPr="00DB3FBA">
              <w:rPr>
                <w:rFonts w:ascii="Arial" w:hAnsi="Arial"/>
                <w:b/>
                <w:sz w:val="20"/>
              </w:rPr>
              <w:t>Novodvorská,</w:t>
            </w:r>
            <w:r w:rsidR="00BD1059">
              <w:rPr>
                <w:rFonts w:ascii="Arial" w:hAnsi="Arial"/>
                <w:b/>
                <w:sz w:val="20"/>
              </w:rPr>
              <w:t xml:space="preserve"> rekonstrukce komor </w:t>
            </w:r>
            <w:proofErr w:type="gramStart"/>
            <w:r w:rsidR="00BD1059">
              <w:rPr>
                <w:rFonts w:ascii="Arial" w:hAnsi="Arial"/>
                <w:b/>
                <w:sz w:val="20"/>
              </w:rPr>
              <w:t>č.1 a 2,</w:t>
            </w:r>
            <w:r w:rsidRPr="00DB3FBA">
              <w:rPr>
                <w:rFonts w:ascii="Arial" w:hAnsi="Arial"/>
                <w:b/>
                <w:sz w:val="20"/>
              </w:rPr>
              <w:t xml:space="preserve"> Praha</w:t>
            </w:r>
            <w:proofErr w:type="gramEnd"/>
            <w:r w:rsidRPr="00DB3FBA">
              <w:rPr>
                <w:rFonts w:ascii="Arial" w:hAnsi="Arial"/>
                <w:b/>
                <w:sz w:val="20"/>
              </w:rPr>
              <w:t xml:space="preserve"> 4</w:t>
            </w:r>
            <w:r>
              <w:rPr>
                <w:rFonts w:ascii="Arial" w:hAnsi="Arial"/>
                <w:b/>
                <w:sz w:val="20"/>
              </w:rPr>
              <w:t>.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DB3FB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DB3FBA">
              <w:rPr>
                <w:rFonts w:ascii="Arial" w:hAnsi="Arial"/>
                <w:sz w:val="20"/>
              </w:rPr>
              <w:t>číslo akce:</w:t>
            </w:r>
            <w:r>
              <w:rPr>
                <w:rFonts w:ascii="Arial" w:hAnsi="Arial"/>
                <w:b/>
                <w:sz w:val="20"/>
              </w:rPr>
              <w:t xml:space="preserve"> 14</w:t>
            </w:r>
            <w:r w:rsidR="00BD1059">
              <w:rPr>
                <w:rFonts w:ascii="Arial" w:hAnsi="Arial"/>
                <w:b/>
                <w:sz w:val="20"/>
              </w:rPr>
              <w:t>K73</w:t>
            </w:r>
            <w:r>
              <w:rPr>
                <w:rFonts w:ascii="Arial" w:hAnsi="Arial"/>
                <w:b/>
                <w:sz w:val="20"/>
              </w:rPr>
              <w:t>00</w:t>
            </w:r>
          </w:p>
          <w:p w:rsidR="00DB3FBA" w:rsidRDefault="00DB3FBA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  <w:r w:rsidRPr="00DB3FBA">
              <w:rPr>
                <w:rFonts w:ascii="Arial" w:hAnsi="Arial"/>
                <w:sz w:val="20"/>
              </w:rPr>
              <w:t>cena: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BD1059">
              <w:rPr>
                <w:rFonts w:ascii="Arial" w:hAnsi="Arial"/>
                <w:b/>
                <w:sz w:val="20"/>
              </w:rPr>
              <w:t>138 000</w:t>
            </w:r>
            <w:r>
              <w:rPr>
                <w:rFonts w:ascii="Arial" w:hAnsi="Arial"/>
                <w:b/>
                <w:sz w:val="20"/>
              </w:rPr>
              <w:t>,-Kč</w:t>
            </w: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7B4B01" w:rsidRPr="001039C0" w:rsidRDefault="007B4B01" w:rsidP="001039C0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rPr>
                <w:rFonts w:ascii="Arial" w:hAnsi="Arial"/>
                <w:b/>
                <w:sz w:val="20"/>
              </w:rPr>
            </w:pPr>
          </w:p>
          <w:p w:rsidR="00F1142F" w:rsidRPr="000164C5" w:rsidRDefault="00F1142F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 w:rsidRPr="000164C5">
              <w:rPr>
                <w:rFonts w:ascii="Arial" w:hAnsi="Arial" w:cs="Arial"/>
                <w:b/>
                <w:color w:val="000000"/>
                <w:sz w:val="20"/>
              </w:rPr>
              <w:t>Zhotovitel bere na vědomí, že jsou-li v případě této objednávky naplněny podmínky zákona č. 340/2015 Sb., zákon o registru smluv, objednatel zveřejní tuto objednávku v </w:t>
            </w:r>
            <w:r w:rsidR="000164C5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Pr="000164C5">
              <w:rPr>
                <w:rFonts w:ascii="Arial" w:hAnsi="Arial" w:cs="Arial"/>
                <w:b/>
                <w:color w:val="000000"/>
                <w:sz w:val="20"/>
              </w:rPr>
              <w:t>egistru smluv dle uvedeného zákona, s čímž zhotovitel svým podpisem vyjadřuje souhlas.</w:t>
            </w:r>
          </w:p>
          <w:p w:rsidR="00F1142F" w:rsidRPr="000164C5" w:rsidRDefault="00630904" w:rsidP="000164C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Podepsané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objednávk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y (2x)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oprávněnou osobou předá zhotovitel osobně nebo zašle na adresu objednatele. </w:t>
            </w:r>
            <w:r w:rsidR="000164C5" w:rsidRPr="000164C5">
              <w:rPr>
                <w:rFonts w:ascii="Arial" w:hAnsi="Arial" w:cs="Arial"/>
                <w:b/>
                <w:color w:val="000000"/>
                <w:sz w:val="20"/>
              </w:rPr>
              <w:t>Účinnost objednávky začíná běžet dnem zveřejnění v Registru smluv, do té doby</w:t>
            </w:r>
            <w:r w:rsidR="00F1142F" w:rsidRPr="000164C5">
              <w:rPr>
                <w:rFonts w:ascii="Arial" w:hAnsi="Arial" w:cs="Arial"/>
                <w:b/>
                <w:color w:val="000000"/>
                <w:sz w:val="20"/>
              </w:rPr>
              <w:t xml:space="preserve"> neproběhne plnění dle objednávky ani úhrada daňového dokladu.</w:t>
            </w:r>
          </w:p>
          <w:p w:rsidR="00F1142F" w:rsidRPr="00C23CBD" w:rsidRDefault="00F1142F" w:rsidP="00F624E9">
            <w:pPr>
              <w:tabs>
                <w:tab w:val="left" w:pos="1985"/>
                <w:tab w:val="left" w:pos="3402"/>
                <w:tab w:val="left" w:pos="7088"/>
              </w:tabs>
              <w:spacing w:after="120" w:line="320" w:lineRule="exact"/>
              <w:jc w:val="both"/>
              <w:rPr>
                <w:rFonts w:ascii="Arial" w:hAnsi="Arial" w:cs="Arial"/>
                <w:sz w:val="20"/>
              </w:rPr>
            </w:pPr>
            <w:r w:rsidRPr="00C23CBD">
              <w:rPr>
                <w:rFonts w:ascii="Arial" w:hAnsi="Arial" w:cs="Arial"/>
                <w:sz w:val="20"/>
              </w:rPr>
              <w:t xml:space="preserve">Upozornění: Nedílnou součástí daňového dokladu musí být kopie této objednávky, kalkulace ceny a protokol o rozsahu provedených činností / </w:t>
            </w:r>
            <w:r w:rsidRPr="00C23CBD">
              <w:rPr>
                <w:rFonts w:ascii="Arial" w:hAnsi="Arial" w:cs="Arial"/>
                <w:i/>
                <w:noProof/>
                <w:sz w:val="20"/>
              </w:rPr>
              <w:t xml:space="preserve">doklad o předání a převzetí díla </w:t>
            </w:r>
            <w:r w:rsidRPr="00CA35A8">
              <w:rPr>
                <w:rFonts w:ascii="Arial" w:hAnsi="Arial" w:cs="Arial"/>
                <w:noProof/>
                <w:sz w:val="20"/>
              </w:rPr>
              <w:t>potvrzený objednatelem</w:t>
            </w:r>
            <w:r w:rsidRPr="00C23CBD">
              <w:rPr>
                <w:rFonts w:ascii="Arial" w:hAnsi="Arial" w:cs="Arial"/>
                <w:sz w:val="20"/>
              </w:rPr>
              <w:t>. Bez těchto náležitostí bude daňový doklad vrácen zpět k doplnění.</w:t>
            </w:r>
          </w:p>
          <w:p w:rsidR="00F1142F" w:rsidRPr="00C23CBD" w:rsidRDefault="00F1142F" w:rsidP="000703DF">
            <w:pPr>
              <w:tabs>
                <w:tab w:val="left" w:pos="1985"/>
                <w:tab w:val="left" w:pos="3402"/>
                <w:tab w:val="left" w:pos="7088"/>
              </w:tabs>
              <w:spacing w:line="320" w:lineRule="exact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1142F" w:rsidRPr="00C23CBD" w:rsidRDefault="00F1142F" w:rsidP="00B83CDB">
      <w:pPr>
        <w:tabs>
          <w:tab w:val="left" w:pos="1985"/>
          <w:tab w:val="left" w:pos="3402"/>
          <w:tab w:val="left" w:pos="7088"/>
        </w:tabs>
        <w:spacing w:line="200" w:lineRule="exact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margin" w:tblpX="-74" w:tblpY="19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24"/>
        <w:gridCol w:w="3810"/>
      </w:tblGrid>
      <w:tr w:rsidR="00F1142F" w:rsidRPr="00C23CBD" w:rsidTr="00B83CDB">
        <w:trPr>
          <w:cantSplit/>
          <w:trHeight w:val="1557"/>
        </w:trPr>
        <w:tc>
          <w:tcPr>
            <w:tcW w:w="3614" w:type="dxa"/>
          </w:tcPr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Vyřizuje:</w:t>
            </w:r>
          </w:p>
          <w:p w:rsidR="00F1142F" w:rsidRPr="00C23CBD" w:rsidRDefault="00F1142F" w:rsidP="00F77130">
            <w:pPr>
              <w:tabs>
                <w:tab w:val="left" w:pos="2480"/>
              </w:tabs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 w:rsidRPr="00C23CBD">
              <w:rPr>
                <w:rFonts w:ascii="Arial" w:hAnsi="Arial" w:cs="Arial"/>
                <w:sz w:val="20"/>
              </w:rPr>
              <w:t>tel: 251 170 111</w:t>
            </w:r>
          </w:p>
          <w:p w:rsidR="00F1142F" w:rsidRPr="00C23CBD" w:rsidRDefault="00F1142F" w:rsidP="00F00E9A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</w:tcPr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objednatele:</w:t>
            </w:r>
          </w:p>
          <w:p w:rsidR="00F1142F" w:rsidRPr="00C23CBD" w:rsidRDefault="00F1142F" w:rsidP="00F77130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3810" w:type="dxa"/>
          </w:tcPr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Za zhotovitele:</w:t>
            </w:r>
          </w:p>
          <w:p w:rsidR="00F1142F" w:rsidRPr="00C23CBD" w:rsidRDefault="00F1142F" w:rsidP="00741B0A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C23CBD">
              <w:rPr>
                <w:rFonts w:ascii="Arial" w:hAnsi="Arial" w:cs="Arial"/>
                <w:b/>
                <w:sz w:val="20"/>
              </w:rPr>
              <w:t>Razítko a podpis:</w:t>
            </w:r>
          </w:p>
          <w:p w:rsidR="00F1142F" w:rsidRPr="00C23CBD" w:rsidRDefault="00F1142F" w:rsidP="00207884">
            <w:pPr>
              <w:spacing w:line="240" w:lineRule="exact"/>
              <w:rPr>
                <w:rFonts w:ascii="Arial" w:hAnsi="Arial" w:cs="Arial"/>
                <w:sz w:val="20"/>
              </w:rPr>
            </w:pPr>
          </w:p>
        </w:tc>
      </w:tr>
    </w:tbl>
    <w:p w:rsidR="00F1142F" w:rsidRDefault="00F1142F" w:rsidP="00B83CDB">
      <w:pPr>
        <w:tabs>
          <w:tab w:val="left" w:pos="1985"/>
          <w:tab w:val="left" w:pos="3402"/>
          <w:tab w:val="left" w:pos="7088"/>
        </w:tabs>
        <w:spacing w:line="320" w:lineRule="exact"/>
      </w:pPr>
    </w:p>
    <w:sectPr w:rsidR="00F1142F" w:rsidSect="00A6560B">
      <w:pgSz w:w="11906" w:h="16838"/>
      <w:pgMar w:top="624" w:right="567" w:bottom="28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neva CE">
    <w:altName w:val="Times New Roman"/>
    <w:charset w:val="58"/>
    <w:family w:val="auto"/>
    <w:pitch w:val="variable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032A"/>
    <w:multiLevelType w:val="hybridMultilevel"/>
    <w:tmpl w:val="A2D8B602"/>
    <w:lvl w:ilvl="0" w:tplc="5D2840C8">
      <w:start w:val="2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6D"/>
    <w:rsid w:val="00005E44"/>
    <w:rsid w:val="000164C5"/>
    <w:rsid w:val="000703DF"/>
    <w:rsid w:val="00073015"/>
    <w:rsid w:val="0008074D"/>
    <w:rsid w:val="00083D27"/>
    <w:rsid w:val="000A2F9F"/>
    <w:rsid w:val="000E2454"/>
    <w:rsid w:val="001039C0"/>
    <w:rsid w:val="001347A4"/>
    <w:rsid w:val="001568BE"/>
    <w:rsid w:val="00187797"/>
    <w:rsid w:val="001A4784"/>
    <w:rsid w:val="001C7A6D"/>
    <w:rsid w:val="00202FF2"/>
    <w:rsid w:val="00207884"/>
    <w:rsid w:val="00210E41"/>
    <w:rsid w:val="00272965"/>
    <w:rsid w:val="00324413"/>
    <w:rsid w:val="003B0942"/>
    <w:rsid w:val="003B764B"/>
    <w:rsid w:val="003C548A"/>
    <w:rsid w:val="003E66C2"/>
    <w:rsid w:val="00421837"/>
    <w:rsid w:val="004419B2"/>
    <w:rsid w:val="00452F89"/>
    <w:rsid w:val="0046020B"/>
    <w:rsid w:val="00463E22"/>
    <w:rsid w:val="00482CBF"/>
    <w:rsid w:val="0056370F"/>
    <w:rsid w:val="00597728"/>
    <w:rsid w:val="005A3723"/>
    <w:rsid w:val="005C29C5"/>
    <w:rsid w:val="005E5D9B"/>
    <w:rsid w:val="005F051A"/>
    <w:rsid w:val="00606812"/>
    <w:rsid w:val="00630904"/>
    <w:rsid w:val="00664266"/>
    <w:rsid w:val="0067276B"/>
    <w:rsid w:val="0068504C"/>
    <w:rsid w:val="006C3012"/>
    <w:rsid w:val="00705C14"/>
    <w:rsid w:val="00740023"/>
    <w:rsid w:val="00741B0A"/>
    <w:rsid w:val="007B4B01"/>
    <w:rsid w:val="007C1FBF"/>
    <w:rsid w:val="007D4612"/>
    <w:rsid w:val="0081082C"/>
    <w:rsid w:val="00817D3C"/>
    <w:rsid w:val="00820158"/>
    <w:rsid w:val="00830D3B"/>
    <w:rsid w:val="008429B5"/>
    <w:rsid w:val="00863FB3"/>
    <w:rsid w:val="008B6BBC"/>
    <w:rsid w:val="008C05F2"/>
    <w:rsid w:val="008D2ACB"/>
    <w:rsid w:val="008E6C5B"/>
    <w:rsid w:val="008F7037"/>
    <w:rsid w:val="00915FD8"/>
    <w:rsid w:val="009407BA"/>
    <w:rsid w:val="00960CB1"/>
    <w:rsid w:val="00994AD3"/>
    <w:rsid w:val="009A1351"/>
    <w:rsid w:val="009F78CF"/>
    <w:rsid w:val="00A057E1"/>
    <w:rsid w:val="00A6560B"/>
    <w:rsid w:val="00AD1AB4"/>
    <w:rsid w:val="00AF1A9E"/>
    <w:rsid w:val="00AF6047"/>
    <w:rsid w:val="00B24507"/>
    <w:rsid w:val="00B810FD"/>
    <w:rsid w:val="00B83CDB"/>
    <w:rsid w:val="00BC7EEA"/>
    <w:rsid w:val="00BD1059"/>
    <w:rsid w:val="00BD51DF"/>
    <w:rsid w:val="00C05ED7"/>
    <w:rsid w:val="00C23CBD"/>
    <w:rsid w:val="00C3023F"/>
    <w:rsid w:val="00CA35A8"/>
    <w:rsid w:val="00CB430C"/>
    <w:rsid w:val="00D013C2"/>
    <w:rsid w:val="00D01DD7"/>
    <w:rsid w:val="00D65CBC"/>
    <w:rsid w:val="00D83B9B"/>
    <w:rsid w:val="00DB3FBA"/>
    <w:rsid w:val="00DD7504"/>
    <w:rsid w:val="00DE0FD4"/>
    <w:rsid w:val="00E41D1C"/>
    <w:rsid w:val="00E51466"/>
    <w:rsid w:val="00E86A24"/>
    <w:rsid w:val="00E90D06"/>
    <w:rsid w:val="00EE0054"/>
    <w:rsid w:val="00F00E9A"/>
    <w:rsid w:val="00F1142F"/>
    <w:rsid w:val="00F25C2C"/>
    <w:rsid w:val="00F31D70"/>
    <w:rsid w:val="00F624E9"/>
    <w:rsid w:val="00F677FC"/>
    <w:rsid w:val="00F77130"/>
    <w:rsid w:val="00FB5E44"/>
    <w:rsid w:val="00FB60C4"/>
    <w:rsid w:val="00FC3273"/>
    <w:rsid w:val="00FD7D00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04C"/>
    <w:rPr>
      <w:rFonts w:ascii="Geneva CE" w:hAnsi="Geneva CE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8504C"/>
    <w:pPr>
      <w:keepNext/>
      <w:tabs>
        <w:tab w:val="left" w:pos="3119"/>
      </w:tabs>
      <w:spacing w:line="280" w:lineRule="exact"/>
      <w:outlineLvl w:val="0"/>
    </w:pPr>
    <w:rPr>
      <w:rFonts w:ascii="Times" w:hAnsi="Times"/>
      <w:sz w:val="48"/>
    </w:rPr>
  </w:style>
  <w:style w:type="paragraph" w:styleId="Nadpis2">
    <w:name w:val="heading 2"/>
    <w:basedOn w:val="Normln"/>
    <w:next w:val="Normln"/>
    <w:link w:val="Nadpis2Char"/>
    <w:uiPriority w:val="99"/>
    <w:qFormat/>
    <w:rsid w:val="0068504C"/>
    <w:pPr>
      <w:keepNext/>
      <w:tabs>
        <w:tab w:val="left" w:pos="3119"/>
      </w:tabs>
      <w:spacing w:line="280" w:lineRule="exact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link w:val="Nadpis3Char"/>
    <w:qFormat/>
    <w:rsid w:val="0068504C"/>
    <w:pPr>
      <w:keepNext/>
      <w:outlineLvl w:val="2"/>
    </w:pPr>
    <w:rPr>
      <w:rFonts w:ascii="Arial" w:hAnsi="Arial"/>
      <w:b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04D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F04D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5F04D4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Mkatabulky">
    <w:name w:val="Table Grid"/>
    <w:basedOn w:val="Normlntabulka"/>
    <w:uiPriority w:val="99"/>
    <w:rsid w:val="00994A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741B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4D4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9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&#352;ablony\objednavka_Zatec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objednavka_Zatecka</Template>
  <TotalTime>1</TotalTime>
  <Pages>1</Pages>
  <Words>217</Words>
  <Characters>1282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T. T. V.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Toušková Dana</dc:creator>
  <cp:lastModifiedBy>Uhlířová Jolana</cp:lastModifiedBy>
  <cp:revision>2</cp:revision>
  <cp:lastPrinted>2017-08-11T08:53:00Z</cp:lastPrinted>
  <dcterms:created xsi:type="dcterms:W3CDTF">2018-09-25T11:01:00Z</dcterms:created>
  <dcterms:modified xsi:type="dcterms:W3CDTF">2018-09-25T11:01:00Z</dcterms:modified>
</cp:coreProperties>
</file>