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F28" w:rsidRDefault="00160F28"/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097AFF" w:rsidTr="00131D54">
        <w:trPr>
          <w:trHeight w:val="695"/>
        </w:trPr>
        <w:tc>
          <w:tcPr>
            <w:tcW w:w="10607" w:type="dxa"/>
            <w:gridSpan w:val="2"/>
          </w:tcPr>
          <w:p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:rsidTr="00131D54">
        <w:tc>
          <w:tcPr>
            <w:tcW w:w="5303" w:type="dxa"/>
          </w:tcPr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Odběratel: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                         IČO 13643479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                                           DIČ CZ13643479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:rsid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04" w:type="dxa"/>
          </w:tcPr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DF575A" w:rsidRPr="0055710A">
              <w:rPr>
                <w:rFonts w:ascii="Tahoma" w:hAnsi="Tahoma" w:cs="Tahoma"/>
                <w:sz w:val="24"/>
                <w:szCs w:val="24"/>
              </w:rPr>
              <w:t>1</w:t>
            </w:r>
            <w:r w:rsidR="00183457" w:rsidRPr="0055710A">
              <w:rPr>
                <w:rFonts w:ascii="Tahoma" w:hAnsi="Tahoma" w:cs="Tahoma"/>
                <w:sz w:val="24"/>
                <w:szCs w:val="24"/>
              </w:rPr>
              <w:t>2</w:t>
            </w:r>
            <w:r w:rsidR="00DF575A" w:rsidRPr="0055710A">
              <w:rPr>
                <w:rFonts w:ascii="Tahoma" w:hAnsi="Tahoma" w:cs="Tahoma"/>
                <w:sz w:val="24"/>
                <w:szCs w:val="24"/>
              </w:rPr>
              <w:t>/</w:t>
            </w:r>
            <w:r w:rsidR="00183457" w:rsidRPr="0055710A">
              <w:rPr>
                <w:rFonts w:ascii="Tahoma" w:hAnsi="Tahoma" w:cs="Tahoma"/>
                <w:sz w:val="24"/>
                <w:szCs w:val="24"/>
              </w:rPr>
              <w:t>562</w:t>
            </w:r>
            <w:r w:rsidR="00DF575A" w:rsidRPr="0055710A">
              <w:rPr>
                <w:rFonts w:ascii="Tahoma" w:hAnsi="Tahoma" w:cs="Tahoma"/>
                <w:sz w:val="24"/>
                <w:szCs w:val="24"/>
              </w:rPr>
              <w:t>/2018/PŘ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DF575A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83457" w:rsidRPr="00183457">
              <w:rPr>
                <w:rFonts w:ascii="Tahoma" w:hAnsi="Tahoma" w:cs="Tahoma"/>
                <w:sz w:val="24"/>
                <w:szCs w:val="24"/>
              </w:rPr>
              <w:t>24</w:t>
            </w:r>
            <w:r w:rsidR="00DF575A" w:rsidRPr="004331C5">
              <w:rPr>
                <w:rFonts w:ascii="Tahoma" w:hAnsi="Tahoma" w:cs="Tahoma"/>
                <w:sz w:val="24"/>
                <w:szCs w:val="24"/>
              </w:rPr>
              <w:t>. 9. 2018</w:t>
            </w:r>
          </w:p>
        </w:tc>
      </w:tr>
      <w:tr w:rsidR="00097AFF" w:rsidTr="00131D54">
        <w:trPr>
          <w:trHeight w:val="840"/>
        </w:trPr>
        <w:tc>
          <w:tcPr>
            <w:tcW w:w="5303" w:type="dxa"/>
          </w:tcPr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účtu:14337771/0100</w:t>
            </w:r>
          </w:p>
        </w:tc>
        <w:tc>
          <w:tcPr>
            <w:tcW w:w="5304" w:type="dxa"/>
            <w:vMerge w:val="restart"/>
          </w:tcPr>
          <w:p w:rsidR="00097AFF" w:rsidRPr="004331C5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Dodavatel:</w:t>
            </w:r>
            <w:r w:rsidR="0055710A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83457" w:rsidRPr="0055710A">
              <w:rPr>
                <w:rFonts w:ascii="Tahoma" w:hAnsi="Tahoma" w:cs="Tahoma"/>
                <w:sz w:val="24"/>
                <w:szCs w:val="24"/>
              </w:rPr>
              <w:t>NEJČI</w:t>
            </w:r>
            <w:r w:rsidR="0055710A">
              <w:rPr>
                <w:rFonts w:ascii="Tahoma" w:hAnsi="Tahoma" w:cs="Tahom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83457" w:rsidRPr="0055710A">
              <w:rPr>
                <w:rFonts w:ascii="Tahoma" w:hAnsi="Tahoma" w:cs="Tahoma"/>
                <w:sz w:val="24"/>
                <w:szCs w:val="24"/>
              </w:rPr>
              <w:t>nábytek s.r.o</w:t>
            </w:r>
            <w:r w:rsidR="00183457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="004331C5">
              <w:rPr>
                <w:rFonts w:ascii="Tahoma" w:hAnsi="Tahoma" w:cs="Tahoma"/>
                <w:sz w:val="24"/>
                <w:szCs w:val="24"/>
              </w:rPr>
              <w:t xml:space="preserve">    </w:t>
            </w:r>
          </w:p>
          <w:p w:rsidR="00DF575A" w:rsidRPr="004331C5" w:rsidRDefault="00183457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Krnovská 16</w:t>
            </w:r>
          </w:p>
          <w:p w:rsidR="00097AFF" w:rsidRPr="004331C5" w:rsidRDefault="00183457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:rsidR="00097AFF" w:rsidRPr="004331C5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097AFF" w:rsidRPr="004331C5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331C5">
              <w:rPr>
                <w:rFonts w:ascii="Tahoma" w:hAnsi="Tahoma" w:cs="Tahoma"/>
                <w:sz w:val="24"/>
                <w:szCs w:val="24"/>
              </w:rPr>
              <w:t>IČO:</w:t>
            </w:r>
            <w:r w:rsidR="004331C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83457">
              <w:rPr>
                <w:rFonts w:ascii="Tahoma" w:hAnsi="Tahoma" w:cs="Tahoma"/>
                <w:sz w:val="24"/>
                <w:szCs w:val="24"/>
              </w:rPr>
              <w:t>25905465</w:t>
            </w:r>
          </w:p>
          <w:p w:rsidR="00097AFF" w:rsidRPr="004331C5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331C5">
              <w:rPr>
                <w:rFonts w:ascii="Tahoma" w:hAnsi="Tahoma" w:cs="Tahoma"/>
                <w:sz w:val="24"/>
                <w:szCs w:val="24"/>
              </w:rPr>
              <w:t>DIČ:</w:t>
            </w:r>
            <w:r w:rsidR="004331C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F575A" w:rsidRPr="004331C5">
              <w:rPr>
                <w:rFonts w:ascii="Tahoma" w:hAnsi="Tahoma" w:cs="Tahoma"/>
                <w:sz w:val="24"/>
                <w:szCs w:val="24"/>
              </w:rPr>
              <w:t>CZ</w:t>
            </w:r>
            <w:r w:rsidR="00183457">
              <w:rPr>
                <w:rFonts w:ascii="Tahoma" w:hAnsi="Tahoma" w:cs="Tahoma"/>
                <w:sz w:val="24"/>
                <w:szCs w:val="24"/>
              </w:rPr>
              <w:t>25905465</w:t>
            </w:r>
          </w:p>
          <w:p w:rsidR="0055710A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331C5">
              <w:rPr>
                <w:rFonts w:ascii="Tahoma" w:hAnsi="Tahoma" w:cs="Tahoma"/>
                <w:sz w:val="24"/>
                <w:szCs w:val="24"/>
              </w:rPr>
              <w:t>Bankovní spojení:</w:t>
            </w:r>
            <w:r w:rsidR="004331C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5710A">
              <w:rPr>
                <w:rFonts w:ascii="Tahoma" w:hAnsi="Tahoma" w:cs="Tahoma"/>
                <w:sz w:val="24"/>
                <w:szCs w:val="24"/>
              </w:rPr>
              <w:t>xxxxxxxxxxxxxxx</w:t>
            </w:r>
            <w:proofErr w:type="spellEnd"/>
          </w:p>
          <w:p w:rsidR="00097AFF" w:rsidRPr="004331C5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331C5">
              <w:rPr>
                <w:rFonts w:ascii="Tahoma" w:hAnsi="Tahoma" w:cs="Tahoma"/>
                <w:sz w:val="24"/>
                <w:szCs w:val="24"/>
              </w:rPr>
              <w:t>Číslo účtu:</w:t>
            </w:r>
            <w:r w:rsidR="004331C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5710A">
              <w:rPr>
                <w:rFonts w:ascii="Tahoma" w:hAnsi="Tahoma" w:cs="Tahoma"/>
                <w:sz w:val="24"/>
                <w:szCs w:val="24"/>
              </w:rPr>
              <w:t>xxxxxxxxxxxxxxx</w:t>
            </w:r>
            <w:proofErr w:type="spellEnd"/>
          </w:p>
          <w:p w:rsidR="00AB4C09" w:rsidRPr="00097AFF" w:rsidRDefault="00AB4C09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97AFF" w:rsidTr="00131D54">
        <w:trPr>
          <w:trHeight w:val="1355"/>
        </w:trPr>
        <w:tc>
          <w:tcPr>
            <w:tcW w:w="5303" w:type="dxa"/>
          </w:tcPr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:rsidR="00097AFF" w:rsidRPr="0055710A" w:rsidRDefault="0055710A" w:rsidP="00131D54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hyperlink r:id="rId8" w:history="1">
              <w:r w:rsidRPr="0055710A">
                <w:rPr>
                  <w:rStyle w:val="Hypertextovodkaz"/>
                  <w:rFonts w:ascii="Tahoma" w:hAnsi="Tahoma" w:cs="Tahoma"/>
                  <w:color w:val="auto"/>
                  <w:sz w:val="24"/>
                  <w:szCs w:val="24"/>
                  <w:u w:val="none"/>
                </w:rPr>
                <w:t>xxxxxxxx@sosbruntal.cz</w:t>
              </w:r>
            </w:hyperlink>
          </w:p>
          <w:p w:rsidR="00097AFF" w:rsidRPr="004331C5" w:rsidRDefault="0055710A" w:rsidP="00DE2C81">
            <w:pPr>
              <w:pStyle w:val="Zhlav"/>
              <w:ind w:left="426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xxxxxxxx</w:t>
            </w:r>
            <w:r w:rsidR="004331C5" w:rsidRPr="004331C5">
              <w:rPr>
                <w:rFonts w:ascii="Tahoma" w:hAnsi="Tahoma" w:cs="Tahoma"/>
                <w:sz w:val="24"/>
                <w:szCs w:val="24"/>
              </w:rPr>
              <w:t>@</w:t>
            </w:r>
            <w:r w:rsidR="00DE2C81" w:rsidRPr="004331C5">
              <w:rPr>
                <w:rFonts w:ascii="Tahoma" w:hAnsi="Tahoma" w:cs="Tahoma"/>
                <w:sz w:val="24"/>
                <w:szCs w:val="24"/>
              </w:rPr>
              <w:t>sosbruntal.cz</w:t>
            </w:r>
          </w:p>
        </w:tc>
        <w:tc>
          <w:tcPr>
            <w:tcW w:w="5304" w:type="dxa"/>
            <w:vMerge/>
          </w:tcPr>
          <w:p w:rsidR="00097AFF" w:rsidRPr="00634AE8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:rsidTr="00131D54">
        <w:trPr>
          <w:trHeight w:val="796"/>
        </w:trPr>
        <w:tc>
          <w:tcPr>
            <w:tcW w:w="10607" w:type="dxa"/>
            <w:gridSpan w:val="2"/>
          </w:tcPr>
          <w:p w:rsidR="00097AFF" w:rsidRPr="004331C5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331C5">
              <w:rPr>
                <w:rFonts w:ascii="Tahoma" w:hAnsi="Tahoma" w:cs="Tahoma"/>
                <w:sz w:val="24"/>
                <w:szCs w:val="24"/>
              </w:rPr>
              <w:t>Na základě domluvy</w:t>
            </w:r>
            <w:r w:rsidR="00963A49">
              <w:rPr>
                <w:rFonts w:ascii="Tahoma" w:hAnsi="Tahoma" w:cs="Tahoma"/>
                <w:sz w:val="24"/>
                <w:szCs w:val="24"/>
              </w:rPr>
              <w:t xml:space="preserve"> a nabídky</w:t>
            </w:r>
            <w:r w:rsidRPr="004331C5">
              <w:rPr>
                <w:rFonts w:ascii="Tahoma" w:hAnsi="Tahoma" w:cs="Tahoma"/>
                <w:sz w:val="24"/>
                <w:szCs w:val="24"/>
              </w:rPr>
              <w:t xml:space="preserve"> objednávám</w:t>
            </w:r>
            <w:r w:rsidR="00DE2C81" w:rsidRPr="004331C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83457">
              <w:rPr>
                <w:rFonts w:ascii="Tahoma" w:hAnsi="Tahoma" w:cs="Tahoma"/>
                <w:sz w:val="24"/>
                <w:szCs w:val="24"/>
              </w:rPr>
              <w:t>kancelářský nábytek</w:t>
            </w:r>
            <w:r w:rsidR="0055710A">
              <w:rPr>
                <w:rFonts w:ascii="Tahoma" w:hAnsi="Tahoma" w:cs="Tahoma"/>
                <w:sz w:val="24"/>
                <w:szCs w:val="24"/>
              </w:rPr>
              <w:t xml:space="preserve"> ve výši 63.630,35 Kč bez DPH.</w:t>
            </w:r>
          </w:p>
          <w:p w:rsidR="00097AFF" w:rsidRPr="004331C5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097AFF" w:rsidRPr="004331C5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097AFF" w:rsidRPr="004331C5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:rsidTr="00097AFF">
        <w:trPr>
          <w:trHeight w:val="43"/>
        </w:trPr>
        <w:tc>
          <w:tcPr>
            <w:tcW w:w="10607" w:type="dxa"/>
            <w:gridSpan w:val="2"/>
          </w:tcPr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97AFF" w:rsidRPr="00097AFF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:rsidR="007D2C1D" w:rsidRDefault="007D2C1D"/>
    <w:p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                           </w:t>
      </w:r>
      <w:r>
        <w:rPr>
          <w:sz w:val="24"/>
        </w:rPr>
        <w:t xml:space="preserve">      </w:t>
      </w:r>
      <w:r>
        <w:rPr>
          <w:vanish/>
          <w:sz w:val="24"/>
        </w:rPr>
        <w:sym w:font="Arial" w:char="2022"/>
      </w:r>
      <w:r>
        <w:rPr>
          <w:sz w:val="24"/>
        </w:rPr>
        <w:tab/>
      </w:r>
      <w:r>
        <w:rPr>
          <w:vanish/>
          <w:sz w:val="24"/>
        </w:rPr>
        <w:sym w:font="Arial" w:char="2022"/>
      </w:r>
    </w:p>
    <w:sectPr w:rsidR="00627309" w:rsidRPr="00872C97" w:rsidSect="00097AFF">
      <w:headerReference w:type="default" r:id="rId9"/>
      <w:footerReference w:type="default" r:id="rId10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4C9" w:rsidRDefault="006734C9">
      <w:r>
        <w:separator/>
      </w:r>
    </w:p>
  </w:endnote>
  <w:endnote w:type="continuationSeparator" w:id="0">
    <w:p w:rsidR="006734C9" w:rsidRDefault="0067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2C97" w:rsidRDefault="00872C97">
    <w:pPr>
      <w:pStyle w:val="Zpat"/>
      <w:rPr>
        <w:rFonts w:ascii="Tahoma" w:hAnsi="Tahoma" w:cs="Tahoma"/>
        <w:sz w:val="16"/>
      </w:rPr>
    </w:pPr>
  </w:p>
  <w:p w:rsidR="00872C97" w:rsidRPr="00872C97" w:rsidRDefault="006734C9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</w:t>
    </w:r>
    <w:proofErr w:type="spellStart"/>
    <w:r w:rsidR="00872C97" w:rsidRPr="00872C97">
      <w:rPr>
        <w:rFonts w:ascii="Tahoma" w:hAnsi="Tahoma" w:cs="Tahoma"/>
        <w:sz w:val="16"/>
      </w:rPr>
      <w:t>ú.</w:t>
    </w:r>
    <w:proofErr w:type="spellEnd"/>
    <w:r w:rsidR="00872C97"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="00872C97" w:rsidRPr="00872C97">
      <w:rPr>
        <w:rFonts w:ascii="Tahoma" w:hAnsi="Tahoma" w:cs="Tahoma"/>
        <w:sz w:val="16"/>
      </w:rPr>
      <w:t>rgsfdpq</w:t>
    </w:r>
    <w:proofErr w:type="spellEnd"/>
    <w:r w:rsidR="00872C97" w:rsidRPr="00872C97">
      <w:rPr>
        <w:rFonts w:ascii="Tahoma" w:hAnsi="Tahoma" w:cs="Tahoma"/>
        <w:sz w:val="16"/>
      </w:rPr>
      <w:t xml:space="preserve">   </w:t>
    </w:r>
  </w:p>
  <w:p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4C9" w:rsidRDefault="006734C9">
      <w:r>
        <w:separator/>
      </w:r>
    </w:p>
  </w:footnote>
  <w:footnote w:type="continuationSeparator" w:id="0">
    <w:p w:rsidR="006734C9" w:rsidRDefault="0067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65E" w:rsidRPr="00097AFF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097AFF">
      <w:rPr>
        <w:rFonts w:ascii="Tahoma" w:hAnsi="Tahoma" w:cs="Tahoma"/>
        <w:sz w:val="24"/>
        <w:szCs w:val="24"/>
      </w:rPr>
      <w:t xml:space="preserve">                                        </w:t>
    </w:r>
    <w:r w:rsidR="00104570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b/>
        <w:sz w:val="24"/>
        <w:szCs w:val="24"/>
      </w:rPr>
      <w:t>Střední odborná škola, Bruntál, příspěvková organizace</w:t>
    </w:r>
  </w:p>
  <w:p w:rsidR="00D4679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            </w:t>
    </w:r>
    <w:r w:rsidR="00104570" w:rsidRPr="00097AFF">
      <w:rPr>
        <w:rFonts w:ascii="Tahoma" w:hAnsi="Tahoma" w:cs="Tahoma"/>
        <w:sz w:val="24"/>
        <w:szCs w:val="24"/>
      </w:rPr>
      <w:t xml:space="preserve">                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98/9</w:t>
    </w:r>
  </w:p>
  <w:p w:rsidR="00BA365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</w:t>
    </w:r>
    <w:r w:rsidR="00104570" w:rsidRPr="00097AFF">
      <w:rPr>
        <w:rFonts w:ascii="Tahoma" w:hAnsi="Tahoma" w:cs="Tahoma"/>
        <w:sz w:val="24"/>
        <w:szCs w:val="24"/>
      </w:rPr>
      <w:t xml:space="preserve">                             </w:t>
    </w:r>
    <w:r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          </w:t>
    </w:r>
  </w:p>
  <w:p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:rsidR="00BA365E" w:rsidRDefault="00BA365E">
    <w:pPr>
      <w:pStyle w:val="Zhlav"/>
    </w:pPr>
  </w:p>
  <w:p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841"/>
    <w:rsid w:val="00001CDE"/>
    <w:rsid w:val="00004A3E"/>
    <w:rsid w:val="00013B85"/>
    <w:rsid w:val="00035DDF"/>
    <w:rsid w:val="00037F6B"/>
    <w:rsid w:val="000445DE"/>
    <w:rsid w:val="00074DF1"/>
    <w:rsid w:val="00097AFF"/>
    <w:rsid w:val="000B5D76"/>
    <w:rsid w:val="000C03AB"/>
    <w:rsid w:val="000C071C"/>
    <w:rsid w:val="000E2535"/>
    <w:rsid w:val="001014F8"/>
    <w:rsid w:val="00104570"/>
    <w:rsid w:val="00111254"/>
    <w:rsid w:val="00112E70"/>
    <w:rsid w:val="00115BF0"/>
    <w:rsid w:val="00120224"/>
    <w:rsid w:val="0013594C"/>
    <w:rsid w:val="00144DFE"/>
    <w:rsid w:val="00160A7A"/>
    <w:rsid w:val="00160F28"/>
    <w:rsid w:val="00161A3D"/>
    <w:rsid w:val="0017126F"/>
    <w:rsid w:val="0018057E"/>
    <w:rsid w:val="00183457"/>
    <w:rsid w:val="001A6371"/>
    <w:rsid w:val="001B4040"/>
    <w:rsid w:val="001C30AE"/>
    <w:rsid w:val="001D2F57"/>
    <w:rsid w:val="001E4A0F"/>
    <w:rsid w:val="001E55FD"/>
    <w:rsid w:val="001F17B4"/>
    <w:rsid w:val="001F79E8"/>
    <w:rsid w:val="00207700"/>
    <w:rsid w:val="002203F4"/>
    <w:rsid w:val="00245D39"/>
    <w:rsid w:val="00247A76"/>
    <w:rsid w:val="002559DE"/>
    <w:rsid w:val="00267545"/>
    <w:rsid w:val="0027452B"/>
    <w:rsid w:val="0028798A"/>
    <w:rsid w:val="00292870"/>
    <w:rsid w:val="002A1BA5"/>
    <w:rsid w:val="002A38AC"/>
    <w:rsid w:val="002B0C87"/>
    <w:rsid w:val="002B4302"/>
    <w:rsid w:val="002C4894"/>
    <w:rsid w:val="0030200B"/>
    <w:rsid w:val="003124CF"/>
    <w:rsid w:val="00312FE1"/>
    <w:rsid w:val="0031457E"/>
    <w:rsid w:val="0031644D"/>
    <w:rsid w:val="003221E6"/>
    <w:rsid w:val="00336361"/>
    <w:rsid w:val="003363CF"/>
    <w:rsid w:val="00377953"/>
    <w:rsid w:val="00383C9F"/>
    <w:rsid w:val="00384BD4"/>
    <w:rsid w:val="00391A2F"/>
    <w:rsid w:val="003A1651"/>
    <w:rsid w:val="003B04A6"/>
    <w:rsid w:val="003B263F"/>
    <w:rsid w:val="003B360D"/>
    <w:rsid w:val="003B7D19"/>
    <w:rsid w:val="003C2CEB"/>
    <w:rsid w:val="003C5FCB"/>
    <w:rsid w:val="003D00B1"/>
    <w:rsid w:val="003D41A4"/>
    <w:rsid w:val="003D58C7"/>
    <w:rsid w:val="003D6C95"/>
    <w:rsid w:val="003E7537"/>
    <w:rsid w:val="003F3D6E"/>
    <w:rsid w:val="003F43CD"/>
    <w:rsid w:val="004008B7"/>
    <w:rsid w:val="00401426"/>
    <w:rsid w:val="00407C00"/>
    <w:rsid w:val="00417600"/>
    <w:rsid w:val="0042589B"/>
    <w:rsid w:val="004331C5"/>
    <w:rsid w:val="0044686B"/>
    <w:rsid w:val="00481111"/>
    <w:rsid w:val="0048296C"/>
    <w:rsid w:val="00484843"/>
    <w:rsid w:val="00484A83"/>
    <w:rsid w:val="004B41C2"/>
    <w:rsid w:val="004D0ADB"/>
    <w:rsid w:val="004D4052"/>
    <w:rsid w:val="004D6496"/>
    <w:rsid w:val="00524CA0"/>
    <w:rsid w:val="00534C77"/>
    <w:rsid w:val="005426F2"/>
    <w:rsid w:val="00552FA9"/>
    <w:rsid w:val="005544C3"/>
    <w:rsid w:val="0055710A"/>
    <w:rsid w:val="00592A20"/>
    <w:rsid w:val="00595A26"/>
    <w:rsid w:val="005A40E4"/>
    <w:rsid w:val="005A46B8"/>
    <w:rsid w:val="005C4CBE"/>
    <w:rsid w:val="005D5ED7"/>
    <w:rsid w:val="005E2398"/>
    <w:rsid w:val="005F6DD6"/>
    <w:rsid w:val="00604274"/>
    <w:rsid w:val="006120CC"/>
    <w:rsid w:val="00627309"/>
    <w:rsid w:val="006302F9"/>
    <w:rsid w:val="00634AE8"/>
    <w:rsid w:val="00634B27"/>
    <w:rsid w:val="00646B74"/>
    <w:rsid w:val="00654CD6"/>
    <w:rsid w:val="006734C9"/>
    <w:rsid w:val="00684B7F"/>
    <w:rsid w:val="006959A5"/>
    <w:rsid w:val="006B69C9"/>
    <w:rsid w:val="006D36FD"/>
    <w:rsid w:val="006E2969"/>
    <w:rsid w:val="006E55D8"/>
    <w:rsid w:val="006F108A"/>
    <w:rsid w:val="00700C78"/>
    <w:rsid w:val="0071340E"/>
    <w:rsid w:val="007143EE"/>
    <w:rsid w:val="00716591"/>
    <w:rsid w:val="007275BA"/>
    <w:rsid w:val="00732BD7"/>
    <w:rsid w:val="00742C36"/>
    <w:rsid w:val="00745153"/>
    <w:rsid w:val="007509FD"/>
    <w:rsid w:val="00750D6C"/>
    <w:rsid w:val="007517D4"/>
    <w:rsid w:val="007642D1"/>
    <w:rsid w:val="00794283"/>
    <w:rsid w:val="00795A9C"/>
    <w:rsid w:val="007A23E2"/>
    <w:rsid w:val="007A5C1C"/>
    <w:rsid w:val="007C418F"/>
    <w:rsid w:val="007C72B1"/>
    <w:rsid w:val="007D2152"/>
    <w:rsid w:val="007D2C1D"/>
    <w:rsid w:val="007E5871"/>
    <w:rsid w:val="007F0C8C"/>
    <w:rsid w:val="007F5DB4"/>
    <w:rsid w:val="007F7C16"/>
    <w:rsid w:val="00841F0F"/>
    <w:rsid w:val="0085731F"/>
    <w:rsid w:val="00872C97"/>
    <w:rsid w:val="008809AA"/>
    <w:rsid w:val="008904BF"/>
    <w:rsid w:val="008A4D04"/>
    <w:rsid w:val="008A7B81"/>
    <w:rsid w:val="008C0234"/>
    <w:rsid w:val="008D1CFE"/>
    <w:rsid w:val="008D42E1"/>
    <w:rsid w:val="008E08FB"/>
    <w:rsid w:val="008E64B2"/>
    <w:rsid w:val="008F1C39"/>
    <w:rsid w:val="008F7C87"/>
    <w:rsid w:val="00921451"/>
    <w:rsid w:val="00933601"/>
    <w:rsid w:val="00941E59"/>
    <w:rsid w:val="00963A49"/>
    <w:rsid w:val="00974456"/>
    <w:rsid w:val="00985BC6"/>
    <w:rsid w:val="00992034"/>
    <w:rsid w:val="009A046B"/>
    <w:rsid w:val="009D503B"/>
    <w:rsid w:val="009E16B8"/>
    <w:rsid w:val="009E3512"/>
    <w:rsid w:val="00A259C5"/>
    <w:rsid w:val="00A46841"/>
    <w:rsid w:val="00A63021"/>
    <w:rsid w:val="00A85760"/>
    <w:rsid w:val="00A97EB7"/>
    <w:rsid w:val="00AA603E"/>
    <w:rsid w:val="00AB4C09"/>
    <w:rsid w:val="00AD526B"/>
    <w:rsid w:val="00AD5CAF"/>
    <w:rsid w:val="00AE003B"/>
    <w:rsid w:val="00AF2AC6"/>
    <w:rsid w:val="00B00842"/>
    <w:rsid w:val="00B46BA8"/>
    <w:rsid w:val="00B50649"/>
    <w:rsid w:val="00B5473A"/>
    <w:rsid w:val="00B5709B"/>
    <w:rsid w:val="00B70ECF"/>
    <w:rsid w:val="00B75ECA"/>
    <w:rsid w:val="00B7749D"/>
    <w:rsid w:val="00B83D14"/>
    <w:rsid w:val="00B87126"/>
    <w:rsid w:val="00B903EE"/>
    <w:rsid w:val="00B94DF8"/>
    <w:rsid w:val="00BA17D3"/>
    <w:rsid w:val="00BA2AEA"/>
    <w:rsid w:val="00BA365E"/>
    <w:rsid w:val="00BB027A"/>
    <w:rsid w:val="00BB6638"/>
    <w:rsid w:val="00BB7190"/>
    <w:rsid w:val="00BC0955"/>
    <w:rsid w:val="00BC2BBD"/>
    <w:rsid w:val="00BC3A49"/>
    <w:rsid w:val="00BD3EEA"/>
    <w:rsid w:val="00BD633E"/>
    <w:rsid w:val="00BD7594"/>
    <w:rsid w:val="00BE457E"/>
    <w:rsid w:val="00BE73D9"/>
    <w:rsid w:val="00BF17F5"/>
    <w:rsid w:val="00BF2F77"/>
    <w:rsid w:val="00BF41E0"/>
    <w:rsid w:val="00C079AC"/>
    <w:rsid w:val="00C236EA"/>
    <w:rsid w:val="00C42B68"/>
    <w:rsid w:val="00C4705F"/>
    <w:rsid w:val="00C547C1"/>
    <w:rsid w:val="00C670EC"/>
    <w:rsid w:val="00C67834"/>
    <w:rsid w:val="00C803FE"/>
    <w:rsid w:val="00CA35F8"/>
    <w:rsid w:val="00CA3EC2"/>
    <w:rsid w:val="00CB50D0"/>
    <w:rsid w:val="00CB642F"/>
    <w:rsid w:val="00CD610E"/>
    <w:rsid w:val="00CF3C30"/>
    <w:rsid w:val="00CF7E03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90EA1"/>
    <w:rsid w:val="00DC3BEF"/>
    <w:rsid w:val="00DD7F48"/>
    <w:rsid w:val="00DE2C81"/>
    <w:rsid w:val="00DF0803"/>
    <w:rsid w:val="00DF11E8"/>
    <w:rsid w:val="00DF575A"/>
    <w:rsid w:val="00E21D85"/>
    <w:rsid w:val="00E33D6B"/>
    <w:rsid w:val="00E412C4"/>
    <w:rsid w:val="00E51878"/>
    <w:rsid w:val="00E7231F"/>
    <w:rsid w:val="00E763B6"/>
    <w:rsid w:val="00E77690"/>
    <w:rsid w:val="00E8599C"/>
    <w:rsid w:val="00E85B2D"/>
    <w:rsid w:val="00EA0DE3"/>
    <w:rsid w:val="00EA5E96"/>
    <w:rsid w:val="00EB2EB2"/>
    <w:rsid w:val="00EB4B1B"/>
    <w:rsid w:val="00EC20E4"/>
    <w:rsid w:val="00EC334F"/>
    <w:rsid w:val="00ED68D3"/>
    <w:rsid w:val="00EE3069"/>
    <w:rsid w:val="00EE4B68"/>
    <w:rsid w:val="00EF4BA6"/>
    <w:rsid w:val="00F04440"/>
    <w:rsid w:val="00F0455D"/>
    <w:rsid w:val="00F10FF0"/>
    <w:rsid w:val="00F37331"/>
    <w:rsid w:val="00F43E31"/>
    <w:rsid w:val="00F50FB2"/>
    <w:rsid w:val="00F86E87"/>
    <w:rsid w:val="00FA5F21"/>
    <w:rsid w:val="00FC2D58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806048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57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sosbrunt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007D5-A824-4B16-A877-86DC0A1E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222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kancelar</cp:lastModifiedBy>
  <cp:revision>37</cp:revision>
  <cp:lastPrinted>2017-06-08T11:59:00Z</cp:lastPrinted>
  <dcterms:created xsi:type="dcterms:W3CDTF">2015-01-07T07:50:00Z</dcterms:created>
  <dcterms:modified xsi:type="dcterms:W3CDTF">2018-09-25T09:03:00Z</dcterms:modified>
</cp:coreProperties>
</file>