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D009" w14:textId="77777777" w:rsidR="00101556" w:rsidRPr="00E460CD" w:rsidRDefault="00101556" w:rsidP="00E460CD">
      <w:pPr>
        <w:spacing w:before="120" w:after="120"/>
        <w:ind w:left="709" w:right="-98" w:hanging="709"/>
        <w:jc w:val="center"/>
        <w:rPr>
          <w:rFonts w:cs="Arial"/>
          <w:b/>
          <w:color w:val="auto"/>
          <w:sz w:val="32"/>
          <w:szCs w:val="32"/>
        </w:rPr>
      </w:pPr>
      <w:r w:rsidRPr="00E460CD">
        <w:rPr>
          <w:b/>
          <w:color w:val="auto"/>
          <w:sz w:val="32"/>
          <w:szCs w:val="32"/>
        </w:rPr>
        <w:t xml:space="preserve">SMLOUVA </w:t>
      </w:r>
      <w:r w:rsidRPr="00E460CD">
        <w:rPr>
          <w:rFonts w:cs="Arial"/>
          <w:b/>
          <w:color w:val="auto"/>
          <w:sz w:val="32"/>
          <w:szCs w:val="32"/>
        </w:rPr>
        <w:t>O POSKYTNUTÍ PRÁVNÍCH SLUŽEB</w:t>
      </w:r>
    </w:p>
    <w:p w14:paraId="4CA3DE93" w14:textId="0E54D329" w:rsidR="00BE63EF" w:rsidRDefault="00BE63EF" w:rsidP="00BE63EF">
      <w:pPr>
        <w:spacing w:before="120" w:after="120"/>
        <w:ind w:left="0" w:right="-98"/>
        <w:jc w:val="center"/>
        <w:rPr>
          <w:rFonts w:cs="Arial"/>
          <w:color w:val="auto"/>
        </w:rPr>
      </w:pPr>
      <w:r w:rsidRPr="00BE63EF">
        <w:rPr>
          <w:rFonts w:cs="Arial"/>
          <w:color w:val="auto"/>
        </w:rPr>
        <w:t>ve smyslu ustanovení § 1746 a za přiměřeného dodržení ustanovení o příkazní smlouvě § 2430 a násl.</w:t>
      </w:r>
      <w:r>
        <w:rPr>
          <w:rFonts w:cs="Arial"/>
          <w:color w:val="auto"/>
        </w:rPr>
        <w:t xml:space="preserve"> </w:t>
      </w:r>
      <w:r w:rsidRPr="00BE63EF">
        <w:rPr>
          <w:rFonts w:cs="Arial"/>
          <w:color w:val="auto"/>
        </w:rPr>
        <w:t>zákona č. 89/2012 Sb., občanský zákoník, ve znění pozdějších předpisů</w:t>
      </w:r>
    </w:p>
    <w:p w14:paraId="11505980" w14:textId="5F975BA6" w:rsidR="00101556" w:rsidRPr="00E460CD" w:rsidRDefault="00101556" w:rsidP="00E460CD">
      <w:pPr>
        <w:spacing w:before="120" w:after="120"/>
        <w:ind w:left="709" w:right="-98" w:hanging="709"/>
        <w:jc w:val="center"/>
        <w:rPr>
          <w:rFonts w:cs="Arial"/>
          <w:color w:val="auto"/>
        </w:rPr>
      </w:pPr>
      <w:r w:rsidRPr="00E460CD">
        <w:rPr>
          <w:rFonts w:cs="Arial"/>
          <w:color w:val="auto"/>
        </w:rPr>
        <w:t>(„</w:t>
      </w:r>
      <w:r w:rsidRPr="00E460CD">
        <w:rPr>
          <w:rFonts w:cs="Arial"/>
          <w:b/>
          <w:i/>
          <w:color w:val="auto"/>
        </w:rPr>
        <w:t>Smlouva</w:t>
      </w:r>
      <w:r w:rsidRPr="00E460CD">
        <w:rPr>
          <w:rFonts w:cs="Arial"/>
          <w:color w:val="auto"/>
        </w:rPr>
        <w:t>“)</w:t>
      </w:r>
    </w:p>
    <w:p w14:paraId="5F33C585" w14:textId="77777777" w:rsidR="002579C6" w:rsidRDefault="002579C6" w:rsidP="00E460CD">
      <w:pPr>
        <w:spacing w:before="120" w:after="120"/>
        <w:ind w:left="709" w:right="-98" w:hanging="709"/>
        <w:rPr>
          <w:rFonts w:cs="Arial"/>
          <w:color w:val="auto"/>
        </w:rPr>
      </w:pPr>
    </w:p>
    <w:p w14:paraId="602D7AA6" w14:textId="5145D524" w:rsidR="002579C6" w:rsidRDefault="002579C6" w:rsidP="00E460CD">
      <w:pPr>
        <w:spacing w:before="120" w:after="120"/>
        <w:ind w:left="709" w:right="-98" w:hanging="709"/>
        <w:rPr>
          <w:rFonts w:cs="Arial"/>
          <w:color w:val="auto"/>
        </w:rPr>
      </w:pPr>
      <w:r w:rsidRPr="005A1FF5">
        <w:rPr>
          <w:rFonts w:cs="Arial"/>
          <w:color w:val="auto"/>
        </w:rPr>
        <w:t xml:space="preserve">Číslo smlouvy Klienta: </w:t>
      </w:r>
      <w:r w:rsidR="005A1FF5" w:rsidRPr="005A1FF5">
        <w:rPr>
          <w:rFonts w:cs="Arial"/>
          <w:color w:val="auto"/>
        </w:rPr>
        <w:t>OVZ-VZZR-2018-003</w:t>
      </w:r>
    </w:p>
    <w:p w14:paraId="4BC70B65" w14:textId="77777777" w:rsidR="002579C6" w:rsidRDefault="002579C6" w:rsidP="00E460CD">
      <w:pPr>
        <w:spacing w:before="120" w:after="120"/>
        <w:ind w:left="709" w:right="-98" w:hanging="709"/>
        <w:rPr>
          <w:rFonts w:cs="Arial"/>
          <w:color w:val="auto"/>
        </w:rPr>
      </w:pPr>
    </w:p>
    <w:p w14:paraId="52864B48" w14:textId="77777777" w:rsidR="00101556" w:rsidRPr="00E460CD" w:rsidRDefault="00101556" w:rsidP="00E460CD">
      <w:pPr>
        <w:spacing w:before="120" w:after="120"/>
        <w:ind w:left="709" w:right="-98" w:hanging="709"/>
        <w:rPr>
          <w:rFonts w:cs="Arial"/>
          <w:color w:val="auto"/>
        </w:rPr>
      </w:pPr>
      <w:r w:rsidRPr="00E460CD">
        <w:rPr>
          <w:rFonts w:cs="Arial"/>
          <w:color w:val="auto"/>
        </w:rPr>
        <w:t>uzavřená mezi:</w:t>
      </w:r>
    </w:p>
    <w:p w14:paraId="0502E373" w14:textId="77777777" w:rsidR="00101556" w:rsidRPr="00E460CD" w:rsidRDefault="00101556" w:rsidP="00E460CD">
      <w:pPr>
        <w:spacing w:before="120" w:after="120"/>
        <w:ind w:left="709" w:right="-98" w:hanging="709"/>
        <w:rPr>
          <w:rFonts w:cs="Arial"/>
          <w:color w:val="auto"/>
        </w:rPr>
      </w:pPr>
      <w:r w:rsidRPr="00E460CD">
        <w:rPr>
          <w:rFonts w:cs="Arial"/>
          <w:b/>
          <w:color w:val="auto"/>
        </w:rPr>
        <w:t>1.</w:t>
      </w:r>
      <w:r w:rsidRPr="00E460CD">
        <w:rPr>
          <w:rFonts w:cs="Arial"/>
          <w:b/>
          <w:color w:val="auto"/>
        </w:rPr>
        <w:tab/>
        <w:t xml:space="preserve">Karo, Lašmanský &amp; Partners s.r.o., advokátní kancelář </w:t>
      </w:r>
    </w:p>
    <w:p w14:paraId="5ADC6188" w14:textId="0AA75E37" w:rsidR="00101556" w:rsidRDefault="00101556" w:rsidP="00E460CD">
      <w:pPr>
        <w:spacing w:before="120" w:after="120"/>
        <w:ind w:left="709" w:right="-98"/>
        <w:rPr>
          <w:rFonts w:cs="Arial"/>
          <w:color w:val="auto"/>
        </w:rPr>
      </w:pPr>
      <w:r w:rsidRPr="00E460CD">
        <w:rPr>
          <w:rFonts w:cs="Arial"/>
          <w:color w:val="auto"/>
        </w:rPr>
        <w:t>se sídlem:</w:t>
      </w:r>
      <w:r w:rsidRPr="00E460CD">
        <w:rPr>
          <w:rFonts w:cs="Arial"/>
          <w:color w:val="auto"/>
        </w:rPr>
        <w:tab/>
      </w:r>
      <w:r w:rsidRPr="00E460CD">
        <w:rPr>
          <w:rFonts w:cs="Arial"/>
          <w:color w:val="auto"/>
        </w:rPr>
        <w:tab/>
        <w:t xml:space="preserve">Klimentská </w:t>
      </w:r>
      <w:r w:rsidR="008F6E3C">
        <w:rPr>
          <w:rFonts w:cs="Arial"/>
          <w:color w:val="auto"/>
        </w:rPr>
        <w:t>2062</w:t>
      </w:r>
      <w:r w:rsidR="008F6E3C" w:rsidRPr="00E460CD">
        <w:rPr>
          <w:rFonts w:cs="Arial"/>
          <w:color w:val="auto"/>
        </w:rPr>
        <w:t>/6</w:t>
      </w:r>
      <w:r w:rsidRPr="00E460CD">
        <w:rPr>
          <w:rFonts w:cs="Arial"/>
          <w:color w:val="auto"/>
        </w:rPr>
        <w:t xml:space="preserve">, 110 00 Praha 1 </w:t>
      </w:r>
      <w:r w:rsidR="00BE63EF">
        <w:rPr>
          <w:rFonts w:cs="Arial"/>
          <w:color w:val="auto"/>
        </w:rPr>
        <w:t xml:space="preserve">– </w:t>
      </w:r>
      <w:r w:rsidR="00BE63EF" w:rsidRPr="00E460CD">
        <w:rPr>
          <w:rFonts w:cs="Arial"/>
          <w:color w:val="auto"/>
        </w:rPr>
        <w:t>Nové Město</w:t>
      </w:r>
      <w:r w:rsidR="00BE63EF">
        <w:rPr>
          <w:rFonts w:cs="Arial"/>
          <w:color w:val="auto"/>
        </w:rPr>
        <w:t xml:space="preserve"> </w:t>
      </w:r>
      <w:r w:rsidRPr="00E460CD">
        <w:rPr>
          <w:rFonts w:cs="Arial"/>
          <w:color w:val="auto"/>
        </w:rPr>
        <w:t xml:space="preserve"> </w:t>
      </w:r>
    </w:p>
    <w:p w14:paraId="5396856F" w14:textId="77777777" w:rsidR="00101556" w:rsidRPr="00E460CD" w:rsidRDefault="00101556" w:rsidP="00E460CD">
      <w:pPr>
        <w:spacing w:before="120" w:after="120"/>
        <w:ind w:left="709" w:right="-98"/>
        <w:rPr>
          <w:rFonts w:cs="Arial"/>
          <w:color w:val="auto"/>
        </w:rPr>
      </w:pPr>
      <w:r w:rsidRPr="00E460CD">
        <w:rPr>
          <w:rFonts w:cs="Arial"/>
          <w:color w:val="auto"/>
        </w:rPr>
        <w:t xml:space="preserve">IČO: </w:t>
      </w:r>
      <w:r w:rsidRPr="00E460CD">
        <w:rPr>
          <w:rFonts w:cs="Arial"/>
          <w:color w:val="auto"/>
        </w:rPr>
        <w:tab/>
      </w:r>
      <w:r w:rsidRPr="00E460CD">
        <w:rPr>
          <w:rFonts w:cs="Arial"/>
          <w:color w:val="auto"/>
        </w:rPr>
        <w:tab/>
      </w:r>
      <w:r w:rsidRPr="00E460CD">
        <w:rPr>
          <w:rFonts w:cs="Arial"/>
          <w:color w:val="auto"/>
        </w:rPr>
        <w:tab/>
        <w:t>057 32 069</w:t>
      </w:r>
    </w:p>
    <w:p w14:paraId="5089C3CC" w14:textId="77777777" w:rsidR="00101556" w:rsidRPr="00E460CD" w:rsidRDefault="00101556" w:rsidP="00E460CD">
      <w:pPr>
        <w:spacing w:before="120" w:after="120"/>
        <w:ind w:left="709" w:right="-98"/>
        <w:rPr>
          <w:rFonts w:cs="Arial"/>
          <w:color w:val="auto"/>
        </w:rPr>
      </w:pPr>
      <w:r w:rsidRPr="00E460CD">
        <w:rPr>
          <w:rFonts w:cs="Arial"/>
          <w:color w:val="auto"/>
        </w:rPr>
        <w:t>DIČ:</w:t>
      </w:r>
      <w:r w:rsidRPr="00E460CD">
        <w:rPr>
          <w:rFonts w:cs="Arial"/>
          <w:color w:val="auto"/>
        </w:rPr>
        <w:tab/>
      </w:r>
      <w:r w:rsidRPr="00E460CD">
        <w:rPr>
          <w:rFonts w:cs="Arial"/>
          <w:color w:val="auto"/>
        </w:rPr>
        <w:tab/>
      </w:r>
      <w:r w:rsidRPr="00E460CD">
        <w:rPr>
          <w:rFonts w:cs="Arial"/>
          <w:color w:val="auto"/>
        </w:rPr>
        <w:tab/>
        <w:t>CZ05732069 (je plátcem DPH)</w:t>
      </w:r>
    </w:p>
    <w:p w14:paraId="50294618" w14:textId="77777777" w:rsidR="00101556" w:rsidRPr="00E460CD" w:rsidRDefault="00101556" w:rsidP="00E460CD">
      <w:pPr>
        <w:spacing w:before="120" w:after="120"/>
        <w:ind w:left="2836" w:right="-98" w:hanging="2127"/>
        <w:rPr>
          <w:rFonts w:cs="Arial"/>
          <w:color w:val="auto"/>
        </w:rPr>
      </w:pPr>
      <w:r w:rsidRPr="00E460CD">
        <w:rPr>
          <w:rFonts w:cs="Arial"/>
          <w:color w:val="auto"/>
        </w:rPr>
        <w:t>zastoupená:</w:t>
      </w:r>
      <w:r w:rsidRPr="00E460CD">
        <w:rPr>
          <w:rFonts w:cs="Arial"/>
          <w:color w:val="auto"/>
        </w:rPr>
        <w:tab/>
        <w:t>Mgr. Janem Lašmanským, LL.M., advokátem a jednatelem</w:t>
      </w:r>
    </w:p>
    <w:p w14:paraId="5A72F084" w14:textId="77777777" w:rsidR="00101556" w:rsidRPr="00E460CD" w:rsidRDefault="00101556" w:rsidP="00E460CD">
      <w:pPr>
        <w:spacing w:before="120" w:after="120"/>
        <w:ind w:left="2836" w:right="-98" w:hanging="2127"/>
        <w:rPr>
          <w:rFonts w:cs="Arial"/>
          <w:color w:val="auto"/>
        </w:rPr>
      </w:pPr>
      <w:r w:rsidRPr="00E460CD">
        <w:rPr>
          <w:rFonts w:cs="Arial"/>
          <w:color w:val="auto"/>
        </w:rPr>
        <w:t>zápis:</w:t>
      </w:r>
      <w:r w:rsidRPr="00E460CD">
        <w:rPr>
          <w:rFonts w:cs="Arial"/>
          <w:color w:val="auto"/>
        </w:rPr>
        <w:tab/>
        <w:t>společnost vedená u Městského soudu v Praze, sp. zn. C 269742</w:t>
      </w:r>
    </w:p>
    <w:p w14:paraId="0681E414" w14:textId="19428FA5" w:rsidR="00101556" w:rsidRPr="00E460CD" w:rsidRDefault="00101556" w:rsidP="00E460CD">
      <w:pPr>
        <w:spacing w:before="120" w:after="120"/>
        <w:ind w:left="2836" w:right="-98" w:hanging="2127"/>
        <w:rPr>
          <w:rFonts w:cs="Arial"/>
          <w:color w:val="auto"/>
        </w:rPr>
      </w:pPr>
      <w:r w:rsidRPr="00E460CD">
        <w:rPr>
          <w:rFonts w:cs="Arial"/>
          <w:color w:val="auto"/>
        </w:rPr>
        <w:t>bankovní spojení:</w:t>
      </w:r>
      <w:r w:rsidRPr="00E460CD">
        <w:rPr>
          <w:rFonts w:cs="Arial"/>
          <w:color w:val="auto"/>
        </w:rPr>
        <w:tab/>
        <w:t>Česká spořitelna, a.s., pobočka Václavské náměstí 16, Praha 1, číslo</w:t>
      </w:r>
      <w:r w:rsidR="00E460CD">
        <w:rPr>
          <w:rFonts w:cs="Arial"/>
          <w:color w:val="auto"/>
        </w:rPr>
        <w:t> </w:t>
      </w:r>
      <w:r w:rsidRPr="00E460CD">
        <w:rPr>
          <w:rFonts w:cs="Arial"/>
          <w:color w:val="auto"/>
        </w:rPr>
        <w:t>účtu</w:t>
      </w:r>
      <w:r w:rsidR="00E460CD">
        <w:rPr>
          <w:rFonts w:cs="Arial"/>
          <w:color w:val="auto"/>
        </w:rPr>
        <w:t>:</w:t>
      </w:r>
      <w:r w:rsidRPr="00E460CD">
        <w:rPr>
          <w:rFonts w:cs="Arial"/>
          <w:color w:val="auto"/>
        </w:rPr>
        <w:t xml:space="preserve"> 4477879399/0800 </w:t>
      </w:r>
    </w:p>
    <w:p w14:paraId="40178ADD" w14:textId="234F54CF" w:rsidR="00101556" w:rsidRPr="00E460CD" w:rsidRDefault="00101556" w:rsidP="00E460CD">
      <w:pPr>
        <w:spacing w:before="120" w:after="120"/>
        <w:ind w:left="709" w:right="-98"/>
        <w:rPr>
          <w:rFonts w:cs="Arial"/>
          <w:color w:val="auto"/>
        </w:rPr>
      </w:pPr>
      <w:r w:rsidRPr="00B326A6">
        <w:rPr>
          <w:rFonts w:cs="Arial"/>
          <w:color w:val="auto"/>
        </w:rPr>
        <w:t>(</w:t>
      </w:r>
      <w:r w:rsidR="001F2B9E">
        <w:rPr>
          <w:rFonts w:cs="Arial"/>
          <w:color w:val="auto"/>
        </w:rPr>
        <w:t xml:space="preserve">dále jen </w:t>
      </w:r>
      <w:r w:rsidRPr="00B326A6">
        <w:rPr>
          <w:rFonts w:cs="Arial"/>
          <w:color w:val="auto"/>
        </w:rPr>
        <w:t>„</w:t>
      </w:r>
      <w:r w:rsidRPr="00B326A6">
        <w:rPr>
          <w:rFonts w:cs="Arial"/>
          <w:b/>
          <w:color w:val="auto"/>
        </w:rPr>
        <w:t>KAROLAS</w:t>
      </w:r>
      <w:r w:rsidRPr="00B326A6">
        <w:rPr>
          <w:rFonts w:cs="Arial"/>
          <w:color w:val="auto"/>
        </w:rPr>
        <w:t>"</w:t>
      </w:r>
      <w:r w:rsidRPr="00E460CD">
        <w:rPr>
          <w:rFonts w:cs="Arial"/>
          <w:color w:val="auto"/>
        </w:rPr>
        <w:t>)</w:t>
      </w:r>
      <w:bookmarkStart w:id="0" w:name="_GoBack"/>
    </w:p>
    <w:p w14:paraId="62371195" w14:textId="410AA60B" w:rsidR="00101556" w:rsidRPr="00E460CD" w:rsidRDefault="00101556" w:rsidP="00E460CD">
      <w:pPr>
        <w:spacing w:before="120" w:after="120"/>
        <w:ind w:left="709" w:right="-98" w:hanging="709"/>
        <w:rPr>
          <w:rFonts w:cs="Arial"/>
          <w:color w:val="auto"/>
        </w:rPr>
      </w:pPr>
      <w:r w:rsidRPr="00E460CD">
        <w:rPr>
          <w:rFonts w:cs="Arial"/>
          <w:color w:val="auto"/>
        </w:rPr>
        <w:t>a</w:t>
      </w:r>
    </w:p>
    <w:p w14:paraId="75AA5E09" w14:textId="7F574AFB" w:rsidR="00101556" w:rsidRPr="00E460CD" w:rsidRDefault="00101556" w:rsidP="00E460CD">
      <w:pPr>
        <w:spacing w:before="120" w:after="120"/>
        <w:ind w:left="709" w:right="-98" w:hanging="709"/>
        <w:rPr>
          <w:rFonts w:cs="Arial"/>
          <w:b/>
          <w:color w:val="auto"/>
        </w:rPr>
      </w:pPr>
      <w:r w:rsidRPr="00E460CD">
        <w:rPr>
          <w:rFonts w:cs="Arial"/>
          <w:b/>
          <w:color w:val="auto"/>
        </w:rPr>
        <w:t>2.</w:t>
      </w:r>
      <w:r w:rsidRPr="00E460CD">
        <w:rPr>
          <w:rFonts w:cs="Arial"/>
          <w:b/>
          <w:color w:val="auto"/>
        </w:rPr>
        <w:tab/>
      </w:r>
      <w:r w:rsidR="008F6E3C">
        <w:rPr>
          <w:rFonts w:cs="Arial"/>
          <w:b/>
          <w:color w:val="auto"/>
        </w:rPr>
        <w:t>Statutární město Pardubice</w:t>
      </w:r>
    </w:p>
    <w:bookmarkEnd w:id="0"/>
    <w:p w14:paraId="23E68877" w14:textId="0DFDDE38" w:rsidR="00101556" w:rsidRPr="00E460CD" w:rsidRDefault="00101556" w:rsidP="00E460CD">
      <w:pPr>
        <w:spacing w:before="120" w:after="120"/>
        <w:ind w:left="709" w:right="-98"/>
        <w:rPr>
          <w:rFonts w:cs="Arial"/>
          <w:color w:val="auto"/>
        </w:rPr>
      </w:pPr>
      <w:r w:rsidRPr="00E460CD">
        <w:rPr>
          <w:rFonts w:cs="Arial"/>
          <w:color w:val="auto"/>
        </w:rPr>
        <w:t>se sídlem:</w:t>
      </w:r>
      <w:r w:rsidRPr="00E460CD">
        <w:rPr>
          <w:rFonts w:cs="Arial"/>
          <w:color w:val="auto"/>
        </w:rPr>
        <w:tab/>
      </w:r>
      <w:r w:rsidRPr="00E460CD">
        <w:rPr>
          <w:rFonts w:cs="Arial"/>
          <w:color w:val="auto"/>
        </w:rPr>
        <w:tab/>
      </w:r>
      <w:r w:rsidR="008F6E3C" w:rsidRPr="008F6E3C">
        <w:rPr>
          <w:rFonts w:cs="Arial"/>
          <w:color w:val="auto"/>
        </w:rPr>
        <w:t>Pernštýnské náměstí 1, 530 21 Pardubice</w:t>
      </w:r>
    </w:p>
    <w:p w14:paraId="5E0E072F" w14:textId="18A5EC48" w:rsidR="00101556" w:rsidRPr="00E460CD" w:rsidRDefault="00101556" w:rsidP="00E460CD">
      <w:pPr>
        <w:spacing w:before="120" w:after="120"/>
        <w:ind w:left="709" w:right="-98"/>
        <w:rPr>
          <w:rFonts w:cs="Arial"/>
          <w:color w:val="auto"/>
        </w:rPr>
      </w:pPr>
      <w:r w:rsidRPr="00E460CD">
        <w:rPr>
          <w:rFonts w:cs="Arial"/>
          <w:color w:val="auto"/>
        </w:rPr>
        <w:t xml:space="preserve">IČO: </w:t>
      </w:r>
      <w:r w:rsidRPr="00E460CD">
        <w:rPr>
          <w:rFonts w:cs="Arial"/>
          <w:color w:val="auto"/>
        </w:rPr>
        <w:tab/>
      </w:r>
      <w:r w:rsidRPr="00E460CD">
        <w:rPr>
          <w:rFonts w:cs="Arial"/>
          <w:color w:val="auto"/>
        </w:rPr>
        <w:tab/>
      </w:r>
      <w:r w:rsidRPr="00E460CD">
        <w:rPr>
          <w:rFonts w:cs="Arial"/>
          <w:color w:val="auto"/>
        </w:rPr>
        <w:tab/>
      </w:r>
      <w:r w:rsidR="008F6E3C" w:rsidRPr="008F6E3C">
        <w:rPr>
          <w:rFonts w:cs="Arial"/>
          <w:color w:val="auto"/>
        </w:rPr>
        <w:t>002</w:t>
      </w:r>
      <w:r w:rsidR="008F6E3C">
        <w:rPr>
          <w:rFonts w:cs="Arial"/>
          <w:color w:val="auto"/>
        </w:rPr>
        <w:t xml:space="preserve"> </w:t>
      </w:r>
      <w:r w:rsidR="008F6E3C" w:rsidRPr="008F6E3C">
        <w:rPr>
          <w:rFonts w:cs="Arial"/>
          <w:color w:val="auto"/>
        </w:rPr>
        <w:t>74</w:t>
      </w:r>
      <w:r w:rsidR="008F6E3C">
        <w:rPr>
          <w:rFonts w:cs="Arial"/>
          <w:color w:val="auto"/>
        </w:rPr>
        <w:t xml:space="preserve"> </w:t>
      </w:r>
      <w:r w:rsidR="008F6E3C" w:rsidRPr="008F6E3C">
        <w:rPr>
          <w:rFonts w:cs="Arial"/>
          <w:color w:val="auto"/>
        </w:rPr>
        <w:t>046</w:t>
      </w:r>
    </w:p>
    <w:p w14:paraId="5B367AA0" w14:textId="73E93642" w:rsidR="00101556" w:rsidRPr="00E460CD" w:rsidRDefault="00101556" w:rsidP="00E460CD">
      <w:pPr>
        <w:spacing w:before="120" w:after="120"/>
        <w:ind w:left="709" w:right="-98"/>
        <w:rPr>
          <w:rFonts w:cs="Arial"/>
          <w:color w:val="auto"/>
        </w:rPr>
      </w:pPr>
      <w:r w:rsidRPr="00E460CD">
        <w:rPr>
          <w:rFonts w:cs="Arial"/>
          <w:color w:val="auto"/>
        </w:rPr>
        <w:t>DIČ:</w:t>
      </w:r>
      <w:r w:rsidRPr="00E460CD">
        <w:rPr>
          <w:rFonts w:cs="Arial"/>
          <w:color w:val="auto"/>
        </w:rPr>
        <w:tab/>
      </w:r>
      <w:r w:rsidRPr="00E460CD">
        <w:rPr>
          <w:rFonts w:cs="Arial"/>
          <w:color w:val="auto"/>
        </w:rPr>
        <w:tab/>
      </w:r>
      <w:r w:rsidRPr="00E460CD">
        <w:rPr>
          <w:rFonts w:cs="Arial"/>
          <w:color w:val="auto"/>
        </w:rPr>
        <w:tab/>
      </w:r>
      <w:r w:rsidR="00E460CD" w:rsidRPr="00E460CD">
        <w:rPr>
          <w:rFonts w:cs="Arial"/>
          <w:color w:val="auto"/>
        </w:rPr>
        <w:t>CZ</w:t>
      </w:r>
      <w:r w:rsidR="008F6E3C" w:rsidRPr="008F6E3C">
        <w:rPr>
          <w:rFonts w:cs="Arial"/>
          <w:color w:val="auto"/>
        </w:rPr>
        <w:t>00274046</w:t>
      </w:r>
      <w:r w:rsidRPr="00E460CD">
        <w:rPr>
          <w:rFonts w:cs="Arial"/>
          <w:color w:val="auto"/>
        </w:rPr>
        <w:t xml:space="preserve"> </w:t>
      </w:r>
    </w:p>
    <w:p w14:paraId="074BD736" w14:textId="65F1390A" w:rsidR="008F6E3C" w:rsidRPr="00B24A8D" w:rsidRDefault="008F6E3C" w:rsidP="00E460CD">
      <w:pPr>
        <w:spacing w:before="120" w:after="120"/>
        <w:ind w:left="2836" w:right="-98" w:hanging="2127"/>
        <w:rPr>
          <w:rFonts w:cs="Arial"/>
          <w:color w:val="auto"/>
        </w:rPr>
      </w:pPr>
      <w:r>
        <w:rPr>
          <w:rFonts w:cs="Arial"/>
          <w:color w:val="auto"/>
        </w:rPr>
        <w:t>zastoupeno:</w:t>
      </w:r>
      <w:r>
        <w:rPr>
          <w:rFonts w:cs="Arial"/>
          <w:color w:val="auto"/>
        </w:rPr>
        <w:tab/>
      </w:r>
      <w:r w:rsidRPr="00CA2C19">
        <w:rPr>
          <w:rFonts w:cs="Arial"/>
          <w:color w:val="auto"/>
        </w:rPr>
        <w:t>Ing. Martinem Charvátem</w:t>
      </w:r>
      <w:r w:rsidR="003A08A3">
        <w:rPr>
          <w:rFonts w:cs="Arial"/>
          <w:color w:val="auto"/>
        </w:rPr>
        <w:t>,</w:t>
      </w:r>
      <w:r w:rsidRPr="00CA2C19">
        <w:rPr>
          <w:rFonts w:cs="Arial"/>
          <w:color w:val="auto"/>
        </w:rPr>
        <w:t xml:space="preserve"> primátorem</w:t>
      </w:r>
    </w:p>
    <w:p w14:paraId="4F1D53F7" w14:textId="4AE1B148" w:rsidR="00101556" w:rsidRPr="00E460CD" w:rsidRDefault="00101556" w:rsidP="00E460CD">
      <w:pPr>
        <w:spacing w:before="120" w:after="120"/>
        <w:ind w:left="2829" w:right="-98" w:hanging="2120"/>
        <w:rPr>
          <w:rFonts w:cs="Arial"/>
          <w:color w:val="auto"/>
        </w:rPr>
      </w:pPr>
      <w:r w:rsidRPr="00B24A8D">
        <w:rPr>
          <w:rFonts w:cs="Arial"/>
          <w:color w:val="auto"/>
        </w:rPr>
        <w:t>bankovní spojení:</w:t>
      </w:r>
      <w:r w:rsidRPr="00B24A8D">
        <w:rPr>
          <w:rFonts w:cs="Arial"/>
          <w:color w:val="auto"/>
        </w:rPr>
        <w:tab/>
      </w:r>
      <w:r w:rsidR="00F953B8" w:rsidRPr="00B24A8D">
        <w:rPr>
          <w:rFonts w:cs="Arial"/>
          <w:color w:val="auto"/>
        </w:rPr>
        <w:t xml:space="preserve">číslo účtu </w:t>
      </w:r>
      <w:r w:rsidR="008F6E3C" w:rsidRPr="00CA2C19">
        <w:rPr>
          <w:rFonts w:cs="Arial"/>
          <w:color w:val="auto"/>
        </w:rPr>
        <w:t>326561/0100, vedený u Komerční banky a.s.</w:t>
      </w:r>
    </w:p>
    <w:p w14:paraId="332B082B" w14:textId="3D29AD02" w:rsidR="00101556" w:rsidRPr="00B326A6" w:rsidRDefault="00101556" w:rsidP="00E460CD">
      <w:pPr>
        <w:spacing w:before="120" w:after="120"/>
        <w:ind w:left="709" w:right="-98"/>
        <w:rPr>
          <w:rFonts w:cs="Arial"/>
          <w:color w:val="auto"/>
        </w:rPr>
      </w:pPr>
      <w:r w:rsidRPr="00B326A6">
        <w:rPr>
          <w:rFonts w:cs="Arial"/>
          <w:color w:val="auto"/>
        </w:rPr>
        <w:t>(</w:t>
      </w:r>
      <w:r w:rsidR="001F2B9E">
        <w:rPr>
          <w:rFonts w:cs="Arial"/>
          <w:color w:val="auto"/>
        </w:rPr>
        <w:t xml:space="preserve">dále jen </w:t>
      </w:r>
      <w:r w:rsidRPr="00B326A6">
        <w:rPr>
          <w:rFonts w:cs="Arial"/>
          <w:color w:val="auto"/>
        </w:rPr>
        <w:t>„</w:t>
      </w:r>
      <w:r w:rsidRPr="00B326A6">
        <w:rPr>
          <w:rFonts w:cs="Arial"/>
          <w:b/>
          <w:color w:val="auto"/>
        </w:rPr>
        <w:t>Klient</w:t>
      </w:r>
      <w:r w:rsidRPr="00B326A6">
        <w:rPr>
          <w:rFonts w:cs="Arial"/>
          <w:color w:val="auto"/>
        </w:rPr>
        <w:t>")</w:t>
      </w:r>
    </w:p>
    <w:p w14:paraId="14E52082" w14:textId="77777777" w:rsidR="00101556" w:rsidRPr="00E460CD" w:rsidRDefault="00101556" w:rsidP="00E460CD">
      <w:pPr>
        <w:spacing w:before="120" w:after="120"/>
        <w:ind w:left="709" w:right="-98"/>
        <w:rPr>
          <w:rFonts w:cs="Arial"/>
          <w:color w:val="auto"/>
        </w:rPr>
      </w:pPr>
      <w:r w:rsidRPr="00B326A6">
        <w:rPr>
          <w:rFonts w:cs="Arial"/>
          <w:color w:val="auto"/>
        </w:rPr>
        <w:t>(KAROLAS a Klient dále společně označováni jako „</w:t>
      </w:r>
      <w:r w:rsidRPr="00B326A6">
        <w:rPr>
          <w:rFonts w:cs="Arial"/>
          <w:b/>
          <w:color w:val="auto"/>
        </w:rPr>
        <w:t>smluvní strany</w:t>
      </w:r>
      <w:r w:rsidRPr="00B326A6">
        <w:rPr>
          <w:rFonts w:cs="Arial"/>
          <w:color w:val="auto"/>
        </w:rPr>
        <w:t>“)</w:t>
      </w:r>
      <w:r w:rsidRPr="00E460CD">
        <w:rPr>
          <w:rFonts w:cs="Arial"/>
          <w:color w:val="auto"/>
        </w:rPr>
        <w:t>.</w:t>
      </w:r>
    </w:p>
    <w:p w14:paraId="7C4A73D4" w14:textId="77777777" w:rsidR="00E460CD" w:rsidRPr="00E460CD" w:rsidRDefault="00E460CD" w:rsidP="00E460CD">
      <w:pPr>
        <w:spacing w:before="120" w:after="120"/>
        <w:ind w:left="709" w:right="-98"/>
        <w:rPr>
          <w:rFonts w:cs="Arial"/>
          <w:color w:val="auto"/>
        </w:rPr>
      </w:pPr>
    </w:p>
    <w:p w14:paraId="2C3B6C30" w14:textId="3F90FAFD" w:rsidR="00101556" w:rsidRPr="00E460CD" w:rsidRDefault="007E275C" w:rsidP="00E460CD">
      <w:pPr>
        <w:pStyle w:val="Nadpis"/>
        <w:numPr>
          <w:ilvl w:val="0"/>
          <w:numId w:val="36"/>
        </w:numPr>
        <w:spacing w:before="120" w:after="120"/>
        <w:ind w:right="-98" w:hanging="720"/>
        <w:jc w:val="both"/>
        <w:rPr>
          <w:rFonts w:ascii="Calibri" w:hAnsi="Calibri"/>
        </w:rPr>
      </w:pPr>
      <w:r>
        <w:rPr>
          <w:rFonts w:ascii="Calibri" w:hAnsi="Calibri"/>
        </w:rPr>
        <w:t>Předmět</w:t>
      </w:r>
      <w:r w:rsidR="00101556" w:rsidRPr="00E460CD">
        <w:rPr>
          <w:rFonts w:ascii="Calibri" w:hAnsi="Calibri"/>
        </w:rPr>
        <w:t xml:space="preserve"> služeb</w:t>
      </w:r>
    </w:p>
    <w:p w14:paraId="6A7B2211" w14:textId="0E063C6F" w:rsidR="00101556" w:rsidRPr="005B5293" w:rsidRDefault="00D743BE" w:rsidP="00943860">
      <w:pPr>
        <w:numPr>
          <w:ilvl w:val="1"/>
          <w:numId w:val="36"/>
        </w:numPr>
        <w:spacing w:before="120" w:after="120" w:line="240" w:lineRule="auto"/>
        <w:ind w:right="-98" w:hanging="720"/>
        <w:rPr>
          <w:rFonts w:cs="Arial"/>
        </w:rPr>
      </w:pPr>
      <w:bookmarkStart w:id="1" w:name="_Ref231089795"/>
      <w:r>
        <w:rPr>
          <w:rFonts w:cs="Arial"/>
          <w:color w:val="auto"/>
        </w:rPr>
        <w:t xml:space="preserve">KAROLAS se touto Smlouvou zavazuje, že pro Klienta </w:t>
      </w:r>
      <w:r w:rsidRPr="00D743BE">
        <w:rPr>
          <w:rFonts w:cs="Arial"/>
          <w:color w:val="auto"/>
        </w:rPr>
        <w:t>obstará jeho záležitost spočívající ve výkonu</w:t>
      </w:r>
      <w:r>
        <w:rPr>
          <w:rFonts w:cs="Arial"/>
          <w:color w:val="auto"/>
        </w:rPr>
        <w:t xml:space="preserve"> sjednaných činností </w:t>
      </w:r>
      <w:r w:rsidRPr="00D743BE">
        <w:rPr>
          <w:rFonts w:cs="Arial"/>
          <w:color w:val="auto"/>
        </w:rPr>
        <w:t xml:space="preserve">při </w:t>
      </w:r>
      <w:r>
        <w:rPr>
          <w:rFonts w:cs="Arial"/>
          <w:color w:val="auto"/>
        </w:rPr>
        <w:t>přípravě a kompletní organizaci a administra</w:t>
      </w:r>
      <w:r w:rsidR="00CA2C19">
        <w:rPr>
          <w:rFonts w:cs="Arial"/>
          <w:color w:val="auto"/>
        </w:rPr>
        <w:t>ci</w:t>
      </w:r>
      <w:r>
        <w:rPr>
          <w:rFonts w:cs="Arial"/>
          <w:color w:val="auto"/>
        </w:rPr>
        <w:t xml:space="preserve"> otevřeného </w:t>
      </w:r>
      <w:r>
        <w:rPr>
          <w:rFonts w:cs="Arial"/>
          <w:color w:val="auto"/>
        </w:rPr>
        <w:lastRenderedPageBreak/>
        <w:t xml:space="preserve">zadávacího řízení na výběr dodavatele </w:t>
      </w:r>
      <w:r w:rsidRPr="00D743BE">
        <w:rPr>
          <w:rFonts w:cs="Arial"/>
          <w:color w:val="auto"/>
        </w:rPr>
        <w:t>„Smart parkovací systém“</w:t>
      </w:r>
      <w:r>
        <w:rPr>
          <w:rFonts w:cs="Arial"/>
          <w:color w:val="auto"/>
        </w:rPr>
        <w:t>. Klient</w:t>
      </w:r>
      <w:r w:rsidRPr="00D743BE">
        <w:rPr>
          <w:rFonts w:cs="Arial"/>
          <w:color w:val="auto"/>
        </w:rPr>
        <w:t xml:space="preserve"> se za tuto činnost zavazuje </w:t>
      </w:r>
      <w:r>
        <w:rPr>
          <w:rFonts w:cs="Arial"/>
          <w:color w:val="auto"/>
        </w:rPr>
        <w:t xml:space="preserve">KAROLAS </w:t>
      </w:r>
      <w:r w:rsidRPr="00D743BE">
        <w:rPr>
          <w:rFonts w:cs="Arial"/>
          <w:color w:val="auto"/>
        </w:rPr>
        <w:t xml:space="preserve">uhradit odměnu </w:t>
      </w:r>
      <w:r>
        <w:rPr>
          <w:rFonts w:cs="Arial"/>
          <w:color w:val="auto"/>
        </w:rPr>
        <w:t>podle čl. 4</w:t>
      </w:r>
      <w:r w:rsidRPr="00D743BE">
        <w:rPr>
          <w:rFonts w:cs="Arial"/>
          <w:color w:val="auto"/>
        </w:rPr>
        <w:t xml:space="preserve"> této Smlouvy, a to za předpokladu, že jsou</w:t>
      </w:r>
      <w:r w:rsidR="00CB3976">
        <w:rPr>
          <w:rFonts w:cs="Arial"/>
          <w:color w:val="auto"/>
        </w:rPr>
        <w:t xml:space="preserve"> ze strany KAROLAS</w:t>
      </w:r>
      <w:r w:rsidRPr="00D743BE">
        <w:rPr>
          <w:rFonts w:cs="Arial"/>
          <w:color w:val="auto"/>
        </w:rPr>
        <w:t xml:space="preserve"> řádně splněny všechny povinnosti vyplývající pro něho z t</w:t>
      </w:r>
      <w:r>
        <w:rPr>
          <w:rFonts w:cs="Arial"/>
          <w:color w:val="auto"/>
        </w:rPr>
        <w:t>éto S</w:t>
      </w:r>
      <w:r w:rsidRPr="00D743BE">
        <w:rPr>
          <w:rFonts w:cs="Arial"/>
          <w:color w:val="auto"/>
        </w:rPr>
        <w:t>mlouvy.</w:t>
      </w:r>
      <w:r>
        <w:rPr>
          <w:rFonts w:cs="Arial"/>
          <w:color w:val="auto"/>
        </w:rPr>
        <w:t xml:space="preserve"> </w:t>
      </w:r>
      <w:bookmarkEnd w:id="1"/>
    </w:p>
    <w:p w14:paraId="235A74EC" w14:textId="63A208F1" w:rsidR="007E275C" w:rsidRPr="005B5293" w:rsidRDefault="007E275C" w:rsidP="007E275C">
      <w:pPr>
        <w:numPr>
          <w:ilvl w:val="1"/>
          <w:numId w:val="36"/>
        </w:numPr>
        <w:spacing w:before="120" w:after="120" w:line="240" w:lineRule="auto"/>
        <w:ind w:right="-98" w:hanging="720"/>
        <w:rPr>
          <w:rFonts w:cs="Arial"/>
          <w:color w:val="auto"/>
        </w:rPr>
      </w:pPr>
      <w:r w:rsidRPr="005B5293">
        <w:rPr>
          <w:rFonts w:cs="Arial"/>
          <w:color w:val="auto"/>
        </w:rPr>
        <w:t>Předmětem činnosti KAROLAS budou zejména tyto úkony:</w:t>
      </w:r>
    </w:p>
    <w:p w14:paraId="60443702" w14:textId="42D6CBED"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zpracování zadávací dokumentace (vč</w:t>
      </w:r>
      <w:r w:rsidR="007F6430">
        <w:rPr>
          <w:rFonts w:ascii="Calibri" w:hAnsi="Calibri" w:cs="Arial"/>
        </w:rPr>
        <w:t>etně</w:t>
      </w:r>
      <w:r w:rsidRPr="005B5293">
        <w:rPr>
          <w:rFonts w:ascii="Calibri" w:hAnsi="Calibri" w:cs="Arial"/>
        </w:rPr>
        <w:t xml:space="preserve"> návrhu smlouvy) a </w:t>
      </w:r>
      <w:r w:rsidR="005B5293">
        <w:rPr>
          <w:rFonts w:ascii="Calibri" w:hAnsi="Calibri" w:cs="Arial"/>
        </w:rPr>
        <w:t xml:space="preserve">její </w:t>
      </w:r>
      <w:r w:rsidRPr="005B5293">
        <w:rPr>
          <w:rFonts w:ascii="Calibri" w:hAnsi="Calibri" w:cs="Arial"/>
        </w:rPr>
        <w:t>konzultace s</w:t>
      </w:r>
      <w:r w:rsidR="005B5293">
        <w:rPr>
          <w:rFonts w:ascii="Calibri" w:hAnsi="Calibri" w:cs="Arial"/>
        </w:rPr>
        <w:t xml:space="preserve"> Klientem</w:t>
      </w:r>
      <w:r w:rsidRPr="005B5293">
        <w:rPr>
          <w:rFonts w:ascii="Calibri" w:hAnsi="Calibri" w:cs="Arial"/>
        </w:rPr>
        <w:t>,</w:t>
      </w:r>
    </w:p>
    <w:p w14:paraId="33FF2730" w14:textId="1BF3CBDD"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 xml:space="preserve">zpracování v zákonných lhůtách </w:t>
      </w:r>
      <w:r w:rsidR="005B5293">
        <w:rPr>
          <w:rFonts w:ascii="Calibri" w:hAnsi="Calibri" w:cs="Arial"/>
        </w:rPr>
        <w:t>v</w:t>
      </w:r>
      <w:r w:rsidRPr="005B5293">
        <w:rPr>
          <w:rFonts w:ascii="Calibri" w:hAnsi="Calibri" w:cs="Arial"/>
        </w:rPr>
        <w:t xml:space="preserve">ysvětlení zadávací dokumentace na základě písemných žádostí dodavatelů (ve spolupráci se zástupci </w:t>
      </w:r>
      <w:r w:rsidR="005B5293">
        <w:rPr>
          <w:rFonts w:ascii="Calibri" w:hAnsi="Calibri" w:cs="Arial"/>
        </w:rPr>
        <w:t>Klient</w:t>
      </w:r>
      <w:r w:rsidR="007F6430">
        <w:rPr>
          <w:rFonts w:ascii="Calibri" w:hAnsi="Calibri" w:cs="Arial"/>
        </w:rPr>
        <w:t>a)</w:t>
      </w:r>
      <w:r w:rsidRPr="005B5293">
        <w:rPr>
          <w:rFonts w:ascii="Calibri" w:hAnsi="Calibri" w:cs="Arial"/>
        </w:rPr>
        <w:t>,</w:t>
      </w:r>
    </w:p>
    <w:p w14:paraId="5E8F1FA6" w14:textId="06A9CE60"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 xml:space="preserve">organizační zajištění otevírání nabídek v sídle </w:t>
      </w:r>
      <w:r w:rsidR="005B5293">
        <w:rPr>
          <w:rFonts w:ascii="Calibri" w:hAnsi="Calibri" w:cs="Arial"/>
        </w:rPr>
        <w:t>Klienta</w:t>
      </w:r>
      <w:r w:rsidRPr="005B5293">
        <w:rPr>
          <w:rFonts w:ascii="Calibri" w:hAnsi="Calibri" w:cs="Arial"/>
        </w:rPr>
        <w:t xml:space="preserve">, spolu s vypracováním dokumentů z otevírání obálek (protokol, </w:t>
      </w:r>
      <w:r w:rsidR="005B5293">
        <w:rPr>
          <w:rFonts w:ascii="Calibri" w:hAnsi="Calibri" w:cs="Arial"/>
        </w:rPr>
        <w:t xml:space="preserve">nezbytná </w:t>
      </w:r>
      <w:r w:rsidR="007F6430">
        <w:rPr>
          <w:rFonts w:ascii="Calibri" w:hAnsi="Calibri" w:cs="Arial"/>
        </w:rPr>
        <w:t xml:space="preserve">čestná </w:t>
      </w:r>
      <w:r w:rsidRPr="005B5293">
        <w:rPr>
          <w:rFonts w:ascii="Calibri" w:hAnsi="Calibri" w:cs="Arial"/>
        </w:rPr>
        <w:t>prohlášení apod.),</w:t>
      </w:r>
    </w:p>
    <w:p w14:paraId="33BDFA86" w14:textId="025B2E16" w:rsidR="007E275C"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 xml:space="preserve">posouzení splnění podmínek účasti a zpracování všech dokumentů týkajících se průběhu jednání </w:t>
      </w:r>
      <w:r w:rsidR="005B5293">
        <w:rPr>
          <w:rFonts w:ascii="Calibri" w:hAnsi="Calibri" w:cs="Arial"/>
        </w:rPr>
        <w:t>hodnotící komise</w:t>
      </w:r>
      <w:r w:rsidRPr="005B5293">
        <w:rPr>
          <w:rFonts w:ascii="Calibri" w:hAnsi="Calibri" w:cs="Arial"/>
        </w:rPr>
        <w:t xml:space="preserve"> a hodnocení nabídek, účast na všech jednáních </w:t>
      </w:r>
      <w:r w:rsidR="005B5293">
        <w:rPr>
          <w:rFonts w:ascii="Calibri" w:hAnsi="Calibri" w:cs="Arial"/>
        </w:rPr>
        <w:t xml:space="preserve">hodnotící komise </w:t>
      </w:r>
      <w:r w:rsidRPr="005B5293">
        <w:rPr>
          <w:rFonts w:ascii="Calibri" w:hAnsi="Calibri" w:cs="Arial"/>
        </w:rPr>
        <w:t>v sídle</w:t>
      </w:r>
      <w:r w:rsidR="005B5293" w:rsidRPr="005B5293">
        <w:rPr>
          <w:rFonts w:ascii="Calibri" w:hAnsi="Calibri" w:cs="Arial"/>
        </w:rPr>
        <w:t xml:space="preserve"> </w:t>
      </w:r>
      <w:r w:rsidR="005B5293">
        <w:rPr>
          <w:rFonts w:ascii="Calibri" w:hAnsi="Calibri" w:cs="Arial"/>
        </w:rPr>
        <w:t>Klienta</w:t>
      </w:r>
      <w:r w:rsidRPr="005B5293">
        <w:rPr>
          <w:rFonts w:ascii="Calibri" w:hAnsi="Calibri" w:cs="Arial"/>
        </w:rPr>
        <w:t>,</w:t>
      </w:r>
    </w:p>
    <w:p w14:paraId="7F03A08F" w14:textId="45BCDF63" w:rsidR="007F6430" w:rsidRDefault="007F6430" w:rsidP="007E275C">
      <w:pPr>
        <w:pStyle w:val="Textvbloku"/>
        <w:numPr>
          <w:ilvl w:val="0"/>
          <w:numId w:val="40"/>
        </w:numPr>
        <w:spacing w:before="120" w:after="120"/>
        <w:ind w:right="-98"/>
        <w:jc w:val="both"/>
        <w:rPr>
          <w:rFonts w:ascii="Calibri" w:hAnsi="Calibri" w:cs="Arial"/>
        </w:rPr>
      </w:pPr>
      <w:r>
        <w:rPr>
          <w:rFonts w:ascii="Calibri" w:hAnsi="Calibri" w:cs="Arial"/>
        </w:rPr>
        <w:t>zpracování případných výzev k vysvětlení či doplnění nabídek,</w:t>
      </w:r>
    </w:p>
    <w:p w14:paraId="79D2C083" w14:textId="159E7DA5" w:rsidR="007F6430" w:rsidRDefault="007F6430" w:rsidP="007E275C">
      <w:pPr>
        <w:pStyle w:val="Textvbloku"/>
        <w:numPr>
          <w:ilvl w:val="0"/>
          <w:numId w:val="40"/>
        </w:numPr>
        <w:spacing w:before="120" w:after="120"/>
        <w:ind w:right="-98"/>
        <w:jc w:val="both"/>
        <w:rPr>
          <w:rFonts w:ascii="Calibri" w:hAnsi="Calibri" w:cs="Arial"/>
        </w:rPr>
      </w:pPr>
      <w:r>
        <w:rPr>
          <w:rFonts w:ascii="Calibri" w:hAnsi="Calibri" w:cs="Arial"/>
        </w:rPr>
        <w:t>zpracování případných výzev ke zdůvodnění mimořádně nízké nabídkové ceny,</w:t>
      </w:r>
    </w:p>
    <w:p w14:paraId="7C46CEEC" w14:textId="4F9FEE96" w:rsidR="007F6430" w:rsidRPr="005B5293" w:rsidRDefault="007F6430" w:rsidP="007E275C">
      <w:pPr>
        <w:pStyle w:val="Textvbloku"/>
        <w:numPr>
          <w:ilvl w:val="0"/>
          <w:numId w:val="40"/>
        </w:numPr>
        <w:spacing w:before="120" w:after="120"/>
        <w:ind w:right="-98"/>
        <w:jc w:val="both"/>
        <w:rPr>
          <w:rFonts w:ascii="Calibri" w:hAnsi="Calibri" w:cs="Arial"/>
        </w:rPr>
      </w:pPr>
      <w:r>
        <w:rPr>
          <w:rFonts w:ascii="Calibri" w:hAnsi="Calibri" w:cs="Arial"/>
        </w:rPr>
        <w:t>zpracování případných rozhodnutí o vyloučení účastníků zadávacího řízení,</w:t>
      </w:r>
    </w:p>
    <w:p w14:paraId="1A40AAA4" w14:textId="47AB6222"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 xml:space="preserve">zpracování </w:t>
      </w:r>
      <w:r w:rsidR="005B5293">
        <w:rPr>
          <w:rFonts w:ascii="Calibri" w:hAnsi="Calibri" w:cs="Arial"/>
        </w:rPr>
        <w:t>o</w:t>
      </w:r>
      <w:r w:rsidRPr="005B5293">
        <w:rPr>
          <w:rFonts w:ascii="Calibri" w:hAnsi="Calibri" w:cs="Arial"/>
        </w:rPr>
        <w:t xml:space="preserve">známení </w:t>
      </w:r>
      <w:r w:rsidR="005B5293">
        <w:rPr>
          <w:rFonts w:ascii="Calibri" w:hAnsi="Calibri" w:cs="Arial"/>
        </w:rPr>
        <w:t xml:space="preserve">a </w:t>
      </w:r>
      <w:r w:rsidRPr="005B5293">
        <w:rPr>
          <w:rFonts w:ascii="Calibri" w:hAnsi="Calibri" w:cs="Arial"/>
        </w:rPr>
        <w:t>rozhodnutí o výběru dodavatele včetně výzvy vybranému dodavateli,</w:t>
      </w:r>
    </w:p>
    <w:p w14:paraId="3DDF25C0" w14:textId="2EF00527"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spolupráce při uzavírání smlouvy (kontrola dodaných dokumentů před uzavřením smlouvy apod.),</w:t>
      </w:r>
    </w:p>
    <w:p w14:paraId="34B81E3A" w14:textId="7A82C475"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 xml:space="preserve">příprava </w:t>
      </w:r>
      <w:r w:rsidR="005B5293">
        <w:rPr>
          <w:rFonts w:ascii="Calibri" w:hAnsi="Calibri" w:cs="Arial"/>
        </w:rPr>
        <w:t>p</w:t>
      </w:r>
      <w:r w:rsidRPr="005B5293">
        <w:rPr>
          <w:rFonts w:ascii="Calibri" w:hAnsi="Calibri" w:cs="Arial"/>
        </w:rPr>
        <w:t>ísemné zprávy zadavatele,</w:t>
      </w:r>
    </w:p>
    <w:p w14:paraId="166C6AFE" w14:textId="1AE15DFF" w:rsidR="007E275C" w:rsidRPr="005B5293" w:rsidRDefault="007E275C" w:rsidP="007E275C">
      <w:pPr>
        <w:pStyle w:val="Textvbloku"/>
        <w:numPr>
          <w:ilvl w:val="0"/>
          <w:numId w:val="40"/>
        </w:numPr>
        <w:spacing w:before="120" w:after="120"/>
        <w:ind w:right="-98"/>
        <w:jc w:val="both"/>
        <w:rPr>
          <w:rFonts w:ascii="Calibri" w:hAnsi="Calibri" w:cs="Arial"/>
        </w:rPr>
      </w:pPr>
      <w:r w:rsidRPr="005B5293">
        <w:rPr>
          <w:rFonts w:ascii="Calibri" w:hAnsi="Calibri" w:cs="Arial"/>
        </w:rPr>
        <w:t>v případě podání námitek – vypracování návrhu rozhodnutí o vyhovění</w:t>
      </w:r>
      <w:r w:rsidR="007F6430">
        <w:rPr>
          <w:rFonts w:ascii="Calibri" w:hAnsi="Calibri" w:cs="Arial"/>
        </w:rPr>
        <w:t>/</w:t>
      </w:r>
      <w:r w:rsidRPr="005B5293">
        <w:rPr>
          <w:rFonts w:ascii="Calibri" w:hAnsi="Calibri" w:cs="Arial"/>
        </w:rPr>
        <w:t xml:space="preserve">odmítnutí námitek, </w:t>
      </w:r>
    </w:p>
    <w:p w14:paraId="43718B74" w14:textId="27901EFD" w:rsidR="007E275C" w:rsidRPr="005B5293" w:rsidRDefault="007E275C" w:rsidP="005B5293">
      <w:pPr>
        <w:pStyle w:val="Textvbloku"/>
        <w:numPr>
          <w:ilvl w:val="0"/>
          <w:numId w:val="40"/>
        </w:numPr>
        <w:spacing w:before="120" w:after="120"/>
        <w:ind w:right="-98"/>
        <w:jc w:val="both"/>
        <w:rPr>
          <w:rFonts w:ascii="Calibri" w:hAnsi="Calibri" w:cs="Arial"/>
        </w:rPr>
      </w:pPr>
      <w:r w:rsidRPr="005B5293">
        <w:rPr>
          <w:rFonts w:ascii="Calibri" w:hAnsi="Calibri" w:cs="Arial"/>
        </w:rPr>
        <w:t>v případě podání návrhu na přezkoumání úkonů zadavatele k</w:t>
      </w:r>
      <w:r w:rsidR="005B5293" w:rsidRPr="005B5293">
        <w:rPr>
          <w:rFonts w:ascii="Calibri" w:hAnsi="Calibri" w:cs="Arial"/>
        </w:rPr>
        <w:t xml:space="preserve"> Úřadu pro ochranu hospodářské soutěže </w:t>
      </w:r>
      <w:r w:rsidRPr="005B5293">
        <w:rPr>
          <w:rFonts w:ascii="Calibri" w:hAnsi="Calibri" w:cs="Arial"/>
        </w:rPr>
        <w:t xml:space="preserve">– vypracování </w:t>
      </w:r>
      <w:r w:rsidR="005B5293" w:rsidRPr="005B5293">
        <w:rPr>
          <w:rFonts w:ascii="Calibri" w:hAnsi="Calibri" w:cs="Arial"/>
        </w:rPr>
        <w:t>písemného v</w:t>
      </w:r>
      <w:r w:rsidRPr="005B5293">
        <w:rPr>
          <w:rFonts w:ascii="Calibri" w:hAnsi="Calibri" w:cs="Arial"/>
        </w:rPr>
        <w:t xml:space="preserve">yjádření </w:t>
      </w:r>
      <w:r w:rsidR="007F6430">
        <w:rPr>
          <w:rFonts w:ascii="Calibri" w:hAnsi="Calibri" w:cs="Arial"/>
        </w:rPr>
        <w:t>Klienta</w:t>
      </w:r>
      <w:r w:rsidRPr="005B5293">
        <w:rPr>
          <w:rFonts w:ascii="Calibri" w:hAnsi="Calibri" w:cs="Arial"/>
        </w:rPr>
        <w:t xml:space="preserve"> k obdrženému návrhu. </w:t>
      </w:r>
    </w:p>
    <w:p w14:paraId="75FFB821" w14:textId="6626A145" w:rsidR="007E275C" w:rsidRPr="005B5293" w:rsidRDefault="005B5293" w:rsidP="005B5293">
      <w:pPr>
        <w:numPr>
          <w:ilvl w:val="1"/>
          <w:numId w:val="36"/>
        </w:numPr>
        <w:spacing w:before="120" w:after="120" w:line="240" w:lineRule="auto"/>
        <w:ind w:right="-98" w:hanging="720"/>
        <w:rPr>
          <w:rFonts w:cs="Arial"/>
          <w:color w:val="auto"/>
        </w:rPr>
      </w:pPr>
      <w:r>
        <w:rPr>
          <w:rFonts w:cs="Arial"/>
          <w:color w:val="auto"/>
        </w:rPr>
        <w:t xml:space="preserve">Bez ohledu na shora uvedené, </w:t>
      </w:r>
      <w:r w:rsidRPr="005B5293">
        <w:rPr>
          <w:rFonts w:cs="Arial"/>
          <w:color w:val="auto"/>
        </w:rPr>
        <w:t>Klient</w:t>
      </w:r>
      <w:r>
        <w:rPr>
          <w:rFonts w:cs="Arial"/>
          <w:color w:val="auto"/>
        </w:rPr>
        <w:t xml:space="preserve"> bude zodpovědný za následující úkony</w:t>
      </w:r>
      <w:r w:rsidR="007E275C" w:rsidRPr="005B5293">
        <w:rPr>
          <w:rFonts w:cs="Arial"/>
          <w:color w:val="auto"/>
        </w:rPr>
        <w:t>:</w:t>
      </w:r>
    </w:p>
    <w:p w14:paraId="6E47C5C4" w14:textId="25A19486" w:rsidR="007E275C" w:rsidRPr="005B5293" w:rsidRDefault="007E275C" w:rsidP="007B4A7F">
      <w:pPr>
        <w:pStyle w:val="Textvbloku"/>
        <w:numPr>
          <w:ilvl w:val="0"/>
          <w:numId w:val="40"/>
        </w:numPr>
        <w:spacing w:before="120" w:after="120"/>
        <w:ind w:right="-98"/>
        <w:jc w:val="both"/>
        <w:rPr>
          <w:rFonts w:ascii="Calibri" w:hAnsi="Calibri" w:cs="Arial"/>
        </w:rPr>
      </w:pPr>
      <w:r w:rsidRPr="005B5293">
        <w:rPr>
          <w:rFonts w:ascii="Calibri" w:hAnsi="Calibri" w:cs="Arial"/>
        </w:rPr>
        <w:t>ustanov</w:t>
      </w:r>
      <w:r w:rsidR="005B5293">
        <w:rPr>
          <w:rFonts w:ascii="Calibri" w:hAnsi="Calibri" w:cs="Arial"/>
        </w:rPr>
        <w:t>ení</w:t>
      </w:r>
      <w:r w:rsidRPr="005B5293">
        <w:rPr>
          <w:rFonts w:ascii="Calibri" w:hAnsi="Calibri" w:cs="Arial"/>
        </w:rPr>
        <w:t xml:space="preserve"> hodnotící komis</w:t>
      </w:r>
      <w:r w:rsidR="005B5293">
        <w:rPr>
          <w:rFonts w:ascii="Calibri" w:hAnsi="Calibri" w:cs="Arial"/>
        </w:rPr>
        <w:t>e</w:t>
      </w:r>
      <w:r w:rsidRPr="005B5293">
        <w:rPr>
          <w:rFonts w:ascii="Calibri" w:hAnsi="Calibri" w:cs="Arial"/>
        </w:rPr>
        <w:t>, zaji</w:t>
      </w:r>
      <w:r w:rsidR="005B5293">
        <w:rPr>
          <w:rFonts w:ascii="Calibri" w:hAnsi="Calibri" w:cs="Arial"/>
        </w:rPr>
        <w:t xml:space="preserve">štění </w:t>
      </w:r>
      <w:r w:rsidRPr="005B5293">
        <w:rPr>
          <w:rFonts w:ascii="Calibri" w:hAnsi="Calibri" w:cs="Arial"/>
        </w:rPr>
        <w:t>její</w:t>
      </w:r>
      <w:r w:rsidR="005B5293">
        <w:rPr>
          <w:rFonts w:ascii="Calibri" w:hAnsi="Calibri" w:cs="Arial"/>
        </w:rPr>
        <w:t>ho</w:t>
      </w:r>
      <w:r w:rsidRPr="005B5293">
        <w:rPr>
          <w:rFonts w:ascii="Calibri" w:hAnsi="Calibri" w:cs="Arial"/>
        </w:rPr>
        <w:t xml:space="preserve"> schválení v </w:t>
      </w:r>
      <w:r w:rsidR="005B5293">
        <w:rPr>
          <w:rFonts w:ascii="Calibri" w:hAnsi="Calibri" w:cs="Arial"/>
        </w:rPr>
        <w:t>R</w:t>
      </w:r>
      <w:r w:rsidRPr="005B5293">
        <w:rPr>
          <w:rFonts w:ascii="Calibri" w:hAnsi="Calibri" w:cs="Arial"/>
        </w:rPr>
        <w:t xml:space="preserve">adě města a </w:t>
      </w:r>
      <w:r w:rsidR="005B5293">
        <w:rPr>
          <w:rFonts w:ascii="Calibri" w:hAnsi="Calibri" w:cs="Arial"/>
        </w:rPr>
        <w:t xml:space="preserve">zajištění pozvánek </w:t>
      </w:r>
      <w:r w:rsidRPr="005B5293">
        <w:rPr>
          <w:rFonts w:ascii="Calibri" w:hAnsi="Calibri" w:cs="Arial"/>
        </w:rPr>
        <w:t>člen</w:t>
      </w:r>
      <w:r w:rsidR="005B5293">
        <w:rPr>
          <w:rFonts w:ascii="Calibri" w:hAnsi="Calibri" w:cs="Arial"/>
        </w:rPr>
        <w:t xml:space="preserve">ů hodnotící komise </w:t>
      </w:r>
      <w:r w:rsidRPr="005B5293">
        <w:rPr>
          <w:rFonts w:ascii="Calibri" w:hAnsi="Calibri" w:cs="Arial"/>
        </w:rPr>
        <w:t xml:space="preserve">na jednotlivá jednání, </w:t>
      </w:r>
    </w:p>
    <w:p w14:paraId="527AF31A" w14:textId="634DD362" w:rsidR="007E275C" w:rsidRPr="005B5293" w:rsidRDefault="005B5293" w:rsidP="007B4A7F">
      <w:pPr>
        <w:pStyle w:val="Textvbloku"/>
        <w:numPr>
          <w:ilvl w:val="0"/>
          <w:numId w:val="40"/>
        </w:numPr>
        <w:spacing w:before="120" w:after="120"/>
        <w:ind w:right="-98"/>
        <w:jc w:val="both"/>
        <w:rPr>
          <w:rFonts w:ascii="Calibri" w:hAnsi="Calibri" w:cs="Arial"/>
        </w:rPr>
      </w:pPr>
      <w:r>
        <w:rPr>
          <w:rFonts w:ascii="Calibri" w:hAnsi="Calibri" w:cs="Arial"/>
        </w:rPr>
        <w:t xml:space="preserve">schválení </w:t>
      </w:r>
      <w:r w:rsidR="007E275C" w:rsidRPr="005B5293">
        <w:rPr>
          <w:rFonts w:ascii="Calibri" w:hAnsi="Calibri" w:cs="Arial"/>
        </w:rPr>
        <w:t>zadávací dokumentac</w:t>
      </w:r>
      <w:r>
        <w:rPr>
          <w:rFonts w:ascii="Calibri" w:hAnsi="Calibri" w:cs="Arial"/>
        </w:rPr>
        <w:t>e</w:t>
      </w:r>
      <w:r w:rsidR="007F6430" w:rsidRPr="007F6430">
        <w:rPr>
          <w:rFonts w:ascii="Calibri" w:hAnsi="Calibri" w:cs="Arial"/>
        </w:rPr>
        <w:t xml:space="preserve"> </w:t>
      </w:r>
      <w:r w:rsidR="007F6430" w:rsidRPr="005B5293">
        <w:rPr>
          <w:rFonts w:ascii="Calibri" w:hAnsi="Calibri" w:cs="Arial"/>
        </w:rPr>
        <w:t>Rad</w:t>
      </w:r>
      <w:r w:rsidR="007F6430">
        <w:rPr>
          <w:rFonts w:ascii="Calibri" w:hAnsi="Calibri" w:cs="Arial"/>
        </w:rPr>
        <w:t>ou</w:t>
      </w:r>
      <w:r w:rsidR="007F6430" w:rsidRPr="005B5293">
        <w:rPr>
          <w:rFonts w:ascii="Calibri" w:hAnsi="Calibri" w:cs="Arial"/>
        </w:rPr>
        <w:t xml:space="preserve"> města</w:t>
      </w:r>
      <w:r w:rsidR="007E275C" w:rsidRPr="005B5293">
        <w:rPr>
          <w:rFonts w:ascii="Calibri" w:hAnsi="Calibri" w:cs="Arial"/>
        </w:rPr>
        <w:t>,</w:t>
      </w:r>
    </w:p>
    <w:p w14:paraId="51CD12DF" w14:textId="65DFD2A0" w:rsidR="007E275C" w:rsidRPr="005B5293" w:rsidRDefault="007E275C" w:rsidP="007B4A7F">
      <w:pPr>
        <w:pStyle w:val="Textvbloku"/>
        <w:numPr>
          <w:ilvl w:val="0"/>
          <w:numId w:val="40"/>
        </w:numPr>
        <w:spacing w:before="120" w:after="120"/>
        <w:ind w:right="-98"/>
        <w:jc w:val="both"/>
        <w:rPr>
          <w:rFonts w:ascii="Calibri" w:hAnsi="Calibri" w:cs="Arial"/>
        </w:rPr>
      </w:pPr>
      <w:r w:rsidRPr="005B5293">
        <w:rPr>
          <w:rFonts w:ascii="Calibri" w:hAnsi="Calibri" w:cs="Arial"/>
        </w:rPr>
        <w:t>vypln</w:t>
      </w:r>
      <w:r w:rsidR="005B5293">
        <w:rPr>
          <w:rFonts w:ascii="Calibri" w:hAnsi="Calibri" w:cs="Arial"/>
        </w:rPr>
        <w:t>ění</w:t>
      </w:r>
      <w:r w:rsidRPr="005B5293">
        <w:rPr>
          <w:rFonts w:ascii="Calibri" w:hAnsi="Calibri" w:cs="Arial"/>
        </w:rPr>
        <w:t xml:space="preserve"> a uveřejnění formulářů ve Věstníku VZ/Úředním věstníku EU (při zahájení i při ukončení zadávacího řízení),</w:t>
      </w:r>
      <w:r w:rsidR="007F6430">
        <w:rPr>
          <w:rFonts w:ascii="Calibri" w:hAnsi="Calibri" w:cs="Arial"/>
        </w:rPr>
        <w:t xml:space="preserve"> </w:t>
      </w:r>
    </w:p>
    <w:p w14:paraId="4359DA77" w14:textId="76952173" w:rsidR="007E275C" w:rsidRPr="005B5293" w:rsidRDefault="007E275C" w:rsidP="007B4A7F">
      <w:pPr>
        <w:pStyle w:val="Textvbloku"/>
        <w:numPr>
          <w:ilvl w:val="0"/>
          <w:numId w:val="40"/>
        </w:numPr>
        <w:spacing w:before="120" w:after="120"/>
        <w:ind w:right="-98"/>
        <w:jc w:val="both"/>
        <w:rPr>
          <w:rFonts w:ascii="Calibri" w:hAnsi="Calibri" w:cs="Arial"/>
        </w:rPr>
      </w:pPr>
      <w:r w:rsidRPr="005B5293">
        <w:rPr>
          <w:rFonts w:ascii="Calibri" w:hAnsi="Calibri" w:cs="Arial"/>
        </w:rPr>
        <w:t>uveřejn</w:t>
      </w:r>
      <w:r w:rsidR="005B5293">
        <w:rPr>
          <w:rFonts w:ascii="Calibri" w:hAnsi="Calibri" w:cs="Arial"/>
        </w:rPr>
        <w:t>ění</w:t>
      </w:r>
      <w:r w:rsidRPr="005B5293">
        <w:rPr>
          <w:rFonts w:ascii="Calibri" w:hAnsi="Calibri" w:cs="Arial"/>
        </w:rPr>
        <w:t xml:space="preserve"> kompletní </w:t>
      </w:r>
      <w:r w:rsidR="005B5293">
        <w:rPr>
          <w:rFonts w:ascii="Calibri" w:hAnsi="Calibri" w:cs="Arial"/>
        </w:rPr>
        <w:t xml:space="preserve">zadávací dokumentace </w:t>
      </w:r>
      <w:r w:rsidRPr="005B5293">
        <w:rPr>
          <w:rFonts w:ascii="Calibri" w:hAnsi="Calibri" w:cs="Arial"/>
        </w:rPr>
        <w:t xml:space="preserve">a </w:t>
      </w:r>
      <w:r w:rsidR="005B5293">
        <w:rPr>
          <w:rFonts w:ascii="Calibri" w:hAnsi="Calibri" w:cs="Arial"/>
        </w:rPr>
        <w:t>v</w:t>
      </w:r>
      <w:r w:rsidRPr="005B5293">
        <w:rPr>
          <w:rFonts w:ascii="Calibri" w:hAnsi="Calibri" w:cs="Arial"/>
        </w:rPr>
        <w:t xml:space="preserve">ysvětlení </w:t>
      </w:r>
      <w:r w:rsidR="005B5293">
        <w:rPr>
          <w:rFonts w:ascii="Calibri" w:hAnsi="Calibri" w:cs="Arial"/>
        </w:rPr>
        <w:t xml:space="preserve">zadávacích podmínek </w:t>
      </w:r>
      <w:r w:rsidRPr="005B5293">
        <w:rPr>
          <w:rFonts w:ascii="Calibri" w:hAnsi="Calibri" w:cs="Arial"/>
        </w:rPr>
        <w:t xml:space="preserve">a všech dalších povinných dokumentů </w:t>
      </w:r>
      <w:r w:rsidR="005B5293" w:rsidRPr="005B5293">
        <w:rPr>
          <w:rFonts w:ascii="Calibri" w:hAnsi="Calibri" w:cs="Arial"/>
        </w:rPr>
        <w:t xml:space="preserve">na profilu zadavatele </w:t>
      </w:r>
      <w:r w:rsidRPr="005B5293">
        <w:rPr>
          <w:rFonts w:ascii="Calibri" w:hAnsi="Calibri" w:cs="Arial"/>
        </w:rPr>
        <w:t>(</w:t>
      </w:r>
      <w:r w:rsidR="005B5293">
        <w:rPr>
          <w:rFonts w:ascii="Calibri" w:hAnsi="Calibri" w:cs="Arial"/>
        </w:rPr>
        <w:t>s</w:t>
      </w:r>
      <w:r w:rsidRPr="005B5293">
        <w:rPr>
          <w:rFonts w:ascii="Calibri" w:hAnsi="Calibri" w:cs="Arial"/>
        </w:rPr>
        <w:t xml:space="preserve">mlouva, </w:t>
      </w:r>
      <w:r w:rsidR="005B5293">
        <w:rPr>
          <w:rFonts w:ascii="Calibri" w:hAnsi="Calibri" w:cs="Arial"/>
        </w:rPr>
        <w:t>p</w:t>
      </w:r>
      <w:r w:rsidRPr="005B5293">
        <w:rPr>
          <w:rFonts w:ascii="Calibri" w:hAnsi="Calibri" w:cs="Arial"/>
        </w:rPr>
        <w:t>ísemná zpráva zadavatele a následná skutečně uhrazená cena),</w:t>
      </w:r>
    </w:p>
    <w:p w14:paraId="691EDED2" w14:textId="7C3E0070" w:rsidR="007E275C" w:rsidRPr="005B5293" w:rsidRDefault="007E275C" w:rsidP="007B4A7F">
      <w:pPr>
        <w:pStyle w:val="Textvbloku"/>
        <w:numPr>
          <w:ilvl w:val="0"/>
          <w:numId w:val="40"/>
        </w:numPr>
        <w:spacing w:before="120" w:after="120"/>
        <w:ind w:right="-98"/>
        <w:jc w:val="both"/>
        <w:rPr>
          <w:rFonts w:ascii="Calibri" w:hAnsi="Calibri" w:cs="Arial"/>
        </w:rPr>
      </w:pPr>
      <w:r w:rsidRPr="005B5293">
        <w:rPr>
          <w:rFonts w:ascii="Calibri" w:hAnsi="Calibri" w:cs="Arial"/>
        </w:rPr>
        <w:t>přijím</w:t>
      </w:r>
      <w:r w:rsidR="005B5293">
        <w:rPr>
          <w:rFonts w:ascii="Calibri" w:hAnsi="Calibri" w:cs="Arial"/>
        </w:rPr>
        <w:t>ání</w:t>
      </w:r>
      <w:r w:rsidRPr="005B5293">
        <w:rPr>
          <w:rFonts w:ascii="Calibri" w:hAnsi="Calibri" w:cs="Arial"/>
        </w:rPr>
        <w:t xml:space="preserve"> nabíd</w:t>
      </w:r>
      <w:r w:rsidR="005B5293">
        <w:rPr>
          <w:rFonts w:ascii="Calibri" w:hAnsi="Calibri" w:cs="Arial"/>
        </w:rPr>
        <w:t>e</w:t>
      </w:r>
      <w:r w:rsidRPr="005B5293">
        <w:rPr>
          <w:rFonts w:ascii="Calibri" w:hAnsi="Calibri" w:cs="Arial"/>
        </w:rPr>
        <w:t xml:space="preserve">k, </w:t>
      </w:r>
    </w:p>
    <w:p w14:paraId="60570517" w14:textId="4D9A7701" w:rsidR="007E275C" w:rsidRPr="005B5293" w:rsidRDefault="007E275C" w:rsidP="007B4A7F">
      <w:pPr>
        <w:pStyle w:val="Textvbloku"/>
        <w:numPr>
          <w:ilvl w:val="0"/>
          <w:numId w:val="40"/>
        </w:numPr>
        <w:spacing w:before="120" w:after="120"/>
        <w:ind w:right="-98"/>
        <w:jc w:val="both"/>
        <w:rPr>
          <w:rFonts w:ascii="Calibri" w:hAnsi="Calibri" w:cs="Arial"/>
        </w:rPr>
      </w:pPr>
      <w:r w:rsidRPr="005B5293">
        <w:rPr>
          <w:rFonts w:ascii="Calibri" w:hAnsi="Calibri" w:cs="Arial"/>
        </w:rPr>
        <w:t>zpracov</w:t>
      </w:r>
      <w:r w:rsidR="005B5293">
        <w:rPr>
          <w:rFonts w:ascii="Calibri" w:hAnsi="Calibri" w:cs="Arial"/>
        </w:rPr>
        <w:t>ání</w:t>
      </w:r>
      <w:r w:rsidRPr="005B5293">
        <w:rPr>
          <w:rFonts w:ascii="Calibri" w:hAnsi="Calibri" w:cs="Arial"/>
        </w:rPr>
        <w:t xml:space="preserve"> zpráv</w:t>
      </w:r>
      <w:r w:rsidR="005B5293">
        <w:rPr>
          <w:rFonts w:ascii="Calibri" w:hAnsi="Calibri" w:cs="Arial"/>
        </w:rPr>
        <w:t>y</w:t>
      </w:r>
      <w:r w:rsidRPr="005B5293">
        <w:rPr>
          <w:rFonts w:ascii="Calibri" w:hAnsi="Calibri" w:cs="Arial"/>
        </w:rPr>
        <w:t xml:space="preserve"> pro jednání </w:t>
      </w:r>
      <w:r w:rsidR="005B5293">
        <w:rPr>
          <w:rFonts w:ascii="Calibri" w:hAnsi="Calibri" w:cs="Arial"/>
        </w:rPr>
        <w:t>R</w:t>
      </w:r>
      <w:r w:rsidRPr="005B5293">
        <w:rPr>
          <w:rFonts w:ascii="Calibri" w:hAnsi="Calibri" w:cs="Arial"/>
        </w:rPr>
        <w:t xml:space="preserve">ady města ohledně rozhodnutí zadavatele o výběru dodavatele (popř. o zrušení </w:t>
      </w:r>
      <w:r w:rsidR="005B5293">
        <w:rPr>
          <w:rFonts w:ascii="Calibri" w:hAnsi="Calibri" w:cs="Arial"/>
        </w:rPr>
        <w:t>zadávacího řízení</w:t>
      </w:r>
      <w:r w:rsidRPr="005B5293">
        <w:rPr>
          <w:rFonts w:ascii="Calibri" w:hAnsi="Calibri" w:cs="Arial"/>
        </w:rPr>
        <w:t>),</w:t>
      </w:r>
    </w:p>
    <w:p w14:paraId="0C8D7C6E" w14:textId="2638C73E" w:rsidR="004C2B9E" w:rsidRDefault="007E275C" w:rsidP="007B4A7F">
      <w:pPr>
        <w:pStyle w:val="Textvbloku"/>
        <w:numPr>
          <w:ilvl w:val="0"/>
          <w:numId w:val="40"/>
        </w:numPr>
        <w:spacing w:before="120" w:after="120"/>
        <w:ind w:right="-98"/>
        <w:jc w:val="both"/>
        <w:rPr>
          <w:rFonts w:ascii="Calibri" w:hAnsi="Calibri" w:cs="Arial"/>
        </w:rPr>
      </w:pPr>
      <w:r w:rsidRPr="005B5293">
        <w:rPr>
          <w:rFonts w:ascii="Calibri" w:hAnsi="Calibri" w:cs="Arial"/>
        </w:rPr>
        <w:t>zaji</w:t>
      </w:r>
      <w:r w:rsidR="005B5293">
        <w:rPr>
          <w:rFonts w:ascii="Calibri" w:hAnsi="Calibri" w:cs="Arial"/>
        </w:rPr>
        <w:t xml:space="preserve">štění odeslání </w:t>
      </w:r>
      <w:r w:rsidRPr="005B5293">
        <w:rPr>
          <w:rFonts w:ascii="Calibri" w:hAnsi="Calibri" w:cs="Arial"/>
        </w:rPr>
        <w:t xml:space="preserve">účastníkům </w:t>
      </w:r>
      <w:r w:rsidR="005B5293">
        <w:rPr>
          <w:rFonts w:ascii="Calibri" w:hAnsi="Calibri" w:cs="Arial"/>
        </w:rPr>
        <w:t xml:space="preserve">zadávacího řízení </w:t>
      </w:r>
      <w:r w:rsidRPr="005B5293">
        <w:rPr>
          <w:rFonts w:ascii="Calibri" w:hAnsi="Calibri" w:cs="Arial"/>
        </w:rPr>
        <w:t xml:space="preserve">do datových schránek </w:t>
      </w:r>
      <w:r w:rsidR="005B5293">
        <w:rPr>
          <w:rFonts w:ascii="Calibri" w:hAnsi="Calibri" w:cs="Arial"/>
        </w:rPr>
        <w:t>o</w:t>
      </w:r>
      <w:r w:rsidRPr="005B5293">
        <w:rPr>
          <w:rFonts w:ascii="Calibri" w:hAnsi="Calibri" w:cs="Arial"/>
        </w:rPr>
        <w:t xml:space="preserve">známení </w:t>
      </w:r>
      <w:r w:rsidR="005B5293">
        <w:rPr>
          <w:rFonts w:ascii="Calibri" w:hAnsi="Calibri" w:cs="Arial"/>
        </w:rPr>
        <w:t>a </w:t>
      </w:r>
      <w:r w:rsidRPr="005B5293">
        <w:rPr>
          <w:rFonts w:ascii="Calibri" w:hAnsi="Calibri" w:cs="Arial"/>
        </w:rPr>
        <w:t>rozhodnutí o výběru dodavatele a dalších příp. dokumentů zpracovaných</w:t>
      </w:r>
      <w:r w:rsidR="005B5293">
        <w:rPr>
          <w:rFonts w:ascii="Calibri" w:hAnsi="Calibri" w:cs="Arial"/>
        </w:rPr>
        <w:t xml:space="preserve"> ze strany KAROLAS</w:t>
      </w:r>
      <w:r w:rsidRPr="005B5293">
        <w:rPr>
          <w:rFonts w:ascii="Calibri" w:hAnsi="Calibri" w:cs="Arial"/>
        </w:rPr>
        <w:t>.</w:t>
      </w:r>
    </w:p>
    <w:p w14:paraId="6B405955" w14:textId="443EC273" w:rsidR="005B5293" w:rsidRDefault="005B5293" w:rsidP="005B5293">
      <w:pPr>
        <w:pStyle w:val="Textvbloku"/>
        <w:spacing w:before="120" w:after="120"/>
        <w:ind w:left="1068" w:right="-98" w:firstLine="0"/>
        <w:jc w:val="both"/>
        <w:rPr>
          <w:rFonts w:ascii="Calibri" w:hAnsi="Calibri" w:cs="Arial"/>
        </w:rPr>
      </w:pPr>
    </w:p>
    <w:p w14:paraId="36B69995" w14:textId="6C0BC187" w:rsidR="007F6430" w:rsidRDefault="007F6430" w:rsidP="005B5293">
      <w:pPr>
        <w:pStyle w:val="Textvbloku"/>
        <w:spacing w:before="120" w:after="120"/>
        <w:ind w:left="1068" w:right="-98" w:firstLine="0"/>
        <w:jc w:val="both"/>
        <w:rPr>
          <w:rFonts w:ascii="Calibri" w:hAnsi="Calibri" w:cs="Arial"/>
        </w:rPr>
      </w:pPr>
    </w:p>
    <w:p w14:paraId="1A0C496A" w14:textId="77777777" w:rsidR="007F6430" w:rsidRPr="005B5293" w:rsidRDefault="007F6430" w:rsidP="005B5293">
      <w:pPr>
        <w:pStyle w:val="Textvbloku"/>
        <w:spacing w:before="120" w:after="120"/>
        <w:ind w:left="1068" w:right="-98" w:firstLine="0"/>
        <w:jc w:val="both"/>
        <w:rPr>
          <w:rFonts w:ascii="Calibri" w:hAnsi="Calibri" w:cs="Arial"/>
        </w:rPr>
      </w:pPr>
    </w:p>
    <w:p w14:paraId="10D6C770" w14:textId="2A6E748C" w:rsidR="00101556" w:rsidRPr="00E460CD" w:rsidRDefault="007E275C" w:rsidP="00E460CD">
      <w:pPr>
        <w:pStyle w:val="Nadpis"/>
        <w:numPr>
          <w:ilvl w:val="0"/>
          <w:numId w:val="36"/>
        </w:numPr>
        <w:spacing w:before="120" w:after="120"/>
        <w:ind w:right="-98" w:hanging="720"/>
        <w:jc w:val="both"/>
        <w:rPr>
          <w:rFonts w:ascii="Calibri" w:hAnsi="Calibri"/>
        </w:rPr>
      </w:pPr>
      <w:r>
        <w:rPr>
          <w:rFonts w:ascii="Calibri" w:hAnsi="Calibri"/>
        </w:rPr>
        <w:lastRenderedPageBreak/>
        <w:t>Z</w:t>
      </w:r>
      <w:r w:rsidR="00101556" w:rsidRPr="00E460CD">
        <w:rPr>
          <w:rFonts w:ascii="Calibri" w:hAnsi="Calibri"/>
        </w:rPr>
        <w:t>působ plnění</w:t>
      </w:r>
    </w:p>
    <w:p w14:paraId="60C2CEF1" w14:textId="3D029C0E" w:rsidR="00963388" w:rsidRPr="00B1784C" w:rsidRDefault="00101556"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 xml:space="preserve">KAROLAS bude poskytovat právní poradenství </w:t>
      </w:r>
      <w:r w:rsidR="00410F6E" w:rsidRPr="00B1784C">
        <w:rPr>
          <w:rFonts w:ascii="Calibri" w:hAnsi="Calibri" w:cs="Arial"/>
        </w:rPr>
        <w:t xml:space="preserve">v rozsahu sjednaných činností a dále </w:t>
      </w:r>
      <w:r w:rsidRPr="00B1784C">
        <w:rPr>
          <w:rFonts w:ascii="Calibri" w:hAnsi="Calibri" w:cs="Arial"/>
        </w:rPr>
        <w:t xml:space="preserve">dle </w:t>
      </w:r>
      <w:r w:rsidR="00410F6E" w:rsidRPr="00B1784C">
        <w:rPr>
          <w:rFonts w:ascii="Calibri" w:hAnsi="Calibri" w:cs="Arial"/>
        </w:rPr>
        <w:t>aktuálních a okamžitých</w:t>
      </w:r>
      <w:r w:rsidRPr="00B1784C">
        <w:rPr>
          <w:rFonts w:ascii="Calibri" w:hAnsi="Calibri" w:cs="Arial"/>
        </w:rPr>
        <w:t xml:space="preserve"> požadavků Klienta, které Klient KAROLAS sdělí ústně či písemně, </w:t>
      </w:r>
      <w:r w:rsidR="00410F6E" w:rsidRPr="00B1784C">
        <w:rPr>
          <w:rFonts w:ascii="Calibri" w:hAnsi="Calibri" w:cs="Arial"/>
        </w:rPr>
        <w:t xml:space="preserve">a to </w:t>
      </w:r>
      <w:r w:rsidRPr="00B1784C">
        <w:rPr>
          <w:rFonts w:ascii="Calibri" w:hAnsi="Calibri" w:cs="Arial"/>
        </w:rPr>
        <w:t>zpravidla elektronickou poštou</w:t>
      </w:r>
      <w:r w:rsidR="00410F6E" w:rsidRPr="00B1784C">
        <w:rPr>
          <w:rFonts w:ascii="Calibri" w:hAnsi="Calibri" w:cs="Arial"/>
        </w:rPr>
        <w:t xml:space="preserve"> na kontakt uvedený v čl. 3 odst. 3.2</w:t>
      </w:r>
      <w:r w:rsidRPr="00B1784C">
        <w:rPr>
          <w:rFonts w:ascii="Calibri" w:hAnsi="Calibri" w:cs="Arial"/>
        </w:rPr>
        <w:t xml:space="preserve">. </w:t>
      </w:r>
    </w:p>
    <w:p w14:paraId="247492F4" w14:textId="750F996B" w:rsidR="00836132" w:rsidRPr="00B1784C" w:rsidRDefault="00CB3976"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KAROLAS</w:t>
      </w:r>
      <w:r w:rsidR="00963388" w:rsidRPr="00B1784C">
        <w:rPr>
          <w:rFonts w:ascii="Calibri" w:hAnsi="Calibri" w:cs="Arial"/>
        </w:rPr>
        <w:t xml:space="preserve"> splní svou povinnost poskytnout plnění řádně a včas, jsou-li splněny podmínky uvedené v této </w:t>
      </w:r>
      <w:r w:rsidR="00B1784C">
        <w:rPr>
          <w:rFonts w:ascii="Calibri" w:hAnsi="Calibri" w:cs="Arial"/>
        </w:rPr>
        <w:t>S</w:t>
      </w:r>
      <w:r w:rsidR="00963388" w:rsidRPr="00B1784C">
        <w:rPr>
          <w:rFonts w:ascii="Calibri" w:hAnsi="Calibri" w:cs="Arial"/>
        </w:rPr>
        <w:t xml:space="preserve">mlouvě, plnění je úplné a jeho vlastnosti odpovídají zadání a účelu, pro které bylo požadováno. </w:t>
      </w:r>
    </w:p>
    <w:p w14:paraId="27366DE3" w14:textId="15B20BDC" w:rsidR="00836132" w:rsidRPr="00B1784C" w:rsidRDefault="00836132"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KAROLAS je povinen při provádění činností dle této Smlouvy postupovat s odbor</w:t>
      </w:r>
      <w:r w:rsidR="00B1784C">
        <w:rPr>
          <w:rFonts w:ascii="Calibri" w:hAnsi="Calibri" w:cs="Arial"/>
        </w:rPr>
        <w:t>nou péčí a v </w:t>
      </w:r>
      <w:r w:rsidRPr="00B1784C">
        <w:rPr>
          <w:rFonts w:ascii="Calibri" w:hAnsi="Calibri" w:cs="Arial"/>
        </w:rPr>
        <w:t>souladu se zájmy Klienta.</w:t>
      </w:r>
    </w:p>
    <w:p w14:paraId="6E226FBC" w14:textId="180E99A1" w:rsidR="00836132" w:rsidRPr="00B1784C" w:rsidRDefault="00836132"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 xml:space="preserve">KAROLAS se zavazuje informovat Klienta bez zbytečného odkladu o skutečnostech souvisejících se zajištěním činností dle této Smlouvy a sdělit Klientovi též informace o jeho nárocích a lhůtách, v nichž je třeba je uplatňovat, i o jeho povinnostech vyplývajících z právních a jiných předpisů. </w:t>
      </w:r>
    </w:p>
    <w:p w14:paraId="3A256A12" w14:textId="476D0FC9" w:rsidR="00836132" w:rsidRPr="00B1784C" w:rsidRDefault="00836132"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KAROLAS není pokyny Klienta vázán, jsou-li tyto v rozporu s právními předpisy. O tom je KAROLAS povinen Klienta přiměřeně poučit.</w:t>
      </w:r>
    </w:p>
    <w:p w14:paraId="55CC128D" w14:textId="1D4B660E" w:rsidR="00836132" w:rsidRPr="00B1784C" w:rsidRDefault="00836132"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Obdrží</w:t>
      </w:r>
      <w:r w:rsidR="00556530" w:rsidRPr="00B1784C">
        <w:rPr>
          <w:rFonts w:ascii="Calibri" w:hAnsi="Calibri" w:cs="Arial"/>
        </w:rPr>
        <w:t>-li Klient</w:t>
      </w:r>
      <w:r w:rsidRPr="00B1784C">
        <w:rPr>
          <w:rFonts w:ascii="Calibri" w:hAnsi="Calibri" w:cs="Arial"/>
        </w:rPr>
        <w:t xml:space="preserve"> jakýkoliv doklad nebo dopis vztahující se k</w:t>
      </w:r>
      <w:r w:rsidR="00556530" w:rsidRPr="00B1784C">
        <w:rPr>
          <w:rFonts w:ascii="Calibri" w:hAnsi="Calibri" w:cs="Arial"/>
        </w:rPr>
        <w:t xml:space="preserve"> předmětu Smlouvy</w:t>
      </w:r>
      <w:r w:rsidRPr="00B1784C">
        <w:rPr>
          <w:rFonts w:ascii="Calibri" w:hAnsi="Calibri" w:cs="Arial"/>
        </w:rPr>
        <w:t>, je povinen jej bezodkladně prokazatelně poskytnout</w:t>
      </w:r>
      <w:r w:rsidR="00556530" w:rsidRPr="00B1784C">
        <w:rPr>
          <w:rFonts w:ascii="Calibri" w:hAnsi="Calibri" w:cs="Arial"/>
        </w:rPr>
        <w:t xml:space="preserve"> KAROLAS</w:t>
      </w:r>
      <w:r w:rsidRPr="00B1784C">
        <w:rPr>
          <w:rFonts w:ascii="Calibri" w:hAnsi="Calibri" w:cs="Arial"/>
        </w:rPr>
        <w:t xml:space="preserve">. Pokud tak neučiní, nenese </w:t>
      </w:r>
      <w:r w:rsidR="00556530" w:rsidRPr="00B1784C">
        <w:rPr>
          <w:rFonts w:ascii="Calibri" w:hAnsi="Calibri" w:cs="Arial"/>
        </w:rPr>
        <w:t xml:space="preserve">KAROLAS </w:t>
      </w:r>
      <w:r w:rsidRPr="00B1784C">
        <w:rPr>
          <w:rFonts w:ascii="Calibri" w:hAnsi="Calibri" w:cs="Arial"/>
        </w:rPr>
        <w:t>odpovědnost za prodlení nebo úkony, které jsou s tímto dokumentem spojeny.</w:t>
      </w:r>
    </w:p>
    <w:p w14:paraId="10F092ED" w14:textId="122CA8B4" w:rsidR="00836132" w:rsidRPr="00B1784C" w:rsidRDefault="00836132"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 xml:space="preserve">Obdrží-li </w:t>
      </w:r>
      <w:r w:rsidR="00556530" w:rsidRPr="00B1784C">
        <w:rPr>
          <w:rFonts w:ascii="Calibri" w:hAnsi="Calibri" w:cs="Arial"/>
        </w:rPr>
        <w:t>KAROLAS</w:t>
      </w:r>
      <w:r w:rsidRPr="00B1784C">
        <w:rPr>
          <w:rFonts w:ascii="Calibri" w:hAnsi="Calibri" w:cs="Arial"/>
        </w:rPr>
        <w:t xml:space="preserve"> jakýkoliv doklad nebo dopis vztahující se k</w:t>
      </w:r>
      <w:r w:rsidR="00556530" w:rsidRPr="00B1784C">
        <w:rPr>
          <w:rFonts w:ascii="Calibri" w:hAnsi="Calibri" w:cs="Arial"/>
        </w:rPr>
        <w:t> předmětu Smlouvy</w:t>
      </w:r>
      <w:r w:rsidRPr="00B1784C">
        <w:rPr>
          <w:rFonts w:ascii="Calibri" w:hAnsi="Calibri" w:cs="Arial"/>
        </w:rPr>
        <w:t xml:space="preserve">, je povinen jej bezodkladně </w:t>
      </w:r>
      <w:r w:rsidR="00556530" w:rsidRPr="00B1784C">
        <w:rPr>
          <w:rFonts w:ascii="Calibri" w:hAnsi="Calibri" w:cs="Arial"/>
        </w:rPr>
        <w:t>prokazatelně poskytnout Klientovi. Pokud tak neučiní, nenese Klient</w:t>
      </w:r>
      <w:r w:rsidRPr="00B1784C">
        <w:rPr>
          <w:rFonts w:ascii="Calibri" w:hAnsi="Calibri" w:cs="Arial"/>
        </w:rPr>
        <w:t xml:space="preserve"> odpovědnost za prodlení nebo úkony, které jsou s tímto dokumentem spojeny.</w:t>
      </w:r>
    </w:p>
    <w:p w14:paraId="7841508E" w14:textId="365FD66E" w:rsidR="00836132" w:rsidRPr="00B1784C" w:rsidRDefault="00836132" w:rsidP="00B1784C">
      <w:pPr>
        <w:pStyle w:val="Textvbloku"/>
        <w:widowControl w:val="0"/>
        <w:numPr>
          <w:ilvl w:val="1"/>
          <w:numId w:val="36"/>
        </w:numPr>
        <w:spacing w:before="120" w:after="120"/>
        <w:ind w:right="-96" w:hanging="720"/>
        <w:jc w:val="both"/>
        <w:rPr>
          <w:rFonts w:ascii="Calibri" w:hAnsi="Calibri" w:cs="Arial"/>
        </w:rPr>
      </w:pPr>
      <w:r w:rsidRPr="00B1784C">
        <w:rPr>
          <w:rFonts w:ascii="Calibri" w:hAnsi="Calibri" w:cs="Arial"/>
        </w:rPr>
        <w:t>KAROLAS je povinen podrobit se kontrole plnění předmětu této Smlouvy ze strany Klienta</w:t>
      </w:r>
      <w:r w:rsidR="00B1784C">
        <w:rPr>
          <w:rFonts w:ascii="Calibri" w:hAnsi="Calibri" w:cs="Arial"/>
        </w:rPr>
        <w:t>. V </w:t>
      </w:r>
      <w:r w:rsidRPr="00B1784C">
        <w:rPr>
          <w:rFonts w:ascii="Calibri" w:hAnsi="Calibri" w:cs="Arial"/>
        </w:rPr>
        <w:t xml:space="preserve">rámci této kontroly je KAROLAS povinen umožnit přístup ke všem dokladům souvisejícím s plněním Smlouvy. </w:t>
      </w:r>
    </w:p>
    <w:p w14:paraId="1AADBE53" w14:textId="53887F87" w:rsidR="00101556" w:rsidRPr="00E460CD" w:rsidRDefault="00101556" w:rsidP="00383568">
      <w:pPr>
        <w:pStyle w:val="Textvbloku"/>
        <w:spacing w:before="120" w:after="120"/>
        <w:ind w:left="0" w:right="-98" w:firstLine="0"/>
        <w:jc w:val="both"/>
        <w:rPr>
          <w:rFonts w:ascii="Calibri" w:hAnsi="Calibri" w:cs="Arial"/>
        </w:rPr>
      </w:pPr>
    </w:p>
    <w:p w14:paraId="399BF77F" w14:textId="77777777" w:rsidR="00101556" w:rsidRPr="00E460CD" w:rsidRDefault="00101556" w:rsidP="00E460CD">
      <w:pPr>
        <w:pStyle w:val="Nadpis"/>
        <w:widowControl w:val="0"/>
        <w:numPr>
          <w:ilvl w:val="0"/>
          <w:numId w:val="36"/>
        </w:numPr>
        <w:spacing w:before="120" w:after="120"/>
        <w:ind w:right="-96" w:hanging="720"/>
        <w:jc w:val="both"/>
        <w:rPr>
          <w:rFonts w:ascii="Calibri" w:hAnsi="Calibri"/>
        </w:rPr>
      </w:pPr>
      <w:r w:rsidRPr="00E460CD">
        <w:rPr>
          <w:rFonts w:ascii="Calibri" w:hAnsi="Calibri"/>
        </w:rPr>
        <w:t>Komunikace s Klientem</w:t>
      </w:r>
    </w:p>
    <w:p w14:paraId="2F728872" w14:textId="2F1EB4D0" w:rsidR="00101556" w:rsidRPr="00E460CD" w:rsidRDefault="00101556" w:rsidP="00E460CD">
      <w:pPr>
        <w:pStyle w:val="Textvbloku"/>
        <w:widowControl w:val="0"/>
        <w:numPr>
          <w:ilvl w:val="1"/>
          <w:numId w:val="36"/>
        </w:numPr>
        <w:spacing w:before="120" w:after="120"/>
        <w:ind w:right="-96" w:hanging="720"/>
        <w:jc w:val="both"/>
        <w:rPr>
          <w:rFonts w:ascii="Calibri" w:hAnsi="Calibri" w:cs="Arial"/>
        </w:rPr>
      </w:pPr>
      <w:r w:rsidRPr="00E460CD">
        <w:rPr>
          <w:rFonts w:ascii="Calibri" w:hAnsi="Calibri" w:cs="Arial"/>
        </w:rPr>
        <w:t>Komunikace mezi Klientem a KAROLAS bude probíhat osobně, prostřednictvím telefonu a</w:t>
      </w:r>
      <w:r w:rsidR="00415DEC">
        <w:rPr>
          <w:rFonts w:ascii="Calibri" w:hAnsi="Calibri" w:cs="Arial"/>
        </w:rPr>
        <w:t> </w:t>
      </w:r>
      <w:r w:rsidRPr="00E460CD">
        <w:rPr>
          <w:rFonts w:ascii="Calibri" w:hAnsi="Calibri" w:cs="Arial"/>
        </w:rPr>
        <w:t>e</w:t>
      </w:r>
      <w:r w:rsidR="00415DEC">
        <w:rPr>
          <w:rFonts w:ascii="Calibri" w:hAnsi="Calibri" w:cs="Arial"/>
        </w:rPr>
        <w:t>-</w:t>
      </w:r>
      <w:r w:rsidRPr="00E460CD">
        <w:rPr>
          <w:rFonts w:ascii="Calibri" w:hAnsi="Calibri" w:cs="Arial"/>
        </w:rPr>
        <w:t xml:space="preserve">mailu. </w:t>
      </w:r>
    </w:p>
    <w:p w14:paraId="57E957ED" w14:textId="2D37202A" w:rsidR="00101556" w:rsidRPr="00E460CD" w:rsidRDefault="00101556" w:rsidP="00E460CD">
      <w:pPr>
        <w:pStyle w:val="Textvbloku"/>
        <w:widowControl w:val="0"/>
        <w:numPr>
          <w:ilvl w:val="1"/>
          <w:numId w:val="36"/>
        </w:numPr>
        <w:spacing w:before="120" w:after="120"/>
        <w:ind w:right="-96" w:hanging="720"/>
        <w:jc w:val="both"/>
        <w:rPr>
          <w:rFonts w:ascii="Calibri" w:hAnsi="Calibri" w:cs="Arial"/>
        </w:rPr>
      </w:pPr>
      <w:r w:rsidRPr="00E460CD">
        <w:rPr>
          <w:rFonts w:ascii="Calibri" w:hAnsi="Calibri" w:cs="Arial"/>
        </w:rPr>
        <w:t xml:space="preserve">Činnost KAROLAS v rámci mandátu bude koordinovat Mgr. Jan Lašmanský, LL.M., </w:t>
      </w:r>
      <w:hyperlink r:id="rId8" w:history="1">
        <w:r w:rsidRPr="00BA14F6">
          <w:rPr>
            <w:rStyle w:val="Hypertextovodkaz"/>
            <w:rFonts w:ascii="Calibri" w:hAnsi="Calibri" w:cs="Arial"/>
            <w:color w:val="0000FF"/>
          </w:rPr>
          <w:t>jan.lasmansky@karolas.cz</w:t>
        </w:r>
      </w:hyperlink>
      <w:r w:rsidRPr="00E460CD">
        <w:rPr>
          <w:rFonts w:ascii="Calibri" w:hAnsi="Calibri" w:cs="Arial"/>
        </w:rPr>
        <w:t xml:space="preserve">, tel. 721 432 677. </w:t>
      </w:r>
    </w:p>
    <w:p w14:paraId="2DDF091F" w14:textId="77777777" w:rsidR="00101556" w:rsidRPr="00E460CD" w:rsidRDefault="00101556" w:rsidP="00E460CD">
      <w:pPr>
        <w:pStyle w:val="Textvbloku"/>
        <w:widowControl w:val="0"/>
        <w:spacing w:before="120" w:after="120"/>
        <w:ind w:right="-96" w:firstLine="0"/>
        <w:jc w:val="both"/>
        <w:rPr>
          <w:rFonts w:ascii="Calibri" w:hAnsi="Calibri" w:cs="Arial"/>
        </w:rPr>
      </w:pPr>
    </w:p>
    <w:p w14:paraId="606DC4EC" w14:textId="77777777" w:rsidR="00101556" w:rsidRPr="00E460CD" w:rsidRDefault="00101556" w:rsidP="00E460CD">
      <w:pPr>
        <w:pStyle w:val="Nadpis"/>
        <w:widowControl w:val="0"/>
        <w:numPr>
          <w:ilvl w:val="0"/>
          <w:numId w:val="36"/>
        </w:numPr>
        <w:spacing w:before="120" w:after="120"/>
        <w:ind w:right="-96" w:hanging="720"/>
        <w:jc w:val="both"/>
        <w:rPr>
          <w:rFonts w:ascii="Calibri" w:hAnsi="Calibri"/>
        </w:rPr>
      </w:pPr>
      <w:r w:rsidRPr="00E460CD">
        <w:rPr>
          <w:rFonts w:ascii="Calibri" w:hAnsi="Calibri"/>
        </w:rPr>
        <w:t>Odměna za služby</w:t>
      </w:r>
    </w:p>
    <w:p w14:paraId="6CE1CF82" w14:textId="6DD52B24" w:rsidR="00A472A8" w:rsidRDefault="00A472A8" w:rsidP="00E460CD">
      <w:pPr>
        <w:pStyle w:val="Textvbloku"/>
        <w:widowControl w:val="0"/>
        <w:numPr>
          <w:ilvl w:val="1"/>
          <w:numId w:val="36"/>
        </w:numPr>
        <w:spacing w:before="120" w:after="120"/>
        <w:ind w:right="-96" w:hanging="720"/>
        <w:jc w:val="both"/>
        <w:rPr>
          <w:rFonts w:ascii="Calibri" w:hAnsi="Calibri" w:cs="Arial"/>
        </w:rPr>
      </w:pPr>
      <w:r w:rsidRPr="00F23241">
        <w:rPr>
          <w:rFonts w:asciiTheme="minorHAnsi" w:hAnsiTheme="minorHAnsi" w:cstheme="minorHAnsi"/>
          <w:szCs w:val="22"/>
        </w:rPr>
        <w:t xml:space="preserve">Výše smluvní odměny za organizaci výše popsaného zadávacího řízení </w:t>
      </w:r>
      <w:r>
        <w:rPr>
          <w:rFonts w:asciiTheme="minorHAnsi" w:hAnsiTheme="minorHAnsi" w:cstheme="minorHAnsi"/>
          <w:szCs w:val="22"/>
        </w:rPr>
        <w:t xml:space="preserve">se sjednává ve výši </w:t>
      </w:r>
      <w:r>
        <w:rPr>
          <w:rFonts w:asciiTheme="minorHAnsi" w:hAnsiTheme="minorHAnsi" w:cstheme="minorHAnsi"/>
          <w:b/>
          <w:szCs w:val="22"/>
        </w:rPr>
        <w:t xml:space="preserve">135 </w:t>
      </w:r>
      <w:r w:rsidRPr="007A20E3">
        <w:rPr>
          <w:rFonts w:asciiTheme="minorHAnsi" w:hAnsiTheme="minorHAnsi" w:cstheme="minorHAnsi"/>
          <w:b/>
          <w:szCs w:val="22"/>
        </w:rPr>
        <w:t>000</w:t>
      </w:r>
      <w:r>
        <w:rPr>
          <w:rFonts w:asciiTheme="minorHAnsi" w:hAnsiTheme="minorHAnsi" w:cstheme="minorHAnsi"/>
          <w:b/>
          <w:szCs w:val="22"/>
        </w:rPr>
        <w:t xml:space="preserve"> </w:t>
      </w:r>
      <w:r w:rsidRPr="007A20E3">
        <w:rPr>
          <w:rFonts w:asciiTheme="minorHAnsi" w:hAnsiTheme="minorHAnsi" w:cstheme="minorHAnsi"/>
          <w:b/>
          <w:szCs w:val="22"/>
        </w:rPr>
        <w:t>Kč bez DPH</w:t>
      </w:r>
      <w:r>
        <w:rPr>
          <w:rFonts w:asciiTheme="minorHAnsi" w:hAnsiTheme="minorHAnsi" w:cstheme="minorHAnsi"/>
          <w:szCs w:val="22"/>
        </w:rPr>
        <w:t xml:space="preserve"> (slovy: jedno sto třicet pět tisíc korun </w:t>
      </w:r>
      <w:r w:rsidRPr="00F23241">
        <w:rPr>
          <w:rFonts w:asciiTheme="minorHAnsi" w:hAnsiTheme="minorHAnsi" w:cstheme="minorHAnsi"/>
          <w:szCs w:val="22"/>
        </w:rPr>
        <w:t>českých).</w:t>
      </w:r>
    </w:p>
    <w:p w14:paraId="773BD256" w14:textId="3F3A0511" w:rsidR="00101556" w:rsidRPr="00963388" w:rsidRDefault="00101556" w:rsidP="00E460CD">
      <w:pPr>
        <w:pStyle w:val="Textvbloku"/>
        <w:numPr>
          <w:ilvl w:val="1"/>
          <w:numId w:val="36"/>
        </w:numPr>
        <w:spacing w:before="120" w:after="120"/>
        <w:ind w:right="-98" w:hanging="720"/>
        <w:jc w:val="both"/>
        <w:rPr>
          <w:rFonts w:ascii="Calibri" w:hAnsi="Calibri" w:cs="Arial"/>
        </w:rPr>
      </w:pPr>
      <w:r w:rsidRPr="00E460CD">
        <w:rPr>
          <w:rFonts w:ascii="Calibri" w:hAnsi="Calibri"/>
          <w:szCs w:val="22"/>
        </w:rPr>
        <w:t>Odměna je stanovena bez ohledu na to, který právník na věci pracuje (partner, advokát, advokátní koncipient, právní asistent). Klient prohlašuje, že považuje odměnu v této výši za</w:t>
      </w:r>
      <w:r w:rsidR="00415DEC">
        <w:rPr>
          <w:rFonts w:ascii="Calibri" w:hAnsi="Calibri"/>
          <w:szCs w:val="22"/>
        </w:rPr>
        <w:t> </w:t>
      </w:r>
      <w:r w:rsidRPr="00E460CD">
        <w:rPr>
          <w:rFonts w:ascii="Calibri" w:hAnsi="Calibri"/>
          <w:szCs w:val="22"/>
        </w:rPr>
        <w:t>přiměřenou složitosti mandátu.</w:t>
      </w:r>
    </w:p>
    <w:p w14:paraId="2FE13EBC" w14:textId="5634C719" w:rsidR="00963388" w:rsidRPr="000028AF" w:rsidRDefault="00963388" w:rsidP="00F94524">
      <w:pPr>
        <w:pStyle w:val="Odstavecseseznamem"/>
        <w:numPr>
          <w:ilvl w:val="1"/>
          <w:numId w:val="36"/>
        </w:numPr>
        <w:ind w:left="709" w:hanging="709"/>
        <w:rPr>
          <w:rFonts w:cs="Arial"/>
        </w:rPr>
      </w:pPr>
      <w:r>
        <w:rPr>
          <w:rFonts w:eastAsia="Times New Roman" w:cs="Arial"/>
          <w:color w:val="auto"/>
          <w:lang w:eastAsia="cs-CZ"/>
        </w:rPr>
        <w:t>KAROLAS</w:t>
      </w:r>
      <w:r w:rsidRPr="00963388">
        <w:rPr>
          <w:rFonts w:eastAsia="Times New Roman" w:cs="Arial"/>
          <w:color w:val="auto"/>
          <w:lang w:eastAsia="cs-CZ"/>
        </w:rPr>
        <w:t xml:space="preserve"> splní svou povinnost poskytnout </w:t>
      </w:r>
      <w:r>
        <w:rPr>
          <w:rFonts w:eastAsia="Times New Roman" w:cs="Arial"/>
          <w:color w:val="auto"/>
          <w:lang w:eastAsia="cs-CZ"/>
        </w:rPr>
        <w:t>řádně a kvalitně sjednané služby</w:t>
      </w:r>
      <w:r w:rsidRPr="00963388">
        <w:rPr>
          <w:rFonts w:eastAsia="Times New Roman" w:cs="Arial"/>
          <w:color w:val="auto"/>
          <w:lang w:eastAsia="cs-CZ"/>
        </w:rPr>
        <w:t xml:space="preserve">, jsou-li splněny podmínky uvedené v této </w:t>
      </w:r>
      <w:r w:rsidR="00B1784C">
        <w:rPr>
          <w:rFonts w:eastAsia="Times New Roman" w:cs="Arial"/>
          <w:color w:val="auto"/>
          <w:lang w:eastAsia="cs-CZ"/>
        </w:rPr>
        <w:t>S</w:t>
      </w:r>
      <w:r w:rsidRPr="00963388">
        <w:rPr>
          <w:rFonts w:eastAsia="Times New Roman" w:cs="Arial"/>
          <w:color w:val="auto"/>
          <w:lang w:eastAsia="cs-CZ"/>
        </w:rPr>
        <w:t xml:space="preserve">mlouvě, </w:t>
      </w:r>
      <w:r>
        <w:rPr>
          <w:rFonts w:eastAsia="Times New Roman" w:cs="Arial"/>
          <w:color w:val="auto"/>
          <w:lang w:eastAsia="cs-CZ"/>
        </w:rPr>
        <w:t xml:space="preserve">a sjednané služby a činnosti </w:t>
      </w:r>
      <w:r w:rsidRPr="00963388">
        <w:rPr>
          <w:rFonts w:eastAsia="Times New Roman" w:cs="Arial"/>
          <w:color w:val="auto"/>
          <w:lang w:eastAsia="cs-CZ"/>
        </w:rPr>
        <w:t xml:space="preserve">odpovídají zadání a účelu, pro které bylo požadováno. </w:t>
      </w:r>
    </w:p>
    <w:p w14:paraId="5C2E34B4" w14:textId="77777777" w:rsidR="000E42C1" w:rsidRDefault="00101556" w:rsidP="000E42C1">
      <w:pPr>
        <w:numPr>
          <w:ilvl w:val="1"/>
          <w:numId w:val="36"/>
        </w:numPr>
        <w:spacing w:before="120" w:after="120"/>
        <w:ind w:right="-98" w:hanging="720"/>
        <w:rPr>
          <w:rFonts w:cs="Arial"/>
          <w:color w:val="auto"/>
        </w:rPr>
      </w:pPr>
      <w:r w:rsidRPr="00E460CD">
        <w:rPr>
          <w:rFonts w:cs="Arial"/>
          <w:color w:val="auto"/>
        </w:rPr>
        <w:lastRenderedPageBreak/>
        <w:t xml:space="preserve">Odměna za služby dle článku 4.1. této </w:t>
      </w:r>
      <w:r w:rsidR="007F6430">
        <w:rPr>
          <w:rFonts w:cs="Arial"/>
          <w:color w:val="auto"/>
        </w:rPr>
        <w:t>S</w:t>
      </w:r>
      <w:r w:rsidRPr="00E460CD">
        <w:rPr>
          <w:rFonts w:cs="Arial"/>
          <w:color w:val="auto"/>
        </w:rPr>
        <w:t xml:space="preserve">mlouvy obsahuje veškeré </w:t>
      </w:r>
      <w:r w:rsidR="007F6430">
        <w:rPr>
          <w:rFonts w:cs="Arial"/>
          <w:color w:val="auto"/>
        </w:rPr>
        <w:t xml:space="preserve">běžné náklady, zejm. </w:t>
      </w:r>
      <w:r w:rsidRPr="00E460CD">
        <w:rPr>
          <w:rFonts w:cs="Arial"/>
          <w:color w:val="auto"/>
        </w:rPr>
        <w:t>hotové výdaje KAROLAS spojené s poskytováním služeb (zejm. administrativní náklady, poštovné, telefonní poplatky, náklady na dopravu), s výjimkou nezbytných a účelně vynaložených nákladů KAROLAS na externí odborná stanoviska, soudní, správní nebo jiné poplatky, překlady nebo znalecké posudky, pokud jsou nutné k poskytnutí služeb a</w:t>
      </w:r>
      <w:r w:rsidR="001F5229">
        <w:rPr>
          <w:rFonts w:cs="Arial"/>
          <w:color w:val="auto"/>
        </w:rPr>
        <w:t> </w:t>
      </w:r>
      <w:r w:rsidRPr="00E460CD">
        <w:rPr>
          <w:rFonts w:cs="Arial"/>
          <w:color w:val="auto"/>
        </w:rPr>
        <w:t>byly vynaloženy s předchozím souhlasem Klienta.</w:t>
      </w:r>
    </w:p>
    <w:p w14:paraId="756A37F8" w14:textId="204F7EC0" w:rsidR="000E42C1" w:rsidRPr="000E42C1" w:rsidRDefault="000E42C1" w:rsidP="000E42C1">
      <w:pPr>
        <w:numPr>
          <w:ilvl w:val="1"/>
          <w:numId w:val="36"/>
        </w:numPr>
        <w:spacing w:before="120" w:after="120"/>
        <w:ind w:right="-98" w:hanging="720"/>
        <w:rPr>
          <w:rFonts w:cs="Arial"/>
          <w:color w:val="auto"/>
        </w:rPr>
      </w:pPr>
      <w:r w:rsidRPr="000E42C1">
        <w:rPr>
          <w:rFonts w:cs="Arial"/>
          <w:color w:val="auto"/>
        </w:rPr>
        <w:t>Veškeré možné změny ceny v návaznosti na možné změny</w:t>
      </w:r>
      <w:r w:rsidR="00F6249E">
        <w:rPr>
          <w:rFonts w:cs="Arial"/>
          <w:color w:val="auto"/>
        </w:rPr>
        <w:t xml:space="preserve"> nebo doplňky rozsahu předmětu S</w:t>
      </w:r>
      <w:r w:rsidRPr="000E42C1">
        <w:rPr>
          <w:rFonts w:cs="Arial"/>
          <w:color w:val="auto"/>
        </w:rPr>
        <w:t xml:space="preserve">mlouvy musí být před jejich realizací potvrzeny formou písemného dodatku obou smluvních stran. Úhradu veškerých nákladů za plnění, které by jedna smluvní strana provedla nad rámec sjednaného rozsahu vymezeného touto </w:t>
      </w:r>
      <w:r w:rsidR="00B1784C">
        <w:rPr>
          <w:rFonts w:cs="Arial"/>
          <w:color w:val="auto"/>
        </w:rPr>
        <w:t>S</w:t>
      </w:r>
      <w:r w:rsidRPr="000E42C1">
        <w:rPr>
          <w:rFonts w:cs="Arial"/>
          <w:color w:val="auto"/>
        </w:rPr>
        <w:t xml:space="preserve">mlouvou či případným dodatkem k této </w:t>
      </w:r>
      <w:r w:rsidR="00B1784C">
        <w:rPr>
          <w:rFonts w:cs="Arial"/>
          <w:color w:val="auto"/>
        </w:rPr>
        <w:t>S</w:t>
      </w:r>
      <w:r w:rsidRPr="000E42C1">
        <w:rPr>
          <w:rFonts w:cs="Arial"/>
          <w:color w:val="auto"/>
        </w:rPr>
        <w:t xml:space="preserve">mlouvě, není druhá smluvní strana povinna této smluvní straně poskytnout. </w:t>
      </w:r>
    </w:p>
    <w:p w14:paraId="5FFCE7F8" w14:textId="77777777" w:rsidR="00FD2E43" w:rsidRPr="00E460CD" w:rsidRDefault="00FD2E43" w:rsidP="00E460CD">
      <w:pPr>
        <w:spacing w:before="120" w:after="120"/>
        <w:ind w:left="720" w:right="-98"/>
        <w:rPr>
          <w:rFonts w:cs="Arial"/>
          <w:color w:val="auto"/>
        </w:rPr>
      </w:pPr>
    </w:p>
    <w:p w14:paraId="294C503A" w14:textId="77777777" w:rsidR="00101556" w:rsidRPr="00E460CD" w:rsidRDefault="00101556" w:rsidP="00E460CD">
      <w:pPr>
        <w:pStyle w:val="Nadpis"/>
        <w:numPr>
          <w:ilvl w:val="0"/>
          <w:numId w:val="36"/>
        </w:numPr>
        <w:spacing w:before="120" w:after="120"/>
        <w:ind w:right="-98" w:hanging="720"/>
        <w:jc w:val="both"/>
        <w:rPr>
          <w:rFonts w:ascii="Calibri" w:hAnsi="Calibri"/>
        </w:rPr>
      </w:pPr>
      <w:r w:rsidRPr="00E460CD">
        <w:rPr>
          <w:rFonts w:ascii="Calibri" w:hAnsi="Calibri"/>
        </w:rPr>
        <w:t>Účtování</w:t>
      </w:r>
    </w:p>
    <w:p w14:paraId="6FAE8B79" w14:textId="1AA296E5" w:rsidR="00101556" w:rsidRDefault="00101556" w:rsidP="00E460CD">
      <w:pPr>
        <w:pStyle w:val="Textvbloku"/>
        <w:numPr>
          <w:ilvl w:val="1"/>
          <w:numId w:val="36"/>
        </w:numPr>
        <w:spacing w:before="120" w:after="120"/>
        <w:ind w:right="-98" w:hanging="720"/>
        <w:jc w:val="both"/>
        <w:rPr>
          <w:rFonts w:ascii="Calibri" w:hAnsi="Calibri" w:cs="Arial"/>
        </w:rPr>
      </w:pPr>
      <w:r w:rsidRPr="00E460CD">
        <w:rPr>
          <w:rFonts w:ascii="Calibri" w:hAnsi="Calibri" w:cs="Arial"/>
        </w:rPr>
        <w:t>Poskytnuté právní služby</w:t>
      </w:r>
      <w:r w:rsidR="00A472A8">
        <w:rPr>
          <w:rFonts w:ascii="Calibri" w:hAnsi="Calibri" w:cs="Arial"/>
        </w:rPr>
        <w:t xml:space="preserve"> a</w:t>
      </w:r>
      <w:r w:rsidRPr="00E460CD">
        <w:rPr>
          <w:rFonts w:ascii="Calibri" w:hAnsi="Calibri" w:cs="Arial"/>
        </w:rPr>
        <w:t xml:space="preserve"> skutečně vynaložené výdaje v rámci mandátu vyúčtuje KAROLAS fakturou (daňovým dokladem) </w:t>
      </w:r>
      <w:r w:rsidR="00A472A8">
        <w:rPr>
          <w:rFonts w:ascii="Calibri" w:hAnsi="Calibri" w:cs="Arial"/>
        </w:rPr>
        <w:t>následujícím způsobem</w:t>
      </w:r>
      <w:r w:rsidR="007F6430">
        <w:rPr>
          <w:rFonts w:ascii="Calibri" w:hAnsi="Calibri" w:cs="Arial"/>
        </w:rPr>
        <w:t>:</w:t>
      </w:r>
    </w:p>
    <w:p w14:paraId="24BE7501" w14:textId="77777777" w:rsidR="00A472A8" w:rsidRPr="00A472A8" w:rsidRDefault="00A472A8" w:rsidP="00A472A8">
      <w:pPr>
        <w:pStyle w:val="Textvbloku"/>
        <w:numPr>
          <w:ilvl w:val="2"/>
          <w:numId w:val="36"/>
        </w:numPr>
        <w:spacing w:before="120" w:after="120"/>
        <w:ind w:left="1418" w:right="-98" w:hanging="709"/>
        <w:jc w:val="both"/>
        <w:rPr>
          <w:rFonts w:ascii="Calibri" w:hAnsi="Calibri" w:cs="Arial"/>
        </w:rPr>
      </w:pPr>
      <w:r w:rsidRPr="00A472A8">
        <w:rPr>
          <w:rFonts w:ascii="Calibri" w:hAnsi="Calibri" w:cs="Arial"/>
        </w:rPr>
        <w:t>50 % z celkové výše smluvní odměny při zahájení zadávacího řízení;</w:t>
      </w:r>
    </w:p>
    <w:p w14:paraId="399B713E" w14:textId="362707B9" w:rsidR="00A472A8" w:rsidRPr="00A472A8" w:rsidRDefault="00A472A8" w:rsidP="00A472A8">
      <w:pPr>
        <w:pStyle w:val="Textvbloku"/>
        <w:numPr>
          <w:ilvl w:val="2"/>
          <w:numId w:val="36"/>
        </w:numPr>
        <w:spacing w:before="120" w:after="120"/>
        <w:ind w:left="1418" w:right="-98" w:hanging="709"/>
        <w:jc w:val="both"/>
        <w:rPr>
          <w:rFonts w:ascii="Calibri" w:hAnsi="Calibri" w:cs="Arial"/>
        </w:rPr>
      </w:pPr>
      <w:r w:rsidRPr="00A472A8">
        <w:rPr>
          <w:rFonts w:ascii="Calibri" w:hAnsi="Calibri" w:cs="Arial"/>
        </w:rPr>
        <w:t>50 % z celkové výše smluvní odměny po zveřejnění písemné zprávy.</w:t>
      </w:r>
    </w:p>
    <w:p w14:paraId="0831DA28" w14:textId="5A93D393" w:rsidR="00A472A8" w:rsidRPr="00CA2C19" w:rsidRDefault="00A472A8" w:rsidP="00A472A8">
      <w:pPr>
        <w:pStyle w:val="Textvbloku"/>
        <w:numPr>
          <w:ilvl w:val="1"/>
          <w:numId w:val="36"/>
        </w:numPr>
        <w:spacing w:before="120" w:after="120"/>
        <w:ind w:right="-98" w:hanging="720"/>
        <w:jc w:val="both"/>
        <w:rPr>
          <w:rFonts w:ascii="Calibri" w:hAnsi="Calibri"/>
          <w:szCs w:val="22"/>
        </w:rPr>
      </w:pPr>
      <w:r w:rsidRPr="00CA2C19">
        <w:rPr>
          <w:rFonts w:ascii="Calibri" w:hAnsi="Calibri"/>
          <w:szCs w:val="22"/>
        </w:rPr>
        <w:t>V případě zrušení zadávacího řízení, které nebylo způsobeno pochybením KAROLAS,</w:t>
      </w:r>
      <w:r w:rsidR="0071311E" w:rsidRPr="0071311E">
        <w:rPr>
          <w:rFonts w:ascii="Calibri" w:eastAsiaTheme="minorEastAsia" w:hAnsi="Calibri" w:cstheme="minorBidi"/>
          <w:color w:val="404040" w:themeColor="text1" w:themeTint="BF"/>
          <w:szCs w:val="22"/>
          <w:lang w:eastAsia="en-US"/>
        </w:rPr>
        <w:t xml:space="preserve"> </w:t>
      </w:r>
      <w:r w:rsidR="008C75A3">
        <w:rPr>
          <w:rFonts w:ascii="Calibri" w:hAnsi="Calibri"/>
          <w:szCs w:val="22"/>
        </w:rPr>
        <w:t>n</w:t>
      </w:r>
      <w:r w:rsidR="0071311E" w:rsidRPr="0071311E">
        <w:rPr>
          <w:rFonts w:ascii="Calibri" w:hAnsi="Calibri"/>
          <w:szCs w:val="22"/>
        </w:rPr>
        <w:t>árok na původní sjednanou smluvní odměnu v takovém případě zůstává zachován.</w:t>
      </w:r>
      <w:r w:rsidR="008C75A3">
        <w:rPr>
          <w:rFonts w:ascii="Calibri" w:hAnsi="Calibri"/>
          <w:szCs w:val="22"/>
        </w:rPr>
        <w:t xml:space="preserve"> P</w:t>
      </w:r>
      <w:r w:rsidRPr="00CA2C19">
        <w:rPr>
          <w:rFonts w:ascii="Calibri" w:hAnsi="Calibri"/>
          <w:szCs w:val="22"/>
        </w:rPr>
        <w:t>okud</w:t>
      </w:r>
      <w:r w:rsidR="008C75A3">
        <w:rPr>
          <w:rFonts w:ascii="Calibri" w:hAnsi="Calibri"/>
          <w:szCs w:val="22"/>
        </w:rPr>
        <w:t xml:space="preserve"> by bylo</w:t>
      </w:r>
      <w:r w:rsidRPr="00CA2C19">
        <w:rPr>
          <w:rFonts w:ascii="Calibri" w:hAnsi="Calibri"/>
          <w:szCs w:val="22"/>
        </w:rPr>
        <w:t xml:space="preserve"> zahájeno opakované zadávací řízení bez zásadnějších úprav zadávacích podmínek, </w:t>
      </w:r>
      <w:r w:rsidR="007F6430" w:rsidRPr="00CA2C19">
        <w:rPr>
          <w:rFonts w:ascii="Calibri" w:hAnsi="Calibri"/>
          <w:szCs w:val="22"/>
        </w:rPr>
        <w:t xml:space="preserve">a jestliže bude pro opakované řízení Klient vyžadovat dalších služeb KAROLAS, </w:t>
      </w:r>
      <w:r w:rsidRPr="00CA2C19">
        <w:rPr>
          <w:rFonts w:ascii="Calibri" w:hAnsi="Calibri"/>
          <w:szCs w:val="22"/>
        </w:rPr>
        <w:t xml:space="preserve">náleží </w:t>
      </w:r>
      <w:r w:rsidRPr="00CA2C19">
        <w:rPr>
          <w:rFonts w:asciiTheme="minorHAnsi" w:hAnsiTheme="minorHAnsi" w:cstheme="minorHAnsi"/>
          <w:szCs w:val="22"/>
        </w:rPr>
        <w:t>KAROLAS</w:t>
      </w:r>
      <w:r w:rsidRPr="00CA2C19">
        <w:rPr>
          <w:rFonts w:ascii="Calibri" w:hAnsi="Calibri"/>
          <w:szCs w:val="22"/>
        </w:rPr>
        <w:t xml:space="preserve"> </w:t>
      </w:r>
      <w:r w:rsidR="0071311E">
        <w:rPr>
          <w:rFonts w:ascii="Calibri" w:hAnsi="Calibri"/>
          <w:szCs w:val="22"/>
        </w:rPr>
        <w:t xml:space="preserve">za toto opakované řízení </w:t>
      </w:r>
      <w:r w:rsidRPr="00CA2C19">
        <w:rPr>
          <w:rFonts w:ascii="Calibri" w:hAnsi="Calibri"/>
          <w:szCs w:val="22"/>
        </w:rPr>
        <w:t xml:space="preserve">další smluvní odměna ve výši </w:t>
      </w:r>
      <w:r w:rsidR="007F6430" w:rsidRPr="00CA2C19">
        <w:rPr>
          <w:rFonts w:ascii="Calibri" w:hAnsi="Calibri"/>
          <w:szCs w:val="22"/>
        </w:rPr>
        <w:t>pouze 4</w:t>
      </w:r>
      <w:r w:rsidRPr="00CA2C19">
        <w:rPr>
          <w:rFonts w:ascii="Calibri" w:hAnsi="Calibri"/>
          <w:szCs w:val="22"/>
        </w:rPr>
        <w:t>0 % z původní smluvní odměny</w:t>
      </w:r>
      <w:r w:rsidR="0071311E">
        <w:rPr>
          <w:rFonts w:ascii="Calibri" w:hAnsi="Calibri"/>
          <w:szCs w:val="22"/>
        </w:rPr>
        <w:t xml:space="preserve"> uvedené v čl. 4</w:t>
      </w:r>
      <w:r w:rsidR="008C75A3">
        <w:rPr>
          <w:rFonts w:ascii="Calibri" w:hAnsi="Calibri"/>
          <w:szCs w:val="22"/>
        </w:rPr>
        <w:t>.</w:t>
      </w:r>
      <w:r w:rsidR="0071311E">
        <w:rPr>
          <w:rFonts w:ascii="Calibri" w:hAnsi="Calibri"/>
          <w:szCs w:val="22"/>
        </w:rPr>
        <w:t xml:space="preserve"> odst. 4.1</w:t>
      </w:r>
      <w:r w:rsidRPr="00CA2C19">
        <w:rPr>
          <w:rFonts w:ascii="Calibri" w:hAnsi="Calibri"/>
          <w:szCs w:val="22"/>
        </w:rPr>
        <w:t xml:space="preserve">. </w:t>
      </w:r>
      <w:r w:rsidR="008C75A3">
        <w:rPr>
          <w:rFonts w:ascii="Calibri" w:hAnsi="Calibri"/>
          <w:szCs w:val="22"/>
        </w:rPr>
        <w:t xml:space="preserve">této Smlouvy. </w:t>
      </w:r>
    </w:p>
    <w:p w14:paraId="3C7913FF" w14:textId="231C2647" w:rsidR="00410F6E" w:rsidRDefault="00101556" w:rsidP="00B1784C">
      <w:pPr>
        <w:pStyle w:val="Textvbloku"/>
        <w:numPr>
          <w:ilvl w:val="1"/>
          <w:numId w:val="36"/>
        </w:numPr>
        <w:spacing w:before="120" w:after="120"/>
        <w:ind w:right="-98" w:hanging="720"/>
        <w:jc w:val="both"/>
        <w:rPr>
          <w:rFonts w:ascii="Calibri" w:hAnsi="Calibri"/>
          <w:szCs w:val="22"/>
        </w:rPr>
      </w:pPr>
      <w:r w:rsidRPr="00E460CD">
        <w:rPr>
          <w:rFonts w:ascii="Calibri" w:hAnsi="Calibri"/>
          <w:szCs w:val="22"/>
        </w:rPr>
        <w:t>Faktura bude Klientovi doručována</w:t>
      </w:r>
      <w:r w:rsidR="00BA14F6">
        <w:rPr>
          <w:rFonts w:ascii="Calibri" w:hAnsi="Calibri"/>
          <w:szCs w:val="22"/>
        </w:rPr>
        <w:t xml:space="preserve"> primárně</w:t>
      </w:r>
      <w:r w:rsidRPr="00E460CD">
        <w:rPr>
          <w:rFonts w:ascii="Calibri" w:hAnsi="Calibri"/>
          <w:szCs w:val="22"/>
        </w:rPr>
        <w:t xml:space="preserve"> prostřednictvím e-mailu</w:t>
      </w:r>
      <w:r w:rsidR="007E275C">
        <w:rPr>
          <w:rFonts w:ascii="Calibri" w:hAnsi="Calibri"/>
          <w:szCs w:val="22"/>
        </w:rPr>
        <w:t>:</w:t>
      </w:r>
      <w:r w:rsidR="00BA14F6">
        <w:rPr>
          <w:rFonts w:ascii="Calibri" w:hAnsi="Calibri"/>
          <w:szCs w:val="22"/>
        </w:rPr>
        <w:t xml:space="preserve"> </w:t>
      </w:r>
      <w:hyperlink r:id="rId9" w:history="1">
        <w:r w:rsidR="00B1784C" w:rsidRPr="007C2C4F">
          <w:rPr>
            <w:rStyle w:val="Hypertextovodkaz"/>
            <w:rFonts w:ascii="Calibri" w:hAnsi="Calibri"/>
            <w:szCs w:val="22"/>
          </w:rPr>
          <w:t>faktury@mmp.cz</w:t>
        </w:r>
      </w:hyperlink>
      <w:r w:rsidR="007E275C">
        <w:rPr>
          <w:rFonts w:ascii="Calibri" w:hAnsi="Calibri"/>
          <w:szCs w:val="22"/>
        </w:rPr>
        <w:t xml:space="preserve">, </w:t>
      </w:r>
      <w:r w:rsidRPr="00E460CD">
        <w:rPr>
          <w:rFonts w:ascii="Calibri" w:hAnsi="Calibri"/>
          <w:szCs w:val="22"/>
        </w:rPr>
        <w:t>případně rovněž na základě předchozího výslovn</w:t>
      </w:r>
      <w:r w:rsidR="00B1784C">
        <w:rPr>
          <w:rFonts w:ascii="Calibri" w:hAnsi="Calibri"/>
          <w:szCs w:val="22"/>
        </w:rPr>
        <w:t>ého požadavku Klienta osobně či </w:t>
      </w:r>
      <w:r w:rsidRPr="00E460CD">
        <w:rPr>
          <w:rFonts w:ascii="Calibri" w:hAnsi="Calibri"/>
          <w:szCs w:val="22"/>
        </w:rPr>
        <w:t xml:space="preserve">prostřednictvím poštovního přepravce. </w:t>
      </w:r>
    </w:p>
    <w:p w14:paraId="7B92D766" w14:textId="68702A51" w:rsidR="00410F6E" w:rsidRPr="00410F6E" w:rsidRDefault="00410F6E" w:rsidP="00B1784C">
      <w:pPr>
        <w:pStyle w:val="Textvbloku"/>
        <w:numPr>
          <w:ilvl w:val="1"/>
          <w:numId w:val="36"/>
        </w:numPr>
        <w:spacing w:before="120" w:after="120"/>
        <w:ind w:right="-98" w:hanging="720"/>
        <w:jc w:val="both"/>
        <w:rPr>
          <w:rFonts w:ascii="Calibri" w:hAnsi="Calibri"/>
          <w:szCs w:val="22"/>
        </w:rPr>
      </w:pPr>
      <w:r w:rsidRPr="00410F6E">
        <w:rPr>
          <w:rFonts w:ascii="Calibri" w:hAnsi="Calibri"/>
          <w:szCs w:val="22"/>
        </w:rPr>
        <w:t xml:space="preserve">Splatnost faktur (daňových dokladů) činí 30 kalendářních dnů od data </w:t>
      </w:r>
      <w:r>
        <w:rPr>
          <w:rFonts w:ascii="Calibri" w:hAnsi="Calibri"/>
          <w:szCs w:val="22"/>
        </w:rPr>
        <w:t>jejich prokazatelného doručení Klientovi</w:t>
      </w:r>
      <w:r w:rsidRPr="00410F6E">
        <w:rPr>
          <w:rFonts w:ascii="Calibri" w:hAnsi="Calibri"/>
          <w:szCs w:val="22"/>
        </w:rPr>
        <w:t xml:space="preserve">, přičemž </w:t>
      </w:r>
      <w:r>
        <w:rPr>
          <w:rFonts w:ascii="Calibri" w:hAnsi="Calibri"/>
          <w:szCs w:val="22"/>
        </w:rPr>
        <w:t xml:space="preserve">KAROLAS </w:t>
      </w:r>
      <w:r w:rsidRPr="00410F6E">
        <w:rPr>
          <w:rFonts w:ascii="Calibri" w:hAnsi="Calibri"/>
          <w:szCs w:val="22"/>
        </w:rPr>
        <w:t xml:space="preserve">je povinen doručit fakturu zadavateli nejpozději do 10 dnů od data uskutečnitelného zdanitelného plnění. Veškeré platby budou probíhat výhradně v CZK a rovněž veškeré cenové údaje budou uváděny v této měně. </w:t>
      </w:r>
    </w:p>
    <w:p w14:paraId="7B4B71B1" w14:textId="320083A0" w:rsidR="00BA0DF9" w:rsidRPr="00B1784C" w:rsidRDefault="000E42C1" w:rsidP="00B1784C">
      <w:pPr>
        <w:pStyle w:val="Textvbloku"/>
        <w:numPr>
          <w:ilvl w:val="1"/>
          <w:numId w:val="36"/>
        </w:numPr>
        <w:spacing w:before="120" w:after="120"/>
        <w:ind w:right="-98" w:hanging="720"/>
        <w:jc w:val="both"/>
        <w:rPr>
          <w:rFonts w:ascii="Calibri" w:hAnsi="Calibri"/>
          <w:szCs w:val="22"/>
        </w:rPr>
      </w:pPr>
      <w:r w:rsidRPr="00B1784C">
        <w:rPr>
          <w:rFonts w:ascii="Calibri" w:hAnsi="Calibri"/>
          <w:szCs w:val="22"/>
        </w:rPr>
        <w:t>Faktura musí obsahovat náležitosti daňového dokladu podle zákona č. 563/1991 Sb., o</w:t>
      </w:r>
      <w:r w:rsidR="00B1784C" w:rsidRPr="00B1784C">
        <w:rPr>
          <w:rFonts w:ascii="Calibri" w:hAnsi="Calibri"/>
          <w:szCs w:val="22"/>
        </w:rPr>
        <w:t> </w:t>
      </w:r>
      <w:r w:rsidRPr="00B1784C">
        <w:rPr>
          <w:rFonts w:ascii="Calibri" w:hAnsi="Calibri"/>
          <w:szCs w:val="22"/>
        </w:rPr>
        <w:t>účetnictví, ve znění pozdějších předpisů, a zákona č. 235/2004 Sb., o dani z přidané hodnoty, ve znění pozdějších předpisů.</w:t>
      </w:r>
      <w:r w:rsidR="00410F6E" w:rsidRPr="00B1784C">
        <w:rPr>
          <w:rFonts w:ascii="Calibri" w:hAnsi="Calibri"/>
          <w:szCs w:val="22"/>
        </w:rPr>
        <w:t xml:space="preserve"> V případě, že faktura vystavená dle tohoto článku bude obsahovat nesprávné nebo neúplné údaje, je Klient oprávněn fakturu vrátit do termínu její splatnosti. KAROLAS podle charakteru nedostatků fakturu opraví, nebo vystaví novou. Vrácením faktury se ruší původní lhůta splatnosti. Nová lhůta splatnosti běží znovu ode dne prokazatelného doručení opravené faktury Klientovi.</w:t>
      </w:r>
      <w:r w:rsidR="00BA0DF9" w:rsidRPr="00B1784C">
        <w:rPr>
          <w:rFonts w:ascii="Calibri" w:hAnsi="Calibri"/>
          <w:szCs w:val="22"/>
        </w:rPr>
        <w:t xml:space="preserve"> </w:t>
      </w:r>
    </w:p>
    <w:p w14:paraId="1920450A" w14:textId="58C65083" w:rsidR="00BA0DF9" w:rsidRPr="00B1784C" w:rsidRDefault="00BA0DF9" w:rsidP="00B1784C">
      <w:pPr>
        <w:pStyle w:val="Textvbloku"/>
        <w:numPr>
          <w:ilvl w:val="1"/>
          <w:numId w:val="36"/>
        </w:numPr>
        <w:spacing w:before="120" w:after="120"/>
        <w:ind w:right="-98" w:hanging="720"/>
        <w:jc w:val="both"/>
        <w:rPr>
          <w:rFonts w:ascii="Calibri" w:hAnsi="Calibri"/>
          <w:szCs w:val="22"/>
        </w:rPr>
      </w:pPr>
      <w:r w:rsidRPr="00B1784C">
        <w:rPr>
          <w:rFonts w:ascii="Calibri" w:hAnsi="Calibri"/>
          <w:szCs w:val="22"/>
        </w:rPr>
        <w:t xml:space="preserve">Platba bude provedena formou bezhotovostního bankovního převodu na účet </w:t>
      </w:r>
      <w:r w:rsidR="00CA2C19" w:rsidRPr="00B1784C">
        <w:rPr>
          <w:rFonts w:ascii="Calibri" w:hAnsi="Calibri"/>
          <w:szCs w:val="22"/>
        </w:rPr>
        <w:t>KAROLAS</w:t>
      </w:r>
      <w:r w:rsidRPr="00B1784C">
        <w:rPr>
          <w:rFonts w:ascii="Calibri" w:hAnsi="Calibri"/>
          <w:szCs w:val="22"/>
        </w:rPr>
        <w:t>.</w:t>
      </w:r>
    </w:p>
    <w:p w14:paraId="253532FB" w14:textId="18C7E068" w:rsidR="00BA0DF9" w:rsidRPr="00B1784C" w:rsidRDefault="00BA0DF9" w:rsidP="00B1784C">
      <w:pPr>
        <w:pStyle w:val="Textvbloku"/>
        <w:numPr>
          <w:ilvl w:val="1"/>
          <w:numId w:val="36"/>
        </w:numPr>
        <w:spacing w:before="120" w:after="120"/>
        <w:ind w:right="-98" w:hanging="720"/>
        <w:jc w:val="both"/>
        <w:rPr>
          <w:rFonts w:ascii="Calibri" w:hAnsi="Calibri"/>
          <w:szCs w:val="22"/>
        </w:rPr>
      </w:pPr>
      <w:r w:rsidRPr="00B1784C">
        <w:rPr>
          <w:rFonts w:ascii="Calibri" w:hAnsi="Calibri"/>
          <w:szCs w:val="22"/>
        </w:rPr>
        <w:t>Za okamžik úhrady se považuje okamžik odepsání hrazené částky z účtu</w:t>
      </w:r>
      <w:r w:rsidR="00CA2C19" w:rsidRPr="00B1784C">
        <w:rPr>
          <w:rFonts w:ascii="Calibri" w:hAnsi="Calibri"/>
          <w:szCs w:val="22"/>
        </w:rPr>
        <w:t xml:space="preserve"> Klienta</w:t>
      </w:r>
      <w:r w:rsidRPr="00B1784C">
        <w:rPr>
          <w:rFonts w:ascii="Calibri" w:hAnsi="Calibri"/>
          <w:szCs w:val="22"/>
        </w:rPr>
        <w:t xml:space="preserve">. </w:t>
      </w:r>
    </w:p>
    <w:p w14:paraId="545E0484" w14:textId="77777777" w:rsidR="007F6430" w:rsidRPr="00E460CD" w:rsidRDefault="007F6430" w:rsidP="00BA0DF9">
      <w:pPr>
        <w:pStyle w:val="Textvbloku"/>
        <w:spacing w:before="120" w:after="120"/>
        <w:ind w:left="0" w:right="-98" w:firstLine="0"/>
        <w:jc w:val="both"/>
        <w:rPr>
          <w:rFonts w:ascii="Calibri" w:hAnsi="Calibri" w:cs="Arial"/>
        </w:rPr>
      </w:pPr>
    </w:p>
    <w:p w14:paraId="2CD8A3FD" w14:textId="77777777" w:rsidR="00101556" w:rsidRPr="00E460CD" w:rsidRDefault="00101556" w:rsidP="00E460CD">
      <w:pPr>
        <w:pStyle w:val="Nadpis"/>
        <w:numPr>
          <w:ilvl w:val="0"/>
          <w:numId w:val="36"/>
        </w:numPr>
        <w:spacing w:before="120" w:after="120"/>
        <w:ind w:right="-98" w:hanging="720"/>
        <w:jc w:val="both"/>
        <w:rPr>
          <w:rFonts w:ascii="Calibri" w:hAnsi="Calibri"/>
        </w:rPr>
      </w:pPr>
      <w:r w:rsidRPr="00E460CD">
        <w:rPr>
          <w:rFonts w:ascii="Calibri" w:hAnsi="Calibri"/>
        </w:rPr>
        <w:t>Důvěrnost</w:t>
      </w:r>
    </w:p>
    <w:p w14:paraId="0E17D92F" w14:textId="77777777" w:rsidR="00101556" w:rsidRPr="00E460CD" w:rsidRDefault="00101556" w:rsidP="00E460CD">
      <w:pPr>
        <w:pStyle w:val="Textvbloku"/>
        <w:numPr>
          <w:ilvl w:val="1"/>
          <w:numId w:val="36"/>
        </w:numPr>
        <w:spacing w:before="120" w:after="120"/>
        <w:ind w:right="-98" w:hanging="720"/>
        <w:jc w:val="both"/>
        <w:rPr>
          <w:rFonts w:ascii="Calibri" w:hAnsi="Calibri" w:cs="Arial"/>
        </w:rPr>
      </w:pPr>
      <w:r w:rsidRPr="00E460CD">
        <w:rPr>
          <w:rFonts w:ascii="Calibri" w:hAnsi="Calibri" w:cs="Arial"/>
        </w:rPr>
        <w:lastRenderedPageBreak/>
        <w:t>Ujednání obsažená v této Smlouvě, jakož i písemnosti, údaje a další informace předané na základě mandátu, budou oběma stranami považovány za důvěrné. KAROLAS je dále vázána zákonnou povinností mlčenlivosti.</w:t>
      </w:r>
    </w:p>
    <w:p w14:paraId="43F3A35C" w14:textId="353D3C6E" w:rsidR="00101556" w:rsidRPr="00E460CD" w:rsidRDefault="00101556" w:rsidP="00E460CD">
      <w:pPr>
        <w:pStyle w:val="Textvbloku"/>
        <w:numPr>
          <w:ilvl w:val="1"/>
          <w:numId w:val="36"/>
        </w:numPr>
        <w:spacing w:before="120" w:after="120"/>
        <w:ind w:right="-98" w:hanging="720"/>
        <w:jc w:val="both"/>
        <w:rPr>
          <w:rFonts w:ascii="Calibri" w:hAnsi="Calibri" w:cs="Arial"/>
        </w:rPr>
      </w:pPr>
      <w:r w:rsidRPr="00E460CD">
        <w:rPr>
          <w:rFonts w:ascii="Calibri" w:hAnsi="Calibri" w:cs="Arial"/>
        </w:rPr>
        <w:t>KAROLAS se tímto zavazuje, že všechny informace, které se týkají služeb poskytovaných Klientovi, nebo které byly KAROLAS poskytnuty Klientem, a které nejsou jiným způsobem nebo</w:t>
      </w:r>
      <w:r w:rsidR="0042596D">
        <w:rPr>
          <w:rFonts w:ascii="Calibri" w:hAnsi="Calibri" w:cs="Arial"/>
        </w:rPr>
        <w:t> </w:t>
      </w:r>
      <w:r w:rsidRPr="00E460CD">
        <w:rPr>
          <w:rFonts w:ascii="Calibri" w:hAnsi="Calibri" w:cs="Arial"/>
        </w:rPr>
        <w:t>jednáním či opomenutím Klienta k dispozici veřejnosti (</w:t>
      </w:r>
      <w:r w:rsidR="00737B77">
        <w:rPr>
          <w:rFonts w:ascii="Calibri" w:hAnsi="Calibri" w:cs="Arial"/>
        </w:rPr>
        <w:t xml:space="preserve">dále jen </w:t>
      </w:r>
      <w:r w:rsidRPr="00E460CD">
        <w:rPr>
          <w:rFonts w:ascii="Calibri" w:hAnsi="Calibri" w:cs="Arial"/>
        </w:rPr>
        <w:t>„</w:t>
      </w:r>
      <w:r w:rsidRPr="00E460CD">
        <w:rPr>
          <w:rFonts w:ascii="Calibri" w:hAnsi="Calibri" w:cs="Arial"/>
          <w:b/>
        </w:rPr>
        <w:t>důvěrné informace</w:t>
      </w:r>
      <w:r w:rsidRPr="00E460CD">
        <w:rPr>
          <w:rFonts w:ascii="Calibri" w:hAnsi="Calibri" w:cs="Arial"/>
        </w:rPr>
        <w:t>“), bude považovat za přísně důvěrné a nebude je dále poskytovat jakýmkoliv třetím stranám bez předchozího písemného souhlasu Klienta. Bez ohledu na předchozí, KAROLAS bude oprávněna</w:t>
      </w:r>
      <w:r w:rsidR="0042596D">
        <w:rPr>
          <w:rFonts w:ascii="Calibri" w:hAnsi="Calibri" w:cs="Arial"/>
        </w:rPr>
        <w:t> </w:t>
      </w:r>
      <w:r w:rsidRPr="00E460CD">
        <w:rPr>
          <w:rFonts w:ascii="Calibri" w:hAnsi="Calibri" w:cs="Arial"/>
        </w:rPr>
        <w:t>poskytovat důvěrné informace třetím stranám v následujících případech:</w:t>
      </w:r>
    </w:p>
    <w:p w14:paraId="1ABE8CE3" w14:textId="4E7694D6" w:rsidR="00E460CD" w:rsidRPr="00E460CD" w:rsidRDefault="00101556" w:rsidP="00E460CD">
      <w:pPr>
        <w:pStyle w:val="Textvbloku"/>
        <w:numPr>
          <w:ilvl w:val="2"/>
          <w:numId w:val="36"/>
        </w:numPr>
        <w:spacing w:before="120" w:after="120"/>
        <w:ind w:left="1418" w:right="-98" w:hanging="709"/>
        <w:jc w:val="both"/>
        <w:rPr>
          <w:rFonts w:ascii="Calibri" w:hAnsi="Calibri" w:cs="Arial"/>
        </w:rPr>
      </w:pPr>
      <w:r w:rsidRPr="00E460CD">
        <w:rPr>
          <w:rFonts w:ascii="Calibri" w:hAnsi="Calibri" w:cs="Arial"/>
        </w:rPr>
        <w:t>pokud předmětná důvěrná informace bude dále poskytnuta pouze zástupcům Klienta nebo osobám s Klientem spřízněným (pokud tito souhlasí s tím, že se zavážou považovat tyto informace za důvěrné v minimálně stejném rozsahu jako shora, nebo pokud tito již takovouto dohodu o důvěrnosti s Klientem uzavřeli), a to jen v rozsahu, ve kterém je poskytnutí takových informací nezbytně nutné k provedení úkonů, které je KAROLAS oprávněna vykonat podle této Smlouvy;</w:t>
      </w:r>
    </w:p>
    <w:p w14:paraId="4E30B879" w14:textId="6A4621F4" w:rsidR="00E460CD" w:rsidRPr="00E460CD" w:rsidRDefault="00101556" w:rsidP="00E460CD">
      <w:pPr>
        <w:pStyle w:val="Textvbloku"/>
        <w:numPr>
          <w:ilvl w:val="2"/>
          <w:numId w:val="36"/>
        </w:numPr>
        <w:spacing w:before="120" w:after="120"/>
        <w:ind w:left="1418" w:right="-98" w:hanging="709"/>
        <w:jc w:val="both"/>
        <w:rPr>
          <w:rFonts w:ascii="Calibri" w:hAnsi="Calibri" w:cs="Arial"/>
        </w:rPr>
      </w:pPr>
      <w:r w:rsidRPr="00E460CD">
        <w:rPr>
          <w:rFonts w:ascii="Calibri" w:hAnsi="Calibri" w:cs="Arial"/>
        </w:rPr>
        <w:t>pokud předmětná důvěrná informace bude poskytnuta pouze příslušným orgánům, a</w:t>
      </w:r>
      <w:r w:rsidR="001F5229">
        <w:rPr>
          <w:rFonts w:ascii="Calibri" w:hAnsi="Calibri" w:cs="Arial"/>
        </w:rPr>
        <w:t> </w:t>
      </w:r>
      <w:r w:rsidRPr="00E460CD">
        <w:rPr>
          <w:rFonts w:ascii="Calibri" w:hAnsi="Calibri" w:cs="Arial"/>
        </w:rPr>
        <w:t>to v rozsahu a způsobem odpovídajícím platným právním předpisům; a</w:t>
      </w:r>
    </w:p>
    <w:p w14:paraId="66526023" w14:textId="24939E68" w:rsidR="00101556" w:rsidRPr="00E460CD" w:rsidRDefault="00101556" w:rsidP="00E460CD">
      <w:pPr>
        <w:pStyle w:val="Textvbloku"/>
        <w:numPr>
          <w:ilvl w:val="2"/>
          <w:numId w:val="36"/>
        </w:numPr>
        <w:spacing w:before="120" w:after="120"/>
        <w:ind w:left="1418" w:right="-98" w:hanging="709"/>
        <w:jc w:val="both"/>
        <w:rPr>
          <w:rFonts w:ascii="Calibri" w:hAnsi="Calibri" w:cs="Arial"/>
        </w:rPr>
      </w:pPr>
      <w:r w:rsidRPr="00E460CD">
        <w:rPr>
          <w:rFonts w:ascii="Calibri" w:hAnsi="Calibri" w:cs="Arial"/>
        </w:rPr>
        <w:t xml:space="preserve">pokud se předmětná důvěrná informace, nebo její část, stala veřejně přístupnou jinak než opomenutím KAROLAS před jejím poskytnutím třetí straně ze strany KAROLAS. V případě, že se vyskytnou pochyby, zda je předmětná informace důvěrná či ne, bude rozhodující pokyn, resp. stanovisko Klienta.  </w:t>
      </w:r>
    </w:p>
    <w:p w14:paraId="3C8ECEE0" w14:textId="77777777" w:rsidR="0023049F" w:rsidRDefault="0023049F" w:rsidP="0023049F">
      <w:pPr>
        <w:pStyle w:val="Nadpis"/>
        <w:spacing w:before="120" w:after="120"/>
        <w:ind w:right="-98"/>
        <w:jc w:val="both"/>
        <w:rPr>
          <w:rFonts w:ascii="Calibri" w:hAnsi="Calibri"/>
        </w:rPr>
      </w:pPr>
    </w:p>
    <w:p w14:paraId="3D825FEC" w14:textId="29C077D8" w:rsidR="0023049F" w:rsidRPr="00E460CD" w:rsidRDefault="0023049F" w:rsidP="0023049F">
      <w:pPr>
        <w:pStyle w:val="Nadpis"/>
        <w:numPr>
          <w:ilvl w:val="0"/>
          <w:numId w:val="36"/>
        </w:numPr>
        <w:spacing w:before="120" w:after="120"/>
        <w:ind w:right="-98" w:hanging="720"/>
        <w:jc w:val="both"/>
        <w:rPr>
          <w:rFonts w:ascii="Calibri" w:hAnsi="Calibri"/>
        </w:rPr>
      </w:pPr>
      <w:r>
        <w:rPr>
          <w:rFonts w:ascii="Calibri" w:hAnsi="Calibri"/>
        </w:rPr>
        <w:t>Smluvní sankce</w:t>
      </w:r>
    </w:p>
    <w:p w14:paraId="1FEB0020" w14:textId="56025ECA" w:rsidR="00AE51BB" w:rsidRPr="00BA0DF9" w:rsidRDefault="0023049F" w:rsidP="0023049F">
      <w:pPr>
        <w:pStyle w:val="Textvbloku"/>
        <w:numPr>
          <w:ilvl w:val="1"/>
          <w:numId w:val="36"/>
        </w:numPr>
        <w:spacing w:before="120" w:after="120"/>
        <w:ind w:right="-98" w:hanging="720"/>
        <w:jc w:val="both"/>
      </w:pPr>
      <w:r w:rsidRPr="0023049F">
        <w:rPr>
          <w:rFonts w:ascii="Calibri" w:hAnsi="Calibri" w:cs="Arial"/>
        </w:rPr>
        <w:t>V případě, že KAROLAS poruší své povinnosti vyplývající z</w:t>
      </w:r>
      <w:r w:rsidR="0098568A">
        <w:rPr>
          <w:rFonts w:ascii="Calibri" w:hAnsi="Calibri" w:cs="Arial"/>
        </w:rPr>
        <w:t xml:space="preserve"> této</w:t>
      </w:r>
      <w:r w:rsidRPr="0023049F">
        <w:rPr>
          <w:rFonts w:ascii="Calibri" w:hAnsi="Calibri" w:cs="Arial"/>
        </w:rPr>
        <w:t xml:space="preserve"> Smlouvy a následky tohoto porušení neodstraní ani v</w:t>
      </w:r>
      <w:r>
        <w:rPr>
          <w:rFonts w:ascii="Calibri" w:hAnsi="Calibri" w:cs="Arial"/>
        </w:rPr>
        <w:t xml:space="preserve"> Klientem </w:t>
      </w:r>
      <w:r w:rsidRPr="0023049F">
        <w:rPr>
          <w:rFonts w:ascii="Calibri" w:hAnsi="Calibri" w:cs="Arial"/>
        </w:rPr>
        <w:t xml:space="preserve">písemně stanovené lhůtě ke sjednání nápravy, je </w:t>
      </w:r>
      <w:r>
        <w:rPr>
          <w:rFonts w:ascii="Calibri" w:hAnsi="Calibri" w:cs="Arial"/>
        </w:rPr>
        <w:t xml:space="preserve">KAROLAS </w:t>
      </w:r>
      <w:r w:rsidRPr="0023049F">
        <w:rPr>
          <w:rFonts w:ascii="Calibri" w:hAnsi="Calibri" w:cs="Arial"/>
        </w:rPr>
        <w:t>povin</w:t>
      </w:r>
      <w:r>
        <w:rPr>
          <w:rFonts w:ascii="Calibri" w:hAnsi="Calibri" w:cs="Arial"/>
        </w:rPr>
        <w:t>na</w:t>
      </w:r>
      <w:r w:rsidRPr="0023049F">
        <w:rPr>
          <w:rFonts w:ascii="Calibri" w:hAnsi="Calibri" w:cs="Arial"/>
        </w:rPr>
        <w:t xml:space="preserve"> </w:t>
      </w:r>
      <w:r w:rsidR="0098568A">
        <w:rPr>
          <w:rFonts w:ascii="Calibri" w:hAnsi="Calibri" w:cs="Arial"/>
        </w:rPr>
        <w:t xml:space="preserve">Klientovi </w:t>
      </w:r>
      <w:r w:rsidRPr="0023049F">
        <w:rPr>
          <w:rFonts w:ascii="Calibri" w:hAnsi="Calibri" w:cs="Arial"/>
        </w:rPr>
        <w:t>zaplatit smluvní pokutu</w:t>
      </w:r>
      <w:r>
        <w:rPr>
          <w:rFonts w:ascii="Calibri" w:hAnsi="Calibri" w:cs="Arial"/>
        </w:rPr>
        <w:t xml:space="preserve"> </w:t>
      </w:r>
      <w:r w:rsidRPr="0023049F">
        <w:rPr>
          <w:rFonts w:ascii="Calibri" w:hAnsi="Calibri" w:cs="Arial"/>
        </w:rPr>
        <w:t>ve výši 30</w:t>
      </w:r>
      <w:r w:rsidR="00064F8E">
        <w:rPr>
          <w:rFonts w:ascii="Calibri" w:hAnsi="Calibri" w:cs="Arial"/>
        </w:rPr>
        <w:t xml:space="preserve"> </w:t>
      </w:r>
      <w:r w:rsidRPr="0023049F">
        <w:rPr>
          <w:rFonts w:ascii="Calibri" w:hAnsi="Calibri" w:cs="Arial"/>
        </w:rPr>
        <w:t xml:space="preserve">% </w:t>
      </w:r>
      <w:r w:rsidR="0098568A">
        <w:rPr>
          <w:rFonts w:ascii="Calibri" w:hAnsi="Calibri" w:cs="Arial"/>
        </w:rPr>
        <w:t xml:space="preserve">sjednané </w:t>
      </w:r>
      <w:r w:rsidRPr="0023049F">
        <w:rPr>
          <w:rFonts w:ascii="Calibri" w:hAnsi="Calibri" w:cs="Arial"/>
        </w:rPr>
        <w:t xml:space="preserve">odměny </w:t>
      </w:r>
      <w:r w:rsidR="0098568A">
        <w:rPr>
          <w:rFonts w:ascii="Calibri" w:hAnsi="Calibri" w:cs="Arial"/>
        </w:rPr>
        <w:t xml:space="preserve">(čl. 4 odst. 1 Smlouvy) </w:t>
      </w:r>
      <w:r>
        <w:rPr>
          <w:rFonts w:ascii="Calibri" w:hAnsi="Calibri" w:cs="Arial"/>
        </w:rPr>
        <w:t>bez</w:t>
      </w:r>
      <w:r w:rsidRPr="0023049F">
        <w:rPr>
          <w:rFonts w:ascii="Calibri" w:hAnsi="Calibri" w:cs="Arial"/>
        </w:rPr>
        <w:t xml:space="preserve"> DPH</w:t>
      </w:r>
      <w:r w:rsidR="0098568A">
        <w:rPr>
          <w:rFonts w:ascii="Calibri" w:hAnsi="Calibri" w:cs="Arial"/>
        </w:rPr>
        <w:t xml:space="preserve">, </w:t>
      </w:r>
      <w:r w:rsidR="00454AF5">
        <w:rPr>
          <w:rFonts w:ascii="Calibri" w:hAnsi="Calibri" w:cs="Arial"/>
        </w:rPr>
        <w:t xml:space="preserve">a to </w:t>
      </w:r>
      <w:r w:rsidRPr="0023049F">
        <w:rPr>
          <w:rFonts w:ascii="Calibri" w:hAnsi="Calibri" w:cs="Arial"/>
        </w:rPr>
        <w:t>za každý jednotlivý případ</w:t>
      </w:r>
      <w:r w:rsidR="0098568A">
        <w:rPr>
          <w:rFonts w:ascii="Calibri" w:hAnsi="Calibri" w:cs="Arial"/>
        </w:rPr>
        <w:t xml:space="preserve"> porušení povinnosti</w:t>
      </w:r>
      <w:r w:rsidRPr="0023049F">
        <w:rPr>
          <w:rFonts w:ascii="Calibri" w:hAnsi="Calibri" w:cs="Arial"/>
        </w:rPr>
        <w:t xml:space="preserve">. Toto ujednání </w:t>
      </w:r>
      <w:r w:rsidR="003A646A">
        <w:rPr>
          <w:rFonts w:ascii="Calibri" w:hAnsi="Calibri" w:cs="Arial"/>
        </w:rPr>
        <w:t xml:space="preserve">se použije i na případy, </w:t>
      </w:r>
      <w:r w:rsidRPr="0023049F">
        <w:rPr>
          <w:rFonts w:ascii="Calibri" w:hAnsi="Calibri" w:cs="Arial"/>
        </w:rPr>
        <w:t xml:space="preserve">kdy </w:t>
      </w:r>
      <w:r w:rsidR="003A646A">
        <w:rPr>
          <w:rFonts w:ascii="Calibri" w:hAnsi="Calibri" w:cs="Arial"/>
        </w:rPr>
        <w:t xml:space="preserve">zaviněním ze strany </w:t>
      </w:r>
      <w:r>
        <w:rPr>
          <w:rFonts w:ascii="Calibri" w:hAnsi="Calibri" w:cs="Arial"/>
        </w:rPr>
        <w:t xml:space="preserve">KAROLAS </w:t>
      </w:r>
      <w:r w:rsidR="003A646A">
        <w:rPr>
          <w:rFonts w:ascii="Calibri" w:hAnsi="Calibri" w:cs="Arial"/>
        </w:rPr>
        <w:t xml:space="preserve">dojde </w:t>
      </w:r>
      <w:r w:rsidRPr="0023049F">
        <w:rPr>
          <w:rFonts w:ascii="Calibri" w:hAnsi="Calibri" w:cs="Arial"/>
        </w:rPr>
        <w:t xml:space="preserve">k nedodržení lhůt či neprovedení úkonů zadavatele stanovených v zadávacím řízení zákonem </w:t>
      </w:r>
      <w:r>
        <w:rPr>
          <w:rFonts w:ascii="Calibri" w:hAnsi="Calibri" w:cs="Arial"/>
        </w:rPr>
        <w:t xml:space="preserve">č. 134/2016 Sb., </w:t>
      </w:r>
      <w:r w:rsidRPr="0023049F">
        <w:rPr>
          <w:rFonts w:ascii="Calibri" w:hAnsi="Calibri" w:cs="Arial"/>
        </w:rPr>
        <w:t xml:space="preserve">o </w:t>
      </w:r>
      <w:r>
        <w:rPr>
          <w:rFonts w:ascii="Calibri" w:hAnsi="Calibri" w:cs="Arial"/>
        </w:rPr>
        <w:t xml:space="preserve">zadávání </w:t>
      </w:r>
      <w:r w:rsidRPr="0023049F">
        <w:rPr>
          <w:rFonts w:ascii="Calibri" w:hAnsi="Calibri" w:cs="Arial"/>
        </w:rPr>
        <w:t>veřejných zakáz</w:t>
      </w:r>
      <w:r>
        <w:rPr>
          <w:rFonts w:ascii="Calibri" w:hAnsi="Calibri" w:cs="Arial"/>
        </w:rPr>
        <w:t>e</w:t>
      </w:r>
      <w:r w:rsidRPr="0023049F">
        <w:rPr>
          <w:rFonts w:ascii="Calibri" w:hAnsi="Calibri" w:cs="Arial"/>
        </w:rPr>
        <w:t>k</w:t>
      </w:r>
      <w:r>
        <w:rPr>
          <w:rFonts w:ascii="Calibri" w:hAnsi="Calibri" w:cs="Arial"/>
        </w:rPr>
        <w:t>, ve znění pozdějších předpisů</w:t>
      </w:r>
      <w:r w:rsidRPr="0023049F">
        <w:rPr>
          <w:rFonts w:ascii="Calibri" w:hAnsi="Calibri" w:cs="Arial"/>
        </w:rPr>
        <w:t xml:space="preserve">. </w:t>
      </w:r>
    </w:p>
    <w:p w14:paraId="5713D786" w14:textId="74FB384A" w:rsidR="00454AF5" w:rsidRPr="00E460CD" w:rsidRDefault="00454AF5" w:rsidP="00454AF5">
      <w:pPr>
        <w:pStyle w:val="Textvbloku"/>
        <w:numPr>
          <w:ilvl w:val="1"/>
          <w:numId w:val="36"/>
        </w:numPr>
        <w:spacing w:before="120" w:after="120"/>
        <w:ind w:right="-98" w:hanging="720"/>
        <w:jc w:val="both"/>
        <w:rPr>
          <w:rFonts w:ascii="Calibri" w:hAnsi="Calibri" w:cs="Arial"/>
        </w:rPr>
      </w:pPr>
      <w:r>
        <w:rPr>
          <w:rFonts w:ascii="Calibri" w:hAnsi="Calibri" w:cs="Arial"/>
        </w:rPr>
        <w:t xml:space="preserve">V případě </w:t>
      </w:r>
      <w:r w:rsidRPr="00454AF5">
        <w:rPr>
          <w:rFonts w:ascii="Calibri" w:hAnsi="Calibri" w:cs="Arial"/>
        </w:rPr>
        <w:t>zjištění</w:t>
      </w:r>
      <w:r w:rsidR="0098568A">
        <w:rPr>
          <w:rFonts w:ascii="Calibri" w:hAnsi="Calibri" w:cs="Arial"/>
        </w:rPr>
        <w:t xml:space="preserve"> ze strany</w:t>
      </w:r>
      <w:r w:rsidRPr="00454AF5">
        <w:rPr>
          <w:rFonts w:ascii="Calibri" w:hAnsi="Calibri" w:cs="Arial"/>
        </w:rPr>
        <w:t xml:space="preserve"> Úřadu pro ochranu hospodářské soutěže</w:t>
      </w:r>
      <w:r w:rsidR="00064F8E">
        <w:rPr>
          <w:rFonts w:ascii="Calibri" w:hAnsi="Calibri" w:cs="Arial"/>
        </w:rPr>
        <w:t xml:space="preserve"> a příslušných soudů</w:t>
      </w:r>
      <w:r w:rsidRPr="00454AF5">
        <w:rPr>
          <w:rFonts w:ascii="Calibri" w:hAnsi="Calibri" w:cs="Arial"/>
        </w:rPr>
        <w:t>, že se zadavatel (</w:t>
      </w:r>
      <w:r>
        <w:rPr>
          <w:rFonts w:ascii="Calibri" w:hAnsi="Calibri" w:cs="Arial"/>
        </w:rPr>
        <w:t>Klient</w:t>
      </w:r>
      <w:r w:rsidRPr="00454AF5">
        <w:rPr>
          <w:rFonts w:ascii="Calibri" w:hAnsi="Calibri" w:cs="Arial"/>
        </w:rPr>
        <w:t xml:space="preserve">) dopustil </w:t>
      </w:r>
      <w:r w:rsidR="003B2DA9">
        <w:rPr>
          <w:rFonts w:ascii="Calibri" w:hAnsi="Calibri" w:cs="Arial"/>
        </w:rPr>
        <w:t>přestupku</w:t>
      </w:r>
      <w:r w:rsidRPr="00454AF5">
        <w:rPr>
          <w:rFonts w:ascii="Calibri" w:hAnsi="Calibri" w:cs="Arial"/>
        </w:rPr>
        <w:t xml:space="preserve">, který byl způsoben </w:t>
      </w:r>
      <w:r w:rsidR="005A1FF5">
        <w:rPr>
          <w:rFonts w:ascii="Calibri" w:hAnsi="Calibri" w:cs="Arial"/>
        </w:rPr>
        <w:t>KAROLAS</w:t>
      </w:r>
      <w:r w:rsidRPr="00454AF5">
        <w:rPr>
          <w:rFonts w:ascii="Calibri" w:hAnsi="Calibri" w:cs="Arial"/>
        </w:rPr>
        <w:t xml:space="preserve"> v rámci je</w:t>
      </w:r>
      <w:r w:rsidR="005A1FF5">
        <w:rPr>
          <w:rFonts w:ascii="Calibri" w:hAnsi="Calibri" w:cs="Arial"/>
        </w:rPr>
        <w:t>jich</w:t>
      </w:r>
      <w:r w:rsidRPr="00454AF5">
        <w:rPr>
          <w:rFonts w:ascii="Calibri" w:hAnsi="Calibri" w:cs="Arial"/>
        </w:rPr>
        <w:t xml:space="preserve"> činností stanovených touto Smlouvou</w:t>
      </w:r>
      <w:r w:rsidR="0098568A">
        <w:rPr>
          <w:rFonts w:ascii="Calibri" w:hAnsi="Calibri" w:cs="Arial"/>
        </w:rPr>
        <w:t>,</w:t>
      </w:r>
      <w:r w:rsidRPr="00454AF5">
        <w:rPr>
          <w:rFonts w:ascii="Calibri" w:hAnsi="Calibri" w:cs="Arial"/>
        </w:rPr>
        <w:t xml:space="preserve"> a </w:t>
      </w:r>
      <w:r w:rsidR="0098568A">
        <w:rPr>
          <w:rFonts w:ascii="Calibri" w:hAnsi="Calibri" w:cs="Arial"/>
        </w:rPr>
        <w:t xml:space="preserve">bude </w:t>
      </w:r>
      <w:r w:rsidRPr="00454AF5">
        <w:rPr>
          <w:rFonts w:ascii="Calibri" w:hAnsi="Calibri" w:cs="Arial"/>
        </w:rPr>
        <w:t>zadavateli (</w:t>
      </w:r>
      <w:r w:rsidR="005A1FF5">
        <w:rPr>
          <w:rFonts w:ascii="Calibri" w:hAnsi="Calibri" w:cs="Arial"/>
        </w:rPr>
        <w:t>Klientovi</w:t>
      </w:r>
      <w:r w:rsidRPr="00454AF5">
        <w:rPr>
          <w:rFonts w:ascii="Calibri" w:hAnsi="Calibri" w:cs="Arial"/>
        </w:rPr>
        <w:t xml:space="preserve">) </w:t>
      </w:r>
      <w:r w:rsidR="0098568A">
        <w:rPr>
          <w:rFonts w:ascii="Calibri" w:hAnsi="Calibri" w:cs="Arial"/>
        </w:rPr>
        <w:t xml:space="preserve">uložena </w:t>
      </w:r>
      <w:r w:rsidRPr="00454AF5">
        <w:rPr>
          <w:rFonts w:ascii="Calibri" w:hAnsi="Calibri" w:cs="Arial"/>
        </w:rPr>
        <w:t>pokut</w:t>
      </w:r>
      <w:r w:rsidR="00064F8E">
        <w:rPr>
          <w:rFonts w:ascii="Calibri" w:hAnsi="Calibri" w:cs="Arial"/>
        </w:rPr>
        <w:t>a</w:t>
      </w:r>
      <w:r w:rsidRPr="00454AF5">
        <w:rPr>
          <w:rFonts w:ascii="Calibri" w:hAnsi="Calibri" w:cs="Arial"/>
        </w:rPr>
        <w:t xml:space="preserve">, zavazuje se </w:t>
      </w:r>
      <w:r w:rsidR="005A1FF5">
        <w:rPr>
          <w:rFonts w:ascii="Calibri" w:hAnsi="Calibri" w:cs="Arial"/>
        </w:rPr>
        <w:t>KAROLAS</w:t>
      </w:r>
      <w:r w:rsidRPr="00454AF5">
        <w:rPr>
          <w:rFonts w:ascii="Calibri" w:hAnsi="Calibri" w:cs="Arial"/>
        </w:rPr>
        <w:t xml:space="preserve"> uhradit </w:t>
      </w:r>
      <w:r w:rsidR="005A1FF5">
        <w:rPr>
          <w:rFonts w:ascii="Calibri" w:hAnsi="Calibri" w:cs="Arial"/>
        </w:rPr>
        <w:t>Klientovi</w:t>
      </w:r>
      <w:r w:rsidRPr="00454AF5">
        <w:rPr>
          <w:rFonts w:ascii="Calibri" w:hAnsi="Calibri" w:cs="Arial"/>
        </w:rPr>
        <w:t xml:space="preserve"> náhradu škody ve výši uložené pokuty</w:t>
      </w:r>
      <w:r w:rsidR="0098568A">
        <w:rPr>
          <w:rFonts w:ascii="Calibri" w:hAnsi="Calibri" w:cs="Arial"/>
        </w:rPr>
        <w:t>,</w:t>
      </w:r>
      <w:r w:rsidRPr="00454AF5">
        <w:rPr>
          <w:rFonts w:ascii="Calibri" w:hAnsi="Calibri" w:cs="Arial"/>
        </w:rPr>
        <w:t xml:space="preserve"> a dále i stanovené náklady řízení. Shodné ustanovení </w:t>
      </w:r>
      <w:r w:rsidR="003A646A">
        <w:rPr>
          <w:rFonts w:ascii="Calibri" w:hAnsi="Calibri" w:cs="Arial"/>
        </w:rPr>
        <w:t xml:space="preserve">se použije i na případy, kdy bude udělena sankce </w:t>
      </w:r>
      <w:r w:rsidR="0098568A">
        <w:rPr>
          <w:rFonts w:ascii="Calibri" w:hAnsi="Calibri" w:cs="Arial"/>
        </w:rPr>
        <w:t>Klientovi</w:t>
      </w:r>
      <w:r w:rsidRPr="00454AF5">
        <w:rPr>
          <w:rFonts w:ascii="Calibri" w:hAnsi="Calibri" w:cs="Arial"/>
        </w:rPr>
        <w:t xml:space="preserve"> </w:t>
      </w:r>
      <w:r w:rsidR="0098568A">
        <w:rPr>
          <w:rFonts w:ascii="Calibri" w:hAnsi="Calibri" w:cs="Arial"/>
        </w:rPr>
        <w:t xml:space="preserve">i </w:t>
      </w:r>
      <w:r w:rsidRPr="00454AF5">
        <w:rPr>
          <w:rFonts w:ascii="Calibri" w:hAnsi="Calibri" w:cs="Arial"/>
        </w:rPr>
        <w:t xml:space="preserve">jiným </w:t>
      </w:r>
      <w:r w:rsidR="0098568A">
        <w:rPr>
          <w:rFonts w:ascii="Calibri" w:hAnsi="Calibri" w:cs="Arial"/>
        </w:rPr>
        <w:t xml:space="preserve">příslušným </w:t>
      </w:r>
      <w:r w:rsidRPr="00454AF5">
        <w:rPr>
          <w:rFonts w:ascii="Calibri" w:hAnsi="Calibri" w:cs="Arial"/>
        </w:rPr>
        <w:t>orgánem.</w:t>
      </w:r>
    </w:p>
    <w:p w14:paraId="1E649C0D" w14:textId="501E55B1" w:rsidR="0023049F" w:rsidRPr="0023049F" w:rsidRDefault="0023049F" w:rsidP="0023049F">
      <w:pPr>
        <w:spacing w:before="120" w:after="120"/>
        <w:rPr>
          <w:color w:val="auto"/>
        </w:rPr>
      </w:pPr>
    </w:p>
    <w:p w14:paraId="69563FCC" w14:textId="46E18698" w:rsidR="00101556" w:rsidRPr="00E460CD" w:rsidRDefault="00101556" w:rsidP="00E460CD">
      <w:pPr>
        <w:pStyle w:val="Nadpis"/>
        <w:numPr>
          <w:ilvl w:val="0"/>
          <w:numId w:val="36"/>
        </w:numPr>
        <w:spacing w:before="120" w:after="120"/>
        <w:ind w:right="-98" w:hanging="720"/>
        <w:jc w:val="both"/>
        <w:rPr>
          <w:rFonts w:ascii="Calibri" w:hAnsi="Calibri"/>
        </w:rPr>
      </w:pPr>
      <w:r w:rsidRPr="00E460CD">
        <w:rPr>
          <w:rFonts w:ascii="Calibri" w:hAnsi="Calibri"/>
        </w:rPr>
        <w:t xml:space="preserve">Doba trvání a výpověď </w:t>
      </w:r>
    </w:p>
    <w:p w14:paraId="527C3E59" w14:textId="517F49AF" w:rsidR="00AC49EA" w:rsidRPr="00BA0DF9" w:rsidRDefault="007E275C" w:rsidP="00AC49EA">
      <w:pPr>
        <w:pStyle w:val="Textvbloku"/>
        <w:numPr>
          <w:ilvl w:val="1"/>
          <w:numId w:val="36"/>
        </w:numPr>
        <w:spacing w:before="120" w:after="120"/>
        <w:ind w:right="-98" w:hanging="720"/>
        <w:jc w:val="both"/>
        <w:rPr>
          <w:rFonts w:asciiTheme="minorHAnsi" w:hAnsiTheme="minorHAnsi" w:cstheme="minorHAnsi"/>
          <w:szCs w:val="22"/>
        </w:rPr>
      </w:pPr>
      <w:r w:rsidRPr="003606B1">
        <w:rPr>
          <w:rFonts w:asciiTheme="minorHAnsi" w:hAnsiTheme="minorHAnsi" w:cstheme="minorHAnsi"/>
          <w:szCs w:val="22"/>
        </w:rPr>
        <w:t xml:space="preserve">Smlouva se uzavírá na dobu určitou, a to od </w:t>
      </w:r>
      <w:r w:rsidR="00AC49EA">
        <w:rPr>
          <w:rFonts w:asciiTheme="minorHAnsi" w:hAnsiTheme="minorHAnsi" w:cstheme="minorHAnsi"/>
          <w:szCs w:val="22"/>
        </w:rPr>
        <w:t xml:space="preserve">nabytí účinnosti </w:t>
      </w:r>
      <w:r w:rsidRPr="003606B1">
        <w:rPr>
          <w:rFonts w:asciiTheme="minorHAnsi" w:hAnsiTheme="minorHAnsi" w:cstheme="minorHAnsi"/>
          <w:szCs w:val="22"/>
        </w:rPr>
        <w:t xml:space="preserve">této </w:t>
      </w:r>
      <w:r>
        <w:rPr>
          <w:rFonts w:asciiTheme="minorHAnsi" w:hAnsiTheme="minorHAnsi" w:cstheme="minorHAnsi"/>
          <w:szCs w:val="22"/>
        </w:rPr>
        <w:t>S</w:t>
      </w:r>
      <w:r w:rsidRPr="003606B1">
        <w:rPr>
          <w:rFonts w:asciiTheme="minorHAnsi" w:hAnsiTheme="minorHAnsi" w:cstheme="minorHAnsi"/>
          <w:szCs w:val="22"/>
        </w:rPr>
        <w:t xml:space="preserve">mlouvy do </w:t>
      </w:r>
      <w:r w:rsidR="00CB3976">
        <w:rPr>
          <w:rFonts w:asciiTheme="minorHAnsi" w:hAnsiTheme="minorHAnsi" w:cstheme="minorHAnsi"/>
          <w:szCs w:val="22"/>
        </w:rPr>
        <w:t xml:space="preserve">doby </w:t>
      </w:r>
      <w:r w:rsidRPr="003606B1">
        <w:rPr>
          <w:rFonts w:asciiTheme="minorHAnsi" w:hAnsiTheme="minorHAnsi" w:cstheme="minorHAnsi"/>
          <w:szCs w:val="22"/>
        </w:rPr>
        <w:t xml:space="preserve">předání finální dokumentace zadávacího řízení k archivaci, nejpozději však do </w:t>
      </w:r>
      <w:r w:rsidRPr="00BA0DF9">
        <w:rPr>
          <w:rFonts w:asciiTheme="minorHAnsi" w:hAnsiTheme="minorHAnsi" w:cstheme="minorHAnsi"/>
          <w:szCs w:val="22"/>
        </w:rPr>
        <w:t>31. 12. 2018</w:t>
      </w:r>
      <w:r w:rsidRPr="00454AF5">
        <w:rPr>
          <w:rFonts w:asciiTheme="minorHAnsi" w:hAnsiTheme="minorHAnsi" w:cstheme="minorHAnsi"/>
          <w:szCs w:val="22"/>
        </w:rPr>
        <w:t>.</w:t>
      </w:r>
      <w:r w:rsidRPr="003606B1">
        <w:rPr>
          <w:rFonts w:asciiTheme="minorHAnsi" w:hAnsiTheme="minorHAnsi" w:cstheme="minorHAnsi"/>
          <w:szCs w:val="22"/>
        </w:rPr>
        <w:t xml:space="preserve"> </w:t>
      </w:r>
      <w:r>
        <w:rPr>
          <w:rFonts w:asciiTheme="minorHAnsi" w:hAnsiTheme="minorHAnsi" w:cstheme="minorHAnsi"/>
          <w:szCs w:val="22"/>
        </w:rPr>
        <w:t>Tento termín je možno dohodou Smluvních stran prodloužit.</w:t>
      </w:r>
      <w:r w:rsidR="00AC49EA" w:rsidRPr="00AC49EA">
        <w:rPr>
          <w:rFonts w:ascii="Calibri" w:hAnsi="Calibri" w:cs="Arial"/>
          <w:snapToGrid w:val="0"/>
          <w:szCs w:val="22"/>
        </w:rPr>
        <w:t xml:space="preserve"> </w:t>
      </w:r>
    </w:p>
    <w:p w14:paraId="0C25C1CC" w14:textId="77777777" w:rsidR="00E87A99" w:rsidRPr="00E87A99" w:rsidRDefault="00AC49EA" w:rsidP="00E87A99">
      <w:pPr>
        <w:pStyle w:val="Textvbloku"/>
        <w:numPr>
          <w:ilvl w:val="1"/>
          <w:numId w:val="36"/>
        </w:numPr>
        <w:spacing w:before="120" w:after="120"/>
        <w:ind w:right="-98"/>
        <w:rPr>
          <w:rFonts w:asciiTheme="minorHAnsi" w:hAnsiTheme="minorHAnsi" w:cstheme="minorHAnsi"/>
          <w:szCs w:val="22"/>
        </w:rPr>
      </w:pPr>
      <w:r w:rsidRPr="00AC49EA">
        <w:rPr>
          <w:rFonts w:asciiTheme="minorHAnsi" w:hAnsiTheme="minorHAnsi" w:cstheme="minorHAnsi"/>
          <w:szCs w:val="22"/>
        </w:rPr>
        <w:t>Měnit nebo doplň</w:t>
      </w:r>
      <w:r>
        <w:rPr>
          <w:rFonts w:asciiTheme="minorHAnsi" w:hAnsiTheme="minorHAnsi" w:cstheme="minorHAnsi"/>
          <w:szCs w:val="22"/>
        </w:rPr>
        <w:t>ovat text S</w:t>
      </w:r>
      <w:r w:rsidRPr="00AC49EA">
        <w:rPr>
          <w:rFonts w:asciiTheme="minorHAnsi" w:hAnsiTheme="minorHAnsi" w:cstheme="minorHAnsi"/>
          <w:szCs w:val="22"/>
        </w:rPr>
        <w:t>mlouvy je možné jen formou písemných vzestupně číslovaných dodatků podepsaných zástupci obou smluvních stran.</w:t>
      </w:r>
      <w:r w:rsidR="00E87A99" w:rsidRPr="00E87A99">
        <w:t xml:space="preserve"> </w:t>
      </w:r>
    </w:p>
    <w:p w14:paraId="2CDA619C" w14:textId="03130280" w:rsidR="00101556" w:rsidRPr="00AC49EA" w:rsidRDefault="00E87A99" w:rsidP="00E87A99">
      <w:pPr>
        <w:pStyle w:val="Textvbloku"/>
        <w:numPr>
          <w:ilvl w:val="1"/>
          <w:numId w:val="36"/>
        </w:numPr>
        <w:spacing w:before="120" w:after="120"/>
        <w:ind w:right="-98"/>
        <w:jc w:val="both"/>
        <w:rPr>
          <w:rFonts w:asciiTheme="minorHAnsi" w:hAnsiTheme="minorHAnsi" w:cstheme="minorHAnsi"/>
          <w:szCs w:val="22"/>
        </w:rPr>
      </w:pPr>
      <w:r>
        <w:rPr>
          <w:rFonts w:asciiTheme="minorHAnsi" w:hAnsiTheme="minorHAnsi" w:cstheme="minorHAnsi"/>
          <w:szCs w:val="22"/>
        </w:rPr>
        <w:t xml:space="preserve">Klient </w:t>
      </w:r>
      <w:r w:rsidRPr="00E87A99">
        <w:rPr>
          <w:rFonts w:asciiTheme="minorHAnsi" w:hAnsiTheme="minorHAnsi" w:cstheme="minorHAnsi"/>
          <w:szCs w:val="22"/>
        </w:rPr>
        <w:t>má pr</w:t>
      </w:r>
      <w:r>
        <w:rPr>
          <w:rFonts w:asciiTheme="minorHAnsi" w:hAnsiTheme="minorHAnsi" w:cstheme="minorHAnsi"/>
          <w:szCs w:val="22"/>
        </w:rPr>
        <w:t>ávo odstoupit od S</w:t>
      </w:r>
      <w:r w:rsidRPr="00E87A99">
        <w:rPr>
          <w:rFonts w:asciiTheme="minorHAnsi" w:hAnsiTheme="minorHAnsi" w:cstheme="minorHAnsi"/>
          <w:szCs w:val="22"/>
        </w:rPr>
        <w:t xml:space="preserve">mlouvy v případě jakéhokoliv porušení </w:t>
      </w:r>
      <w:r>
        <w:rPr>
          <w:rFonts w:asciiTheme="minorHAnsi" w:hAnsiTheme="minorHAnsi" w:cstheme="minorHAnsi"/>
          <w:szCs w:val="22"/>
        </w:rPr>
        <w:t xml:space="preserve">této Smlouvy </w:t>
      </w:r>
      <w:r w:rsidRPr="00E87A99">
        <w:rPr>
          <w:rFonts w:asciiTheme="minorHAnsi" w:hAnsiTheme="minorHAnsi" w:cstheme="minorHAnsi"/>
          <w:szCs w:val="22"/>
        </w:rPr>
        <w:t xml:space="preserve">ze strany </w:t>
      </w:r>
      <w:r>
        <w:rPr>
          <w:rFonts w:asciiTheme="minorHAnsi" w:hAnsiTheme="minorHAnsi" w:cstheme="minorHAnsi"/>
          <w:szCs w:val="22"/>
        </w:rPr>
        <w:t xml:space="preserve">KAROLAS. Klient </w:t>
      </w:r>
      <w:r w:rsidRPr="00E87A99">
        <w:rPr>
          <w:rFonts w:asciiTheme="minorHAnsi" w:hAnsiTheme="minorHAnsi" w:cstheme="minorHAnsi"/>
          <w:szCs w:val="22"/>
        </w:rPr>
        <w:t xml:space="preserve"> </w:t>
      </w:r>
      <w:r>
        <w:rPr>
          <w:rFonts w:asciiTheme="minorHAnsi" w:hAnsiTheme="minorHAnsi" w:cstheme="minorHAnsi"/>
          <w:szCs w:val="22"/>
        </w:rPr>
        <w:t>má právo odstoupit od této S</w:t>
      </w:r>
      <w:r w:rsidRPr="00E87A99">
        <w:rPr>
          <w:rFonts w:asciiTheme="minorHAnsi" w:hAnsiTheme="minorHAnsi" w:cstheme="minorHAnsi"/>
          <w:szCs w:val="22"/>
        </w:rPr>
        <w:t xml:space="preserve">mlouvy rovněž v případě, že kvalita ani rozsah </w:t>
      </w:r>
      <w:r w:rsidRPr="00E87A99">
        <w:rPr>
          <w:rFonts w:asciiTheme="minorHAnsi" w:hAnsiTheme="minorHAnsi" w:cstheme="minorHAnsi"/>
          <w:szCs w:val="22"/>
        </w:rPr>
        <w:lastRenderedPageBreak/>
        <w:t xml:space="preserve">služeb nebude odpovídat podmínkám </w:t>
      </w:r>
      <w:r>
        <w:rPr>
          <w:rFonts w:asciiTheme="minorHAnsi" w:hAnsiTheme="minorHAnsi" w:cstheme="minorHAnsi"/>
          <w:szCs w:val="22"/>
        </w:rPr>
        <w:t xml:space="preserve">této Smlouvy a KAROLAS </w:t>
      </w:r>
      <w:r w:rsidRPr="00E87A99">
        <w:rPr>
          <w:rFonts w:asciiTheme="minorHAnsi" w:hAnsiTheme="minorHAnsi" w:cstheme="minorHAnsi"/>
          <w:szCs w:val="22"/>
        </w:rPr>
        <w:t xml:space="preserve">i přes upozornění </w:t>
      </w:r>
      <w:r>
        <w:rPr>
          <w:rFonts w:asciiTheme="minorHAnsi" w:hAnsiTheme="minorHAnsi" w:cstheme="minorHAnsi"/>
          <w:szCs w:val="22"/>
        </w:rPr>
        <w:t xml:space="preserve">KLIENTA </w:t>
      </w:r>
      <w:r w:rsidRPr="00E87A99">
        <w:rPr>
          <w:rFonts w:asciiTheme="minorHAnsi" w:hAnsiTheme="minorHAnsi" w:cstheme="minorHAnsi"/>
          <w:szCs w:val="22"/>
        </w:rPr>
        <w:t>nesjedná ve lhůtě bez zbytečného odkladu nápravu. Právní účinky odstoupení nastávají dnem doručení odstoupení druhé smluvní straně.</w:t>
      </w:r>
    </w:p>
    <w:p w14:paraId="50DF5D36" w14:textId="769B7523" w:rsidR="00101556" w:rsidRPr="00963388" w:rsidRDefault="00101556" w:rsidP="00E87A99">
      <w:pPr>
        <w:pStyle w:val="Textvbloku"/>
        <w:numPr>
          <w:ilvl w:val="1"/>
          <w:numId w:val="36"/>
        </w:numPr>
        <w:jc w:val="both"/>
        <w:rPr>
          <w:rFonts w:ascii="Calibri" w:hAnsi="Calibri" w:cs="Arial"/>
        </w:rPr>
      </w:pPr>
      <w:r w:rsidRPr="00E460CD">
        <w:rPr>
          <w:rFonts w:ascii="Calibri" w:hAnsi="Calibri" w:cs="Arial"/>
        </w:rPr>
        <w:t>Obě smluvní strany jsou oprávněny tuto Smlouvu vypovědět kdykoliv a bez nutnosti udání důvodu se čtrnáctidenní výpovědní lhůtou</w:t>
      </w:r>
      <w:r w:rsidR="00AC49EA">
        <w:rPr>
          <w:rFonts w:ascii="Calibri" w:hAnsi="Calibri" w:cs="Arial"/>
        </w:rPr>
        <w:t>, která běží ode dne prokazatelného doručení písemné výpovědi druhé smluvní straně</w:t>
      </w:r>
      <w:r w:rsidRPr="00E460CD">
        <w:rPr>
          <w:rFonts w:ascii="Calibri" w:hAnsi="Calibri" w:cs="Arial"/>
        </w:rPr>
        <w:t xml:space="preserve">. Pokud Smlouvu vypoví Klient, náleží KAROLAS odměna </w:t>
      </w:r>
      <w:r w:rsidR="00BA0DF9">
        <w:rPr>
          <w:rFonts w:ascii="Calibri" w:hAnsi="Calibri" w:cs="Arial"/>
        </w:rPr>
        <w:t xml:space="preserve">pouze </w:t>
      </w:r>
      <w:r w:rsidRPr="00E460CD">
        <w:rPr>
          <w:rFonts w:ascii="Calibri" w:hAnsi="Calibri" w:cs="Arial"/>
        </w:rPr>
        <w:t xml:space="preserve">v poměrné výši </w:t>
      </w:r>
      <w:r w:rsidR="00963388">
        <w:rPr>
          <w:rFonts w:ascii="Calibri" w:hAnsi="Calibri" w:cs="Arial"/>
        </w:rPr>
        <w:t>ze sjednané smluvní odměny uvedené v článku 4</w:t>
      </w:r>
      <w:r w:rsidR="00E63EB1">
        <w:rPr>
          <w:rFonts w:ascii="Calibri" w:hAnsi="Calibri" w:cs="Arial"/>
        </w:rPr>
        <w:t>.</w:t>
      </w:r>
      <w:r w:rsidR="00963388">
        <w:rPr>
          <w:rFonts w:ascii="Calibri" w:hAnsi="Calibri" w:cs="Arial"/>
        </w:rPr>
        <w:t xml:space="preserve"> odst. 4.1.</w:t>
      </w:r>
      <w:r w:rsidR="006551EC">
        <w:rPr>
          <w:rFonts w:ascii="Calibri" w:hAnsi="Calibri" w:cs="Arial"/>
        </w:rPr>
        <w:t>,</w:t>
      </w:r>
      <w:r w:rsidR="00963388">
        <w:rPr>
          <w:rFonts w:ascii="Calibri" w:hAnsi="Calibri" w:cs="Arial"/>
        </w:rPr>
        <w:t xml:space="preserve"> </w:t>
      </w:r>
      <w:r w:rsidR="00064F8E">
        <w:rPr>
          <w:rFonts w:ascii="Calibri" w:hAnsi="Calibri" w:cs="Arial"/>
        </w:rPr>
        <w:t>a </w:t>
      </w:r>
      <w:r w:rsidR="00963388">
        <w:rPr>
          <w:rFonts w:ascii="Calibri" w:hAnsi="Calibri" w:cs="Arial"/>
        </w:rPr>
        <w:t xml:space="preserve">to </w:t>
      </w:r>
      <w:r w:rsidRPr="00E460CD">
        <w:rPr>
          <w:rFonts w:ascii="Calibri" w:hAnsi="Calibri" w:cs="Arial"/>
        </w:rPr>
        <w:t>s ohledem na provedené práce</w:t>
      </w:r>
      <w:r w:rsidR="00AC49EA">
        <w:rPr>
          <w:rFonts w:ascii="Calibri" w:hAnsi="Calibri" w:cs="Arial"/>
        </w:rPr>
        <w:t xml:space="preserve"> ke dni ukončení této Smlouvy</w:t>
      </w:r>
      <w:r w:rsidR="00064F8E">
        <w:rPr>
          <w:rFonts w:ascii="Calibri" w:hAnsi="Calibri" w:cs="Arial"/>
        </w:rPr>
        <w:t>.</w:t>
      </w:r>
      <w:r w:rsidR="00963388" w:rsidRPr="00963388">
        <w:rPr>
          <w:rFonts w:ascii="Calibri" w:hAnsi="Calibri"/>
        </w:rPr>
        <w:t xml:space="preserve"> </w:t>
      </w:r>
      <w:r w:rsidR="00963388">
        <w:rPr>
          <w:rFonts w:ascii="Calibri" w:hAnsi="Calibri"/>
        </w:rPr>
        <w:t xml:space="preserve">Takto vypočtená odměna </w:t>
      </w:r>
      <w:r w:rsidR="00963388" w:rsidRPr="00963388">
        <w:rPr>
          <w:rFonts w:ascii="Calibri" w:hAnsi="Calibri" w:cs="Arial"/>
        </w:rPr>
        <w:t>se stane konečnou cenou za předmět S</w:t>
      </w:r>
      <w:r w:rsidR="006551EC">
        <w:rPr>
          <w:rFonts w:ascii="Calibri" w:hAnsi="Calibri" w:cs="Arial"/>
        </w:rPr>
        <w:t>mlouvy</w:t>
      </w:r>
      <w:r w:rsidR="00970293">
        <w:rPr>
          <w:rFonts w:ascii="Calibri" w:hAnsi="Calibri" w:cs="Arial"/>
        </w:rPr>
        <w:t>,</w:t>
      </w:r>
      <w:r w:rsidR="006551EC">
        <w:rPr>
          <w:rFonts w:ascii="Calibri" w:hAnsi="Calibri" w:cs="Arial"/>
        </w:rPr>
        <w:t xml:space="preserve"> a kromě takové části odměny</w:t>
      </w:r>
      <w:r w:rsidR="00963388" w:rsidRPr="00963388">
        <w:rPr>
          <w:rFonts w:ascii="Calibri" w:hAnsi="Calibri" w:cs="Arial"/>
        </w:rPr>
        <w:t xml:space="preserve">, nebude mít </w:t>
      </w:r>
      <w:r w:rsidR="00963388">
        <w:rPr>
          <w:rFonts w:ascii="Calibri" w:hAnsi="Calibri" w:cs="Arial"/>
        </w:rPr>
        <w:t>KAROLAS</w:t>
      </w:r>
      <w:r w:rsidR="00963388" w:rsidRPr="00963388">
        <w:rPr>
          <w:rFonts w:ascii="Calibri" w:hAnsi="Calibri" w:cs="Arial"/>
        </w:rPr>
        <w:t xml:space="preserve"> vůči </w:t>
      </w:r>
      <w:r w:rsidR="00963388">
        <w:rPr>
          <w:rFonts w:ascii="Calibri" w:hAnsi="Calibri" w:cs="Arial"/>
        </w:rPr>
        <w:t xml:space="preserve">Klientovi </w:t>
      </w:r>
      <w:r w:rsidR="00963388" w:rsidRPr="00963388">
        <w:rPr>
          <w:rFonts w:ascii="Calibri" w:hAnsi="Calibri" w:cs="Arial"/>
        </w:rPr>
        <w:t>žádné nároky na další platby.</w:t>
      </w:r>
    </w:p>
    <w:p w14:paraId="2407BBA8" w14:textId="1F89F39A" w:rsidR="00101556" w:rsidRPr="001F5229" w:rsidRDefault="00101556" w:rsidP="001F5229">
      <w:pPr>
        <w:pStyle w:val="Textvbloku"/>
        <w:numPr>
          <w:ilvl w:val="1"/>
          <w:numId w:val="36"/>
        </w:numPr>
        <w:spacing w:before="120" w:after="120"/>
        <w:ind w:right="-98" w:hanging="720"/>
        <w:jc w:val="both"/>
        <w:rPr>
          <w:rFonts w:ascii="Calibri" w:hAnsi="Calibri" w:cs="Arial"/>
        </w:rPr>
      </w:pPr>
      <w:r w:rsidRPr="001F5229">
        <w:rPr>
          <w:rFonts w:ascii="Calibri" w:hAnsi="Calibri" w:cs="Arial"/>
        </w:rPr>
        <w:t>Smluvní strany berou na vědomí, že tato Smlouva bude zveřejněna v registru smluv dle zákona č. 340/2015 Sb.,</w:t>
      </w:r>
      <w:r w:rsidR="00FC766F" w:rsidRPr="001F5229">
        <w:rPr>
          <w:rFonts w:ascii="Calibri" w:hAnsi="Calibri" w:cs="Arial"/>
        </w:rPr>
        <w:t xml:space="preserve"> o zvláštních podmínkách účinnosti některých smluv, uveřejňování těchto smluv a o registru smluv (zákon o registru smluv), ve znění pozdějších předpisů,</w:t>
      </w:r>
      <w:r w:rsidRPr="001F5229">
        <w:rPr>
          <w:rFonts w:ascii="Calibri" w:hAnsi="Calibri" w:cs="Arial"/>
        </w:rPr>
        <w:t xml:space="preserve"> a toto zveřejnění </w:t>
      </w:r>
      <w:r w:rsidRPr="00A660A0">
        <w:rPr>
          <w:rFonts w:ascii="Calibri" w:hAnsi="Calibri" w:cs="Arial"/>
        </w:rPr>
        <w:t>provede Klient.</w:t>
      </w:r>
      <w:r w:rsidRPr="001F5229">
        <w:rPr>
          <w:rFonts w:ascii="Calibri" w:hAnsi="Calibri" w:cs="Arial"/>
        </w:rPr>
        <w:t xml:space="preserve"> V případě, že má KAROLAS za to, že některé skutečnosti nebo údaje mají být vyňaty z povinnosti zveřejnění, je toto povinen Klientovi písemně sdělit nejpozději ke dni uzavření této Smlouvy, spolu s označením takových skutečností nebo údajů.</w:t>
      </w:r>
    </w:p>
    <w:p w14:paraId="758CF470" w14:textId="17FB8DF8" w:rsidR="008A17A8" w:rsidRDefault="008A17A8" w:rsidP="00E460CD">
      <w:pPr>
        <w:pStyle w:val="Textvbloku"/>
        <w:numPr>
          <w:ilvl w:val="1"/>
          <w:numId w:val="36"/>
        </w:numPr>
        <w:spacing w:before="120" w:after="120"/>
        <w:ind w:right="-98" w:hanging="720"/>
        <w:jc w:val="both"/>
        <w:rPr>
          <w:rFonts w:ascii="Calibri" w:hAnsi="Calibri" w:cs="Arial"/>
        </w:rPr>
      </w:pPr>
      <w:r w:rsidRPr="00CB1346">
        <w:rPr>
          <w:rFonts w:ascii="Calibri" w:eastAsia="MS Mincho" w:hAnsi="Calibri"/>
          <w:szCs w:val="22"/>
        </w:rPr>
        <w:t xml:space="preserve">Tato </w:t>
      </w:r>
      <w:r w:rsidR="00064F8E">
        <w:rPr>
          <w:rFonts w:ascii="Calibri" w:eastAsia="MS Mincho" w:hAnsi="Calibri"/>
          <w:szCs w:val="22"/>
        </w:rPr>
        <w:t>S</w:t>
      </w:r>
      <w:r w:rsidRPr="00CB1346">
        <w:rPr>
          <w:rFonts w:ascii="Calibri" w:eastAsia="MS Mincho" w:hAnsi="Calibri"/>
          <w:szCs w:val="22"/>
        </w:rPr>
        <w:t>mlouva je vyhotovena ve čtyřech stejnopisech, z nichž každá strana obdrží po dvou vyhotoveních. Všechna vyhotovení mají platnost originálu</w:t>
      </w:r>
      <w:r w:rsidR="00AC49EA">
        <w:rPr>
          <w:rFonts w:ascii="Calibri" w:eastAsia="MS Mincho" w:hAnsi="Calibri"/>
          <w:szCs w:val="22"/>
        </w:rPr>
        <w:t>.</w:t>
      </w:r>
      <w:r w:rsidDel="008A17A8">
        <w:rPr>
          <w:rFonts w:ascii="Calibri" w:hAnsi="Calibri" w:cs="Arial"/>
        </w:rPr>
        <w:t xml:space="preserve"> </w:t>
      </w:r>
    </w:p>
    <w:p w14:paraId="6E906667" w14:textId="77777777" w:rsidR="00E63EB1" w:rsidRPr="00E63EB1" w:rsidRDefault="00FD2E43" w:rsidP="00E63EB1">
      <w:pPr>
        <w:pStyle w:val="Textvbloku"/>
        <w:numPr>
          <w:ilvl w:val="1"/>
          <w:numId w:val="36"/>
        </w:numPr>
        <w:spacing w:before="120" w:after="120"/>
        <w:ind w:right="-98" w:hanging="720"/>
        <w:rPr>
          <w:rFonts w:ascii="Calibri" w:hAnsi="Calibri" w:cs="Arial"/>
          <w:bCs/>
          <w:lang w:val="x-none"/>
        </w:rPr>
      </w:pPr>
      <w:r>
        <w:rPr>
          <w:rFonts w:ascii="Calibri" w:hAnsi="Calibri" w:cs="Arial"/>
        </w:rPr>
        <w:t>Tato Smlouva nabývá platnosti dnem jejího podpisu oběma smluvními stranami a účinnosti dnem jejího uveřejnění v souladu se zákonem o registru smluv.</w:t>
      </w:r>
      <w:r w:rsidR="00E63EB1" w:rsidRPr="00E63EB1">
        <w:rPr>
          <w:rFonts w:eastAsia="MS Mincho"/>
          <w:szCs w:val="22"/>
        </w:rPr>
        <w:t xml:space="preserve"> </w:t>
      </w:r>
    </w:p>
    <w:p w14:paraId="257575F0" w14:textId="68ECA84A" w:rsidR="00E63EB1" w:rsidRDefault="00E63EB1" w:rsidP="0071311E">
      <w:pPr>
        <w:pStyle w:val="Textvbloku"/>
        <w:numPr>
          <w:ilvl w:val="1"/>
          <w:numId w:val="36"/>
        </w:numPr>
        <w:spacing w:before="120" w:after="120"/>
        <w:ind w:right="-98" w:hanging="720"/>
        <w:jc w:val="both"/>
        <w:rPr>
          <w:rFonts w:asciiTheme="minorHAnsi" w:hAnsiTheme="minorHAnsi" w:cstheme="minorHAnsi"/>
          <w:bCs/>
          <w:szCs w:val="22"/>
          <w:lang w:val="x-none"/>
        </w:rPr>
      </w:pPr>
      <w:r w:rsidRPr="00E63EB1">
        <w:rPr>
          <w:rFonts w:asciiTheme="minorHAnsi" w:hAnsiTheme="minorHAnsi" w:cstheme="minorHAnsi"/>
          <w:bCs/>
          <w:szCs w:val="22"/>
          <w:lang w:val="x-none"/>
        </w:rPr>
        <w:t>Smluvní strany</w:t>
      </w:r>
      <w:r w:rsidR="0071311E">
        <w:rPr>
          <w:rFonts w:asciiTheme="minorHAnsi" w:hAnsiTheme="minorHAnsi" w:cstheme="minorHAnsi"/>
          <w:bCs/>
          <w:szCs w:val="22"/>
          <w:lang w:val="x-none"/>
        </w:rPr>
        <w:t xml:space="preserve"> berou na vědomí, že nebude-li S</w:t>
      </w:r>
      <w:r w:rsidRPr="00E63EB1">
        <w:rPr>
          <w:rFonts w:asciiTheme="minorHAnsi" w:hAnsiTheme="minorHAnsi" w:cstheme="minorHAnsi"/>
          <w:bCs/>
          <w:szCs w:val="22"/>
          <w:lang w:val="x-none"/>
        </w:rPr>
        <w:t xml:space="preserve">mlouva zveřejněna ani devadesátý den od jejího uzavření, je následujícím dnem zrušena od počátku s účinky případného bezdůvodného obohacení. </w:t>
      </w:r>
    </w:p>
    <w:p w14:paraId="204DAE1D" w14:textId="7788C1AD" w:rsidR="0071311E" w:rsidRPr="0071311E" w:rsidRDefault="00E63EB1" w:rsidP="0071311E">
      <w:pPr>
        <w:pStyle w:val="Textvbloku"/>
        <w:numPr>
          <w:ilvl w:val="1"/>
          <w:numId w:val="36"/>
        </w:numPr>
        <w:spacing w:before="120" w:after="120"/>
        <w:ind w:right="-98" w:hanging="720"/>
        <w:jc w:val="both"/>
        <w:rPr>
          <w:rFonts w:asciiTheme="minorHAnsi" w:hAnsiTheme="minorHAnsi" w:cstheme="minorHAnsi"/>
          <w:bCs/>
          <w:szCs w:val="22"/>
          <w:lang w:val="x-none"/>
        </w:rPr>
      </w:pPr>
      <w:r w:rsidRPr="00E63EB1">
        <w:rPr>
          <w:rFonts w:asciiTheme="minorHAnsi" w:hAnsiTheme="minorHAnsi" w:cstheme="minorHAnsi"/>
          <w:bCs/>
          <w:szCs w:val="22"/>
        </w:rPr>
        <w:t>Smluvní st</w:t>
      </w:r>
      <w:r w:rsidR="0071311E">
        <w:rPr>
          <w:rFonts w:asciiTheme="minorHAnsi" w:hAnsiTheme="minorHAnsi" w:cstheme="minorHAnsi"/>
          <w:bCs/>
          <w:szCs w:val="22"/>
        </w:rPr>
        <w:t>rany prohlašují, že žádná část S</w:t>
      </w:r>
      <w:r w:rsidRPr="00E63EB1">
        <w:rPr>
          <w:rFonts w:asciiTheme="minorHAnsi" w:hAnsiTheme="minorHAnsi" w:cstheme="minorHAnsi"/>
          <w:bCs/>
          <w:szCs w:val="22"/>
        </w:rPr>
        <w:t>mlouvy nenaplňuje znaky obchodního tajemství (§ 504 z. č. 89/2012 Sb., občanský zákoník).</w:t>
      </w:r>
      <w:r w:rsidR="0071311E" w:rsidRPr="0071311E">
        <w:rPr>
          <w:rFonts w:eastAsia="MS Mincho"/>
          <w:szCs w:val="22"/>
        </w:rPr>
        <w:t xml:space="preserve"> </w:t>
      </w:r>
    </w:p>
    <w:p w14:paraId="5C61753F" w14:textId="1ECC1042" w:rsidR="0071311E" w:rsidRPr="0071311E" w:rsidRDefault="0071311E" w:rsidP="0071311E">
      <w:pPr>
        <w:pStyle w:val="Textvbloku"/>
        <w:numPr>
          <w:ilvl w:val="1"/>
          <w:numId w:val="36"/>
        </w:numPr>
        <w:spacing w:before="120" w:after="120"/>
        <w:ind w:right="-98" w:hanging="720"/>
        <w:jc w:val="both"/>
        <w:rPr>
          <w:rFonts w:asciiTheme="minorHAnsi" w:hAnsiTheme="minorHAnsi" w:cstheme="minorHAnsi"/>
          <w:bCs/>
          <w:szCs w:val="22"/>
          <w:lang w:val="x-none"/>
        </w:rPr>
      </w:pPr>
      <w:r w:rsidRPr="0071311E">
        <w:rPr>
          <w:rFonts w:asciiTheme="minorHAnsi" w:hAnsiTheme="minorHAnsi" w:cstheme="minorHAnsi"/>
          <w:bCs/>
          <w:szCs w:val="22"/>
          <w:lang w:val="x-none"/>
        </w:rPr>
        <w:t>Pro přípa</w:t>
      </w:r>
      <w:r>
        <w:rPr>
          <w:rFonts w:asciiTheme="minorHAnsi" w:hAnsiTheme="minorHAnsi" w:cstheme="minorHAnsi"/>
          <w:bCs/>
          <w:szCs w:val="22"/>
          <w:lang w:val="x-none"/>
        </w:rPr>
        <w:t>d, kdy je v uzavřené S</w:t>
      </w:r>
      <w:r w:rsidRPr="0071311E">
        <w:rPr>
          <w:rFonts w:asciiTheme="minorHAnsi" w:hAnsiTheme="minorHAnsi" w:cstheme="minorHAnsi"/>
          <w:bCs/>
          <w:szCs w:val="22"/>
          <w:lang w:val="x-none"/>
        </w:rPr>
        <w:t>mlouvě uvedeno rodné číslo, e-mailová adresa, telefonní číslo, číslo účtu fyzické osoby, bydliště/sídlo fyzické osoby, s</w:t>
      </w:r>
      <w:r>
        <w:rPr>
          <w:rFonts w:asciiTheme="minorHAnsi" w:hAnsiTheme="minorHAnsi" w:cstheme="minorHAnsi"/>
          <w:bCs/>
          <w:szCs w:val="22"/>
          <w:lang w:val="x-none"/>
        </w:rPr>
        <w:t>e mluvní strany se dohodly, že S</w:t>
      </w:r>
      <w:r w:rsidRPr="0071311E">
        <w:rPr>
          <w:rFonts w:asciiTheme="minorHAnsi" w:hAnsiTheme="minorHAnsi" w:cstheme="minorHAnsi"/>
          <w:bCs/>
          <w:szCs w:val="22"/>
          <w:lang w:val="x-none"/>
        </w:rPr>
        <w:t>mlouva bude uveřejněna bez těchto údajů. Dál</w:t>
      </w:r>
      <w:r>
        <w:rPr>
          <w:rFonts w:asciiTheme="minorHAnsi" w:hAnsiTheme="minorHAnsi" w:cstheme="minorHAnsi"/>
          <w:bCs/>
          <w:szCs w:val="22"/>
          <w:lang w:val="x-none"/>
        </w:rPr>
        <w:t>e se mluvní strany dohodly, že S</w:t>
      </w:r>
      <w:r w:rsidRPr="0071311E">
        <w:rPr>
          <w:rFonts w:asciiTheme="minorHAnsi" w:hAnsiTheme="minorHAnsi" w:cstheme="minorHAnsi"/>
          <w:bCs/>
          <w:szCs w:val="22"/>
          <w:lang w:val="x-none"/>
        </w:rPr>
        <w:t>mlouva bude uveřejněna bez podpisů.</w:t>
      </w:r>
    </w:p>
    <w:p w14:paraId="403810B8" w14:textId="4C2A4530" w:rsidR="00FD2E43" w:rsidRPr="0071311E" w:rsidRDefault="0071311E" w:rsidP="0071311E">
      <w:pPr>
        <w:pStyle w:val="Textvbloku"/>
        <w:numPr>
          <w:ilvl w:val="1"/>
          <w:numId w:val="36"/>
        </w:numPr>
        <w:spacing w:before="120" w:after="120"/>
        <w:ind w:right="-98" w:hanging="720"/>
        <w:jc w:val="both"/>
        <w:rPr>
          <w:rFonts w:asciiTheme="minorHAnsi" w:hAnsiTheme="minorHAnsi" w:cstheme="minorHAnsi"/>
          <w:bCs/>
          <w:szCs w:val="22"/>
        </w:rPr>
      </w:pPr>
      <w:r w:rsidRPr="0071311E">
        <w:rPr>
          <w:rFonts w:asciiTheme="minorHAnsi" w:hAnsiTheme="minorHAnsi" w:cstheme="minorHAnsi"/>
          <w:bCs/>
          <w:szCs w:val="22"/>
        </w:rPr>
        <w:t>V souladu se zněním předchozího odstavc</w:t>
      </w:r>
      <w:r>
        <w:rPr>
          <w:rFonts w:asciiTheme="minorHAnsi" w:hAnsiTheme="minorHAnsi" w:cstheme="minorHAnsi"/>
          <w:bCs/>
          <w:szCs w:val="22"/>
        </w:rPr>
        <w:t>e platí, že pro případ, kdy by S</w:t>
      </w:r>
      <w:r w:rsidRPr="0071311E">
        <w:rPr>
          <w:rFonts w:asciiTheme="minorHAnsi" w:hAnsiTheme="minorHAnsi" w:cstheme="minorHAnsi"/>
          <w:bCs/>
          <w:szCs w:val="22"/>
        </w:rPr>
        <w:t xml:space="preserve">mlouva obsahovala osobní údaje, které nejsou zahrnuty ve výše uvedeném výčtu, a které zároveň nepodléhají uveřejnění dle příslušných právních předpisů, </w:t>
      </w:r>
      <w:r w:rsidRPr="008E40AA">
        <w:rPr>
          <w:rFonts w:asciiTheme="minorHAnsi" w:hAnsiTheme="minorHAnsi" w:cstheme="minorHAnsi"/>
          <w:bCs/>
          <w:szCs w:val="22"/>
        </w:rPr>
        <w:t>poskytuje</w:t>
      </w:r>
      <w:r w:rsidR="008E40AA" w:rsidRPr="008E40AA">
        <w:rPr>
          <w:rFonts w:asciiTheme="minorHAnsi" w:hAnsiTheme="minorHAnsi" w:cstheme="minorHAnsi"/>
          <w:bCs/>
          <w:szCs w:val="22"/>
        </w:rPr>
        <w:t xml:space="preserve"> </w:t>
      </w:r>
      <w:r w:rsidRPr="008E40AA">
        <w:rPr>
          <w:rFonts w:asciiTheme="minorHAnsi" w:hAnsiTheme="minorHAnsi" w:cstheme="minorHAnsi"/>
          <w:bCs/>
          <w:szCs w:val="22"/>
        </w:rPr>
        <w:t>KAROLAS</w:t>
      </w:r>
      <w:r w:rsidRPr="0071311E">
        <w:rPr>
          <w:rFonts w:asciiTheme="minorHAnsi" w:hAnsiTheme="minorHAnsi" w:cstheme="minorHAnsi"/>
          <w:bCs/>
          <w:szCs w:val="22"/>
        </w:rPr>
        <w:t xml:space="preserve"> svůj souhlas se zpracováním těchto údajů, konkrétně s jejich zveřejněním v registru smluv ve smyslu zákona č. 340/2015 Sb. Statutárním městem Pardubice. Souhlas se uděluje na dobu neurčitou a je poskytnut dobrovolně.</w:t>
      </w:r>
    </w:p>
    <w:p w14:paraId="57B6EA1B" w14:textId="38C9D636" w:rsidR="00101556" w:rsidRPr="00E460CD" w:rsidRDefault="00FD2E43" w:rsidP="00E460CD">
      <w:pPr>
        <w:pStyle w:val="Textvbloku"/>
        <w:numPr>
          <w:ilvl w:val="1"/>
          <w:numId w:val="36"/>
        </w:numPr>
        <w:spacing w:before="120" w:after="120"/>
        <w:ind w:right="-98" w:hanging="720"/>
        <w:jc w:val="both"/>
        <w:rPr>
          <w:rFonts w:ascii="Calibri" w:hAnsi="Calibri" w:cs="Arial"/>
        </w:rPr>
      </w:pPr>
      <w:r>
        <w:rPr>
          <w:rFonts w:ascii="Calibri" w:hAnsi="Calibri" w:cs="Arial"/>
        </w:rPr>
        <w:t>Smluvní strany prohlašují, že Smlouvu uzavřely určitě, vážně a srozumitelně, že je projevem jejich pravé a svobodné vůle, a na důkaz tohoto připojují své podpisy</w:t>
      </w:r>
      <w:r w:rsidR="00101556" w:rsidRPr="00E460CD">
        <w:rPr>
          <w:rFonts w:ascii="Calibri" w:hAnsi="Calibri" w:cs="Arial"/>
        </w:rPr>
        <w:t>.</w:t>
      </w:r>
    </w:p>
    <w:p w14:paraId="1F3FF1FD" w14:textId="77777777" w:rsidR="00101556" w:rsidRPr="00E460CD" w:rsidRDefault="00101556" w:rsidP="00E460CD">
      <w:pPr>
        <w:spacing w:before="120" w:after="120"/>
        <w:ind w:left="709" w:right="-98" w:hanging="709"/>
        <w:rPr>
          <w:rFonts w:cs="Arial"/>
          <w:color w:val="auto"/>
        </w:rPr>
      </w:pPr>
    </w:p>
    <w:p w14:paraId="73334B20" w14:textId="28E71E78" w:rsidR="00101556" w:rsidRPr="00E460CD" w:rsidRDefault="005501AA" w:rsidP="006E18B4">
      <w:pPr>
        <w:spacing w:before="120" w:after="120"/>
        <w:ind w:left="0"/>
        <w:rPr>
          <w:rFonts w:cs="Arial"/>
          <w:color w:val="auto"/>
        </w:rPr>
      </w:pPr>
      <w:r w:rsidRPr="00E460CD">
        <w:rPr>
          <w:rFonts w:cs="Arial"/>
          <w:color w:val="auto"/>
        </w:rPr>
        <w:t>V </w:t>
      </w:r>
      <w:r w:rsidR="008F6E3C">
        <w:rPr>
          <w:rFonts w:cs="Arial"/>
          <w:color w:val="auto"/>
        </w:rPr>
        <w:t>Pardubicích</w:t>
      </w:r>
      <w:r w:rsidRPr="00E460CD">
        <w:rPr>
          <w:rFonts w:cs="Arial"/>
          <w:color w:val="auto"/>
        </w:rPr>
        <w:t xml:space="preserve"> dne </w:t>
      </w:r>
      <w:r>
        <w:rPr>
          <w:rFonts w:cs="Arial"/>
          <w:color w:val="auto"/>
        </w:rPr>
        <w:t>_____ 2018</w:t>
      </w:r>
      <w:r w:rsidR="00101556" w:rsidRPr="00E460CD">
        <w:rPr>
          <w:rFonts w:cs="Arial"/>
          <w:color w:val="auto"/>
        </w:rPr>
        <w:tab/>
      </w:r>
      <w:r w:rsidR="00101556" w:rsidRPr="00E460CD">
        <w:rPr>
          <w:rFonts w:cs="Arial"/>
          <w:color w:val="auto"/>
        </w:rPr>
        <w:tab/>
      </w:r>
      <w:r w:rsidR="00101556" w:rsidRPr="00E460CD">
        <w:rPr>
          <w:rFonts w:cs="Arial"/>
          <w:color w:val="auto"/>
        </w:rPr>
        <w:tab/>
      </w:r>
      <w:r w:rsidR="006E18B4">
        <w:rPr>
          <w:rFonts w:cs="Arial"/>
          <w:color w:val="auto"/>
        </w:rPr>
        <w:tab/>
      </w:r>
      <w:r w:rsidR="00101556" w:rsidRPr="00E460CD">
        <w:rPr>
          <w:rFonts w:cs="Arial"/>
          <w:color w:val="auto"/>
        </w:rPr>
        <w:t xml:space="preserve">V Praze dne </w:t>
      </w:r>
      <w:r>
        <w:rPr>
          <w:rFonts w:cs="Arial"/>
          <w:color w:val="auto"/>
        </w:rPr>
        <w:t>_____ 2018</w:t>
      </w:r>
      <w:r w:rsidR="006E18B4" w:rsidRPr="00E460CD">
        <w:rPr>
          <w:rFonts w:cs="Arial"/>
          <w:color w:val="auto"/>
        </w:rPr>
        <w:tab/>
      </w:r>
    </w:p>
    <w:p w14:paraId="11D61120" w14:textId="77777777" w:rsidR="00101556" w:rsidRPr="00E460CD" w:rsidRDefault="00101556" w:rsidP="006E18B4">
      <w:pPr>
        <w:spacing w:after="0"/>
        <w:rPr>
          <w:rFonts w:cs="Arial"/>
          <w:color w:val="auto"/>
        </w:rPr>
      </w:pPr>
    </w:p>
    <w:p w14:paraId="5C5BADE6" w14:textId="3159CB93" w:rsidR="00101556" w:rsidRPr="00E460CD" w:rsidRDefault="008A17A8" w:rsidP="006E18B4">
      <w:pPr>
        <w:spacing w:after="0"/>
        <w:ind w:left="0"/>
        <w:rPr>
          <w:rFonts w:ascii="Verdana" w:hAnsi="Verdana"/>
          <w:b/>
          <w:color w:val="auto"/>
          <w:sz w:val="18"/>
          <w:szCs w:val="18"/>
          <w:shd w:val="clear" w:color="auto" w:fill="FFFFFF"/>
        </w:rPr>
      </w:pPr>
      <w:r>
        <w:rPr>
          <w:rFonts w:cs="Arial"/>
          <w:b/>
          <w:color w:val="auto"/>
        </w:rPr>
        <w:t>Statutární město Pardubice</w:t>
      </w:r>
      <w:r w:rsidR="00101556" w:rsidRPr="00E460CD">
        <w:rPr>
          <w:rFonts w:cs="Arial"/>
          <w:b/>
          <w:color w:val="auto"/>
        </w:rPr>
        <w:t>:</w:t>
      </w:r>
      <w:r w:rsidR="00101556" w:rsidRPr="00E460CD">
        <w:rPr>
          <w:rFonts w:ascii="Verdana" w:hAnsi="Verdana"/>
          <w:b/>
          <w:color w:val="auto"/>
          <w:sz w:val="18"/>
          <w:szCs w:val="18"/>
          <w:shd w:val="clear" w:color="auto" w:fill="FFFFFF"/>
        </w:rPr>
        <w:tab/>
      </w:r>
      <w:r w:rsidR="00101556" w:rsidRPr="00E460CD">
        <w:rPr>
          <w:rFonts w:ascii="Verdana" w:hAnsi="Verdana"/>
          <w:b/>
          <w:color w:val="auto"/>
          <w:sz w:val="18"/>
          <w:szCs w:val="18"/>
          <w:shd w:val="clear" w:color="auto" w:fill="FFFFFF"/>
        </w:rPr>
        <w:tab/>
      </w:r>
      <w:r w:rsidR="00101556" w:rsidRPr="00E460CD">
        <w:rPr>
          <w:rFonts w:ascii="Verdana" w:hAnsi="Verdana"/>
          <w:b/>
          <w:color w:val="auto"/>
          <w:sz w:val="18"/>
          <w:szCs w:val="18"/>
          <w:shd w:val="clear" w:color="auto" w:fill="FFFFFF"/>
        </w:rPr>
        <w:tab/>
      </w:r>
      <w:r w:rsidR="006E18B4">
        <w:rPr>
          <w:rFonts w:ascii="Verdana" w:hAnsi="Verdana"/>
          <w:b/>
          <w:color w:val="auto"/>
          <w:sz w:val="18"/>
          <w:szCs w:val="18"/>
          <w:shd w:val="clear" w:color="auto" w:fill="FFFFFF"/>
        </w:rPr>
        <w:tab/>
      </w:r>
      <w:r w:rsidR="00101556" w:rsidRPr="00E460CD">
        <w:rPr>
          <w:rFonts w:cs="Arial"/>
          <w:b/>
          <w:color w:val="auto"/>
        </w:rPr>
        <w:t>Karo, Lašmanský &amp; Partners s.r.o.,</w:t>
      </w:r>
    </w:p>
    <w:p w14:paraId="442B3003" w14:textId="609E9B60" w:rsidR="00101556" w:rsidRPr="00E460CD" w:rsidRDefault="00101556" w:rsidP="006E18B4">
      <w:pPr>
        <w:spacing w:after="0"/>
        <w:rPr>
          <w:rFonts w:cs="Arial"/>
          <w:b/>
          <w:color w:val="auto"/>
        </w:rPr>
      </w:pPr>
      <w:r w:rsidRPr="00E460CD">
        <w:rPr>
          <w:rFonts w:cs="Arial"/>
          <w:bCs/>
          <w:color w:val="auto"/>
        </w:rPr>
        <w:tab/>
      </w:r>
      <w:r w:rsidRPr="00E460CD">
        <w:rPr>
          <w:rFonts w:cs="Arial"/>
          <w:bCs/>
          <w:color w:val="auto"/>
        </w:rPr>
        <w:tab/>
      </w:r>
      <w:r w:rsidRPr="00E460CD">
        <w:rPr>
          <w:rFonts w:cs="Arial"/>
          <w:bCs/>
          <w:color w:val="auto"/>
        </w:rPr>
        <w:tab/>
      </w:r>
      <w:r w:rsidRPr="00E460CD">
        <w:rPr>
          <w:rFonts w:cs="Arial"/>
          <w:bCs/>
          <w:color w:val="auto"/>
        </w:rPr>
        <w:tab/>
      </w:r>
      <w:r w:rsidRPr="00E460CD">
        <w:rPr>
          <w:rFonts w:cs="Arial"/>
          <w:bCs/>
          <w:color w:val="auto"/>
        </w:rPr>
        <w:tab/>
      </w:r>
      <w:r w:rsidRPr="00E460CD">
        <w:rPr>
          <w:rFonts w:cs="Arial"/>
          <w:bCs/>
          <w:color w:val="auto"/>
        </w:rPr>
        <w:tab/>
      </w:r>
      <w:r w:rsidR="006E18B4">
        <w:rPr>
          <w:rFonts w:cs="Arial"/>
          <w:bCs/>
          <w:color w:val="auto"/>
        </w:rPr>
        <w:tab/>
      </w:r>
      <w:r w:rsidRPr="00E460CD">
        <w:rPr>
          <w:rFonts w:cs="Arial"/>
          <w:b/>
          <w:color w:val="auto"/>
        </w:rPr>
        <w:t>advokátní kancelář:</w:t>
      </w:r>
    </w:p>
    <w:p w14:paraId="1619CEFD" w14:textId="77777777" w:rsidR="005501AA" w:rsidRDefault="00101556" w:rsidP="006E18B4">
      <w:pPr>
        <w:spacing w:after="0"/>
        <w:ind w:left="3545" w:firstLine="709"/>
        <w:rPr>
          <w:rFonts w:cs="Arial"/>
          <w:bCs/>
          <w:color w:val="auto"/>
        </w:rPr>
      </w:pPr>
      <w:r w:rsidRPr="00E460CD">
        <w:rPr>
          <w:rFonts w:cs="Arial"/>
          <w:bCs/>
          <w:color w:val="auto"/>
        </w:rPr>
        <w:tab/>
      </w:r>
    </w:p>
    <w:p w14:paraId="47DDCCAA" w14:textId="68D031F7" w:rsidR="00101556" w:rsidRPr="00E460CD" w:rsidRDefault="00101556" w:rsidP="006E18B4">
      <w:pPr>
        <w:spacing w:after="0"/>
        <w:ind w:left="3545" w:firstLine="709"/>
        <w:rPr>
          <w:rFonts w:cs="Arial"/>
          <w:color w:val="auto"/>
        </w:rPr>
      </w:pPr>
      <w:r w:rsidRPr="00E460CD">
        <w:rPr>
          <w:rFonts w:cs="Arial"/>
          <w:bCs/>
          <w:color w:val="auto"/>
        </w:rPr>
        <w:tab/>
      </w:r>
      <w:r w:rsidRPr="00E460CD">
        <w:rPr>
          <w:rFonts w:cs="Arial"/>
          <w:bCs/>
          <w:color w:val="auto"/>
        </w:rPr>
        <w:tab/>
      </w:r>
      <w:r w:rsidRPr="00E460CD">
        <w:rPr>
          <w:rFonts w:cs="Arial"/>
          <w:bCs/>
          <w:color w:val="auto"/>
        </w:rPr>
        <w:tab/>
      </w:r>
    </w:p>
    <w:tbl>
      <w:tblPr>
        <w:tblW w:w="9999" w:type="dxa"/>
        <w:tblLayout w:type="fixed"/>
        <w:tblCellMar>
          <w:left w:w="70" w:type="dxa"/>
          <w:right w:w="70" w:type="dxa"/>
        </w:tblCellMar>
        <w:tblLook w:val="0000" w:firstRow="0" w:lastRow="0" w:firstColumn="0" w:lastColumn="0" w:noHBand="0" w:noVBand="0"/>
      </w:tblPr>
      <w:tblGrid>
        <w:gridCol w:w="3898"/>
        <w:gridCol w:w="1064"/>
        <w:gridCol w:w="5037"/>
      </w:tblGrid>
      <w:tr w:rsidR="00E460CD" w:rsidRPr="00E460CD" w14:paraId="580FFA7E" w14:textId="77777777" w:rsidTr="006E18B4">
        <w:trPr>
          <w:cantSplit/>
        </w:trPr>
        <w:tc>
          <w:tcPr>
            <w:tcW w:w="3898" w:type="dxa"/>
          </w:tcPr>
          <w:p w14:paraId="23016CFA" w14:textId="77777777" w:rsidR="00101556" w:rsidRPr="00E460CD" w:rsidRDefault="00101556" w:rsidP="006E18B4">
            <w:pPr>
              <w:spacing w:after="0"/>
              <w:ind w:left="709" w:right="-98" w:hanging="709"/>
              <w:rPr>
                <w:rFonts w:cs="Arial"/>
                <w:color w:val="auto"/>
              </w:rPr>
            </w:pPr>
            <w:r w:rsidRPr="00E460CD">
              <w:rPr>
                <w:rFonts w:cs="Arial"/>
                <w:color w:val="auto"/>
              </w:rPr>
              <w:t>__________________________________</w:t>
            </w:r>
          </w:p>
        </w:tc>
        <w:tc>
          <w:tcPr>
            <w:tcW w:w="1064" w:type="dxa"/>
          </w:tcPr>
          <w:p w14:paraId="08BE76C9" w14:textId="77777777" w:rsidR="00101556" w:rsidRPr="00E460CD" w:rsidRDefault="00101556" w:rsidP="006E18B4">
            <w:pPr>
              <w:spacing w:after="0"/>
              <w:ind w:left="709" w:right="-98" w:hanging="709"/>
              <w:rPr>
                <w:rFonts w:cs="Arial"/>
                <w:color w:val="auto"/>
              </w:rPr>
            </w:pPr>
          </w:p>
        </w:tc>
        <w:tc>
          <w:tcPr>
            <w:tcW w:w="5037" w:type="dxa"/>
          </w:tcPr>
          <w:p w14:paraId="0DDFA6D5" w14:textId="77777777" w:rsidR="00101556" w:rsidRPr="00E460CD" w:rsidRDefault="00101556" w:rsidP="006E18B4">
            <w:pPr>
              <w:spacing w:after="0"/>
              <w:ind w:left="-68" w:right="289"/>
              <w:rPr>
                <w:rFonts w:cs="Arial"/>
                <w:color w:val="auto"/>
              </w:rPr>
            </w:pPr>
            <w:r w:rsidRPr="00E460CD">
              <w:rPr>
                <w:rFonts w:cs="Arial"/>
                <w:color w:val="auto"/>
              </w:rPr>
              <w:t>_________________________________</w:t>
            </w:r>
          </w:p>
        </w:tc>
      </w:tr>
      <w:tr w:rsidR="00E460CD" w:rsidRPr="00E460CD" w14:paraId="34DCC785" w14:textId="77777777" w:rsidTr="006E18B4">
        <w:trPr>
          <w:cantSplit/>
        </w:trPr>
        <w:tc>
          <w:tcPr>
            <w:tcW w:w="3898" w:type="dxa"/>
          </w:tcPr>
          <w:p w14:paraId="780987B1" w14:textId="41FBC58D" w:rsidR="00101556" w:rsidRPr="00CA2C19" w:rsidRDefault="00BE63EF" w:rsidP="006E18B4">
            <w:pPr>
              <w:spacing w:after="0"/>
              <w:ind w:left="709" w:right="-98" w:hanging="709"/>
              <w:rPr>
                <w:rFonts w:cs="Arial"/>
                <w:b/>
                <w:color w:val="auto"/>
              </w:rPr>
            </w:pPr>
            <w:r w:rsidRPr="00CA2C19">
              <w:rPr>
                <w:rFonts w:cs="Arial"/>
                <w:b/>
                <w:color w:val="auto"/>
              </w:rPr>
              <w:t>Ing. Martin Charvát</w:t>
            </w:r>
          </w:p>
        </w:tc>
        <w:tc>
          <w:tcPr>
            <w:tcW w:w="1064" w:type="dxa"/>
          </w:tcPr>
          <w:p w14:paraId="20A77BED" w14:textId="77777777" w:rsidR="00101556" w:rsidRPr="00E460CD" w:rsidRDefault="00101556" w:rsidP="006E18B4">
            <w:pPr>
              <w:spacing w:after="0"/>
              <w:ind w:left="709" w:right="-98" w:hanging="709"/>
              <w:rPr>
                <w:rFonts w:cs="Arial"/>
                <w:color w:val="auto"/>
              </w:rPr>
            </w:pPr>
          </w:p>
        </w:tc>
        <w:tc>
          <w:tcPr>
            <w:tcW w:w="5037" w:type="dxa"/>
          </w:tcPr>
          <w:p w14:paraId="5449F8DB" w14:textId="77777777" w:rsidR="00101556" w:rsidRPr="00E460CD" w:rsidRDefault="00101556" w:rsidP="006E18B4">
            <w:pPr>
              <w:spacing w:after="0"/>
              <w:ind w:left="-68" w:right="-98"/>
              <w:rPr>
                <w:rFonts w:cs="Arial"/>
                <w:b/>
                <w:color w:val="auto"/>
              </w:rPr>
            </w:pPr>
            <w:r w:rsidRPr="00E460CD">
              <w:rPr>
                <w:rFonts w:cs="Arial"/>
                <w:b/>
                <w:color w:val="auto"/>
              </w:rPr>
              <w:t>Mgr. Jan Lašmanský, LL.M.</w:t>
            </w:r>
          </w:p>
        </w:tc>
      </w:tr>
      <w:tr w:rsidR="006E18B4" w:rsidRPr="00E460CD" w14:paraId="377C2444" w14:textId="77777777" w:rsidTr="006E18B4">
        <w:trPr>
          <w:cantSplit/>
          <w:trHeight w:val="543"/>
        </w:trPr>
        <w:tc>
          <w:tcPr>
            <w:tcW w:w="3898" w:type="dxa"/>
          </w:tcPr>
          <w:p w14:paraId="14DF0A9E" w14:textId="581BD643" w:rsidR="00101556" w:rsidRPr="003A08A3" w:rsidRDefault="00BE63EF" w:rsidP="006E18B4">
            <w:pPr>
              <w:spacing w:after="0"/>
              <w:ind w:left="709" w:right="-98" w:hanging="709"/>
              <w:rPr>
                <w:rFonts w:cs="Arial"/>
                <w:color w:val="auto"/>
              </w:rPr>
            </w:pPr>
            <w:r w:rsidRPr="003A08A3">
              <w:rPr>
                <w:rFonts w:cs="Arial"/>
                <w:color w:val="auto"/>
              </w:rPr>
              <w:lastRenderedPageBreak/>
              <w:t>primátor</w:t>
            </w:r>
          </w:p>
        </w:tc>
        <w:tc>
          <w:tcPr>
            <w:tcW w:w="1064" w:type="dxa"/>
          </w:tcPr>
          <w:p w14:paraId="4BA705F2" w14:textId="77777777" w:rsidR="00101556" w:rsidRPr="00E460CD" w:rsidRDefault="00101556" w:rsidP="006E18B4">
            <w:pPr>
              <w:spacing w:after="0"/>
              <w:ind w:left="709" w:right="-98" w:hanging="709"/>
              <w:rPr>
                <w:rFonts w:cs="Arial"/>
                <w:color w:val="auto"/>
              </w:rPr>
            </w:pPr>
          </w:p>
        </w:tc>
        <w:tc>
          <w:tcPr>
            <w:tcW w:w="5037" w:type="dxa"/>
          </w:tcPr>
          <w:p w14:paraId="619BF7BE" w14:textId="77777777" w:rsidR="00101556" w:rsidRPr="00E460CD" w:rsidRDefault="00101556" w:rsidP="006E18B4">
            <w:pPr>
              <w:spacing w:after="0"/>
              <w:ind w:left="-68" w:right="-98"/>
              <w:rPr>
                <w:rFonts w:cs="Arial"/>
                <w:color w:val="auto"/>
              </w:rPr>
            </w:pPr>
            <w:r w:rsidRPr="00E460CD">
              <w:rPr>
                <w:rFonts w:cs="Arial"/>
                <w:color w:val="auto"/>
              </w:rPr>
              <w:t>advokát a jednatel</w:t>
            </w:r>
          </w:p>
        </w:tc>
      </w:tr>
    </w:tbl>
    <w:p w14:paraId="3088224A" w14:textId="77777777" w:rsidR="00101556" w:rsidRPr="00E460CD" w:rsidRDefault="00101556" w:rsidP="006E18B4">
      <w:pPr>
        <w:pStyle w:val="Adresa"/>
        <w:tabs>
          <w:tab w:val="right" w:pos="8078"/>
        </w:tabs>
        <w:spacing w:before="0" w:after="0"/>
        <w:ind w:right="-98"/>
        <w:rPr>
          <w:rFonts w:ascii="Calibri" w:hAnsi="Calibri" w:cs="Arial"/>
        </w:rPr>
      </w:pPr>
    </w:p>
    <w:p w14:paraId="6794C664" w14:textId="45EF26B9" w:rsidR="00A73DC2" w:rsidRPr="00E460CD" w:rsidRDefault="00A73DC2" w:rsidP="00E460CD">
      <w:pPr>
        <w:spacing w:before="120" w:after="120"/>
        <w:ind w:left="0"/>
        <w:rPr>
          <w:rFonts w:asciiTheme="minorHAnsi" w:hAnsiTheme="minorHAnsi" w:cstheme="minorHAnsi"/>
          <w:color w:val="auto"/>
        </w:rPr>
      </w:pPr>
    </w:p>
    <w:sectPr w:rsidR="00A73DC2" w:rsidRPr="00E460CD" w:rsidSect="00996562">
      <w:footerReference w:type="even" r:id="rId10"/>
      <w:footerReference w:type="default" r:id="rId11"/>
      <w:headerReference w:type="first" r:id="rId12"/>
      <w:footerReference w:type="first" r:id="rId13"/>
      <w:pgSz w:w="11900" w:h="16840"/>
      <w:pgMar w:top="1418" w:right="1418" w:bottom="1418" w:left="1418" w:header="708" w:footer="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59A7D" w14:textId="77777777" w:rsidR="00071C5D" w:rsidRDefault="00071C5D" w:rsidP="00C362A4">
      <w:pPr>
        <w:spacing w:after="0" w:line="240" w:lineRule="auto"/>
      </w:pPr>
      <w:r>
        <w:separator/>
      </w:r>
    </w:p>
  </w:endnote>
  <w:endnote w:type="continuationSeparator" w:id="0">
    <w:p w14:paraId="3EEBF242" w14:textId="77777777" w:rsidR="00071C5D" w:rsidRDefault="00071C5D" w:rsidP="00C3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2D6AC" w14:textId="77777777" w:rsidR="003D11B6" w:rsidRDefault="003D11B6" w:rsidP="00996562">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7F12443F" w14:textId="77777777" w:rsidR="003D11B6" w:rsidRDefault="003D11B6" w:rsidP="00996562">
    <w:pPr>
      <w:pStyle w:val="Zpat"/>
    </w:pPr>
  </w:p>
  <w:p w14:paraId="7AD114D4" w14:textId="77777777" w:rsidR="003D11B6" w:rsidRDefault="003D11B6" w:rsidP="009965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A479" w14:textId="77777777" w:rsidR="003D11B6" w:rsidRPr="00A54DAA" w:rsidRDefault="003D11B6" w:rsidP="00996562">
    <w:pPr>
      <w:pStyle w:val="Bezmezer"/>
      <w:jc w:val="both"/>
      <w:rPr>
        <w:rFonts w:ascii="Calibri" w:hAnsi="Calibri"/>
        <w:color w:val="404040" w:themeColor="text1" w:themeTint="BF"/>
        <w:sz w:val="16"/>
        <w:szCs w:val="16"/>
      </w:rPr>
    </w:pPr>
    <w:r>
      <w:rPr>
        <w:noProof/>
        <w:lang w:val="cs-CZ" w:eastAsia="cs-CZ"/>
      </w:rPr>
      <mc:AlternateContent>
        <mc:Choice Requires="wps">
          <w:drawing>
            <wp:anchor distT="0" distB="0" distL="114300" distR="114300" simplePos="0" relativeHeight="251660288" behindDoc="0" locked="0" layoutInCell="1" allowOverlap="1" wp14:anchorId="72FEFE00" wp14:editId="6F6EB7D2">
              <wp:simplePos x="0" y="0"/>
              <wp:positionH relativeFrom="column">
                <wp:posOffset>4941570</wp:posOffset>
              </wp:positionH>
              <wp:positionV relativeFrom="paragraph">
                <wp:posOffset>309880</wp:posOffset>
              </wp:positionV>
              <wp:extent cx="6604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0400" cy="381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C78E31E" w14:textId="6BEBEB8B" w:rsidR="003D11B6" w:rsidRPr="007D4EC8" w:rsidRDefault="003D11B6">
                          <w:pPr>
                            <w:ind w:left="0"/>
                            <w:rPr>
                              <w:sz w:val="28"/>
                            </w:rPr>
                          </w:pPr>
                          <w:r w:rsidRPr="007D4EC8">
                            <w:rPr>
                              <w:rFonts w:cs="Times New Roman"/>
                              <w:sz w:val="20"/>
                              <w:szCs w:val="16"/>
                            </w:rPr>
                            <w:fldChar w:fldCharType="begin"/>
                          </w:r>
                          <w:r w:rsidRPr="007D4EC8">
                            <w:rPr>
                              <w:rFonts w:cs="Times New Roman"/>
                              <w:sz w:val="20"/>
                              <w:szCs w:val="16"/>
                            </w:rPr>
                            <w:instrText xml:space="preserve"> PAGE </w:instrText>
                          </w:r>
                          <w:r w:rsidRPr="007D4EC8">
                            <w:rPr>
                              <w:rFonts w:cs="Times New Roman"/>
                              <w:sz w:val="20"/>
                              <w:szCs w:val="16"/>
                            </w:rPr>
                            <w:fldChar w:fldCharType="separate"/>
                          </w:r>
                          <w:r w:rsidR="00434F7E">
                            <w:rPr>
                              <w:rFonts w:cs="Times New Roman"/>
                              <w:noProof/>
                              <w:sz w:val="20"/>
                              <w:szCs w:val="16"/>
                            </w:rPr>
                            <w:t>2</w:t>
                          </w:r>
                          <w:r w:rsidRPr="007D4EC8">
                            <w:rPr>
                              <w:rFonts w:cs="Times New Roman"/>
                              <w:sz w:val="20"/>
                              <w:szCs w:val="16"/>
                            </w:rPr>
                            <w:fldChar w:fldCharType="end"/>
                          </w:r>
                          <w:r w:rsidRPr="007D4EC8">
                            <w:rPr>
                              <w:rFonts w:cs="Times New Roman"/>
                              <w:sz w:val="20"/>
                              <w:szCs w:val="16"/>
                            </w:rPr>
                            <w:t>/</w:t>
                          </w:r>
                          <w:r w:rsidRPr="007D4EC8">
                            <w:rPr>
                              <w:rFonts w:cs="Times New Roman"/>
                              <w:sz w:val="20"/>
                              <w:szCs w:val="16"/>
                            </w:rPr>
                            <w:fldChar w:fldCharType="begin"/>
                          </w:r>
                          <w:r w:rsidRPr="007D4EC8">
                            <w:rPr>
                              <w:rFonts w:cs="Times New Roman"/>
                              <w:sz w:val="20"/>
                              <w:szCs w:val="16"/>
                            </w:rPr>
                            <w:instrText xml:space="preserve"> NUMPAGES </w:instrText>
                          </w:r>
                          <w:r w:rsidRPr="007D4EC8">
                            <w:rPr>
                              <w:rFonts w:cs="Times New Roman"/>
                              <w:sz w:val="20"/>
                              <w:szCs w:val="16"/>
                            </w:rPr>
                            <w:fldChar w:fldCharType="separate"/>
                          </w:r>
                          <w:r w:rsidR="00434F7E">
                            <w:rPr>
                              <w:rFonts w:cs="Times New Roman"/>
                              <w:noProof/>
                              <w:sz w:val="20"/>
                              <w:szCs w:val="16"/>
                            </w:rPr>
                            <w:t>7</w:t>
                          </w:r>
                          <w:r w:rsidRPr="007D4EC8">
                            <w:rPr>
                              <w:rFonts w:cs="Times New Roman"/>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EFE00" id="_x0000_t202" coordsize="21600,21600" o:spt="202" path="m,l,21600r21600,l21600,xe">
              <v:stroke joinstyle="miter"/>
              <v:path gradientshapeok="t" o:connecttype="rect"/>
            </v:shapetype>
            <v:shape id="Text Box 1" o:spid="_x0000_s1026" type="#_x0000_t202" style="position:absolute;left:0;text-align:left;margin-left:389.1pt;margin-top:24.4pt;width:5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" filled="f" stroked="f">
              <v:textbox>
                <w:txbxContent>
                  <w:p w14:paraId="7C78E31E" w14:textId="6BEBEB8B" w:rsidR="003D11B6" w:rsidRPr="007D4EC8" w:rsidRDefault="003D11B6">
                    <w:pPr>
                      <w:ind w:left="0"/>
                      <w:rPr>
                        <w:sz w:val="28"/>
                      </w:rPr>
                    </w:pPr>
                    <w:r w:rsidRPr="007D4EC8">
                      <w:rPr>
                        <w:rFonts w:cs="Times New Roman"/>
                        <w:sz w:val="20"/>
                        <w:szCs w:val="16"/>
                      </w:rPr>
                      <w:fldChar w:fldCharType="begin"/>
                    </w:r>
                    <w:r w:rsidRPr="007D4EC8">
                      <w:rPr>
                        <w:rFonts w:cs="Times New Roman"/>
                        <w:sz w:val="20"/>
                        <w:szCs w:val="16"/>
                      </w:rPr>
                      <w:instrText xml:space="preserve"> PAGE </w:instrText>
                    </w:r>
                    <w:r w:rsidRPr="007D4EC8">
                      <w:rPr>
                        <w:rFonts w:cs="Times New Roman"/>
                        <w:sz w:val="20"/>
                        <w:szCs w:val="16"/>
                      </w:rPr>
                      <w:fldChar w:fldCharType="separate"/>
                    </w:r>
                    <w:r w:rsidR="00434F7E">
                      <w:rPr>
                        <w:rFonts w:cs="Times New Roman"/>
                        <w:noProof/>
                        <w:sz w:val="20"/>
                        <w:szCs w:val="16"/>
                      </w:rPr>
                      <w:t>2</w:t>
                    </w:r>
                    <w:r w:rsidRPr="007D4EC8">
                      <w:rPr>
                        <w:rFonts w:cs="Times New Roman"/>
                        <w:sz w:val="20"/>
                        <w:szCs w:val="16"/>
                      </w:rPr>
                      <w:fldChar w:fldCharType="end"/>
                    </w:r>
                    <w:r w:rsidRPr="007D4EC8">
                      <w:rPr>
                        <w:rFonts w:cs="Times New Roman"/>
                        <w:sz w:val="20"/>
                        <w:szCs w:val="16"/>
                      </w:rPr>
                      <w:t>/</w:t>
                    </w:r>
                    <w:r w:rsidRPr="007D4EC8">
                      <w:rPr>
                        <w:rFonts w:cs="Times New Roman"/>
                        <w:sz w:val="20"/>
                        <w:szCs w:val="16"/>
                      </w:rPr>
                      <w:fldChar w:fldCharType="begin"/>
                    </w:r>
                    <w:r w:rsidRPr="007D4EC8">
                      <w:rPr>
                        <w:rFonts w:cs="Times New Roman"/>
                        <w:sz w:val="20"/>
                        <w:szCs w:val="16"/>
                      </w:rPr>
                      <w:instrText xml:space="preserve"> NUMPAGES </w:instrText>
                    </w:r>
                    <w:r w:rsidRPr="007D4EC8">
                      <w:rPr>
                        <w:rFonts w:cs="Times New Roman"/>
                        <w:sz w:val="20"/>
                        <w:szCs w:val="16"/>
                      </w:rPr>
                      <w:fldChar w:fldCharType="separate"/>
                    </w:r>
                    <w:r w:rsidR="00434F7E">
                      <w:rPr>
                        <w:rFonts w:cs="Times New Roman"/>
                        <w:noProof/>
                        <w:sz w:val="20"/>
                        <w:szCs w:val="16"/>
                      </w:rPr>
                      <w:t>7</w:t>
                    </w:r>
                    <w:r w:rsidRPr="007D4EC8">
                      <w:rPr>
                        <w:rFonts w:cs="Times New Roman"/>
                        <w:sz w:val="20"/>
                        <w:szCs w:val="16"/>
                      </w:rPr>
                      <w:fldChar w:fldCharType="end"/>
                    </w:r>
                  </w:p>
                </w:txbxContent>
              </v:textbox>
            </v:shape>
          </w:pict>
        </mc:Fallback>
      </mc:AlternateContent>
    </w:r>
    <w:r w:rsidRPr="00D723E0">
      <w:rPr>
        <w:noProof/>
        <w:lang w:val="cs-CZ" w:eastAsia="cs-CZ"/>
      </w:rPr>
      <mc:AlternateContent>
        <mc:Choice Requires="wps">
          <w:drawing>
            <wp:anchor distT="0" distB="0" distL="114300" distR="114300" simplePos="0" relativeHeight="251659264" behindDoc="0" locked="0" layoutInCell="1" allowOverlap="1" wp14:anchorId="682D65CB" wp14:editId="30A71289">
              <wp:simplePos x="0" y="0"/>
              <wp:positionH relativeFrom="column">
                <wp:posOffset>0</wp:posOffset>
              </wp:positionH>
              <wp:positionV relativeFrom="paragraph">
                <wp:posOffset>-46990</wp:posOffset>
              </wp:positionV>
              <wp:extent cx="58293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5261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pt" to="45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" strokecolor="#4472c4 [3204]" strokeweight=".5pt">
              <v:stroke joinstyle="miter"/>
            </v:line>
          </w:pict>
        </mc:Fallback>
      </mc:AlternateContent>
    </w:r>
    <w:r w:rsidRPr="00A54DAA">
      <w:rPr>
        <w:rFonts w:ascii="Calibri" w:hAnsi="Calibri"/>
        <w:noProof/>
        <w:color w:val="404040" w:themeColor="text1" w:themeTint="BF"/>
        <w:sz w:val="16"/>
        <w:szCs w:val="16"/>
        <w:lang w:val="cs-CZ" w:eastAsia="cs-CZ"/>
      </w:rPr>
      <w:drawing>
        <wp:inline distT="0" distB="0" distL="0" distR="0" wp14:anchorId="147ED9EE" wp14:editId="617B2FDD">
          <wp:extent cx="1947237" cy="696865"/>
          <wp:effectExtent l="0" t="0" r="889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237" cy="696865"/>
                  </a:xfrm>
                  <a:prstGeom prst="rect">
                    <a:avLst/>
                  </a:prstGeom>
                  <a:noFill/>
                  <a:ln>
                    <a:noFill/>
                  </a:ln>
                </pic:spPr>
              </pic:pic>
            </a:graphicData>
          </a:graphic>
        </wp:inline>
      </w:drawing>
    </w:r>
    <w:r w:rsidRPr="00A54DAA">
      <w:rPr>
        <w:rFonts w:ascii="Calibri" w:hAnsi="Calibri" w:cs="Times New Roman"/>
        <w:color w:val="404040" w:themeColor="text1" w:themeTint="BF"/>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D327" w14:textId="77777777" w:rsidR="003D11B6" w:rsidRPr="00D723E0" w:rsidRDefault="003D11B6" w:rsidP="00996562">
    <w:pPr>
      <w:pStyle w:val="Zpat"/>
      <w:ind w:left="0" w:hanging="142"/>
      <w:rPr>
        <w:rFonts w:ascii="Times New Roman" w:hAnsi="Times New Roman" w:cs="Times New Roman"/>
      </w:rPr>
    </w:pPr>
    <w:bookmarkStart w:id="2" w:name="_Hlk483213828"/>
    <w:bookmarkStart w:id="3" w:name="_Hlk483213829"/>
    <w:r w:rsidRPr="00D723E0">
      <w:rPr>
        <w:noProof/>
        <w:lang w:eastAsia="cs-CZ"/>
      </w:rPr>
      <mc:AlternateContent>
        <mc:Choice Requires="wps">
          <w:drawing>
            <wp:anchor distT="0" distB="0" distL="114300" distR="114300" simplePos="0" relativeHeight="251661312" behindDoc="0" locked="0" layoutInCell="1" allowOverlap="1" wp14:anchorId="31F7E1FA" wp14:editId="0DA4F683">
              <wp:simplePos x="0" y="0"/>
              <wp:positionH relativeFrom="column">
                <wp:posOffset>-114300</wp:posOffset>
              </wp:positionH>
              <wp:positionV relativeFrom="paragraph">
                <wp:posOffset>-127000</wp:posOffset>
              </wp:positionV>
              <wp:extent cx="5829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79E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" strokecolor="#4472c4 [3204]" strokeweight=".5pt">
              <v:stroke joinstyle="miter"/>
            </v:line>
          </w:pict>
        </mc:Fallback>
      </mc:AlternateContent>
    </w:r>
    <w:r>
      <w:rPr>
        <w:rFonts w:ascii="Times New Roman" w:hAnsi="Times New Roman" w:cs="Times New Roman"/>
        <w:noProof/>
        <w:lang w:eastAsia="cs-CZ"/>
      </w:rPr>
      <w:drawing>
        <wp:inline distT="0" distB="0" distL="0" distR="0" wp14:anchorId="0C91A608" wp14:editId="4A9B3B5A">
          <wp:extent cx="5755640" cy="61686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616869"/>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1FF11" w14:textId="77777777" w:rsidR="00071C5D" w:rsidRDefault="00071C5D" w:rsidP="00C362A4">
      <w:pPr>
        <w:spacing w:after="0" w:line="240" w:lineRule="auto"/>
      </w:pPr>
      <w:r>
        <w:separator/>
      </w:r>
    </w:p>
  </w:footnote>
  <w:footnote w:type="continuationSeparator" w:id="0">
    <w:p w14:paraId="5C14792D" w14:textId="77777777" w:rsidR="00071C5D" w:rsidRDefault="00071C5D" w:rsidP="00C3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52B3" w14:textId="77777777" w:rsidR="003D11B6" w:rsidRDefault="003D11B6" w:rsidP="002B1C1C">
    <w:pPr>
      <w:pStyle w:val="Zhlav"/>
      <w:ind w:left="0" w:hanging="357"/>
    </w:pPr>
    <w:r>
      <w:rPr>
        <w:noProof/>
        <w:lang w:eastAsia="cs-CZ"/>
      </w:rPr>
      <w:drawing>
        <wp:inline distT="0" distB="0" distL="0" distR="0" wp14:anchorId="4DE81829" wp14:editId="5BF3C5CB">
          <wp:extent cx="2521000" cy="1449164"/>
          <wp:effectExtent l="0" t="0" r="0" b="0"/>
          <wp:docPr id="4" name="Picture 4" descr="Macintosh HD:Users:David:Dropbox (Personal):__10 PROJECTS_2017:KLP KAROLAS:2. Brand:Loga:jpg:karolas-logo-A-COLOR-nasirku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vid:Dropbox (Personal):__10 PROJECTS_2017:KLP KAROLAS:2. Brand:Loga:jpg:karolas-logo-A-COLOR-nasirku10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00" cy="1449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7C2"/>
    <w:multiLevelType w:val="hybridMultilevel"/>
    <w:tmpl w:val="AA063B38"/>
    <w:lvl w:ilvl="0" w:tplc="04050011">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 w15:restartNumberingAfterBreak="0">
    <w:nsid w:val="04CD5F72"/>
    <w:multiLevelType w:val="multilevel"/>
    <w:tmpl w:val="D46A6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061E3"/>
    <w:multiLevelType w:val="hybridMultilevel"/>
    <w:tmpl w:val="1998591A"/>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3" w15:restartNumberingAfterBreak="0">
    <w:nsid w:val="15A92D8E"/>
    <w:multiLevelType w:val="hybridMultilevel"/>
    <w:tmpl w:val="B41417C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 w15:restartNumberingAfterBreak="0">
    <w:nsid w:val="1BC8758D"/>
    <w:multiLevelType w:val="hybridMultilevel"/>
    <w:tmpl w:val="E24C3FE8"/>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203C585E"/>
    <w:multiLevelType w:val="hybridMultilevel"/>
    <w:tmpl w:val="CDC6E3A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6" w15:restartNumberingAfterBreak="0">
    <w:nsid w:val="232D265F"/>
    <w:multiLevelType w:val="hybridMultilevel"/>
    <w:tmpl w:val="0FA0E52E"/>
    <w:lvl w:ilvl="0" w:tplc="6194013E">
      <w:start w:val="1"/>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43E1A57"/>
    <w:multiLevelType w:val="multilevel"/>
    <w:tmpl w:val="57804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4603FA"/>
    <w:multiLevelType w:val="hybridMultilevel"/>
    <w:tmpl w:val="9F0AD944"/>
    <w:lvl w:ilvl="0" w:tplc="04050017">
      <w:start w:val="1"/>
      <w:numFmt w:val="lowerLetter"/>
      <w:lvlText w:val="%1)"/>
      <w:lvlJc w:val="left"/>
      <w:pPr>
        <w:ind w:left="1353" w:hanging="360"/>
      </w:pPr>
      <w:rPr>
        <w:rFont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28D64E99"/>
    <w:multiLevelType w:val="multilevel"/>
    <w:tmpl w:val="93EA105E"/>
    <w:lvl w:ilvl="0">
      <w:start w:val="1"/>
      <w:numFmt w:val="decimal"/>
      <w:lvlText w:val="%1."/>
      <w:lvlJc w:val="left"/>
      <w:pPr>
        <w:ind w:left="720" w:hanging="360"/>
      </w:p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A205920"/>
    <w:multiLevelType w:val="multilevel"/>
    <w:tmpl w:val="CC268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F144AC"/>
    <w:multiLevelType w:val="hybridMultilevel"/>
    <w:tmpl w:val="996670EE"/>
    <w:lvl w:ilvl="0" w:tplc="5D4223EC">
      <w:start w:val="787"/>
      <w:numFmt w:val="bullet"/>
      <w:lvlText w:val="-"/>
      <w:lvlJc w:val="left"/>
      <w:pPr>
        <w:ind w:left="717" w:hanging="360"/>
      </w:pPr>
      <w:rPr>
        <w:rFonts w:ascii="Calibri" w:eastAsiaTheme="minorEastAsia"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2E1928A6"/>
    <w:multiLevelType w:val="hybridMultilevel"/>
    <w:tmpl w:val="6ABAC8DE"/>
    <w:lvl w:ilvl="0" w:tplc="04050017">
      <w:start w:val="1"/>
      <w:numFmt w:val="lowerLetter"/>
      <w:lvlText w:val="%1)"/>
      <w:lvlJc w:val="left"/>
      <w:pPr>
        <w:ind w:left="2060" w:hanging="360"/>
      </w:pPr>
    </w:lvl>
    <w:lvl w:ilvl="1" w:tplc="04050019" w:tentative="1">
      <w:start w:val="1"/>
      <w:numFmt w:val="lowerLetter"/>
      <w:lvlText w:val="%2."/>
      <w:lvlJc w:val="left"/>
      <w:pPr>
        <w:ind w:left="2780" w:hanging="360"/>
      </w:pPr>
    </w:lvl>
    <w:lvl w:ilvl="2" w:tplc="0405001B" w:tentative="1">
      <w:start w:val="1"/>
      <w:numFmt w:val="lowerRoman"/>
      <w:lvlText w:val="%3."/>
      <w:lvlJc w:val="right"/>
      <w:pPr>
        <w:ind w:left="3500" w:hanging="180"/>
      </w:pPr>
    </w:lvl>
    <w:lvl w:ilvl="3" w:tplc="0405000F" w:tentative="1">
      <w:start w:val="1"/>
      <w:numFmt w:val="decimal"/>
      <w:lvlText w:val="%4."/>
      <w:lvlJc w:val="left"/>
      <w:pPr>
        <w:ind w:left="4220" w:hanging="360"/>
      </w:pPr>
    </w:lvl>
    <w:lvl w:ilvl="4" w:tplc="04050019" w:tentative="1">
      <w:start w:val="1"/>
      <w:numFmt w:val="lowerLetter"/>
      <w:lvlText w:val="%5."/>
      <w:lvlJc w:val="left"/>
      <w:pPr>
        <w:ind w:left="4940" w:hanging="360"/>
      </w:pPr>
    </w:lvl>
    <w:lvl w:ilvl="5" w:tplc="0405001B" w:tentative="1">
      <w:start w:val="1"/>
      <w:numFmt w:val="lowerRoman"/>
      <w:lvlText w:val="%6."/>
      <w:lvlJc w:val="right"/>
      <w:pPr>
        <w:ind w:left="5660" w:hanging="180"/>
      </w:pPr>
    </w:lvl>
    <w:lvl w:ilvl="6" w:tplc="0405000F" w:tentative="1">
      <w:start w:val="1"/>
      <w:numFmt w:val="decimal"/>
      <w:lvlText w:val="%7."/>
      <w:lvlJc w:val="left"/>
      <w:pPr>
        <w:ind w:left="6380" w:hanging="360"/>
      </w:pPr>
    </w:lvl>
    <w:lvl w:ilvl="7" w:tplc="04050019" w:tentative="1">
      <w:start w:val="1"/>
      <w:numFmt w:val="lowerLetter"/>
      <w:lvlText w:val="%8."/>
      <w:lvlJc w:val="left"/>
      <w:pPr>
        <w:ind w:left="7100" w:hanging="360"/>
      </w:pPr>
    </w:lvl>
    <w:lvl w:ilvl="8" w:tplc="0405001B" w:tentative="1">
      <w:start w:val="1"/>
      <w:numFmt w:val="lowerRoman"/>
      <w:lvlText w:val="%9."/>
      <w:lvlJc w:val="right"/>
      <w:pPr>
        <w:ind w:left="7820" w:hanging="180"/>
      </w:pPr>
    </w:lvl>
  </w:abstractNum>
  <w:abstractNum w:abstractNumId="14" w15:restartNumberingAfterBreak="0">
    <w:nsid w:val="2E1D5430"/>
    <w:multiLevelType w:val="multilevel"/>
    <w:tmpl w:val="1E10B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A4603B"/>
    <w:multiLevelType w:val="hybridMultilevel"/>
    <w:tmpl w:val="1826BB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68A0489"/>
    <w:multiLevelType w:val="multilevel"/>
    <w:tmpl w:val="448E7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5031A"/>
    <w:multiLevelType w:val="multilevel"/>
    <w:tmpl w:val="2EE69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cs="Calibri"/>
        <w:b/>
      </w:rPr>
    </w:lvl>
    <w:lvl w:ilvl="2">
      <w:start w:val="1"/>
      <w:numFmt w:val="decimal"/>
      <w:lvlText w:val="%3)"/>
      <w:lvlJc w:val="left"/>
      <w:pPr>
        <w:ind w:left="2160" w:hanging="360"/>
      </w:pPr>
      <w:rPr>
        <w:rFonts w:eastAsia="Calibri" w:cs="Calibri"/>
        <w:b/>
      </w:rPr>
    </w:lvl>
    <w:lvl w:ilvl="3">
      <w:start w:val="1"/>
      <w:numFmt w:val="upperLetter"/>
      <w:lvlText w:val="%4)"/>
      <w:lvlJc w:val="left"/>
      <w:pPr>
        <w:ind w:left="2880" w:hanging="360"/>
      </w:pPr>
      <w:rPr>
        <w:rFonts w:eastAsia="Calibri" w:cs="Calibri"/>
        <w:b/>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1D00ED"/>
    <w:multiLevelType w:val="hybridMultilevel"/>
    <w:tmpl w:val="639CC4D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3D454FB5"/>
    <w:multiLevelType w:val="multilevel"/>
    <w:tmpl w:val="237252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FA2C79"/>
    <w:multiLevelType w:val="multilevel"/>
    <w:tmpl w:val="A7AAAE5E"/>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6F3419"/>
    <w:multiLevelType w:val="hybridMultilevel"/>
    <w:tmpl w:val="DB365072"/>
    <w:lvl w:ilvl="0" w:tplc="04050017">
      <w:start w:val="1"/>
      <w:numFmt w:val="lowerLetter"/>
      <w:lvlText w:val="%1)"/>
      <w:lvlJc w:val="left"/>
      <w:pPr>
        <w:ind w:left="2190" w:hanging="360"/>
      </w:p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22" w15:restartNumberingAfterBreak="0">
    <w:nsid w:val="43E02A22"/>
    <w:multiLevelType w:val="hybridMultilevel"/>
    <w:tmpl w:val="1998591A"/>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23" w15:restartNumberingAfterBreak="0">
    <w:nsid w:val="44594E85"/>
    <w:multiLevelType w:val="multilevel"/>
    <w:tmpl w:val="EBD84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CE753A"/>
    <w:multiLevelType w:val="hybridMultilevel"/>
    <w:tmpl w:val="FE3E207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5" w15:restartNumberingAfterBreak="0">
    <w:nsid w:val="4CC86BF8"/>
    <w:multiLevelType w:val="hybridMultilevel"/>
    <w:tmpl w:val="E7A2DFF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360"/>
        </w:tabs>
        <w:ind w:left="360" w:hanging="360"/>
      </w:pPr>
      <w:rPr>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0C4ABF"/>
    <w:multiLevelType w:val="hybridMultilevel"/>
    <w:tmpl w:val="34529C5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33A0DE2"/>
    <w:multiLevelType w:val="hybridMultilevel"/>
    <w:tmpl w:val="2C84248E"/>
    <w:lvl w:ilvl="0" w:tplc="1AC66B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122F5E"/>
    <w:multiLevelType w:val="multilevel"/>
    <w:tmpl w:val="DE3E9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807611"/>
    <w:multiLevelType w:val="multilevel"/>
    <w:tmpl w:val="D46A6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E027BA"/>
    <w:multiLevelType w:val="hybridMultilevel"/>
    <w:tmpl w:val="70D890B8"/>
    <w:lvl w:ilvl="0" w:tplc="04050011">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15:restartNumberingAfterBreak="0">
    <w:nsid w:val="633D6718"/>
    <w:multiLevelType w:val="multilevel"/>
    <w:tmpl w:val="8FE26294"/>
    <w:lvl w:ilvl="0">
      <w:start w:val="1"/>
      <w:numFmt w:val="upperRoman"/>
      <w:lvlText w:val="%1."/>
      <w:lvlJc w:val="left"/>
      <w:pPr>
        <w:ind w:left="360"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767B1A"/>
    <w:multiLevelType w:val="hybridMultilevel"/>
    <w:tmpl w:val="1998591A"/>
    <w:lvl w:ilvl="0" w:tplc="04050017">
      <w:start w:val="1"/>
      <w:numFmt w:val="lowerLetter"/>
      <w:lvlText w:val="%1)"/>
      <w:lvlJc w:val="left"/>
      <w:pPr>
        <w:ind w:left="2156" w:hanging="360"/>
      </w:pPr>
    </w:lvl>
    <w:lvl w:ilvl="1" w:tplc="04050019" w:tentative="1">
      <w:start w:val="1"/>
      <w:numFmt w:val="lowerLetter"/>
      <w:lvlText w:val="%2."/>
      <w:lvlJc w:val="left"/>
      <w:pPr>
        <w:ind w:left="2876" w:hanging="360"/>
      </w:pPr>
    </w:lvl>
    <w:lvl w:ilvl="2" w:tplc="0405001B" w:tentative="1">
      <w:start w:val="1"/>
      <w:numFmt w:val="lowerRoman"/>
      <w:lvlText w:val="%3."/>
      <w:lvlJc w:val="right"/>
      <w:pPr>
        <w:ind w:left="3596" w:hanging="180"/>
      </w:pPr>
    </w:lvl>
    <w:lvl w:ilvl="3" w:tplc="0405000F" w:tentative="1">
      <w:start w:val="1"/>
      <w:numFmt w:val="decimal"/>
      <w:lvlText w:val="%4."/>
      <w:lvlJc w:val="left"/>
      <w:pPr>
        <w:ind w:left="4316" w:hanging="360"/>
      </w:pPr>
    </w:lvl>
    <w:lvl w:ilvl="4" w:tplc="04050019" w:tentative="1">
      <w:start w:val="1"/>
      <w:numFmt w:val="lowerLetter"/>
      <w:lvlText w:val="%5."/>
      <w:lvlJc w:val="left"/>
      <w:pPr>
        <w:ind w:left="5036" w:hanging="360"/>
      </w:pPr>
    </w:lvl>
    <w:lvl w:ilvl="5" w:tplc="0405001B" w:tentative="1">
      <w:start w:val="1"/>
      <w:numFmt w:val="lowerRoman"/>
      <w:lvlText w:val="%6."/>
      <w:lvlJc w:val="right"/>
      <w:pPr>
        <w:ind w:left="5756" w:hanging="180"/>
      </w:pPr>
    </w:lvl>
    <w:lvl w:ilvl="6" w:tplc="0405000F" w:tentative="1">
      <w:start w:val="1"/>
      <w:numFmt w:val="decimal"/>
      <w:lvlText w:val="%7."/>
      <w:lvlJc w:val="left"/>
      <w:pPr>
        <w:ind w:left="6476" w:hanging="360"/>
      </w:pPr>
    </w:lvl>
    <w:lvl w:ilvl="7" w:tplc="04050019" w:tentative="1">
      <w:start w:val="1"/>
      <w:numFmt w:val="lowerLetter"/>
      <w:lvlText w:val="%8."/>
      <w:lvlJc w:val="left"/>
      <w:pPr>
        <w:ind w:left="7196" w:hanging="360"/>
      </w:pPr>
    </w:lvl>
    <w:lvl w:ilvl="8" w:tplc="0405001B" w:tentative="1">
      <w:start w:val="1"/>
      <w:numFmt w:val="lowerRoman"/>
      <w:lvlText w:val="%9."/>
      <w:lvlJc w:val="right"/>
      <w:pPr>
        <w:ind w:left="7916" w:hanging="180"/>
      </w:pPr>
    </w:lvl>
  </w:abstractNum>
  <w:abstractNum w:abstractNumId="33" w15:restartNumberingAfterBreak="0">
    <w:nsid w:val="658438A7"/>
    <w:multiLevelType w:val="hybridMultilevel"/>
    <w:tmpl w:val="B7EEA4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C857EFC"/>
    <w:multiLevelType w:val="hybridMultilevel"/>
    <w:tmpl w:val="C5C4902A"/>
    <w:lvl w:ilvl="0" w:tplc="04050017">
      <w:start w:val="1"/>
      <w:numFmt w:val="lowerLetter"/>
      <w:lvlText w:val="%1)"/>
      <w:lvlJc w:val="left"/>
      <w:pPr>
        <w:ind w:left="1810" w:hanging="360"/>
      </w:pPr>
    </w:lvl>
    <w:lvl w:ilvl="1" w:tplc="04050019" w:tentative="1">
      <w:start w:val="1"/>
      <w:numFmt w:val="lowerLetter"/>
      <w:lvlText w:val="%2."/>
      <w:lvlJc w:val="left"/>
      <w:pPr>
        <w:ind w:left="2530" w:hanging="360"/>
      </w:pPr>
    </w:lvl>
    <w:lvl w:ilvl="2" w:tplc="0405001B" w:tentative="1">
      <w:start w:val="1"/>
      <w:numFmt w:val="lowerRoman"/>
      <w:lvlText w:val="%3."/>
      <w:lvlJc w:val="right"/>
      <w:pPr>
        <w:ind w:left="3250" w:hanging="180"/>
      </w:pPr>
    </w:lvl>
    <w:lvl w:ilvl="3" w:tplc="0405000F" w:tentative="1">
      <w:start w:val="1"/>
      <w:numFmt w:val="decimal"/>
      <w:lvlText w:val="%4."/>
      <w:lvlJc w:val="left"/>
      <w:pPr>
        <w:ind w:left="3970" w:hanging="360"/>
      </w:pPr>
    </w:lvl>
    <w:lvl w:ilvl="4" w:tplc="04050019" w:tentative="1">
      <w:start w:val="1"/>
      <w:numFmt w:val="lowerLetter"/>
      <w:lvlText w:val="%5."/>
      <w:lvlJc w:val="left"/>
      <w:pPr>
        <w:ind w:left="4690" w:hanging="360"/>
      </w:pPr>
    </w:lvl>
    <w:lvl w:ilvl="5" w:tplc="0405001B" w:tentative="1">
      <w:start w:val="1"/>
      <w:numFmt w:val="lowerRoman"/>
      <w:lvlText w:val="%6."/>
      <w:lvlJc w:val="right"/>
      <w:pPr>
        <w:ind w:left="5410" w:hanging="180"/>
      </w:pPr>
    </w:lvl>
    <w:lvl w:ilvl="6" w:tplc="0405000F" w:tentative="1">
      <w:start w:val="1"/>
      <w:numFmt w:val="decimal"/>
      <w:lvlText w:val="%7."/>
      <w:lvlJc w:val="left"/>
      <w:pPr>
        <w:ind w:left="6130" w:hanging="360"/>
      </w:pPr>
    </w:lvl>
    <w:lvl w:ilvl="7" w:tplc="04050019" w:tentative="1">
      <w:start w:val="1"/>
      <w:numFmt w:val="lowerLetter"/>
      <w:lvlText w:val="%8."/>
      <w:lvlJc w:val="left"/>
      <w:pPr>
        <w:ind w:left="6850" w:hanging="360"/>
      </w:pPr>
    </w:lvl>
    <w:lvl w:ilvl="8" w:tplc="0405001B" w:tentative="1">
      <w:start w:val="1"/>
      <w:numFmt w:val="lowerRoman"/>
      <w:lvlText w:val="%9."/>
      <w:lvlJc w:val="right"/>
      <w:pPr>
        <w:ind w:left="7570" w:hanging="180"/>
      </w:pPr>
    </w:lvl>
  </w:abstractNum>
  <w:abstractNum w:abstractNumId="35" w15:restartNumberingAfterBreak="0">
    <w:nsid w:val="6E741CDF"/>
    <w:multiLevelType w:val="hybridMultilevel"/>
    <w:tmpl w:val="470851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0722210"/>
    <w:multiLevelType w:val="multilevel"/>
    <w:tmpl w:val="EA2E63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BA5290"/>
    <w:multiLevelType w:val="hybridMultilevel"/>
    <w:tmpl w:val="1998591A"/>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38" w15:restartNumberingAfterBreak="0">
    <w:nsid w:val="75884284"/>
    <w:multiLevelType w:val="multilevel"/>
    <w:tmpl w:val="EBD846EA"/>
    <w:lvl w:ilvl="0">
      <w:start w:val="1"/>
      <w:numFmt w:val="decimal"/>
      <w:lvlText w:val="%1."/>
      <w:lvlJc w:val="left"/>
      <w:pPr>
        <w:tabs>
          <w:tab w:val="num" w:pos="1419"/>
        </w:tabs>
        <w:ind w:left="1419" w:hanging="360"/>
      </w:pPr>
    </w:lvl>
    <w:lvl w:ilvl="1">
      <w:start w:val="1"/>
      <w:numFmt w:val="decimal"/>
      <w:lvlText w:val="%2."/>
      <w:lvlJc w:val="left"/>
      <w:pPr>
        <w:tabs>
          <w:tab w:val="num" w:pos="2139"/>
        </w:tabs>
        <w:ind w:left="2139" w:hanging="360"/>
      </w:pPr>
    </w:lvl>
    <w:lvl w:ilvl="2">
      <w:start w:val="1"/>
      <w:numFmt w:val="decimal"/>
      <w:lvlText w:val="%3."/>
      <w:lvlJc w:val="left"/>
      <w:pPr>
        <w:tabs>
          <w:tab w:val="num" w:pos="2859"/>
        </w:tabs>
        <w:ind w:left="2859" w:hanging="360"/>
      </w:pPr>
    </w:lvl>
    <w:lvl w:ilvl="3">
      <w:start w:val="1"/>
      <w:numFmt w:val="decimal"/>
      <w:lvlText w:val="%4."/>
      <w:lvlJc w:val="left"/>
      <w:pPr>
        <w:tabs>
          <w:tab w:val="num" w:pos="3579"/>
        </w:tabs>
        <w:ind w:left="3579" w:hanging="360"/>
      </w:pPr>
    </w:lvl>
    <w:lvl w:ilvl="4">
      <w:start w:val="1"/>
      <w:numFmt w:val="decimal"/>
      <w:lvlText w:val="%5."/>
      <w:lvlJc w:val="left"/>
      <w:pPr>
        <w:tabs>
          <w:tab w:val="num" w:pos="4299"/>
        </w:tabs>
        <w:ind w:left="4299" w:hanging="360"/>
      </w:pPr>
    </w:lvl>
    <w:lvl w:ilvl="5">
      <w:start w:val="1"/>
      <w:numFmt w:val="decimal"/>
      <w:lvlText w:val="%6."/>
      <w:lvlJc w:val="left"/>
      <w:pPr>
        <w:tabs>
          <w:tab w:val="num" w:pos="5019"/>
        </w:tabs>
        <w:ind w:left="5019" w:hanging="360"/>
      </w:pPr>
    </w:lvl>
    <w:lvl w:ilvl="6">
      <w:start w:val="1"/>
      <w:numFmt w:val="decimal"/>
      <w:lvlText w:val="%7."/>
      <w:lvlJc w:val="left"/>
      <w:pPr>
        <w:tabs>
          <w:tab w:val="num" w:pos="5739"/>
        </w:tabs>
        <w:ind w:left="5739" w:hanging="360"/>
      </w:pPr>
    </w:lvl>
    <w:lvl w:ilvl="7">
      <w:start w:val="1"/>
      <w:numFmt w:val="decimal"/>
      <w:lvlText w:val="%8."/>
      <w:lvlJc w:val="left"/>
      <w:pPr>
        <w:tabs>
          <w:tab w:val="num" w:pos="6459"/>
        </w:tabs>
        <w:ind w:left="6459" w:hanging="360"/>
      </w:pPr>
    </w:lvl>
    <w:lvl w:ilvl="8">
      <w:start w:val="1"/>
      <w:numFmt w:val="decimal"/>
      <w:lvlText w:val="%9."/>
      <w:lvlJc w:val="left"/>
      <w:pPr>
        <w:tabs>
          <w:tab w:val="num" w:pos="7179"/>
        </w:tabs>
        <w:ind w:left="7179" w:hanging="360"/>
      </w:pPr>
    </w:lvl>
  </w:abstractNum>
  <w:abstractNum w:abstractNumId="39" w15:restartNumberingAfterBreak="0">
    <w:nsid w:val="76DB7E1D"/>
    <w:multiLevelType w:val="multilevel"/>
    <w:tmpl w:val="C1B843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8B873D5"/>
    <w:multiLevelType w:val="multilevel"/>
    <w:tmpl w:val="EBD846EA"/>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41" w15:restartNumberingAfterBreak="0">
    <w:nsid w:val="7CC96D47"/>
    <w:multiLevelType w:val="hybridMultilevel"/>
    <w:tmpl w:val="337C6BB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abstractNumId w:val="1"/>
  </w:num>
  <w:num w:numId="2">
    <w:abstractNumId w:val="15"/>
  </w:num>
  <w:num w:numId="3">
    <w:abstractNumId w:val="8"/>
  </w:num>
  <w:num w:numId="4">
    <w:abstractNumId w:val="34"/>
  </w:num>
  <w:num w:numId="5">
    <w:abstractNumId w:val="24"/>
  </w:num>
  <w:num w:numId="6">
    <w:abstractNumId w:val="0"/>
  </w:num>
  <w:num w:numId="7">
    <w:abstractNumId w:val="22"/>
  </w:num>
  <w:num w:numId="8">
    <w:abstractNumId w:val="3"/>
  </w:num>
  <w:num w:numId="9">
    <w:abstractNumId w:val="13"/>
  </w:num>
  <w:num w:numId="10">
    <w:abstractNumId w:val="4"/>
  </w:num>
  <w:num w:numId="11">
    <w:abstractNumId w:val="21"/>
  </w:num>
  <w:num w:numId="12">
    <w:abstractNumId w:val="41"/>
  </w:num>
  <w:num w:numId="13">
    <w:abstractNumId w:val="37"/>
  </w:num>
  <w:num w:numId="14">
    <w:abstractNumId w:val="33"/>
  </w:num>
  <w:num w:numId="15">
    <w:abstractNumId w:val="1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35"/>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2"/>
  </w:num>
  <w:num w:numId="29">
    <w:abstractNumId w:val="2"/>
  </w:num>
  <w:num w:numId="30">
    <w:abstractNumId w:val="38"/>
  </w:num>
  <w:num w:numId="31">
    <w:abstractNumId w:val="23"/>
  </w:num>
  <w:num w:numId="32">
    <w:abstractNumId w:val="29"/>
  </w:num>
  <w:num w:numId="33">
    <w:abstractNumId w:val="18"/>
  </w:num>
  <w:num w:numId="34">
    <w:abstractNumId w:val="30"/>
  </w:num>
  <w:num w:numId="35">
    <w:abstractNumId w:val="5"/>
  </w:num>
  <w:num w:numId="36">
    <w:abstractNumId w:val="9"/>
  </w:num>
  <w:num w:numId="37">
    <w:abstractNumId w:val="31"/>
  </w:num>
  <w:num w:numId="38">
    <w:abstractNumId w:val="31"/>
    <w:lvlOverride w:ilvl="0">
      <w:lvl w:ilvl="0">
        <w:start w:val="1"/>
        <w:numFmt w:val="upperRoman"/>
        <w:lvlText w:val="%1."/>
        <w:lvlJc w:val="left"/>
        <w:pPr>
          <w:ind w:left="360" w:hanging="360"/>
        </w:pPr>
        <w:rPr>
          <w:rFonts w:ascii="Arial" w:hAnsi="Arial" w:cs="Arial" w:hint="default"/>
          <w:b/>
          <w:color w:val="000000" w:themeColor="text1"/>
          <w:sz w:val="20"/>
          <w:szCs w:val="20"/>
        </w:rPr>
      </w:lvl>
    </w:lvlOverride>
    <w:lvlOverride w:ilvl="1">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isLgl/>
        <w:lvlText w:val="%1.%2.%3."/>
        <w:lvlJc w:val="left"/>
        <w:pPr>
          <w:ind w:left="567" w:hanging="567"/>
        </w:pPr>
        <w:rPr>
          <w:rFonts w:hint="default"/>
        </w:rPr>
      </w:lvl>
    </w:lvlOverride>
    <w:lvlOverride w:ilvl="3">
      <w:lvl w:ilvl="3">
        <w:start w:val="1"/>
        <w:numFmt w:val="lowerLetter"/>
        <w:lvlText w:val="%4)"/>
        <w:lvlJc w:val="left"/>
        <w:pPr>
          <w:ind w:left="284"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26"/>
  </w:num>
  <w:num w:numId="40">
    <w:abstractNumId w:val="6"/>
  </w:num>
  <w:num w:numId="41">
    <w:abstractNumId w:val="27"/>
  </w:num>
  <w:num w:numId="42">
    <w:abstractNumId w:val="2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A4"/>
    <w:rsid w:val="000028AF"/>
    <w:rsid w:val="00004F60"/>
    <w:rsid w:val="00006BCD"/>
    <w:rsid w:val="00012F9C"/>
    <w:rsid w:val="000153C3"/>
    <w:rsid w:val="00020B4F"/>
    <w:rsid w:val="0002227F"/>
    <w:rsid w:val="00023087"/>
    <w:rsid w:val="000242EE"/>
    <w:rsid w:val="000249A9"/>
    <w:rsid w:val="000275F7"/>
    <w:rsid w:val="000312CC"/>
    <w:rsid w:val="00031390"/>
    <w:rsid w:val="00031B6D"/>
    <w:rsid w:val="00032346"/>
    <w:rsid w:val="0005062A"/>
    <w:rsid w:val="000516D6"/>
    <w:rsid w:val="00064F8E"/>
    <w:rsid w:val="00071208"/>
    <w:rsid w:val="00071C5D"/>
    <w:rsid w:val="0007467D"/>
    <w:rsid w:val="000769FB"/>
    <w:rsid w:val="00083A0F"/>
    <w:rsid w:val="000902BB"/>
    <w:rsid w:val="00092B24"/>
    <w:rsid w:val="00093FD4"/>
    <w:rsid w:val="00095EA4"/>
    <w:rsid w:val="000B134D"/>
    <w:rsid w:val="000B2006"/>
    <w:rsid w:val="000B4020"/>
    <w:rsid w:val="000B5FA0"/>
    <w:rsid w:val="000B76A1"/>
    <w:rsid w:val="000C0747"/>
    <w:rsid w:val="000C1758"/>
    <w:rsid w:val="000C5856"/>
    <w:rsid w:val="000C6559"/>
    <w:rsid w:val="000C6A71"/>
    <w:rsid w:val="000D0117"/>
    <w:rsid w:val="000D01D0"/>
    <w:rsid w:val="000D1E2D"/>
    <w:rsid w:val="000D4472"/>
    <w:rsid w:val="000E42C1"/>
    <w:rsid w:val="000E7E98"/>
    <w:rsid w:val="000F0248"/>
    <w:rsid w:val="00101556"/>
    <w:rsid w:val="0010546C"/>
    <w:rsid w:val="00110741"/>
    <w:rsid w:val="0011365C"/>
    <w:rsid w:val="00114125"/>
    <w:rsid w:val="00121BC3"/>
    <w:rsid w:val="001221E1"/>
    <w:rsid w:val="00123157"/>
    <w:rsid w:val="0012492F"/>
    <w:rsid w:val="00126773"/>
    <w:rsid w:val="001408D5"/>
    <w:rsid w:val="00141AB8"/>
    <w:rsid w:val="00143816"/>
    <w:rsid w:val="00143CAC"/>
    <w:rsid w:val="00155EAD"/>
    <w:rsid w:val="0015650E"/>
    <w:rsid w:val="001658EB"/>
    <w:rsid w:val="00165CD2"/>
    <w:rsid w:val="00167292"/>
    <w:rsid w:val="001754F8"/>
    <w:rsid w:val="00175560"/>
    <w:rsid w:val="00177F31"/>
    <w:rsid w:val="0018326D"/>
    <w:rsid w:val="001852E6"/>
    <w:rsid w:val="0019471F"/>
    <w:rsid w:val="00195F35"/>
    <w:rsid w:val="001A2D1A"/>
    <w:rsid w:val="001A6DB5"/>
    <w:rsid w:val="001B4830"/>
    <w:rsid w:val="001B6162"/>
    <w:rsid w:val="001C0F7F"/>
    <w:rsid w:val="001C4006"/>
    <w:rsid w:val="001C5978"/>
    <w:rsid w:val="001C6576"/>
    <w:rsid w:val="001D10B1"/>
    <w:rsid w:val="001D212D"/>
    <w:rsid w:val="001D4B65"/>
    <w:rsid w:val="001D73FD"/>
    <w:rsid w:val="001E0631"/>
    <w:rsid w:val="001E2743"/>
    <w:rsid w:val="001E2FE4"/>
    <w:rsid w:val="001E6129"/>
    <w:rsid w:val="001E7A05"/>
    <w:rsid w:val="001F170B"/>
    <w:rsid w:val="001F2B9E"/>
    <w:rsid w:val="001F2D03"/>
    <w:rsid w:val="001F5229"/>
    <w:rsid w:val="001F56F6"/>
    <w:rsid w:val="00201D1C"/>
    <w:rsid w:val="00205B4A"/>
    <w:rsid w:val="0020700A"/>
    <w:rsid w:val="00212762"/>
    <w:rsid w:val="0021555C"/>
    <w:rsid w:val="00220443"/>
    <w:rsid w:val="002208EA"/>
    <w:rsid w:val="0022145E"/>
    <w:rsid w:val="00222B02"/>
    <w:rsid w:val="00223A87"/>
    <w:rsid w:val="0023049F"/>
    <w:rsid w:val="00232FCB"/>
    <w:rsid w:val="00234898"/>
    <w:rsid w:val="002440CE"/>
    <w:rsid w:val="00247432"/>
    <w:rsid w:val="0025288E"/>
    <w:rsid w:val="002579C6"/>
    <w:rsid w:val="002633C0"/>
    <w:rsid w:val="00263675"/>
    <w:rsid w:val="0026601D"/>
    <w:rsid w:val="00272F49"/>
    <w:rsid w:val="00273590"/>
    <w:rsid w:val="002742C3"/>
    <w:rsid w:val="002751D1"/>
    <w:rsid w:val="00284F77"/>
    <w:rsid w:val="00286064"/>
    <w:rsid w:val="00293679"/>
    <w:rsid w:val="002943FB"/>
    <w:rsid w:val="002959E2"/>
    <w:rsid w:val="002A60E0"/>
    <w:rsid w:val="002A6BA0"/>
    <w:rsid w:val="002B1C1C"/>
    <w:rsid w:val="002B4B21"/>
    <w:rsid w:val="002C0E5F"/>
    <w:rsid w:val="002C1A6A"/>
    <w:rsid w:val="002C5A49"/>
    <w:rsid w:val="002C6472"/>
    <w:rsid w:val="002D259F"/>
    <w:rsid w:val="002D2F04"/>
    <w:rsid w:val="002D62A7"/>
    <w:rsid w:val="002D78E6"/>
    <w:rsid w:val="002E36C7"/>
    <w:rsid w:val="002F0868"/>
    <w:rsid w:val="002F3352"/>
    <w:rsid w:val="002F4650"/>
    <w:rsid w:val="00301E74"/>
    <w:rsid w:val="003162C7"/>
    <w:rsid w:val="003204BE"/>
    <w:rsid w:val="00323A1E"/>
    <w:rsid w:val="0033006C"/>
    <w:rsid w:val="003320C1"/>
    <w:rsid w:val="00332746"/>
    <w:rsid w:val="00332D18"/>
    <w:rsid w:val="00335A02"/>
    <w:rsid w:val="00342037"/>
    <w:rsid w:val="003444C0"/>
    <w:rsid w:val="00351C80"/>
    <w:rsid w:val="003539B0"/>
    <w:rsid w:val="00367211"/>
    <w:rsid w:val="003716C1"/>
    <w:rsid w:val="00371B78"/>
    <w:rsid w:val="00372172"/>
    <w:rsid w:val="003733EF"/>
    <w:rsid w:val="00373E38"/>
    <w:rsid w:val="003745ED"/>
    <w:rsid w:val="0037707F"/>
    <w:rsid w:val="00377470"/>
    <w:rsid w:val="00383568"/>
    <w:rsid w:val="00394D4E"/>
    <w:rsid w:val="00396612"/>
    <w:rsid w:val="003A08A3"/>
    <w:rsid w:val="003A0C07"/>
    <w:rsid w:val="003A646A"/>
    <w:rsid w:val="003B2DA9"/>
    <w:rsid w:val="003B413C"/>
    <w:rsid w:val="003C1131"/>
    <w:rsid w:val="003C20CB"/>
    <w:rsid w:val="003C469E"/>
    <w:rsid w:val="003C5CF6"/>
    <w:rsid w:val="003D11B6"/>
    <w:rsid w:val="003D1749"/>
    <w:rsid w:val="003E0D54"/>
    <w:rsid w:val="003E3D36"/>
    <w:rsid w:val="003E68DB"/>
    <w:rsid w:val="003F2624"/>
    <w:rsid w:val="003F4698"/>
    <w:rsid w:val="00410F6E"/>
    <w:rsid w:val="00415DEC"/>
    <w:rsid w:val="00423D58"/>
    <w:rsid w:val="0042596D"/>
    <w:rsid w:val="0042605D"/>
    <w:rsid w:val="0042645F"/>
    <w:rsid w:val="00432897"/>
    <w:rsid w:val="00434F7E"/>
    <w:rsid w:val="0044230A"/>
    <w:rsid w:val="00442F33"/>
    <w:rsid w:val="00444F0B"/>
    <w:rsid w:val="00454AF5"/>
    <w:rsid w:val="00456E80"/>
    <w:rsid w:val="00467506"/>
    <w:rsid w:val="00467F15"/>
    <w:rsid w:val="0047341D"/>
    <w:rsid w:val="00475DCA"/>
    <w:rsid w:val="004826A3"/>
    <w:rsid w:val="00484572"/>
    <w:rsid w:val="0049044B"/>
    <w:rsid w:val="00492193"/>
    <w:rsid w:val="00492532"/>
    <w:rsid w:val="004A3335"/>
    <w:rsid w:val="004B0827"/>
    <w:rsid w:val="004C2B9E"/>
    <w:rsid w:val="004C6C8D"/>
    <w:rsid w:val="004D2399"/>
    <w:rsid w:val="004D2FBB"/>
    <w:rsid w:val="004D7371"/>
    <w:rsid w:val="004E4832"/>
    <w:rsid w:val="004E65DE"/>
    <w:rsid w:val="004E74A5"/>
    <w:rsid w:val="004F2479"/>
    <w:rsid w:val="00500254"/>
    <w:rsid w:val="00501B59"/>
    <w:rsid w:val="0050569E"/>
    <w:rsid w:val="00511447"/>
    <w:rsid w:val="00512942"/>
    <w:rsid w:val="00521618"/>
    <w:rsid w:val="005330B4"/>
    <w:rsid w:val="005368C7"/>
    <w:rsid w:val="005402CF"/>
    <w:rsid w:val="0054051A"/>
    <w:rsid w:val="00541716"/>
    <w:rsid w:val="005422AE"/>
    <w:rsid w:val="00542A06"/>
    <w:rsid w:val="00543CF9"/>
    <w:rsid w:val="005466CC"/>
    <w:rsid w:val="00547A91"/>
    <w:rsid w:val="005501AA"/>
    <w:rsid w:val="00556530"/>
    <w:rsid w:val="0056511B"/>
    <w:rsid w:val="00575BEB"/>
    <w:rsid w:val="00581601"/>
    <w:rsid w:val="00581D48"/>
    <w:rsid w:val="00583640"/>
    <w:rsid w:val="0058483E"/>
    <w:rsid w:val="00584FB7"/>
    <w:rsid w:val="005851CD"/>
    <w:rsid w:val="0058604C"/>
    <w:rsid w:val="005964FE"/>
    <w:rsid w:val="005A1FF5"/>
    <w:rsid w:val="005A2D27"/>
    <w:rsid w:val="005A3893"/>
    <w:rsid w:val="005B0070"/>
    <w:rsid w:val="005B0857"/>
    <w:rsid w:val="005B4727"/>
    <w:rsid w:val="005B5293"/>
    <w:rsid w:val="005B5DE0"/>
    <w:rsid w:val="005C3641"/>
    <w:rsid w:val="005C6ADF"/>
    <w:rsid w:val="005D261E"/>
    <w:rsid w:val="005D37C3"/>
    <w:rsid w:val="005D4D9E"/>
    <w:rsid w:val="005D4ED9"/>
    <w:rsid w:val="005D7D1F"/>
    <w:rsid w:val="005E4301"/>
    <w:rsid w:val="005F4DFB"/>
    <w:rsid w:val="005F6BA8"/>
    <w:rsid w:val="00605D6A"/>
    <w:rsid w:val="00616613"/>
    <w:rsid w:val="00616A86"/>
    <w:rsid w:val="006231DB"/>
    <w:rsid w:val="0062350C"/>
    <w:rsid w:val="00626CDA"/>
    <w:rsid w:val="00641A43"/>
    <w:rsid w:val="00642586"/>
    <w:rsid w:val="0064414F"/>
    <w:rsid w:val="0064676E"/>
    <w:rsid w:val="00650ACC"/>
    <w:rsid w:val="006551EC"/>
    <w:rsid w:val="00665253"/>
    <w:rsid w:val="00665C0D"/>
    <w:rsid w:val="00670F96"/>
    <w:rsid w:val="0067353C"/>
    <w:rsid w:val="00676945"/>
    <w:rsid w:val="0067733D"/>
    <w:rsid w:val="00680D43"/>
    <w:rsid w:val="00684BBF"/>
    <w:rsid w:val="00685B7E"/>
    <w:rsid w:val="006A3A55"/>
    <w:rsid w:val="006A4295"/>
    <w:rsid w:val="006B1528"/>
    <w:rsid w:val="006B61CE"/>
    <w:rsid w:val="006C21C8"/>
    <w:rsid w:val="006C3ACC"/>
    <w:rsid w:val="006C4C61"/>
    <w:rsid w:val="006D3F03"/>
    <w:rsid w:val="006E07F9"/>
    <w:rsid w:val="006E18B4"/>
    <w:rsid w:val="006E376A"/>
    <w:rsid w:val="006E3EB0"/>
    <w:rsid w:val="006F73CC"/>
    <w:rsid w:val="00703239"/>
    <w:rsid w:val="00703E56"/>
    <w:rsid w:val="007063A7"/>
    <w:rsid w:val="00711752"/>
    <w:rsid w:val="0071311E"/>
    <w:rsid w:val="00717A10"/>
    <w:rsid w:val="00731589"/>
    <w:rsid w:val="00731F09"/>
    <w:rsid w:val="00737B77"/>
    <w:rsid w:val="00740557"/>
    <w:rsid w:val="0074358B"/>
    <w:rsid w:val="00744C8D"/>
    <w:rsid w:val="00746764"/>
    <w:rsid w:val="007573C5"/>
    <w:rsid w:val="00760A64"/>
    <w:rsid w:val="00762E40"/>
    <w:rsid w:val="00764739"/>
    <w:rsid w:val="00767790"/>
    <w:rsid w:val="00770EFF"/>
    <w:rsid w:val="00777104"/>
    <w:rsid w:val="00783F8F"/>
    <w:rsid w:val="007859BE"/>
    <w:rsid w:val="00795A88"/>
    <w:rsid w:val="00797453"/>
    <w:rsid w:val="007A14CE"/>
    <w:rsid w:val="007A3167"/>
    <w:rsid w:val="007B16C4"/>
    <w:rsid w:val="007B4A7F"/>
    <w:rsid w:val="007B6423"/>
    <w:rsid w:val="007C14C8"/>
    <w:rsid w:val="007C24D4"/>
    <w:rsid w:val="007C32FF"/>
    <w:rsid w:val="007C64AF"/>
    <w:rsid w:val="007D03E6"/>
    <w:rsid w:val="007D1269"/>
    <w:rsid w:val="007D1F51"/>
    <w:rsid w:val="007D6A58"/>
    <w:rsid w:val="007E21C0"/>
    <w:rsid w:val="007E275C"/>
    <w:rsid w:val="007E2A9F"/>
    <w:rsid w:val="007E4376"/>
    <w:rsid w:val="007F02AE"/>
    <w:rsid w:val="007F1B25"/>
    <w:rsid w:val="007F3567"/>
    <w:rsid w:val="007F6430"/>
    <w:rsid w:val="00800765"/>
    <w:rsid w:val="0080594D"/>
    <w:rsid w:val="008154DE"/>
    <w:rsid w:val="00827703"/>
    <w:rsid w:val="00836132"/>
    <w:rsid w:val="00836F7C"/>
    <w:rsid w:val="00854A8B"/>
    <w:rsid w:val="00855D2C"/>
    <w:rsid w:val="00861AAE"/>
    <w:rsid w:val="00863B79"/>
    <w:rsid w:val="008642EB"/>
    <w:rsid w:val="00864EE1"/>
    <w:rsid w:val="00867CA3"/>
    <w:rsid w:val="00874915"/>
    <w:rsid w:val="00876257"/>
    <w:rsid w:val="00876D14"/>
    <w:rsid w:val="00883237"/>
    <w:rsid w:val="008855DB"/>
    <w:rsid w:val="0089649A"/>
    <w:rsid w:val="008A17A8"/>
    <w:rsid w:val="008A6E40"/>
    <w:rsid w:val="008B0044"/>
    <w:rsid w:val="008B0F65"/>
    <w:rsid w:val="008B4572"/>
    <w:rsid w:val="008B49F8"/>
    <w:rsid w:val="008B4B39"/>
    <w:rsid w:val="008B51BE"/>
    <w:rsid w:val="008C3942"/>
    <w:rsid w:val="008C75A3"/>
    <w:rsid w:val="008D1C5C"/>
    <w:rsid w:val="008D4174"/>
    <w:rsid w:val="008D591C"/>
    <w:rsid w:val="008E04F4"/>
    <w:rsid w:val="008E216D"/>
    <w:rsid w:val="008E27EC"/>
    <w:rsid w:val="008E2BA2"/>
    <w:rsid w:val="008E40AA"/>
    <w:rsid w:val="008F6E3C"/>
    <w:rsid w:val="00902159"/>
    <w:rsid w:val="00902FDA"/>
    <w:rsid w:val="00905E59"/>
    <w:rsid w:val="00911FF3"/>
    <w:rsid w:val="00914536"/>
    <w:rsid w:val="009207EC"/>
    <w:rsid w:val="00921C97"/>
    <w:rsid w:val="00925DB5"/>
    <w:rsid w:val="00931DF5"/>
    <w:rsid w:val="00933C4C"/>
    <w:rsid w:val="00943860"/>
    <w:rsid w:val="009537B5"/>
    <w:rsid w:val="00963388"/>
    <w:rsid w:val="0096433B"/>
    <w:rsid w:val="00970096"/>
    <w:rsid w:val="00970293"/>
    <w:rsid w:val="009732CA"/>
    <w:rsid w:val="009737D1"/>
    <w:rsid w:val="00974154"/>
    <w:rsid w:val="00974433"/>
    <w:rsid w:val="009751ED"/>
    <w:rsid w:val="0097611A"/>
    <w:rsid w:val="00982C2F"/>
    <w:rsid w:val="00984461"/>
    <w:rsid w:val="0098568A"/>
    <w:rsid w:val="00991CD3"/>
    <w:rsid w:val="009920A8"/>
    <w:rsid w:val="00994505"/>
    <w:rsid w:val="00994707"/>
    <w:rsid w:val="0099619D"/>
    <w:rsid w:val="00996562"/>
    <w:rsid w:val="009A1604"/>
    <w:rsid w:val="009A6917"/>
    <w:rsid w:val="009C1BFA"/>
    <w:rsid w:val="009C6F44"/>
    <w:rsid w:val="009C73C6"/>
    <w:rsid w:val="009D5672"/>
    <w:rsid w:val="009D7650"/>
    <w:rsid w:val="009E7836"/>
    <w:rsid w:val="009F206F"/>
    <w:rsid w:val="00A04BD0"/>
    <w:rsid w:val="00A14097"/>
    <w:rsid w:val="00A278C9"/>
    <w:rsid w:val="00A35C50"/>
    <w:rsid w:val="00A4321C"/>
    <w:rsid w:val="00A46D75"/>
    <w:rsid w:val="00A472A8"/>
    <w:rsid w:val="00A472BA"/>
    <w:rsid w:val="00A53598"/>
    <w:rsid w:val="00A536B0"/>
    <w:rsid w:val="00A5383E"/>
    <w:rsid w:val="00A55CAD"/>
    <w:rsid w:val="00A56823"/>
    <w:rsid w:val="00A57F38"/>
    <w:rsid w:val="00A60560"/>
    <w:rsid w:val="00A626D6"/>
    <w:rsid w:val="00A660A0"/>
    <w:rsid w:val="00A6654A"/>
    <w:rsid w:val="00A71F09"/>
    <w:rsid w:val="00A73DC2"/>
    <w:rsid w:val="00A74A9F"/>
    <w:rsid w:val="00A75471"/>
    <w:rsid w:val="00A7610B"/>
    <w:rsid w:val="00A7790A"/>
    <w:rsid w:val="00A85800"/>
    <w:rsid w:val="00A8596E"/>
    <w:rsid w:val="00A9477C"/>
    <w:rsid w:val="00A94CC3"/>
    <w:rsid w:val="00AA1CBF"/>
    <w:rsid w:val="00AB17C6"/>
    <w:rsid w:val="00AC3274"/>
    <w:rsid w:val="00AC49EA"/>
    <w:rsid w:val="00AC5C43"/>
    <w:rsid w:val="00AD0CCF"/>
    <w:rsid w:val="00AD279A"/>
    <w:rsid w:val="00AD5548"/>
    <w:rsid w:val="00AD666C"/>
    <w:rsid w:val="00AE01C7"/>
    <w:rsid w:val="00AE1B73"/>
    <w:rsid w:val="00AE2312"/>
    <w:rsid w:val="00AE51BB"/>
    <w:rsid w:val="00B02452"/>
    <w:rsid w:val="00B04562"/>
    <w:rsid w:val="00B06977"/>
    <w:rsid w:val="00B120F0"/>
    <w:rsid w:val="00B138C6"/>
    <w:rsid w:val="00B15997"/>
    <w:rsid w:val="00B1615E"/>
    <w:rsid w:val="00B1784C"/>
    <w:rsid w:val="00B20CB2"/>
    <w:rsid w:val="00B22C3E"/>
    <w:rsid w:val="00B23987"/>
    <w:rsid w:val="00B24A8D"/>
    <w:rsid w:val="00B24C59"/>
    <w:rsid w:val="00B2685B"/>
    <w:rsid w:val="00B326A6"/>
    <w:rsid w:val="00B4201A"/>
    <w:rsid w:val="00B4422F"/>
    <w:rsid w:val="00B51AB2"/>
    <w:rsid w:val="00B54A17"/>
    <w:rsid w:val="00B61337"/>
    <w:rsid w:val="00B719D3"/>
    <w:rsid w:val="00B71C7F"/>
    <w:rsid w:val="00B76769"/>
    <w:rsid w:val="00B77CCF"/>
    <w:rsid w:val="00B825A0"/>
    <w:rsid w:val="00B828A0"/>
    <w:rsid w:val="00B863F0"/>
    <w:rsid w:val="00B9180B"/>
    <w:rsid w:val="00B96952"/>
    <w:rsid w:val="00B972AB"/>
    <w:rsid w:val="00BA0DF9"/>
    <w:rsid w:val="00BA14F6"/>
    <w:rsid w:val="00BA6A80"/>
    <w:rsid w:val="00BB21CB"/>
    <w:rsid w:val="00BB22DE"/>
    <w:rsid w:val="00BB30B1"/>
    <w:rsid w:val="00BB34BF"/>
    <w:rsid w:val="00BB4CC0"/>
    <w:rsid w:val="00BB6D02"/>
    <w:rsid w:val="00BC3C13"/>
    <w:rsid w:val="00BC7E75"/>
    <w:rsid w:val="00BD36EA"/>
    <w:rsid w:val="00BD7A78"/>
    <w:rsid w:val="00BE1DF3"/>
    <w:rsid w:val="00BE4E2E"/>
    <w:rsid w:val="00BE63EF"/>
    <w:rsid w:val="00BF243A"/>
    <w:rsid w:val="00BF40EC"/>
    <w:rsid w:val="00C027CA"/>
    <w:rsid w:val="00C03104"/>
    <w:rsid w:val="00C05716"/>
    <w:rsid w:val="00C061B2"/>
    <w:rsid w:val="00C07725"/>
    <w:rsid w:val="00C07C9D"/>
    <w:rsid w:val="00C11740"/>
    <w:rsid w:val="00C13B4F"/>
    <w:rsid w:val="00C2637C"/>
    <w:rsid w:val="00C3421A"/>
    <w:rsid w:val="00C360F4"/>
    <w:rsid w:val="00C362A4"/>
    <w:rsid w:val="00C368F3"/>
    <w:rsid w:val="00C412AB"/>
    <w:rsid w:val="00C52D76"/>
    <w:rsid w:val="00C6643A"/>
    <w:rsid w:val="00C67F10"/>
    <w:rsid w:val="00C7220A"/>
    <w:rsid w:val="00C75667"/>
    <w:rsid w:val="00C77587"/>
    <w:rsid w:val="00C803E8"/>
    <w:rsid w:val="00C80742"/>
    <w:rsid w:val="00C81001"/>
    <w:rsid w:val="00C824E4"/>
    <w:rsid w:val="00C8398C"/>
    <w:rsid w:val="00C8459C"/>
    <w:rsid w:val="00C9005B"/>
    <w:rsid w:val="00C95067"/>
    <w:rsid w:val="00C97F63"/>
    <w:rsid w:val="00CA2C19"/>
    <w:rsid w:val="00CA5927"/>
    <w:rsid w:val="00CA7C7E"/>
    <w:rsid w:val="00CB1E02"/>
    <w:rsid w:val="00CB3976"/>
    <w:rsid w:val="00CB43E9"/>
    <w:rsid w:val="00CB4B19"/>
    <w:rsid w:val="00CC6586"/>
    <w:rsid w:val="00CC71B7"/>
    <w:rsid w:val="00CD2062"/>
    <w:rsid w:val="00CD2E43"/>
    <w:rsid w:val="00CD3DB6"/>
    <w:rsid w:val="00CE46B7"/>
    <w:rsid w:val="00CF0243"/>
    <w:rsid w:val="00CF0B8D"/>
    <w:rsid w:val="00D025E6"/>
    <w:rsid w:val="00D05D3A"/>
    <w:rsid w:val="00D05EA9"/>
    <w:rsid w:val="00D13A9E"/>
    <w:rsid w:val="00D15F75"/>
    <w:rsid w:val="00D20695"/>
    <w:rsid w:val="00D25C45"/>
    <w:rsid w:val="00D276EC"/>
    <w:rsid w:val="00D30B2D"/>
    <w:rsid w:val="00D31E07"/>
    <w:rsid w:val="00D3338B"/>
    <w:rsid w:val="00D34996"/>
    <w:rsid w:val="00D34C84"/>
    <w:rsid w:val="00D40A20"/>
    <w:rsid w:val="00D4172A"/>
    <w:rsid w:val="00D43014"/>
    <w:rsid w:val="00D51079"/>
    <w:rsid w:val="00D516BB"/>
    <w:rsid w:val="00D72799"/>
    <w:rsid w:val="00D743BE"/>
    <w:rsid w:val="00D74447"/>
    <w:rsid w:val="00D83E26"/>
    <w:rsid w:val="00D84695"/>
    <w:rsid w:val="00D868A0"/>
    <w:rsid w:val="00D87CBA"/>
    <w:rsid w:val="00D87DCA"/>
    <w:rsid w:val="00D970CF"/>
    <w:rsid w:val="00D9743D"/>
    <w:rsid w:val="00DA4B1C"/>
    <w:rsid w:val="00DB448D"/>
    <w:rsid w:val="00DB6BB3"/>
    <w:rsid w:val="00DB75D0"/>
    <w:rsid w:val="00DC2E64"/>
    <w:rsid w:val="00DC4E2A"/>
    <w:rsid w:val="00DD0EAC"/>
    <w:rsid w:val="00DD45A0"/>
    <w:rsid w:val="00DE20CE"/>
    <w:rsid w:val="00DE3305"/>
    <w:rsid w:val="00DE59D4"/>
    <w:rsid w:val="00DE7E34"/>
    <w:rsid w:val="00DF175E"/>
    <w:rsid w:val="00E05231"/>
    <w:rsid w:val="00E062BC"/>
    <w:rsid w:val="00E3018B"/>
    <w:rsid w:val="00E31A72"/>
    <w:rsid w:val="00E31C39"/>
    <w:rsid w:val="00E31D3C"/>
    <w:rsid w:val="00E37CEB"/>
    <w:rsid w:val="00E438FA"/>
    <w:rsid w:val="00E460CD"/>
    <w:rsid w:val="00E537FA"/>
    <w:rsid w:val="00E5666B"/>
    <w:rsid w:val="00E63EB1"/>
    <w:rsid w:val="00E735F2"/>
    <w:rsid w:val="00E74FD3"/>
    <w:rsid w:val="00E7565D"/>
    <w:rsid w:val="00E77B92"/>
    <w:rsid w:val="00E81767"/>
    <w:rsid w:val="00E81F44"/>
    <w:rsid w:val="00E821A9"/>
    <w:rsid w:val="00E872BD"/>
    <w:rsid w:val="00E87A99"/>
    <w:rsid w:val="00E926D8"/>
    <w:rsid w:val="00E95436"/>
    <w:rsid w:val="00EA26ED"/>
    <w:rsid w:val="00EA2D9D"/>
    <w:rsid w:val="00EA364F"/>
    <w:rsid w:val="00EA3C55"/>
    <w:rsid w:val="00EA6603"/>
    <w:rsid w:val="00EB157E"/>
    <w:rsid w:val="00EB4EE1"/>
    <w:rsid w:val="00EC1855"/>
    <w:rsid w:val="00EC3EA2"/>
    <w:rsid w:val="00EC72F0"/>
    <w:rsid w:val="00ED2578"/>
    <w:rsid w:val="00ED4A03"/>
    <w:rsid w:val="00ED58CC"/>
    <w:rsid w:val="00EE1E3D"/>
    <w:rsid w:val="00EE24E6"/>
    <w:rsid w:val="00EF1D39"/>
    <w:rsid w:val="00EF5417"/>
    <w:rsid w:val="00EF611E"/>
    <w:rsid w:val="00F01C4D"/>
    <w:rsid w:val="00F0214E"/>
    <w:rsid w:val="00F022AE"/>
    <w:rsid w:val="00F031F8"/>
    <w:rsid w:val="00F059A6"/>
    <w:rsid w:val="00F07F74"/>
    <w:rsid w:val="00F10F87"/>
    <w:rsid w:val="00F1785F"/>
    <w:rsid w:val="00F23474"/>
    <w:rsid w:val="00F25D7A"/>
    <w:rsid w:val="00F260D5"/>
    <w:rsid w:val="00F35A0E"/>
    <w:rsid w:val="00F560FA"/>
    <w:rsid w:val="00F57067"/>
    <w:rsid w:val="00F6249E"/>
    <w:rsid w:val="00F63C49"/>
    <w:rsid w:val="00F70226"/>
    <w:rsid w:val="00F7090D"/>
    <w:rsid w:val="00F722E4"/>
    <w:rsid w:val="00F7360E"/>
    <w:rsid w:val="00F7368F"/>
    <w:rsid w:val="00F741F7"/>
    <w:rsid w:val="00F80F4D"/>
    <w:rsid w:val="00F919C1"/>
    <w:rsid w:val="00F94524"/>
    <w:rsid w:val="00F953B8"/>
    <w:rsid w:val="00FA69B1"/>
    <w:rsid w:val="00FA6C9A"/>
    <w:rsid w:val="00FB3921"/>
    <w:rsid w:val="00FB3E07"/>
    <w:rsid w:val="00FB4910"/>
    <w:rsid w:val="00FC30BE"/>
    <w:rsid w:val="00FC4D86"/>
    <w:rsid w:val="00FC766F"/>
    <w:rsid w:val="00FD0F3B"/>
    <w:rsid w:val="00FD1E7A"/>
    <w:rsid w:val="00FD2E43"/>
    <w:rsid w:val="00FD4A96"/>
    <w:rsid w:val="00FE031A"/>
    <w:rsid w:val="00FE49BB"/>
    <w:rsid w:val="00FE6019"/>
    <w:rsid w:val="00FF127D"/>
    <w:rsid w:val="00FF4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D195"/>
  <w15:docId w15:val="{0FD6CFFC-9639-488A-9E0C-4C1FBEA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5E59"/>
    <w:pPr>
      <w:ind w:left="357"/>
      <w:jc w:val="both"/>
    </w:pPr>
    <w:rPr>
      <w:rFonts w:ascii="Calibri" w:eastAsiaTheme="minorEastAsia" w:hAnsi="Calibri"/>
      <w:color w:val="404040" w:themeColor="text1" w:themeTint="BF"/>
      <w:szCs w:val="24"/>
    </w:rPr>
  </w:style>
  <w:style w:type="paragraph" w:styleId="Nadpis1">
    <w:name w:val="heading 1"/>
    <w:basedOn w:val="Normln"/>
    <w:next w:val="Normln"/>
    <w:link w:val="Nadpis1Char"/>
    <w:uiPriority w:val="9"/>
    <w:qFormat/>
    <w:rsid w:val="00C362A4"/>
    <w:pPr>
      <w:keepNext/>
      <w:keepLines/>
      <w:spacing w:before="240" w:after="240"/>
      <w:outlineLvl w:val="0"/>
    </w:pPr>
    <w:rPr>
      <w:rFonts w:asciiTheme="majorHAnsi" w:eastAsiaTheme="majorEastAsia" w:hAnsiTheme="majorHAnsi" w:cstheme="majorBidi"/>
      <w:b/>
      <w:bCs/>
      <w:color w:val="auto"/>
      <w:sz w:val="32"/>
      <w:szCs w:val="32"/>
    </w:rPr>
  </w:style>
  <w:style w:type="paragraph" w:styleId="Nadpis3">
    <w:name w:val="heading 3"/>
    <w:basedOn w:val="Normln"/>
    <w:next w:val="Normln"/>
    <w:link w:val="Nadpis3Char"/>
    <w:unhideWhenUsed/>
    <w:qFormat/>
    <w:rsid w:val="00A73DC2"/>
    <w:pPr>
      <w:keepNext/>
      <w:keepLines/>
      <w:spacing w:before="80" w:after="80"/>
      <w:ind w:left="0"/>
      <w:outlineLvl w:val="2"/>
    </w:pPr>
    <w:rPr>
      <w:rFonts w:asciiTheme="majorHAnsi" w:eastAsiaTheme="majorEastAsia" w:hAnsiTheme="majorHAnsi" w:cstheme="majorBidi"/>
      <w:b/>
      <w:bCs/>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62A4"/>
    <w:rPr>
      <w:rFonts w:asciiTheme="majorHAnsi" w:eastAsiaTheme="majorEastAsia" w:hAnsiTheme="majorHAnsi" w:cstheme="majorBidi"/>
      <w:b/>
      <w:bCs/>
      <w:sz w:val="32"/>
      <w:szCs w:val="32"/>
    </w:rPr>
  </w:style>
  <w:style w:type="paragraph" w:styleId="Bezmezer">
    <w:name w:val="No Spacing"/>
    <w:uiPriority w:val="1"/>
    <w:qFormat/>
    <w:rsid w:val="00C362A4"/>
    <w:pPr>
      <w:spacing w:after="0" w:line="240" w:lineRule="auto"/>
    </w:pPr>
    <w:rPr>
      <w:rFonts w:eastAsiaTheme="minorEastAsia"/>
      <w:sz w:val="24"/>
      <w:szCs w:val="24"/>
      <w:lang w:val="en-US"/>
    </w:rPr>
  </w:style>
  <w:style w:type="paragraph" w:styleId="Zhlav">
    <w:name w:val="header"/>
    <w:basedOn w:val="Normln"/>
    <w:link w:val="ZhlavChar"/>
    <w:uiPriority w:val="99"/>
    <w:unhideWhenUsed/>
    <w:rsid w:val="00C362A4"/>
    <w:pPr>
      <w:tabs>
        <w:tab w:val="center" w:pos="4320"/>
        <w:tab w:val="right" w:pos="8640"/>
      </w:tabs>
    </w:pPr>
  </w:style>
  <w:style w:type="character" w:customStyle="1" w:styleId="ZhlavChar">
    <w:name w:val="Záhlaví Char"/>
    <w:basedOn w:val="Standardnpsmoodstavce"/>
    <w:link w:val="Zhlav"/>
    <w:uiPriority w:val="99"/>
    <w:rsid w:val="00C362A4"/>
    <w:rPr>
      <w:rFonts w:ascii="Calibri" w:eastAsiaTheme="minorEastAsia" w:hAnsi="Calibri"/>
      <w:color w:val="404040" w:themeColor="text1" w:themeTint="BF"/>
      <w:szCs w:val="24"/>
    </w:rPr>
  </w:style>
  <w:style w:type="paragraph" w:styleId="Zpat">
    <w:name w:val="footer"/>
    <w:basedOn w:val="Normln"/>
    <w:link w:val="ZpatChar"/>
    <w:uiPriority w:val="99"/>
    <w:unhideWhenUsed/>
    <w:rsid w:val="00C362A4"/>
    <w:pPr>
      <w:tabs>
        <w:tab w:val="center" w:pos="4320"/>
        <w:tab w:val="right" w:pos="8640"/>
      </w:tabs>
    </w:pPr>
  </w:style>
  <w:style w:type="character" w:customStyle="1" w:styleId="ZpatChar">
    <w:name w:val="Zápatí Char"/>
    <w:basedOn w:val="Standardnpsmoodstavce"/>
    <w:link w:val="Zpat"/>
    <w:uiPriority w:val="99"/>
    <w:rsid w:val="00C362A4"/>
    <w:rPr>
      <w:rFonts w:ascii="Calibri" w:eastAsiaTheme="minorEastAsia" w:hAnsi="Calibri"/>
      <w:color w:val="404040" w:themeColor="text1" w:themeTint="BF"/>
      <w:szCs w:val="24"/>
    </w:rPr>
  </w:style>
  <w:style w:type="character" w:styleId="slostrnky">
    <w:name w:val="page number"/>
    <w:basedOn w:val="Standardnpsmoodstavce"/>
    <w:uiPriority w:val="99"/>
    <w:semiHidden/>
    <w:unhideWhenUsed/>
    <w:rsid w:val="00C362A4"/>
  </w:style>
  <w:style w:type="paragraph" w:styleId="Textpoznpodarou">
    <w:name w:val="footnote text"/>
    <w:aliases w:val="Footnote Text Char"/>
    <w:basedOn w:val="Normln"/>
    <w:link w:val="TextpoznpodarouChar"/>
    <w:uiPriority w:val="99"/>
    <w:unhideWhenUsed/>
    <w:rsid w:val="00C362A4"/>
    <w:pPr>
      <w:spacing w:after="0"/>
      <w:ind w:left="0"/>
      <w:jc w:val="left"/>
    </w:pPr>
    <w:rPr>
      <w:sz w:val="18"/>
      <w:szCs w:val="18"/>
    </w:rPr>
  </w:style>
  <w:style w:type="character" w:customStyle="1" w:styleId="TextpoznpodarouChar">
    <w:name w:val="Text pozn. pod čarou Char"/>
    <w:aliases w:val="Footnote Text Char Char"/>
    <w:basedOn w:val="Standardnpsmoodstavce"/>
    <w:link w:val="Textpoznpodarou"/>
    <w:uiPriority w:val="99"/>
    <w:rsid w:val="00C362A4"/>
    <w:rPr>
      <w:rFonts w:ascii="Calibri" w:eastAsiaTheme="minorEastAsia" w:hAnsi="Calibri"/>
      <w:color w:val="404040" w:themeColor="text1" w:themeTint="BF"/>
      <w:sz w:val="18"/>
      <w:szCs w:val="18"/>
    </w:rPr>
  </w:style>
  <w:style w:type="character" w:styleId="Znakapoznpodarou">
    <w:name w:val="footnote reference"/>
    <w:basedOn w:val="Standardnpsmoodstavce"/>
    <w:uiPriority w:val="99"/>
    <w:unhideWhenUsed/>
    <w:rsid w:val="00C362A4"/>
    <w:rPr>
      <w:vertAlign w:val="superscript"/>
    </w:rPr>
  </w:style>
  <w:style w:type="paragraph" w:customStyle="1" w:styleId="Normal4IND14">
    <w:name w:val="Normal 4 (IND 1.4)"/>
    <w:basedOn w:val="Normln"/>
    <w:qFormat/>
    <w:rsid w:val="00C362A4"/>
    <w:pPr>
      <w:ind w:left="794"/>
    </w:pPr>
  </w:style>
  <w:style w:type="character" w:styleId="Zdraznn">
    <w:name w:val="Emphasis"/>
    <w:basedOn w:val="Standardnpsmoodstavce"/>
    <w:uiPriority w:val="20"/>
    <w:qFormat/>
    <w:rsid w:val="00616613"/>
    <w:rPr>
      <w:i/>
      <w:iCs/>
    </w:rPr>
  </w:style>
  <w:style w:type="character" w:styleId="Hypertextovodkaz">
    <w:name w:val="Hyperlink"/>
    <w:basedOn w:val="Standardnpsmoodstavce"/>
    <w:unhideWhenUsed/>
    <w:rsid w:val="005F6BA8"/>
    <w:rPr>
      <w:color w:val="0563C1" w:themeColor="hyperlink"/>
      <w:u w:val="single"/>
    </w:rPr>
  </w:style>
  <w:style w:type="character" w:customStyle="1" w:styleId="Zmnka1">
    <w:name w:val="Zmínka1"/>
    <w:basedOn w:val="Standardnpsmoodstavce"/>
    <w:uiPriority w:val="99"/>
    <w:semiHidden/>
    <w:unhideWhenUsed/>
    <w:rsid w:val="005F6BA8"/>
    <w:rPr>
      <w:color w:val="2B579A"/>
      <w:shd w:val="clear" w:color="auto" w:fill="E6E6E6"/>
    </w:rPr>
  </w:style>
  <w:style w:type="paragraph" w:customStyle="1" w:styleId="c01pointnumerotealtn">
    <w:name w:val="c01pointnumerotealtn"/>
    <w:basedOn w:val="Normln"/>
    <w:rsid w:val="004B0827"/>
    <w:pPr>
      <w:spacing w:before="100" w:beforeAutospacing="1" w:after="100" w:afterAutospacing="1" w:line="240" w:lineRule="auto"/>
      <w:ind w:left="0"/>
      <w:jc w:val="left"/>
    </w:pPr>
    <w:rPr>
      <w:rFonts w:ascii="Times New Roman" w:eastAsia="Times New Roman" w:hAnsi="Times New Roman" w:cs="Times New Roman"/>
      <w:color w:val="auto"/>
      <w:sz w:val="24"/>
      <w:lang w:eastAsia="cs-CZ"/>
    </w:rPr>
  </w:style>
  <w:style w:type="character" w:customStyle="1" w:styleId="Nadpis3Char">
    <w:name w:val="Nadpis 3 Char"/>
    <w:basedOn w:val="Standardnpsmoodstavce"/>
    <w:link w:val="Nadpis3"/>
    <w:uiPriority w:val="9"/>
    <w:rsid w:val="00A73DC2"/>
    <w:rPr>
      <w:rFonts w:asciiTheme="majorHAnsi" w:eastAsiaTheme="majorEastAsia" w:hAnsiTheme="majorHAnsi" w:cstheme="majorBidi"/>
      <w:b/>
      <w:bCs/>
      <w:sz w:val="24"/>
      <w:szCs w:val="24"/>
    </w:rPr>
  </w:style>
  <w:style w:type="paragraph" w:styleId="Odstavecseseznamem">
    <w:name w:val="List Paragraph"/>
    <w:basedOn w:val="Normln"/>
    <w:uiPriority w:val="34"/>
    <w:qFormat/>
    <w:rsid w:val="00286064"/>
    <w:pPr>
      <w:ind w:left="720"/>
      <w:contextualSpacing/>
    </w:pPr>
  </w:style>
  <w:style w:type="character" w:customStyle="1" w:styleId="Text111Char">
    <w:name w:val="Text 1.1.1 Char"/>
    <w:basedOn w:val="Standardnpsmoodstavce"/>
    <w:link w:val="Text111"/>
    <w:locked/>
    <w:rsid w:val="00E537FA"/>
  </w:style>
  <w:style w:type="paragraph" w:customStyle="1" w:styleId="Text111">
    <w:name w:val="Text 1.1.1"/>
    <w:basedOn w:val="Normln"/>
    <w:link w:val="Text111Char"/>
    <w:qFormat/>
    <w:rsid w:val="00E537FA"/>
    <w:pPr>
      <w:spacing w:before="120" w:after="120" w:line="240" w:lineRule="auto"/>
      <w:ind w:left="1843"/>
    </w:pPr>
    <w:rPr>
      <w:rFonts w:asciiTheme="minorHAnsi" w:eastAsiaTheme="minorHAnsi" w:hAnsiTheme="minorHAnsi"/>
      <w:color w:val="auto"/>
      <w:szCs w:val="22"/>
    </w:rPr>
  </w:style>
  <w:style w:type="character" w:styleId="Odkaznakoment">
    <w:name w:val="annotation reference"/>
    <w:basedOn w:val="Standardnpsmoodstavce"/>
    <w:uiPriority w:val="99"/>
    <w:semiHidden/>
    <w:unhideWhenUsed/>
    <w:rsid w:val="00F80F4D"/>
    <w:rPr>
      <w:sz w:val="16"/>
      <w:szCs w:val="16"/>
    </w:rPr>
  </w:style>
  <w:style w:type="paragraph" w:styleId="Textkomente">
    <w:name w:val="annotation text"/>
    <w:basedOn w:val="Normln"/>
    <w:link w:val="TextkomenteChar"/>
    <w:uiPriority w:val="99"/>
    <w:semiHidden/>
    <w:unhideWhenUsed/>
    <w:rsid w:val="00F80F4D"/>
    <w:pPr>
      <w:spacing w:line="240" w:lineRule="auto"/>
    </w:pPr>
    <w:rPr>
      <w:sz w:val="20"/>
      <w:szCs w:val="20"/>
    </w:rPr>
  </w:style>
  <w:style w:type="character" w:customStyle="1" w:styleId="TextkomenteChar">
    <w:name w:val="Text komentáře Char"/>
    <w:basedOn w:val="Standardnpsmoodstavce"/>
    <w:link w:val="Textkomente"/>
    <w:uiPriority w:val="99"/>
    <w:semiHidden/>
    <w:rsid w:val="00F80F4D"/>
    <w:rPr>
      <w:rFonts w:ascii="Calibri" w:eastAsiaTheme="minorEastAsia" w:hAnsi="Calibri"/>
      <w:color w:val="404040" w:themeColor="text1" w:themeTint="BF"/>
      <w:sz w:val="20"/>
      <w:szCs w:val="20"/>
    </w:rPr>
  </w:style>
  <w:style w:type="paragraph" w:styleId="Pedmtkomente">
    <w:name w:val="annotation subject"/>
    <w:basedOn w:val="Textkomente"/>
    <w:next w:val="Textkomente"/>
    <w:link w:val="PedmtkomenteChar"/>
    <w:uiPriority w:val="99"/>
    <w:semiHidden/>
    <w:unhideWhenUsed/>
    <w:rsid w:val="00F80F4D"/>
    <w:rPr>
      <w:b/>
      <w:bCs/>
    </w:rPr>
  </w:style>
  <w:style w:type="character" w:customStyle="1" w:styleId="PedmtkomenteChar">
    <w:name w:val="Předmět komentáře Char"/>
    <w:basedOn w:val="TextkomenteChar"/>
    <w:link w:val="Pedmtkomente"/>
    <w:uiPriority w:val="99"/>
    <w:semiHidden/>
    <w:rsid w:val="00F80F4D"/>
    <w:rPr>
      <w:rFonts w:ascii="Calibri" w:eastAsiaTheme="minorEastAsia" w:hAnsi="Calibri"/>
      <w:b/>
      <w:bCs/>
      <w:color w:val="404040" w:themeColor="text1" w:themeTint="BF"/>
      <w:sz w:val="20"/>
      <w:szCs w:val="20"/>
    </w:rPr>
  </w:style>
  <w:style w:type="paragraph" w:styleId="Textbubliny">
    <w:name w:val="Balloon Text"/>
    <w:basedOn w:val="Normln"/>
    <w:link w:val="TextbublinyChar"/>
    <w:uiPriority w:val="99"/>
    <w:semiHidden/>
    <w:unhideWhenUsed/>
    <w:rsid w:val="00F80F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F4D"/>
    <w:rPr>
      <w:rFonts w:ascii="Segoe UI" w:eastAsiaTheme="minorEastAsia" w:hAnsi="Segoe UI" w:cs="Segoe UI"/>
      <w:color w:val="404040" w:themeColor="text1" w:themeTint="BF"/>
      <w:sz w:val="18"/>
      <w:szCs w:val="18"/>
    </w:rPr>
  </w:style>
  <w:style w:type="character" w:styleId="Sledovanodkaz">
    <w:name w:val="FollowedHyperlink"/>
    <w:basedOn w:val="Standardnpsmoodstavce"/>
    <w:uiPriority w:val="99"/>
    <w:semiHidden/>
    <w:unhideWhenUsed/>
    <w:rsid w:val="00EE1E3D"/>
    <w:rPr>
      <w:color w:val="954F72" w:themeColor="followedHyperlink"/>
      <w:u w:val="single"/>
    </w:rPr>
  </w:style>
  <w:style w:type="paragraph" w:customStyle="1" w:styleId="Text11">
    <w:name w:val="Text 1.1"/>
    <w:basedOn w:val="Normln"/>
    <w:link w:val="Text11Char"/>
    <w:qFormat/>
    <w:rsid w:val="00220443"/>
    <w:pPr>
      <w:spacing w:before="120" w:after="120" w:line="240" w:lineRule="auto"/>
      <w:ind w:left="1134"/>
    </w:pPr>
    <w:rPr>
      <w:rFonts w:ascii="Times New Roman" w:eastAsia="Times New Roman" w:hAnsi="Times New Roman" w:cs="Times New Roman"/>
      <w:color w:val="auto"/>
      <w:szCs w:val="20"/>
    </w:rPr>
  </w:style>
  <w:style w:type="character" w:customStyle="1" w:styleId="Text11Char">
    <w:name w:val="Text 1.1 Char"/>
    <w:basedOn w:val="Standardnpsmoodstavce"/>
    <w:link w:val="Text11"/>
    <w:rsid w:val="00220443"/>
    <w:rPr>
      <w:rFonts w:ascii="Times New Roman" w:eastAsia="Times New Roman" w:hAnsi="Times New Roman" w:cs="Times New Roman"/>
      <w:szCs w:val="20"/>
    </w:rPr>
  </w:style>
  <w:style w:type="character" w:customStyle="1" w:styleId="Nevyeenzmnka1">
    <w:name w:val="Nevyřešená zmínka1"/>
    <w:basedOn w:val="Standardnpsmoodstavce"/>
    <w:uiPriority w:val="99"/>
    <w:semiHidden/>
    <w:unhideWhenUsed/>
    <w:rsid w:val="00CA5927"/>
    <w:rPr>
      <w:color w:val="808080"/>
      <w:shd w:val="clear" w:color="auto" w:fill="E6E6E6"/>
    </w:rPr>
  </w:style>
  <w:style w:type="paragraph" w:customStyle="1" w:styleId="Zkladntext21">
    <w:name w:val="Základní text 21"/>
    <w:basedOn w:val="Normln"/>
    <w:rsid w:val="00101556"/>
    <w:pPr>
      <w:overflowPunct w:val="0"/>
      <w:autoSpaceDE w:val="0"/>
      <w:autoSpaceDN w:val="0"/>
      <w:adjustRightInd w:val="0"/>
      <w:spacing w:after="0" w:line="240" w:lineRule="auto"/>
      <w:ind w:left="737" w:hanging="28"/>
      <w:jc w:val="left"/>
      <w:textAlignment w:val="baseline"/>
    </w:pPr>
    <w:rPr>
      <w:rFonts w:ascii="Arial" w:eastAsia="Times New Roman" w:hAnsi="Arial" w:cs="Times New Roman"/>
      <w:b/>
      <w:color w:val="auto"/>
      <w:szCs w:val="20"/>
      <w:lang w:eastAsia="cs-CZ"/>
    </w:rPr>
  </w:style>
  <w:style w:type="paragraph" w:customStyle="1" w:styleId="Adresa">
    <w:name w:val="Adresa"/>
    <w:basedOn w:val="Normln"/>
    <w:rsid w:val="00101556"/>
    <w:pPr>
      <w:spacing w:before="60" w:after="120" w:line="240" w:lineRule="auto"/>
      <w:ind w:left="0"/>
      <w:jc w:val="left"/>
    </w:pPr>
    <w:rPr>
      <w:rFonts w:ascii="Times New Roman" w:eastAsia="Times New Roman" w:hAnsi="Times New Roman" w:cs="Times New Roman"/>
      <w:bCs/>
      <w:color w:val="auto"/>
      <w:lang w:eastAsia="cs-CZ"/>
    </w:rPr>
  </w:style>
  <w:style w:type="paragraph" w:customStyle="1" w:styleId="Nadpis">
    <w:name w:val="Nadpis"/>
    <w:basedOn w:val="Normln"/>
    <w:next w:val="Normln"/>
    <w:rsid w:val="00101556"/>
    <w:pPr>
      <w:spacing w:before="240" w:after="60" w:line="240" w:lineRule="auto"/>
      <w:ind w:left="0"/>
      <w:jc w:val="left"/>
      <w:outlineLvl w:val="0"/>
    </w:pPr>
    <w:rPr>
      <w:rFonts w:ascii="Times New Roman" w:eastAsia="Times New Roman" w:hAnsi="Times New Roman" w:cs="Arial"/>
      <w:b/>
      <w:bCs/>
      <w:color w:val="auto"/>
      <w:kern w:val="28"/>
      <w:sz w:val="28"/>
      <w:szCs w:val="32"/>
      <w:lang w:eastAsia="cs-CZ"/>
    </w:rPr>
  </w:style>
  <w:style w:type="paragraph" w:styleId="Textvbloku">
    <w:name w:val="Block Text"/>
    <w:basedOn w:val="Normln"/>
    <w:rsid w:val="00101556"/>
    <w:pPr>
      <w:spacing w:before="60" w:after="60" w:line="240" w:lineRule="auto"/>
      <w:ind w:left="720" w:right="-47" w:hanging="720"/>
      <w:jc w:val="left"/>
    </w:pPr>
    <w:rPr>
      <w:rFonts w:ascii="Arial" w:eastAsia="Times New Roman" w:hAnsi="Arial" w:cs="Times New Roman"/>
      <w:color w:val="auto"/>
      <w:lang w:eastAsia="cs-CZ"/>
    </w:rPr>
  </w:style>
  <w:style w:type="paragraph" w:customStyle="1" w:styleId="rove1">
    <w:name w:val="Úroveň 1"/>
    <w:basedOn w:val="Odstavecseseznamem"/>
    <w:link w:val="rove1Char"/>
    <w:qFormat/>
    <w:rsid w:val="00A472A8"/>
    <w:pPr>
      <w:spacing w:before="60" w:after="60" w:line="276" w:lineRule="auto"/>
      <w:ind w:left="567" w:hanging="567"/>
      <w:contextualSpacing w:val="0"/>
    </w:pPr>
    <w:rPr>
      <w:rFonts w:ascii="Arial" w:eastAsiaTheme="minorHAnsi" w:hAnsi="Arial" w:cs="Arial"/>
      <w:color w:val="auto"/>
      <w:sz w:val="20"/>
      <w:szCs w:val="20"/>
    </w:rPr>
  </w:style>
  <w:style w:type="paragraph" w:customStyle="1" w:styleId="rove2">
    <w:name w:val="Úroveň 2"/>
    <w:basedOn w:val="rove1"/>
    <w:qFormat/>
    <w:rsid w:val="00A472A8"/>
  </w:style>
  <w:style w:type="character" w:customStyle="1" w:styleId="rove1Char">
    <w:name w:val="Úroveň 1 Char"/>
    <w:basedOn w:val="Standardnpsmoodstavce"/>
    <w:link w:val="rove1"/>
    <w:rsid w:val="00A472A8"/>
    <w:rPr>
      <w:rFonts w:ascii="Arial" w:hAnsi="Arial" w:cs="Arial"/>
      <w:sz w:val="20"/>
      <w:szCs w:val="20"/>
    </w:rPr>
  </w:style>
  <w:style w:type="paragraph" w:customStyle="1" w:styleId="rove3">
    <w:name w:val="Úroveň 3"/>
    <w:basedOn w:val="rove2"/>
    <w:link w:val="rove3Char"/>
    <w:qFormat/>
    <w:rsid w:val="00A472A8"/>
    <w:pPr>
      <w:ind w:left="851" w:hanging="284"/>
    </w:pPr>
  </w:style>
  <w:style w:type="character" w:customStyle="1" w:styleId="rove3Char">
    <w:name w:val="Úroveň 3 Char"/>
    <w:basedOn w:val="Standardnpsmoodstavce"/>
    <w:link w:val="rove3"/>
    <w:rsid w:val="00A472A8"/>
    <w:rPr>
      <w:rFonts w:ascii="Arial" w:hAnsi="Arial" w:cs="Arial"/>
      <w:sz w:val="20"/>
      <w:szCs w:val="20"/>
    </w:rPr>
  </w:style>
  <w:style w:type="paragraph" w:styleId="Nzev">
    <w:name w:val="Title"/>
    <w:basedOn w:val="Nadpis1"/>
    <w:next w:val="Normln"/>
    <w:link w:val="NzevChar"/>
    <w:uiPriority w:val="10"/>
    <w:qFormat/>
    <w:rsid w:val="00A472A8"/>
    <w:pPr>
      <w:keepLines w:val="0"/>
      <w:spacing w:before="0" w:after="120" w:line="276" w:lineRule="auto"/>
      <w:ind w:left="360" w:hanging="360"/>
      <w:contextualSpacing/>
      <w:jc w:val="center"/>
    </w:pPr>
    <w:rPr>
      <w:rFonts w:ascii="Arial" w:eastAsiaTheme="minorHAnsi" w:hAnsi="Arial" w:cs="Arial"/>
      <w:bCs w:val="0"/>
      <w:sz w:val="20"/>
      <w:szCs w:val="20"/>
    </w:rPr>
  </w:style>
  <w:style w:type="character" w:customStyle="1" w:styleId="NzevChar">
    <w:name w:val="Název Char"/>
    <w:basedOn w:val="Standardnpsmoodstavce"/>
    <w:link w:val="Nzev"/>
    <w:uiPriority w:val="10"/>
    <w:rsid w:val="00A472A8"/>
    <w:rPr>
      <w:rFonts w:ascii="Arial" w:hAnsi="Arial" w:cs="Arial"/>
      <w:b/>
      <w:sz w:val="20"/>
      <w:szCs w:val="20"/>
    </w:rPr>
  </w:style>
  <w:style w:type="character" w:customStyle="1" w:styleId="Nevyeenzmnka2">
    <w:name w:val="Nevyřešená zmínka2"/>
    <w:basedOn w:val="Standardnpsmoodstavce"/>
    <w:uiPriority w:val="99"/>
    <w:semiHidden/>
    <w:unhideWhenUsed/>
    <w:rsid w:val="007E275C"/>
    <w:rPr>
      <w:color w:val="808080"/>
      <w:shd w:val="clear" w:color="auto" w:fill="E6E6E6"/>
    </w:rPr>
  </w:style>
  <w:style w:type="paragraph" w:styleId="Prosttext">
    <w:name w:val="Plain Text"/>
    <w:basedOn w:val="Normln"/>
    <w:link w:val="ProsttextChar"/>
    <w:uiPriority w:val="99"/>
    <w:rsid w:val="00410F6E"/>
    <w:pPr>
      <w:spacing w:after="0" w:line="240" w:lineRule="auto"/>
      <w:ind w:left="0"/>
      <w:jc w:val="left"/>
    </w:pPr>
    <w:rPr>
      <w:rFonts w:ascii="Courier New" w:eastAsia="Times New Roman" w:hAnsi="Courier New" w:cs="Times New Roman"/>
      <w:color w:val="auto"/>
      <w:sz w:val="20"/>
      <w:szCs w:val="20"/>
      <w:lang w:val="x-none" w:eastAsia="cs-CZ"/>
    </w:rPr>
  </w:style>
  <w:style w:type="character" w:customStyle="1" w:styleId="ProsttextChar">
    <w:name w:val="Prostý text Char"/>
    <w:basedOn w:val="Standardnpsmoodstavce"/>
    <w:link w:val="Prosttext"/>
    <w:uiPriority w:val="99"/>
    <w:rsid w:val="00410F6E"/>
    <w:rPr>
      <w:rFonts w:ascii="Courier New" w:eastAsia="Times New Roman" w:hAnsi="Courier New" w:cs="Times New Roman"/>
      <w:sz w:val="20"/>
      <w:szCs w:val="20"/>
      <w:lang w:val="x-none" w:eastAsia="cs-CZ"/>
    </w:rPr>
  </w:style>
  <w:style w:type="paragraph" w:styleId="Normlnweb">
    <w:name w:val="Normal (Web)"/>
    <w:basedOn w:val="Normln"/>
    <w:uiPriority w:val="99"/>
    <w:semiHidden/>
    <w:unhideWhenUsed/>
    <w:rsid w:val="00963388"/>
    <w:rPr>
      <w:rFonts w:ascii="Times New Roman" w:hAnsi="Times New Roman" w:cs="Times New Roman"/>
      <w:sz w:val="24"/>
    </w:rPr>
  </w:style>
  <w:style w:type="character" w:customStyle="1" w:styleId="Nevyeenzmnka3">
    <w:name w:val="Nevyřešená zmínka3"/>
    <w:basedOn w:val="Standardnpsmoodstavce"/>
    <w:uiPriority w:val="99"/>
    <w:semiHidden/>
    <w:unhideWhenUsed/>
    <w:rsid w:val="00B178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808">
      <w:bodyDiv w:val="1"/>
      <w:marLeft w:val="0"/>
      <w:marRight w:val="0"/>
      <w:marTop w:val="0"/>
      <w:marBottom w:val="0"/>
      <w:divBdr>
        <w:top w:val="none" w:sz="0" w:space="0" w:color="auto"/>
        <w:left w:val="none" w:sz="0" w:space="0" w:color="auto"/>
        <w:bottom w:val="none" w:sz="0" w:space="0" w:color="auto"/>
        <w:right w:val="none" w:sz="0" w:space="0" w:color="auto"/>
      </w:divBdr>
    </w:div>
    <w:div w:id="124661849">
      <w:bodyDiv w:val="1"/>
      <w:marLeft w:val="0"/>
      <w:marRight w:val="0"/>
      <w:marTop w:val="0"/>
      <w:marBottom w:val="0"/>
      <w:divBdr>
        <w:top w:val="none" w:sz="0" w:space="0" w:color="auto"/>
        <w:left w:val="none" w:sz="0" w:space="0" w:color="auto"/>
        <w:bottom w:val="none" w:sz="0" w:space="0" w:color="auto"/>
        <w:right w:val="none" w:sz="0" w:space="0" w:color="auto"/>
      </w:divBdr>
    </w:div>
    <w:div w:id="147940672">
      <w:bodyDiv w:val="1"/>
      <w:marLeft w:val="0"/>
      <w:marRight w:val="0"/>
      <w:marTop w:val="0"/>
      <w:marBottom w:val="0"/>
      <w:divBdr>
        <w:top w:val="none" w:sz="0" w:space="0" w:color="auto"/>
        <w:left w:val="none" w:sz="0" w:space="0" w:color="auto"/>
        <w:bottom w:val="none" w:sz="0" w:space="0" w:color="auto"/>
        <w:right w:val="none" w:sz="0" w:space="0" w:color="auto"/>
      </w:divBdr>
    </w:div>
    <w:div w:id="255476991">
      <w:bodyDiv w:val="1"/>
      <w:marLeft w:val="0"/>
      <w:marRight w:val="0"/>
      <w:marTop w:val="0"/>
      <w:marBottom w:val="0"/>
      <w:divBdr>
        <w:top w:val="none" w:sz="0" w:space="0" w:color="auto"/>
        <w:left w:val="none" w:sz="0" w:space="0" w:color="auto"/>
        <w:bottom w:val="none" w:sz="0" w:space="0" w:color="auto"/>
        <w:right w:val="none" w:sz="0" w:space="0" w:color="auto"/>
      </w:divBdr>
    </w:div>
    <w:div w:id="319308025">
      <w:bodyDiv w:val="1"/>
      <w:marLeft w:val="0"/>
      <w:marRight w:val="0"/>
      <w:marTop w:val="0"/>
      <w:marBottom w:val="0"/>
      <w:divBdr>
        <w:top w:val="none" w:sz="0" w:space="0" w:color="auto"/>
        <w:left w:val="none" w:sz="0" w:space="0" w:color="auto"/>
        <w:bottom w:val="none" w:sz="0" w:space="0" w:color="auto"/>
        <w:right w:val="none" w:sz="0" w:space="0" w:color="auto"/>
      </w:divBdr>
    </w:div>
    <w:div w:id="336004372">
      <w:bodyDiv w:val="1"/>
      <w:marLeft w:val="0"/>
      <w:marRight w:val="0"/>
      <w:marTop w:val="0"/>
      <w:marBottom w:val="0"/>
      <w:divBdr>
        <w:top w:val="none" w:sz="0" w:space="0" w:color="auto"/>
        <w:left w:val="none" w:sz="0" w:space="0" w:color="auto"/>
        <w:bottom w:val="none" w:sz="0" w:space="0" w:color="auto"/>
        <w:right w:val="none" w:sz="0" w:space="0" w:color="auto"/>
      </w:divBdr>
      <w:divsChild>
        <w:div w:id="1396005104">
          <w:marLeft w:val="0"/>
          <w:marRight w:val="0"/>
          <w:marTop w:val="0"/>
          <w:marBottom w:val="0"/>
          <w:divBdr>
            <w:top w:val="none" w:sz="0" w:space="0" w:color="auto"/>
            <w:left w:val="none" w:sz="0" w:space="0" w:color="auto"/>
            <w:bottom w:val="none" w:sz="0" w:space="0" w:color="auto"/>
            <w:right w:val="none" w:sz="0" w:space="0" w:color="auto"/>
          </w:divBdr>
        </w:div>
      </w:divsChild>
    </w:div>
    <w:div w:id="494802454">
      <w:bodyDiv w:val="1"/>
      <w:marLeft w:val="0"/>
      <w:marRight w:val="0"/>
      <w:marTop w:val="0"/>
      <w:marBottom w:val="0"/>
      <w:divBdr>
        <w:top w:val="none" w:sz="0" w:space="0" w:color="auto"/>
        <w:left w:val="none" w:sz="0" w:space="0" w:color="auto"/>
        <w:bottom w:val="none" w:sz="0" w:space="0" w:color="auto"/>
        <w:right w:val="none" w:sz="0" w:space="0" w:color="auto"/>
      </w:divBdr>
    </w:div>
    <w:div w:id="542985029">
      <w:bodyDiv w:val="1"/>
      <w:marLeft w:val="0"/>
      <w:marRight w:val="0"/>
      <w:marTop w:val="0"/>
      <w:marBottom w:val="0"/>
      <w:divBdr>
        <w:top w:val="none" w:sz="0" w:space="0" w:color="auto"/>
        <w:left w:val="none" w:sz="0" w:space="0" w:color="auto"/>
        <w:bottom w:val="none" w:sz="0" w:space="0" w:color="auto"/>
        <w:right w:val="none" w:sz="0" w:space="0" w:color="auto"/>
      </w:divBdr>
      <w:divsChild>
        <w:div w:id="1805538794">
          <w:marLeft w:val="0"/>
          <w:marRight w:val="0"/>
          <w:marTop w:val="0"/>
          <w:marBottom w:val="0"/>
          <w:divBdr>
            <w:top w:val="none" w:sz="0" w:space="0" w:color="auto"/>
            <w:left w:val="none" w:sz="0" w:space="0" w:color="auto"/>
            <w:bottom w:val="none" w:sz="0" w:space="0" w:color="auto"/>
            <w:right w:val="none" w:sz="0" w:space="0" w:color="auto"/>
          </w:divBdr>
        </w:div>
      </w:divsChild>
    </w:div>
    <w:div w:id="657417844">
      <w:bodyDiv w:val="1"/>
      <w:marLeft w:val="0"/>
      <w:marRight w:val="0"/>
      <w:marTop w:val="0"/>
      <w:marBottom w:val="0"/>
      <w:divBdr>
        <w:top w:val="none" w:sz="0" w:space="0" w:color="auto"/>
        <w:left w:val="none" w:sz="0" w:space="0" w:color="auto"/>
        <w:bottom w:val="none" w:sz="0" w:space="0" w:color="auto"/>
        <w:right w:val="none" w:sz="0" w:space="0" w:color="auto"/>
      </w:divBdr>
      <w:divsChild>
        <w:div w:id="1571842486">
          <w:marLeft w:val="0"/>
          <w:marRight w:val="0"/>
          <w:marTop w:val="0"/>
          <w:marBottom w:val="0"/>
          <w:divBdr>
            <w:top w:val="none" w:sz="0" w:space="0" w:color="auto"/>
            <w:left w:val="none" w:sz="0" w:space="0" w:color="auto"/>
            <w:bottom w:val="none" w:sz="0" w:space="0" w:color="auto"/>
            <w:right w:val="none" w:sz="0" w:space="0" w:color="auto"/>
          </w:divBdr>
        </w:div>
      </w:divsChild>
    </w:div>
    <w:div w:id="710687040">
      <w:bodyDiv w:val="1"/>
      <w:marLeft w:val="0"/>
      <w:marRight w:val="0"/>
      <w:marTop w:val="0"/>
      <w:marBottom w:val="0"/>
      <w:divBdr>
        <w:top w:val="none" w:sz="0" w:space="0" w:color="auto"/>
        <w:left w:val="none" w:sz="0" w:space="0" w:color="auto"/>
        <w:bottom w:val="none" w:sz="0" w:space="0" w:color="auto"/>
        <w:right w:val="none" w:sz="0" w:space="0" w:color="auto"/>
      </w:divBdr>
    </w:div>
    <w:div w:id="774255345">
      <w:bodyDiv w:val="1"/>
      <w:marLeft w:val="0"/>
      <w:marRight w:val="0"/>
      <w:marTop w:val="0"/>
      <w:marBottom w:val="0"/>
      <w:divBdr>
        <w:top w:val="none" w:sz="0" w:space="0" w:color="auto"/>
        <w:left w:val="none" w:sz="0" w:space="0" w:color="auto"/>
        <w:bottom w:val="none" w:sz="0" w:space="0" w:color="auto"/>
        <w:right w:val="none" w:sz="0" w:space="0" w:color="auto"/>
      </w:divBdr>
    </w:div>
    <w:div w:id="859775917">
      <w:bodyDiv w:val="1"/>
      <w:marLeft w:val="0"/>
      <w:marRight w:val="0"/>
      <w:marTop w:val="0"/>
      <w:marBottom w:val="0"/>
      <w:divBdr>
        <w:top w:val="none" w:sz="0" w:space="0" w:color="auto"/>
        <w:left w:val="none" w:sz="0" w:space="0" w:color="auto"/>
        <w:bottom w:val="none" w:sz="0" w:space="0" w:color="auto"/>
        <w:right w:val="none" w:sz="0" w:space="0" w:color="auto"/>
      </w:divBdr>
    </w:div>
    <w:div w:id="874151599">
      <w:bodyDiv w:val="1"/>
      <w:marLeft w:val="0"/>
      <w:marRight w:val="0"/>
      <w:marTop w:val="0"/>
      <w:marBottom w:val="0"/>
      <w:divBdr>
        <w:top w:val="none" w:sz="0" w:space="0" w:color="auto"/>
        <w:left w:val="none" w:sz="0" w:space="0" w:color="auto"/>
        <w:bottom w:val="none" w:sz="0" w:space="0" w:color="auto"/>
        <w:right w:val="none" w:sz="0" w:space="0" w:color="auto"/>
      </w:divBdr>
    </w:div>
    <w:div w:id="1038814943">
      <w:bodyDiv w:val="1"/>
      <w:marLeft w:val="0"/>
      <w:marRight w:val="0"/>
      <w:marTop w:val="0"/>
      <w:marBottom w:val="0"/>
      <w:divBdr>
        <w:top w:val="none" w:sz="0" w:space="0" w:color="auto"/>
        <w:left w:val="none" w:sz="0" w:space="0" w:color="auto"/>
        <w:bottom w:val="none" w:sz="0" w:space="0" w:color="auto"/>
        <w:right w:val="none" w:sz="0" w:space="0" w:color="auto"/>
      </w:divBdr>
    </w:div>
    <w:div w:id="1221937908">
      <w:bodyDiv w:val="1"/>
      <w:marLeft w:val="0"/>
      <w:marRight w:val="0"/>
      <w:marTop w:val="0"/>
      <w:marBottom w:val="0"/>
      <w:divBdr>
        <w:top w:val="none" w:sz="0" w:space="0" w:color="auto"/>
        <w:left w:val="none" w:sz="0" w:space="0" w:color="auto"/>
        <w:bottom w:val="none" w:sz="0" w:space="0" w:color="auto"/>
        <w:right w:val="none" w:sz="0" w:space="0" w:color="auto"/>
      </w:divBdr>
    </w:div>
    <w:div w:id="1236280635">
      <w:bodyDiv w:val="1"/>
      <w:marLeft w:val="0"/>
      <w:marRight w:val="0"/>
      <w:marTop w:val="0"/>
      <w:marBottom w:val="0"/>
      <w:divBdr>
        <w:top w:val="none" w:sz="0" w:space="0" w:color="auto"/>
        <w:left w:val="none" w:sz="0" w:space="0" w:color="auto"/>
        <w:bottom w:val="none" w:sz="0" w:space="0" w:color="auto"/>
        <w:right w:val="none" w:sz="0" w:space="0" w:color="auto"/>
      </w:divBdr>
    </w:div>
    <w:div w:id="1317149772">
      <w:bodyDiv w:val="1"/>
      <w:marLeft w:val="0"/>
      <w:marRight w:val="0"/>
      <w:marTop w:val="0"/>
      <w:marBottom w:val="0"/>
      <w:divBdr>
        <w:top w:val="none" w:sz="0" w:space="0" w:color="auto"/>
        <w:left w:val="none" w:sz="0" w:space="0" w:color="auto"/>
        <w:bottom w:val="none" w:sz="0" w:space="0" w:color="auto"/>
        <w:right w:val="none" w:sz="0" w:space="0" w:color="auto"/>
      </w:divBdr>
      <w:divsChild>
        <w:div w:id="1002318089">
          <w:marLeft w:val="600"/>
          <w:marRight w:val="0"/>
          <w:marTop w:val="80"/>
          <w:marBottom w:val="0"/>
          <w:divBdr>
            <w:top w:val="none" w:sz="0" w:space="0" w:color="auto"/>
            <w:left w:val="none" w:sz="0" w:space="0" w:color="auto"/>
            <w:bottom w:val="none" w:sz="0" w:space="0" w:color="auto"/>
            <w:right w:val="none" w:sz="0" w:space="0" w:color="auto"/>
          </w:divBdr>
        </w:div>
        <w:div w:id="1501577672">
          <w:marLeft w:val="600"/>
          <w:marRight w:val="0"/>
          <w:marTop w:val="80"/>
          <w:marBottom w:val="0"/>
          <w:divBdr>
            <w:top w:val="none" w:sz="0" w:space="0" w:color="auto"/>
            <w:left w:val="none" w:sz="0" w:space="0" w:color="auto"/>
            <w:bottom w:val="none" w:sz="0" w:space="0" w:color="auto"/>
            <w:right w:val="none" w:sz="0" w:space="0" w:color="auto"/>
          </w:divBdr>
        </w:div>
        <w:div w:id="1918131606">
          <w:marLeft w:val="600"/>
          <w:marRight w:val="0"/>
          <w:marTop w:val="80"/>
          <w:marBottom w:val="0"/>
          <w:divBdr>
            <w:top w:val="none" w:sz="0" w:space="0" w:color="auto"/>
            <w:left w:val="none" w:sz="0" w:space="0" w:color="auto"/>
            <w:bottom w:val="none" w:sz="0" w:space="0" w:color="auto"/>
            <w:right w:val="none" w:sz="0" w:space="0" w:color="auto"/>
          </w:divBdr>
        </w:div>
      </w:divsChild>
    </w:div>
    <w:div w:id="1468622785">
      <w:bodyDiv w:val="1"/>
      <w:marLeft w:val="0"/>
      <w:marRight w:val="0"/>
      <w:marTop w:val="0"/>
      <w:marBottom w:val="0"/>
      <w:divBdr>
        <w:top w:val="none" w:sz="0" w:space="0" w:color="auto"/>
        <w:left w:val="none" w:sz="0" w:space="0" w:color="auto"/>
        <w:bottom w:val="none" w:sz="0" w:space="0" w:color="auto"/>
        <w:right w:val="none" w:sz="0" w:space="0" w:color="auto"/>
      </w:divBdr>
      <w:divsChild>
        <w:div w:id="412552454">
          <w:marLeft w:val="0"/>
          <w:marRight w:val="0"/>
          <w:marTop w:val="0"/>
          <w:marBottom w:val="0"/>
          <w:divBdr>
            <w:top w:val="none" w:sz="0" w:space="0" w:color="auto"/>
            <w:left w:val="none" w:sz="0" w:space="0" w:color="auto"/>
            <w:bottom w:val="none" w:sz="0" w:space="0" w:color="auto"/>
            <w:right w:val="none" w:sz="0" w:space="0" w:color="auto"/>
          </w:divBdr>
        </w:div>
      </w:divsChild>
    </w:div>
    <w:div w:id="1487671932">
      <w:bodyDiv w:val="1"/>
      <w:marLeft w:val="0"/>
      <w:marRight w:val="0"/>
      <w:marTop w:val="0"/>
      <w:marBottom w:val="0"/>
      <w:divBdr>
        <w:top w:val="none" w:sz="0" w:space="0" w:color="auto"/>
        <w:left w:val="none" w:sz="0" w:space="0" w:color="auto"/>
        <w:bottom w:val="none" w:sz="0" w:space="0" w:color="auto"/>
        <w:right w:val="none" w:sz="0" w:space="0" w:color="auto"/>
      </w:divBdr>
    </w:div>
    <w:div w:id="1596354205">
      <w:bodyDiv w:val="1"/>
      <w:marLeft w:val="0"/>
      <w:marRight w:val="0"/>
      <w:marTop w:val="0"/>
      <w:marBottom w:val="0"/>
      <w:divBdr>
        <w:top w:val="none" w:sz="0" w:space="0" w:color="auto"/>
        <w:left w:val="none" w:sz="0" w:space="0" w:color="auto"/>
        <w:bottom w:val="none" w:sz="0" w:space="0" w:color="auto"/>
        <w:right w:val="none" w:sz="0" w:space="0" w:color="auto"/>
      </w:divBdr>
      <w:divsChild>
        <w:div w:id="1680739631">
          <w:marLeft w:val="0"/>
          <w:marRight w:val="0"/>
          <w:marTop w:val="0"/>
          <w:marBottom w:val="0"/>
          <w:divBdr>
            <w:top w:val="none" w:sz="0" w:space="0" w:color="auto"/>
            <w:left w:val="none" w:sz="0" w:space="0" w:color="auto"/>
            <w:bottom w:val="none" w:sz="0" w:space="0" w:color="auto"/>
            <w:right w:val="none" w:sz="0" w:space="0" w:color="auto"/>
          </w:divBdr>
        </w:div>
      </w:divsChild>
    </w:div>
    <w:div w:id="1599557760">
      <w:bodyDiv w:val="1"/>
      <w:marLeft w:val="0"/>
      <w:marRight w:val="0"/>
      <w:marTop w:val="0"/>
      <w:marBottom w:val="0"/>
      <w:divBdr>
        <w:top w:val="none" w:sz="0" w:space="0" w:color="auto"/>
        <w:left w:val="none" w:sz="0" w:space="0" w:color="auto"/>
        <w:bottom w:val="none" w:sz="0" w:space="0" w:color="auto"/>
        <w:right w:val="none" w:sz="0" w:space="0" w:color="auto"/>
      </w:divBdr>
    </w:div>
    <w:div w:id="1643315875">
      <w:bodyDiv w:val="1"/>
      <w:marLeft w:val="0"/>
      <w:marRight w:val="0"/>
      <w:marTop w:val="0"/>
      <w:marBottom w:val="0"/>
      <w:divBdr>
        <w:top w:val="none" w:sz="0" w:space="0" w:color="auto"/>
        <w:left w:val="none" w:sz="0" w:space="0" w:color="auto"/>
        <w:bottom w:val="none" w:sz="0" w:space="0" w:color="auto"/>
        <w:right w:val="none" w:sz="0" w:space="0" w:color="auto"/>
      </w:divBdr>
    </w:div>
    <w:div w:id="1796366241">
      <w:bodyDiv w:val="1"/>
      <w:marLeft w:val="0"/>
      <w:marRight w:val="0"/>
      <w:marTop w:val="0"/>
      <w:marBottom w:val="0"/>
      <w:divBdr>
        <w:top w:val="none" w:sz="0" w:space="0" w:color="auto"/>
        <w:left w:val="none" w:sz="0" w:space="0" w:color="auto"/>
        <w:bottom w:val="none" w:sz="0" w:space="0" w:color="auto"/>
        <w:right w:val="none" w:sz="0" w:space="0" w:color="auto"/>
      </w:divBdr>
    </w:div>
    <w:div w:id="1846936146">
      <w:bodyDiv w:val="1"/>
      <w:marLeft w:val="0"/>
      <w:marRight w:val="0"/>
      <w:marTop w:val="0"/>
      <w:marBottom w:val="0"/>
      <w:divBdr>
        <w:top w:val="none" w:sz="0" w:space="0" w:color="auto"/>
        <w:left w:val="none" w:sz="0" w:space="0" w:color="auto"/>
        <w:bottom w:val="none" w:sz="0" w:space="0" w:color="auto"/>
        <w:right w:val="none" w:sz="0" w:space="0" w:color="auto"/>
      </w:divBdr>
    </w:div>
    <w:div w:id="1862695041">
      <w:bodyDiv w:val="1"/>
      <w:marLeft w:val="0"/>
      <w:marRight w:val="0"/>
      <w:marTop w:val="0"/>
      <w:marBottom w:val="0"/>
      <w:divBdr>
        <w:top w:val="none" w:sz="0" w:space="0" w:color="auto"/>
        <w:left w:val="none" w:sz="0" w:space="0" w:color="auto"/>
        <w:bottom w:val="none" w:sz="0" w:space="0" w:color="auto"/>
        <w:right w:val="none" w:sz="0" w:space="0" w:color="auto"/>
      </w:divBdr>
    </w:div>
    <w:div w:id="1878620870">
      <w:bodyDiv w:val="1"/>
      <w:marLeft w:val="0"/>
      <w:marRight w:val="0"/>
      <w:marTop w:val="0"/>
      <w:marBottom w:val="0"/>
      <w:divBdr>
        <w:top w:val="none" w:sz="0" w:space="0" w:color="auto"/>
        <w:left w:val="none" w:sz="0" w:space="0" w:color="auto"/>
        <w:bottom w:val="none" w:sz="0" w:space="0" w:color="auto"/>
        <w:right w:val="none" w:sz="0" w:space="0" w:color="auto"/>
      </w:divBdr>
    </w:div>
    <w:div w:id="2018803326">
      <w:bodyDiv w:val="1"/>
      <w:marLeft w:val="0"/>
      <w:marRight w:val="0"/>
      <w:marTop w:val="0"/>
      <w:marBottom w:val="0"/>
      <w:divBdr>
        <w:top w:val="none" w:sz="0" w:space="0" w:color="auto"/>
        <w:left w:val="none" w:sz="0" w:space="0" w:color="auto"/>
        <w:bottom w:val="none" w:sz="0" w:space="0" w:color="auto"/>
        <w:right w:val="none" w:sz="0" w:space="0" w:color="auto"/>
      </w:divBdr>
      <w:divsChild>
        <w:div w:id="62308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smansky@karolas.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mmp.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4734-654F-4844-A450-95D04539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13382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Srowasser</dc:creator>
  <cp:lastModifiedBy>Holeková Michaela</cp:lastModifiedBy>
  <cp:revision>2</cp:revision>
  <cp:lastPrinted>2017-11-20T14:54:00Z</cp:lastPrinted>
  <dcterms:created xsi:type="dcterms:W3CDTF">2018-09-25T07:12:00Z</dcterms:created>
  <dcterms:modified xsi:type="dcterms:W3CDTF">2018-09-25T07:12:00Z</dcterms:modified>
</cp:coreProperties>
</file>