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6C" w:rsidRDefault="00AC026C">
      <w:pPr>
        <w:pStyle w:val="Zkladntext"/>
        <w:rPr>
          <w:sz w:val="20"/>
        </w:rPr>
      </w:pPr>
    </w:p>
    <w:p w:rsidR="00AC026C" w:rsidRDefault="00AC026C">
      <w:pPr>
        <w:pStyle w:val="Zkladntext"/>
        <w:spacing w:before="7"/>
      </w:pPr>
    </w:p>
    <w:p w:rsidR="00AC026C" w:rsidRDefault="00C5465A">
      <w:pPr>
        <w:pStyle w:val="Nadpis2"/>
      </w:pPr>
      <w:r>
        <w:rPr>
          <w:color w:val="2B2B2D"/>
          <w:w w:val="105"/>
        </w:rPr>
        <w:t>Tělovýchovná jednota Pankrác, spolek</w:t>
      </w:r>
    </w:p>
    <w:p w:rsidR="00AC026C" w:rsidRDefault="00C5465A">
      <w:pPr>
        <w:spacing w:before="21" w:line="298" w:lineRule="exact"/>
        <w:ind w:left="1356"/>
        <w:rPr>
          <w:sz w:val="26"/>
        </w:rPr>
      </w:pPr>
      <w:r>
        <w:rPr>
          <w:color w:val="2B2B2D"/>
          <w:sz w:val="26"/>
        </w:rPr>
        <w:t>Lomnického 1071/1, 140 00 Praha 4, IČ: 00539104, DIČ: CZ00539104</w:t>
      </w:r>
    </w:p>
    <w:p w:rsidR="00AC026C" w:rsidRDefault="00C5465A">
      <w:pPr>
        <w:spacing w:line="229" w:lineRule="exact"/>
        <w:ind w:left="1362"/>
        <w:rPr>
          <w:sz w:val="20"/>
        </w:rPr>
      </w:pPr>
      <w:r>
        <w:rPr>
          <w:color w:val="2B2B2D"/>
          <w:sz w:val="20"/>
        </w:rPr>
        <w:t>zapsáno 1.1.2014 u Městského soudu v Praze pod sp. zn. L 150</w:t>
      </w:r>
    </w:p>
    <w:p w:rsidR="00AC026C" w:rsidRDefault="00C5465A">
      <w:pPr>
        <w:pStyle w:val="Nadpis1"/>
        <w:spacing w:before="12" w:line="247" w:lineRule="auto"/>
        <w:ind w:left="1360" w:right="5111"/>
      </w:pPr>
      <w:r>
        <w:rPr>
          <w:color w:val="2B2B2D"/>
        </w:rPr>
        <w:t>zastoupená Janem Petrem, předsedou TJ (dále jen Pronajímatel),</w:t>
      </w:r>
    </w:p>
    <w:p w:rsidR="00AC026C" w:rsidRDefault="00AC026C">
      <w:pPr>
        <w:pStyle w:val="Zkladntext"/>
        <w:spacing w:before="7"/>
        <w:rPr>
          <w:sz w:val="18"/>
        </w:rPr>
      </w:pPr>
    </w:p>
    <w:p w:rsidR="00AC026C" w:rsidRDefault="00C5465A">
      <w:pPr>
        <w:spacing w:before="88" w:line="252" w:lineRule="auto"/>
        <w:ind w:left="1359" w:right="5431" w:firstLine="4275"/>
        <w:rPr>
          <w:sz w:val="26"/>
        </w:rPr>
      </w:pPr>
      <w:r>
        <w:rPr>
          <w:color w:val="3A413F"/>
          <w:w w:val="90"/>
          <w:sz w:val="28"/>
        </w:rPr>
        <w:t xml:space="preserve">a </w:t>
      </w:r>
      <w:r>
        <w:rPr>
          <w:b/>
          <w:color w:val="2B2B2D"/>
          <w:w w:val="105"/>
          <w:sz w:val="25"/>
        </w:rPr>
        <w:t xml:space="preserve">Dům dětí a mládeže Praha 7 </w:t>
      </w:r>
      <w:r>
        <w:rPr>
          <w:color w:val="2B2B2D"/>
          <w:w w:val="105"/>
          <w:sz w:val="26"/>
        </w:rPr>
        <w:t>Šimáčkova 16, 170 00 Praha 7 IČ:45242879</w:t>
      </w:r>
    </w:p>
    <w:p w:rsidR="00AC026C" w:rsidRDefault="00C5465A">
      <w:pPr>
        <w:pStyle w:val="Nadpis1"/>
        <w:spacing w:line="295" w:lineRule="exact"/>
      </w:pPr>
      <w:r>
        <w:rPr>
          <w:color w:val="2B2B2D"/>
        </w:rPr>
        <w:t>(dále jen Nájemce),</w:t>
      </w:r>
    </w:p>
    <w:p w:rsidR="00AC026C" w:rsidRDefault="00C5465A">
      <w:pPr>
        <w:spacing w:before="14"/>
        <w:ind w:left="1358"/>
        <w:rPr>
          <w:sz w:val="26"/>
        </w:rPr>
      </w:pPr>
      <w:r>
        <w:rPr>
          <w:color w:val="2B2B2D"/>
          <w:sz w:val="26"/>
        </w:rPr>
        <w:t>Zastoupen Jiřím Svobodou, ředitelem</w:t>
      </w:r>
    </w:p>
    <w:p w:rsidR="00AC026C" w:rsidRDefault="00AC026C">
      <w:pPr>
        <w:pStyle w:val="Zkladntext"/>
        <w:rPr>
          <w:sz w:val="20"/>
        </w:rPr>
      </w:pPr>
    </w:p>
    <w:p w:rsidR="00AC026C" w:rsidRDefault="00AC026C">
      <w:pPr>
        <w:pStyle w:val="Zkladntext"/>
        <w:spacing w:before="3"/>
        <w:rPr>
          <w:sz w:val="27"/>
        </w:rPr>
      </w:pPr>
    </w:p>
    <w:p w:rsidR="00AC026C" w:rsidRDefault="00C5465A">
      <w:pPr>
        <w:spacing w:before="90"/>
        <w:ind w:left="3730" w:right="3527"/>
        <w:jc w:val="center"/>
        <w:rPr>
          <w:sz w:val="26"/>
        </w:rPr>
      </w:pPr>
      <w:r>
        <w:rPr>
          <w:color w:val="2B2B2D"/>
          <w:sz w:val="26"/>
        </w:rPr>
        <w:t>uzavírají</w:t>
      </w:r>
    </w:p>
    <w:p w:rsidR="00AC026C" w:rsidRDefault="00C5465A">
      <w:pPr>
        <w:tabs>
          <w:tab w:val="left" w:pos="5479"/>
          <w:tab w:val="left" w:pos="6114"/>
          <w:tab w:val="left" w:pos="7295"/>
          <w:tab w:val="left" w:pos="8477"/>
          <w:tab w:val="left" w:pos="9158"/>
        </w:tabs>
        <w:spacing w:before="146" w:line="215" w:lineRule="exact"/>
        <w:ind w:left="4501"/>
        <w:rPr>
          <w:sz w:val="18"/>
        </w:rPr>
      </w:pPr>
      <w:r>
        <w:rPr>
          <w:color w:val="2B2B2D"/>
          <w:w w:val="105"/>
          <w:sz w:val="19"/>
        </w:rPr>
        <w:t>,</w:t>
      </w:r>
      <w:r>
        <w:rPr>
          <w:color w:val="2B2B2D"/>
          <w:w w:val="105"/>
          <w:sz w:val="19"/>
        </w:rPr>
        <w:tab/>
      </w:r>
      <w:r>
        <w:rPr>
          <w:color w:val="2B2B2D"/>
          <w:w w:val="80"/>
          <w:sz w:val="17"/>
        </w:rPr>
        <w:t>...,</w:t>
      </w:r>
      <w:r>
        <w:rPr>
          <w:color w:val="2B2B2D"/>
          <w:w w:val="80"/>
          <w:sz w:val="17"/>
        </w:rPr>
        <w:tab/>
      </w:r>
      <w:r>
        <w:rPr>
          <w:color w:val="2B2B2D"/>
          <w:w w:val="80"/>
          <w:sz w:val="18"/>
        </w:rPr>
        <w:t>,</w:t>
      </w:r>
      <w:r>
        <w:rPr>
          <w:color w:val="2B2B2D"/>
          <w:w w:val="80"/>
          <w:sz w:val="18"/>
        </w:rPr>
        <w:tab/>
        <w:t>,</w:t>
      </w:r>
      <w:r>
        <w:rPr>
          <w:color w:val="2B2B2D"/>
          <w:w w:val="80"/>
          <w:sz w:val="18"/>
        </w:rPr>
        <w:tab/>
      </w:r>
      <w:r>
        <w:rPr>
          <w:color w:val="2B2B2D"/>
          <w:w w:val="105"/>
          <w:sz w:val="21"/>
        </w:rPr>
        <w:t>..,,</w:t>
      </w:r>
      <w:r>
        <w:rPr>
          <w:color w:val="2B2B2D"/>
          <w:w w:val="105"/>
          <w:sz w:val="21"/>
        </w:rPr>
        <w:tab/>
      </w:r>
      <w:r>
        <w:rPr>
          <w:color w:val="2B2B2D"/>
          <w:w w:val="105"/>
          <w:sz w:val="18"/>
        </w:rPr>
        <w:t>,</w:t>
      </w:r>
    </w:p>
    <w:p w:rsidR="00AC026C" w:rsidRDefault="00C5465A">
      <w:pPr>
        <w:pStyle w:val="Nadpis2"/>
        <w:spacing w:line="261" w:lineRule="exact"/>
        <w:ind w:left="1944"/>
      </w:pPr>
      <w:r>
        <w:rPr>
          <w:color w:val="2B2B2D"/>
          <w:w w:val="105"/>
        </w:rPr>
        <w:t>SMLOUVU O PRONAJMU TELOVYCHOVNEHO ZARIZENI.</w:t>
      </w:r>
    </w:p>
    <w:p w:rsidR="00AC026C" w:rsidRDefault="00AC026C">
      <w:pPr>
        <w:pStyle w:val="Zkladntext"/>
        <w:spacing w:before="7"/>
        <w:rPr>
          <w:b/>
          <w:sz w:val="27"/>
        </w:rPr>
      </w:pPr>
    </w:p>
    <w:p w:rsidR="00AC026C" w:rsidRDefault="00C5465A">
      <w:pPr>
        <w:pStyle w:val="Odstavecseseznamem"/>
        <w:numPr>
          <w:ilvl w:val="0"/>
          <w:numId w:val="1"/>
        </w:numPr>
        <w:tabs>
          <w:tab w:val="left" w:pos="2390"/>
          <w:tab w:val="left" w:pos="2391"/>
        </w:tabs>
        <w:spacing w:before="1" w:line="252" w:lineRule="auto"/>
        <w:ind w:right="1133" w:hanging="674"/>
        <w:rPr>
          <w:b/>
          <w:color w:val="2B2B2D"/>
          <w:sz w:val="23"/>
        </w:rPr>
      </w:pPr>
      <w:r>
        <w:rPr>
          <w:color w:val="2B2B2D"/>
          <w:w w:val="105"/>
        </w:rPr>
        <w:t xml:space="preserve">Pronajímatel, jako majitel nemovitosti na adrese Lomnického 1071/1, 140 00 Praha 4 - Nusle, zapsané na LV č. </w:t>
      </w:r>
      <w:r>
        <w:rPr>
          <w:color w:val="3A413F"/>
          <w:w w:val="105"/>
        </w:rPr>
        <w:t xml:space="preserve">2107 </w:t>
      </w:r>
      <w:r>
        <w:rPr>
          <w:color w:val="2B2B2D"/>
          <w:w w:val="105"/>
        </w:rPr>
        <w:t>u Katastrálního úřadu pro hl. m. Praha, Katastrální pracoviště Praha, katastrální území Nusle 728161, se podle této smlouvy</w:t>
      </w:r>
      <w:r>
        <w:rPr>
          <w:color w:val="2B2B2D"/>
          <w:spacing w:val="-3"/>
          <w:w w:val="105"/>
        </w:rPr>
        <w:t xml:space="preserve"> </w:t>
      </w:r>
      <w:r>
        <w:rPr>
          <w:color w:val="2B2B2D"/>
          <w:w w:val="105"/>
        </w:rPr>
        <w:t>zavazuje</w:t>
      </w:r>
      <w:r>
        <w:rPr>
          <w:color w:val="2B2B2D"/>
          <w:spacing w:val="2"/>
          <w:w w:val="105"/>
        </w:rPr>
        <w:t xml:space="preserve"> </w:t>
      </w:r>
      <w:r>
        <w:rPr>
          <w:color w:val="2B2B2D"/>
          <w:w w:val="105"/>
        </w:rPr>
        <w:t>pronajmou</w:t>
      </w:r>
      <w:r>
        <w:rPr>
          <w:color w:val="2B2B2D"/>
          <w:w w:val="105"/>
        </w:rPr>
        <w:t>t</w:t>
      </w:r>
      <w:r>
        <w:rPr>
          <w:color w:val="2B2B2D"/>
          <w:spacing w:val="-3"/>
          <w:w w:val="105"/>
        </w:rPr>
        <w:t xml:space="preserve"> </w:t>
      </w:r>
      <w:r>
        <w:rPr>
          <w:color w:val="2B2B2D"/>
          <w:w w:val="105"/>
        </w:rPr>
        <w:t>Nájemci</w:t>
      </w:r>
      <w:r>
        <w:rPr>
          <w:color w:val="2B2B2D"/>
          <w:spacing w:val="1"/>
          <w:w w:val="105"/>
        </w:rPr>
        <w:t xml:space="preserve"> </w:t>
      </w:r>
      <w:r>
        <w:rPr>
          <w:color w:val="2B2B2D"/>
          <w:w w:val="105"/>
        </w:rPr>
        <w:t>velký</w:t>
      </w:r>
      <w:r>
        <w:rPr>
          <w:color w:val="2B2B2D"/>
          <w:spacing w:val="-10"/>
          <w:w w:val="105"/>
        </w:rPr>
        <w:t xml:space="preserve"> </w:t>
      </w:r>
      <w:r>
        <w:rPr>
          <w:color w:val="2B2B2D"/>
          <w:w w:val="105"/>
        </w:rPr>
        <w:t>sál</w:t>
      </w:r>
      <w:r>
        <w:rPr>
          <w:color w:val="2B2B2D"/>
          <w:spacing w:val="-10"/>
          <w:w w:val="105"/>
        </w:rPr>
        <w:t xml:space="preserve"> </w:t>
      </w:r>
      <w:r>
        <w:rPr>
          <w:color w:val="2B2B2D"/>
          <w:w w:val="105"/>
        </w:rPr>
        <w:t>včetně</w:t>
      </w:r>
      <w:r>
        <w:rPr>
          <w:color w:val="2B2B2D"/>
          <w:spacing w:val="-14"/>
          <w:w w:val="105"/>
        </w:rPr>
        <w:t xml:space="preserve"> </w:t>
      </w:r>
      <w:r>
        <w:rPr>
          <w:color w:val="2B2B2D"/>
          <w:w w:val="105"/>
        </w:rPr>
        <w:t>sprch</w:t>
      </w:r>
      <w:r>
        <w:rPr>
          <w:color w:val="2B2B2D"/>
          <w:spacing w:val="-13"/>
          <w:w w:val="105"/>
        </w:rPr>
        <w:t xml:space="preserve"> </w:t>
      </w:r>
      <w:r>
        <w:rPr>
          <w:color w:val="2B2B2D"/>
          <w:w w:val="105"/>
        </w:rPr>
        <w:t>a</w:t>
      </w:r>
      <w:r>
        <w:rPr>
          <w:color w:val="2B2B2D"/>
          <w:spacing w:val="-16"/>
          <w:w w:val="105"/>
        </w:rPr>
        <w:t xml:space="preserve"> </w:t>
      </w:r>
      <w:r>
        <w:rPr>
          <w:color w:val="2B2B2D"/>
          <w:w w:val="105"/>
        </w:rPr>
        <w:t>sociálního</w:t>
      </w:r>
      <w:r>
        <w:rPr>
          <w:color w:val="2B2B2D"/>
          <w:spacing w:val="-7"/>
          <w:w w:val="105"/>
        </w:rPr>
        <w:t xml:space="preserve"> </w:t>
      </w:r>
      <w:r>
        <w:rPr>
          <w:color w:val="2B2B2D"/>
          <w:w w:val="105"/>
        </w:rPr>
        <w:t xml:space="preserve">zařízení v době </w:t>
      </w:r>
      <w:r>
        <w:rPr>
          <w:b/>
          <w:color w:val="2B2B2D"/>
          <w:w w:val="105"/>
        </w:rPr>
        <w:t xml:space="preserve">od 3.9. 2018 do 30.6. 2019 vždy ve středu v 15:00 </w:t>
      </w:r>
      <w:r>
        <w:rPr>
          <w:color w:val="2B2B2D"/>
          <w:w w:val="105"/>
        </w:rPr>
        <w:t xml:space="preserve">- </w:t>
      </w:r>
      <w:r>
        <w:rPr>
          <w:b/>
          <w:color w:val="2B2B2D"/>
          <w:w w:val="105"/>
        </w:rPr>
        <w:t xml:space="preserve">16:30 a čtvrtek v 15:00 </w:t>
      </w:r>
      <w:r>
        <w:rPr>
          <w:color w:val="2B2B2D"/>
          <w:w w:val="105"/>
        </w:rPr>
        <w:t>-</w:t>
      </w:r>
      <w:r>
        <w:rPr>
          <w:color w:val="2B2B2D"/>
          <w:spacing w:val="45"/>
          <w:w w:val="105"/>
        </w:rPr>
        <w:t xml:space="preserve"> </w:t>
      </w:r>
      <w:r>
        <w:rPr>
          <w:b/>
          <w:color w:val="2B2B2D"/>
          <w:w w:val="105"/>
        </w:rPr>
        <w:t>16:30.</w:t>
      </w:r>
    </w:p>
    <w:p w:rsidR="00AC026C" w:rsidRDefault="00AC026C">
      <w:pPr>
        <w:pStyle w:val="Zkladntext"/>
        <w:spacing w:before="3"/>
        <w:rPr>
          <w:b/>
          <w:sz w:val="23"/>
        </w:rPr>
      </w:pPr>
    </w:p>
    <w:p w:rsidR="00AC026C" w:rsidRDefault="00C5465A">
      <w:pPr>
        <w:pStyle w:val="Odstavecseseznamem"/>
        <w:numPr>
          <w:ilvl w:val="0"/>
          <w:numId w:val="1"/>
        </w:numPr>
        <w:tabs>
          <w:tab w:val="left" w:pos="2386"/>
          <w:tab w:val="left" w:pos="2387"/>
        </w:tabs>
        <w:spacing w:line="252" w:lineRule="auto"/>
        <w:ind w:left="2387" w:right="1350" w:hanging="676"/>
        <w:rPr>
          <w:color w:val="2B2B2D"/>
        </w:rPr>
      </w:pPr>
      <w:r>
        <w:rPr>
          <w:color w:val="2B2B2D"/>
          <w:w w:val="105"/>
        </w:rPr>
        <w:t xml:space="preserve">Za jednu hodinu pronájmu uhradí nájemce </w:t>
      </w:r>
      <w:r>
        <w:rPr>
          <w:b/>
          <w:color w:val="2B2B2D"/>
          <w:w w:val="105"/>
        </w:rPr>
        <w:t xml:space="preserve">650,- Kč </w:t>
      </w:r>
      <w:r>
        <w:rPr>
          <w:color w:val="2B2B2D"/>
          <w:w w:val="105"/>
        </w:rPr>
        <w:t xml:space="preserve">(slovy </w:t>
      </w:r>
      <w:r>
        <w:rPr>
          <w:b/>
          <w:color w:val="2B2B2D"/>
          <w:w w:val="105"/>
        </w:rPr>
        <w:t xml:space="preserve">šestsetpadesát). </w:t>
      </w:r>
      <w:r>
        <w:rPr>
          <w:color w:val="2B2B2D"/>
          <w:w w:val="105"/>
        </w:rPr>
        <w:t>Nájemce se zavazuje uhradit dohodnu</w:t>
      </w:r>
      <w:r>
        <w:rPr>
          <w:color w:val="2B2B2D"/>
          <w:w w:val="105"/>
        </w:rPr>
        <w:t>tou cenu pronájmu i v případě, že nebude v uvedené době zařízení využívat. Vyúčtování bude prováděno fakturou ve</w:t>
      </w:r>
      <w:r>
        <w:rPr>
          <w:color w:val="2B2B2D"/>
          <w:spacing w:val="-38"/>
          <w:w w:val="105"/>
        </w:rPr>
        <w:t xml:space="preserve"> </w:t>
      </w:r>
      <w:r>
        <w:rPr>
          <w:color w:val="2B2B2D"/>
          <w:w w:val="105"/>
        </w:rPr>
        <w:t>dvou</w:t>
      </w:r>
    </w:p>
    <w:p w:rsidR="00AC026C" w:rsidRDefault="00C5465A">
      <w:pPr>
        <w:pStyle w:val="Zkladntext"/>
        <w:spacing w:before="1" w:line="249" w:lineRule="auto"/>
        <w:ind w:left="2389" w:right="1235" w:firstLin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370840</wp:posOffset>
                </wp:positionV>
                <wp:extent cx="176530" cy="563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26C" w:rsidRDefault="00C5465A">
                            <w:pPr>
                              <w:spacing w:line="887" w:lineRule="exact"/>
                              <w:rPr>
                                <w:sz w:val="80"/>
                              </w:rPr>
                            </w:pPr>
                            <w:r>
                              <w:rPr>
                                <w:color w:val="CFCFCD"/>
                                <w:w w:val="104"/>
                                <w:sz w:val="8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pt;margin-top:29.2pt;width:13.9pt;height:44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Mrrg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" filled="f" stroked="f">
                <v:textbox inset="0,0,0,0">
                  <w:txbxContent>
                    <w:p w:rsidR="00AC026C" w:rsidRDefault="00C5465A">
                      <w:pPr>
                        <w:spacing w:line="887" w:lineRule="exact"/>
                        <w:rPr>
                          <w:sz w:val="80"/>
                        </w:rPr>
                      </w:pPr>
                      <w:r>
                        <w:rPr>
                          <w:color w:val="CFCFCD"/>
                          <w:w w:val="104"/>
                          <w:sz w:val="8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2B2D"/>
          <w:w w:val="105"/>
        </w:rPr>
        <w:t xml:space="preserve">platbách, vždy v prvním měsíci stávajícího období, tj. září 2018 za září - prosinec 2018 a leden 2019 za </w:t>
      </w:r>
      <w:r>
        <w:rPr>
          <w:color w:val="3A413F"/>
          <w:w w:val="105"/>
        </w:rPr>
        <w:t xml:space="preserve">leden- </w:t>
      </w:r>
      <w:r>
        <w:rPr>
          <w:color w:val="2B2B2D"/>
          <w:w w:val="105"/>
        </w:rPr>
        <w:t>červen 2019. Nájemce se zavazuje uhradit nájemné vždy do 15 dnů od doručení vyúčtování.</w:t>
      </w:r>
    </w:p>
    <w:p w:rsidR="00AC026C" w:rsidRDefault="00AC026C">
      <w:pPr>
        <w:pStyle w:val="Zkladntext"/>
        <w:spacing w:before="2"/>
      </w:pPr>
    </w:p>
    <w:p w:rsidR="00AC026C" w:rsidRDefault="00C5465A">
      <w:pPr>
        <w:pStyle w:val="Odstavecseseznamem"/>
        <w:numPr>
          <w:ilvl w:val="0"/>
          <w:numId w:val="1"/>
        </w:numPr>
        <w:tabs>
          <w:tab w:val="left" w:pos="2392"/>
          <w:tab w:val="left" w:pos="2393"/>
        </w:tabs>
        <w:spacing w:line="244" w:lineRule="auto"/>
        <w:ind w:left="2392" w:right="1551" w:hanging="677"/>
        <w:rPr>
          <w:color w:val="3A413F"/>
          <w:sz w:val="25"/>
        </w:rPr>
      </w:pPr>
      <w:r>
        <w:rPr>
          <w:color w:val="3A413F"/>
          <w:w w:val="105"/>
        </w:rPr>
        <w:t>Nájemce</w:t>
      </w:r>
      <w:r>
        <w:rPr>
          <w:color w:val="3A413F"/>
          <w:spacing w:val="-8"/>
          <w:w w:val="105"/>
        </w:rPr>
        <w:t xml:space="preserve"> </w:t>
      </w:r>
      <w:r>
        <w:rPr>
          <w:color w:val="3A413F"/>
          <w:w w:val="105"/>
        </w:rPr>
        <w:t>dle</w:t>
      </w:r>
      <w:r>
        <w:rPr>
          <w:color w:val="3A413F"/>
          <w:spacing w:val="-15"/>
          <w:w w:val="105"/>
        </w:rPr>
        <w:t xml:space="preserve"> </w:t>
      </w:r>
      <w:r>
        <w:rPr>
          <w:color w:val="3A413F"/>
          <w:w w:val="105"/>
        </w:rPr>
        <w:t>této</w:t>
      </w:r>
      <w:r>
        <w:rPr>
          <w:color w:val="3A413F"/>
          <w:spacing w:val="-14"/>
          <w:w w:val="105"/>
        </w:rPr>
        <w:t xml:space="preserve"> </w:t>
      </w:r>
      <w:r>
        <w:rPr>
          <w:color w:val="3A413F"/>
          <w:w w:val="105"/>
        </w:rPr>
        <w:t>smlouvy</w:t>
      </w:r>
      <w:r>
        <w:rPr>
          <w:color w:val="3A413F"/>
          <w:spacing w:val="2"/>
          <w:w w:val="105"/>
        </w:rPr>
        <w:t xml:space="preserve"> </w:t>
      </w:r>
      <w:r>
        <w:rPr>
          <w:color w:val="2B2B2D"/>
          <w:w w:val="105"/>
        </w:rPr>
        <w:t>není</w:t>
      </w:r>
      <w:r>
        <w:rPr>
          <w:color w:val="2B2B2D"/>
          <w:spacing w:val="-8"/>
          <w:w w:val="105"/>
        </w:rPr>
        <w:t xml:space="preserve"> </w:t>
      </w:r>
      <w:r>
        <w:rPr>
          <w:color w:val="3A413F"/>
          <w:w w:val="105"/>
        </w:rPr>
        <w:t>oprávněn</w:t>
      </w:r>
      <w:r>
        <w:rPr>
          <w:color w:val="3A413F"/>
          <w:spacing w:val="-1"/>
          <w:w w:val="105"/>
        </w:rPr>
        <w:t xml:space="preserve"> </w:t>
      </w:r>
      <w:r>
        <w:rPr>
          <w:color w:val="3A413F"/>
          <w:w w:val="105"/>
        </w:rPr>
        <w:t>přenechat</w:t>
      </w:r>
      <w:r>
        <w:rPr>
          <w:color w:val="3A413F"/>
          <w:spacing w:val="2"/>
          <w:w w:val="105"/>
        </w:rPr>
        <w:t xml:space="preserve"> </w:t>
      </w:r>
      <w:r>
        <w:rPr>
          <w:color w:val="3A413F"/>
          <w:w w:val="105"/>
        </w:rPr>
        <w:t>zařízení</w:t>
      </w:r>
      <w:r>
        <w:rPr>
          <w:color w:val="3A413F"/>
          <w:spacing w:val="-6"/>
          <w:w w:val="105"/>
        </w:rPr>
        <w:t xml:space="preserve"> </w:t>
      </w:r>
      <w:r>
        <w:rPr>
          <w:color w:val="2B2B2D"/>
          <w:w w:val="105"/>
        </w:rPr>
        <w:t>do</w:t>
      </w:r>
      <w:r>
        <w:rPr>
          <w:color w:val="2B2B2D"/>
          <w:spacing w:val="-12"/>
          <w:w w:val="105"/>
        </w:rPr>
        <w:t xml:space="preserve"> </w:t>
      </w:r>
      <w:r>
        <w:rPr>
          <w:color w:val="3A413F"/>
          <w:w w:val="105"/>
        </w:rPr>
        <w:t>užívání</w:t>
      </w:r>
      <w:r>
        <w:rPr>
          <w:color w:val="3A413F"/>
          <w:spacing w:val="-4"/>
          <w:w w:val="105"/>
        </w:rPr>
        <w:t xml:space="preserve"> </w:t>
      </w:r>
      <w:r>
        <w:rPr>
          <w:color w:val="3A413F"/>
          <w:w w:val="105"/>
        </w:rPr>
        <w:t>jinému</w:t>
      </w:r>
      <w:r>
        <w:rPr>
          <w:color w:val="2B2B2D"/>
          <w:w w:val="105"/>
        </w:rPr>
        <w:t xml:space="preserve"> subjektu bez předchozího souhlasu</w:t>
      </w:r>
      <w:r>
        <w:rPr>
          <w:color w:val="2B2B2D"/>
          <w:spacing w:val="26"/>
          <w:w w:val="105"/>
        </w:rPr>
        <w:t xml:space="preserve"> </w:t>
      </w:r>
      <w:r>
        <w:rPr>
          <w:color w:val="2B2B2D"/>
          <w:w w:val="105"/>
        </w:rPr>
        <w:t>pronajímatele.</w:t>
      </w:r>
    </w:p>
    <w:p w:rsidR="00AC026C" w:rsidRDefault="00AC026C">
      <w:pPr>
        <w:pStyle w:val="Zkladntext"/>
        <w:spacing w:before="3"/>
        <w:rPr>
          <w:sz w:val="24"/>
        </w:rPr>
      </w:pPr>
    </w:p>
    <w:p w:rsidR="00AC026C" w:rsidRDefault="00C5465A">
      <w:pPr>
        <w:pStyle w:val="Odstavecseseznamem"/>
        <w:numPr>
          <w:ilvl w:val="0"/>
          <w:numId w:val="1"/>
        </w:numPr>
        <w:tabs>
          <w:tab w:val="left" w:pos="2396"/>
        </w:tabs>
        <w:spacing w:line="252" w:lineRule="auto"/>
        <w:ind w:left="2396" w:right="1117"/>
        <w:jc w:val="both"/>
        <w:rPr>
          <w:color w:val="2B2B2D"/>
        </w:rPr>
      </w:pPr>
      <w:r>
        <w:rPr>
          <w:color w:val="2B2B2D"/>
          <w:w w:val="105"/>
        </w:rPr>
        <w:t>Pronajímatel je povinen vlastním nákladem udržovat předmět nájmu ve stavu způsobilém ke smluvenému užívání a zajistit nájemci plochu k uskladnění branek a mantinelů.</w:t>
      </w:r>
    </w:p>
    <w:p w:rsidR="00AC026C" w:rsidRDefault="00AC026C">
      <w:pPr>
        <w:pStyle w:val="Zkladntext"/>
        <w:spacing w:before="6"/>
        <w:rPr>
          <w:sz w:val="23"/>
        </w:rPr>
      </w:pPr>
    </w:p>
    <w:p w:rsidR="00AC026C" w:rsidRDefault="00C5465A">
      <w:pPr>
        <w:pStyle w:val="Odstavecseseznamem"/>
        <w:numPr>
          <w:ilvl w:val="0"/>
          <w:numId w:val="1"/>
        </w:numPr>
        <w:tabs>
          <w:tab w:val="left" w:pos="2396"/>
          <w:tab w:val="left" w:pos="2398"/>
        </w:tabs>
        <w:spacing w:line="254" w:lineRule="auto"/>
        <w:ind w:left="2397" w:right="1211" w:hanging="673"/>
        <w:rPr>
          <w:color w:val="2B2B2D"/>
        </w:rPr>
      </w:pPr>
      <w:r>
        <w:rPr>
          <w:color w:val="2B2B2D"/>
          <w:w w:val="105"/>
        </w:rPr>
        <w:t>Nájemce</w:t>
      </w:r>
      <w:r>
        <w:rPr>
          <w:color w:val="2B2B2D"/>
          <w:spacing w:val="-4"/>
          <w:w w:val="105"/>
        </w:rPr>
        <w:t xml:space="preserve"> </w:t>
      </w:r>
      <w:r>
        <w:rPr>
          <w:color w:val="2B2B2D"/>
          <w:w w:val="105"/>
        </w:rPr>
        <w:t>se</w:t>
      </w:r>
      <w:r>
        <w:rPr>
          <w:color w:val="2B2B2D"/>
          <w:spacing w:val="-13"/>
          <w:w w:val="105"/>
        </w:rPr>
        <w:t xml:space="preserve"> </w:t>
      </w:r>
      <w:r>
        <w:rPr>
          <w:color w:val="2B2B2D"/>
          <w:w w:val="105"/>
        </w:rPr>
        <w:t>zavazuje,</w:t>
      </w:r>
      <w:r>
        <w:rPr>
          <w:color w:val="2B2B2D"/>
          <w:spacing w:val="-2"/>
          <w:w w:val="105"/>
        </w:rPr>
        <w:t xml:space="preserve"> </w:t>
      </w:r>
      <w:r>
        <w:rPr>
          <w:color w:val="2B2B2D"/>
          <w:w w:val="105"/>
        </w:rPr>
        <w:t>že</w:t>
      </w:r>
      <w:r>
        <w:rPr>
          <w:color w:val="2B2B2D"/>
          <w:spacing w:val="-13"/>
          <w:w w:val="105"/>
        </w:rPr>
        <w:t xml:space="preserve"> </w:t>
      </w:r>
      <w:r>
        <w:rPr>
          <w:color w:val="2B2B2D"/>
          <w:w w:val="105"/>
        </w:rPr>
        <w:t>bude</w:t>
      </w:r>
      <w:r>
        <w:rPr>
          <w:color w:val="2B2B2D"/>
          <w:spacing w:val="-7"/>
          <w:w w:val="105"/>
        </w:rPr>
        <w:t xml:space="preserve"> </w:t>
      </w:r>
      <w:r>
        <w:rPr>
          <w:color w:val="2B2B2D"/>
          <w:w w:val="105"/>
        </w:rPr>
        <w:t>prostory</w:t>
      </w:r>
      <w:r>
        <w:rPr>
          <w:color w:val="2B2B2D"/>
          <w:spacing w:val="-8"/>
          <w:w w:val="105"/>
        </w:rPr>
        <w:t xml:space="preserve"> </w:t>
      </w:r>
      <w:r>
        <w:rPr>
          <w:color w:val="2B2B2D"/>
          <w:w w:val="105"/>
        </w:rPr>
        <w:t>a</w:t>
      </w:r>
      <w:r>
        <w:rPr>
          <w:color w:val="2B2B2D"/>
          <w:spacing w:val="-15"/>
          <w:w w:val="105"/>
        </w:rPr>
        <w:t xml:space="preserve"> </w:t>
      </w:r>
      <w:r>
        <w:rPr>
          <w:color w:val="2B2B2D"/>
          <w:w w:val="105"/>
        </w:rPr>
        <w:t>vybavení</w:t>
      </w:r>
      <w:r>
        <w:rPr>
          <w:color w:val="2B2B2D"/>
          <w:spacing w:val="-2"/>
          <w:w w:val="105"/>
        </w:rPr>
        <w:t xml:space="preserve"> </w:t>
      </w:r>
      <w:r>
        <w:rPr>
          <w:color w:val="2B2B2D"/>
          <w:w w:val="105"/>
        </w:rPr>
        <w:t>tělovýchovného</w:t>
      </w:r>
      <w:r>
        <w:rPr>
          <w:color w:val="2B2B2D"/>
          <w:spacing w:val="-13"/>
          <w:w w:val="105"/>
        </w:rPr>
        <w:t xml:space="preserve"> </w:t>
      </w:r>
      <w:r>
        <w:rPr>
          <w:color w:val="2B2B2D"/>
          <w:w w:val="105"/>
        </w:rPr>
        <w:t>zařízení</w:t>
      </w:r>
      <w:r>
        <w:rPr>
          <w:color w:val="2B2B2D"/>
          <w:w w:val="105"/>
        </w:rPr>
        <w:t xml:space="preserve"> </w:t>
      </w:r>
      <w:r>
        <w:rPr>
          <w:color w:val="2B2B2D"/>
          <w:w w:val="105"/>
        </w:rPr>
        <w:t>užívat řádným zp</w:t>
      </w:r>
      <w:r>
        <w:rPr>
          <w:color w:val="2B2B2D"/>
          <w:w w:val="105"/>
        </w:rPr>
        <w:t>ůsobem a nahradí případné škody vzniklé v době jeho</w:t>
      </w:r>
      <w:r>
        <w:rPr>
          <w:color w:val="2B2B2D"/>
          <w:spacing w:val="25"/>
          <w:w w:val="105"/>
        </w:rPr>
        <w:t xml:space="preserve"> </w:t>
      </w:r>
      <w:r>
        <w:rPr>
          <w:color w:val="2B2B2D"/>
          <w:w w:val="105"/>
        </w:rPr>
        <w:t>užívání.</w:t>
      </w:r>
    </w:p>
    <w:p w:rsidR="00AC026C" w:rsidRDefault="00AC026C">
      <w:pPr>
        <w:pStyle w:val="Zkladntext"/>
        <w:spacing w:before="6"/>
        <w:rPr>
          <w:sz w:val="23"/>
        </w:rPr>
      </w:pPr>
    </w:p>
    <w:p w:rsidR="00AC026C" w:rsidRDefault="00C5465A">
      <w:pPr>
        <w:pStyle w:val="Odstavecseseznamem"/>
        <w:numPr>
          <w:ilvl w:val="0"/>
          <w:numId w:val="1"/>
        </w:numPr>
        <w:tabs>
          <w:tab w:val="left" w:pos="2397"/>
          <w:tab w:val="left" w:pos="2398"/>
        </w:tabs>
        <w:spacing w:line="249" w:lineRule="auto"/>
        <w:ind w:left="2396" w:right="1274" w:hanging="672"/>
        <w:rPr>
          <w:color w:val="2B2B2D"/>
        </w:rPr>
      </w:pPr>
      <w:r>
        <w:rPr>
          <w:color w:val="2B2B2D"/>
          <w:w w:val="105"/>
        </w:rPr>
        <w:t>Tato</w:t>
      </w:r>
      <w:r>
        <w:rPr>
          <w:color w:val="2B2B2D"/>
          <w:spacing w:val="-4"/>
          <w:w w:val="105"/>
        </w:rPr>
        <w:t xml:space="preserve"> </w:t>
      </w:r>
      <w:r>
        <w:rPr>
          <w:color w:val="2B2B2D"/>
          <w:w w:val="105"/>
        </w:rPr>
        <w:t>smlouva</w:t>
      </w:r>
      <w:r>
        <w:rPr>
          <w:color w:val="2B2B2D"/>
          <w:spacing w:val="-8"/>
          <w:w w:val="105"/>
        </w:rPr>
        <w:t xml:space="preserve"> </w:t>
      </w:r>
      <w:r>
        <w:rPr>
          <w:color w:val="2B2B2D"/>
          <w:w w:val="105"/>
        </w:rPr>
        <w:t>je</w:t>
      </w:r>
      <w:r>
        <w:rPr>
          <w:color w:val="2B2B2D"/>
          <w:spacing w:val="-9"/>
          <w:w w:val="105"/>
        </w:rPr>
        <w:t xml:space="preserve"> </w:t>
      </w:r>
      <w:r>
        <w:rPr>
          <w:color w:val="2B2B2D"/>
          <w:w w:val="105"/>
        </w:rPr>
        <w:t>sepsána</w:t>
      </w:r>
      <w:r>
        <w:rPr>
          <w:color w:val="2B2B2D"/>
          <w:spacing w:val="3"/>
          <w:w w:val="105"/>
        </w:rPr>
        <w:t xml:space="preserve"> </w:t>
      </w:r>
      <w:r>
        <w:rPr>
          <w:color w:val="2B2B2D"/>
          <w:w w:val="105"/>
        </w:rPr>
        <w:t>ve</w:t>
      </w:r>
      <w:r>
        <w:rPr>
          <w:color w:val="2B2B2D"/>
          <w:spacing w:val="-12"/>
          <w:w w:val="105"/>
        </w:rPr>
        <w:t xml:space="preserve"> </w:t>
      </w:r>
      <w:r>
        <w:rPr>
          <w:color w:val="2B2B2D"/>
          <w:w w:val="105"/>
        </w:rPr>
        <w:t>dvou</w:t>
      </w:r>
      <w:r>
        <w:rPr>
          <w:color w:val="2B2B2D"/>
          <w:spacing w:val="-10"/>
          <w:w w:val="105"/>
        </w:rPr>
        <w:t xml:space="preserve"> </w:t>
      </w:r>
      <w:r>
        <w:rPr>
          <w:color w:val="2B2B2D"/>
          <w:w w:val="105"/>
        </w:rPr>
        <w:t>vyhotoveních,</w:t>
      </w:r>
      <w:r>
        <w:rPr>
          <w:color w:val="2B2B2D"/>
          <w:spacing w:val="3"/>
          <w:w w:val="105"/>
        </w:rPr>
        <w:t xml:space="preserve"> </w:t>
      </w:r>
      <w:r>
        <w:rPr>
          <w:color w:val="2B2B2D"/>
          <w:w w:val="105"/>
        </w:rPr>
        <w:t>z</w:t>
      </w:r>
      <w:r>
        <w:rPr>
          <w:color w:val="2B2B2D"/>
          <w:spacing w:val="-13"/>
          <w:w w:val="105"/>
        </w:rPr>
        <w:t xml:space="preserve"> </w:t>
      </w:r>
      <w:r>
        <w:rPr>
          <w:color w:val="2B2B2D"/>
          <w:w w:val="105"/>
        </w:rPr>
        <w:t>nichž</w:t>
      </w:r>
      <w:r>
        <w:rPr>
          <w:color w:val="2B2B2D"/>
          <w:spacing w:val="-7"/>
          <w:w w:val="105"/>
        </w:rPr>
        <w:t xml:space="preserve"> </w:t>
      </w:r>
      <w:r>
        <w:rPr>
          <w:color w:val="2B2B2D"/>
          <w:w w:val="105"/>
        </w:rPr>
        <w:t>každá</w:t>
      </w:r>
      <w:r>
        <w:rPr>
          <w:color w:val="2B2B2D"/>
          <w:spacing w:val="-9"/>
          <w:w w:val="105"/>
        </w:rPr>
        <w:t xml:space="preserve"> </w:t>
      </w:r>
      <w:r>
        <w:rPr>
          <w:color w:val="2B2B2D"/>
          <w:w w:val="105"/>
        </w:rPr>
        <w:t>ze</w:t>
      </w:r>
      <w:r>
        <w:rPr>
          <w:color w:val="2B2B2D"/>
          <w:spacing w:val="-15"/>
          <w:w w:val="105"/>
        </w:rPr>
        <w:t xml:space="preserve"> </w:t>
      </w:r>
      <w:r>
        <w:rPr>
          <w:color w:val="2B2B2D"/>
          <w:w w:val="105"/>
        </w:rPr>
        <w:t>smluvních</w:t>
      </w:r>
      <w:r>
        <w:rPr>
          <w:color w:val="2B2B2D"/>
          <w:spacing w:val="3"/>
          <w:w w:val="105"/>
        </w:rPr>
        <w:t xml:space="preserve"> </w:t>
      </w:r>
      <w:r>
        <w:rPr>
          <w:color w:val="2B2B2D"/>
          <w:w w:val="105"/>
        </w:rPr>
        <w:t>stran obdrží jeden</w:t>
      </w:r>
      <w:r>
        <w:rPr>
          <w:color w:val="2B2B2D"/>
          <w:spacing w:val="18"/>
          <w:w w:val="105"/>
        </w:rPr>
        <w:t xml:space="preserve"> </w:t>
      </w:r>
      <w:r>
        <w:rPr>
          <w:color w:val="2B2B2D"/>
          <w:w w:val="105"/>
        </w:rPr>
        <w:t>stejnopis.</w:t>
      </w:r>
    </w:p>
    <w:p w:rsidR="00AC026C" w:rsidRDefault="00AC026C">
      <w:pPr>
        <w:spacing w:line="160" w:lineRule="exact"/>
        <w:rPr>
          <w:sz w:val="20"/>
        </w:rPr>
        <w:sectPr w:rsidR="00AC026C">
          <w:type w:val="continuous"/>
          <w:pgSz w:w="11900" w:h="16820"/>
          <w:pgMar w:top="60" w:right="300" w:bottom="0" w:left="420" w:header="708" w:footer="708" w:gutter="0"/>
          <w:cols w:space="708"/>
        </w:sectPr>
      </w:pPr>
    </w:p>
    <w:p w:rsidR="00AA2EE4" w:rsidRDefault="00AA2EE4">
      <w:pPr>
        <w:spacing w:line="266" w:lineRule="exact"/>
        <w:ind w:left="1729"/>
        <w:rPr>
          <w:color w:val="3A413F"/>
          <w:sz w:val="24"/>
        </w:rPr>
      </w:pPr>
    </w:p>
    <w:p w:rsidR="00AA2EE4" w:rsidRDefault="00AA2EE4">
      <w:pPr>
        <w:spacing w:line="266" w:lineRule="exact"/>
        <w:ind w:left="1729"/>
        <w:rPr>
          <w:color w:val="3A413F"/>
          <w:sz w:val="24"/>
        </w:rPr>
      </w:pPr>
    </w:p>
    <w:p w:rsidR="00AA2EE4" w:rsidRDefault="00AA2EE4">
      <w:pPr>
        <w:spacing w:line="266" w:lineRule="exact"/>
        <w:ind w:left="1729"/>
        <w:rPr>
          <w:color w:val="3A413F"/>
          <w:sz w:val="24"/>
        </w:rPr>
      </w:pPr>
    </w:p>
    <w:p w:rsidR="00AC026C" w:rsidRDefault="00C5465A">
      <w:pPr>
        <w:spacing w:line="266" w:lineRule="exact"/>
        <w:ind w:left="1729"/>
      </w:pPr>
      <w:r>
        <w:rPr>
          <w:color w:val="3A413F"/>
          <w:sz w:val="24"/>
        </w:rPr>
        <w:t>V Praz</w:t>
      </w:r>
      <w:r>
        <w:rPr>
          <w:color w:val="5B6062"/>
          <w:sz w:val="24"/>
        </w:rPr>
        <w:t xml:space="preserve">e </w:t>
      </w:r>
      <w:r>
        <w:rPr>
          <w:color w:val="3A413F"/>
          <w:sz w:val="24"/>
        </w:rPr>
        <w:t xml:space="preserve">dne </w:t>
      </w:r>
      <w:r>
        <w:rPr>
          <w:color w:val="3A413F"/>
        </w:rPr>
        <w:t>3.9.2018</w:t>
      </w:r>
    </w:p>
    <w:p w:rsidR="00AC026C" w:rsidRDefault="00C5465A">
      <w:pPr>
        <w:tabs>
          <w:tab w:val="left" w:pos="1548"/>
        </w:tabs>
        <w:spacing w:before="37" w:line="241" w:lineRule="exact"/>
        <w:ind w:right="2045"/>
        <w:jc w:val="center"/>
        <w:rPr>
          <w:sz w:val="21"/>
        </w:rPr>
      </w:pPr>
      <w:r>
        <w:br w:type="column"/>
      </w:r>
    </w:p>
    <w:p w:rsidR="00AC026C" w:rsidRDefault="00C5465A">
      <w:pPr>
        <w:pStyle w:val="Zkladntext"/>
        <w:tabs>
          <w:tab w:val="left" w:pos="4330"/>
        </w:tabs>
        <w:ind w:left="709"/>
      </w:pPr>
      <w:r>
        <w:rPr>
          <w:color w:val="2B2B2D"/>
          <w:w w:val="105"/>
        </w:rPr>
        <w:t>Za</w:t>
      </w:r>
      <w:r>
        <w:rPr>
          <w:color w:val="2B2B2D"/>
          <w:spacing w:val="-12"/>
          <w:w w:val="105"/>
        </w:rPr>
        <w:t xml:space="preserve"> </w:t>
      </w:r>
      <w:r>
        <w:rPr>
          <w:color w:val="2B2B2D"/>
          <w:w w:val="105"/>
        </w:rPr>
        <w:t>pronajímatele</w:t>
      </w:r>
      <w:r>
        <w:rPr>
          <w:color w:val="2B2B2D"/>
          <w:w w:val="105"/>
        </w:rPr>
        <w:tab/>
        <w:t>Za</w:t>
      </w:r>
      <w:r>
        <w:rPr>
          <w:color w:val="2B2B2D"/>
          <w:spacing w:val="-6"/>
          <w:w w:val="105"/>
        </w:rPr>
        <w:t xml:space="preserve"> </w:t>
      </w:r>
      <w:r>
        <w:rPr>
          <w:color w:val="2B2B2D"/>
          <w:w w:val="105"/>
        </w:rPr>
        <w:t>nájemce</w:t>
      </w:r>
    </w:p>
    <w:p w:rsidR="00AC026C" w:rsidRDefault="00C5465A">
      <w:pPr>
        <w:pStyle w:val="Zkladntext"/>
        <w:rPr>
          <w:sz w:val="12"/>
        </w:rPr>
      </w:pPr>
      <w:r>
        <w:br w:type="column"/>
      </w: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rPr>
          <w:sz w:val="12"/>
        </w:rPr>
      </w:pPr>
    </w:p>
    <w:p w:rsidR="00AC026C" w:rsidRDefault="00AC026C">
      <w:pPr>
        <w:pStyle w:val="Zkladntext"/>
        <w:spacing w:before="7"/>
        <w:rPr>
          <w:sz w:val="11"/>
        </w:rPr>
      </w:pPr>
    </w:p>
    <w:p w:rsidR="00AC026C" w:rsidRDefault="00C5465A">
      <w:pPr>
        <w:ind w:left="927" w:right="677"/>
        <w:jc w:val="center"/>
        <w:rPr>
          <w:b/>
          <w:sz w:val="11"/>
        </w:rPr>
      </w:pPr>
      <w:r>
        <w:rPr>
          <w:color w:val="B8CDF6"/>
          <w:w w:val="105"/>
          <w:sz w:val="11"/>
        </w:rPr>
        <w:t xml:space="preserve">,-      </w:t>
      </w:r>
      <w:r>
        <w:rPr>
          <w:b/>
          <w:color w:val="B8CDF6"/>
          <w:w w:val="105"/>
          <w:sz w:val="11"/>
        </w:rPr>
        <w:t>í</w:t>
      </w:r>
    </w:p>
    <w:p w:rsidR="00AC026C" w:rsidRDefault="00AC026C">
      <w:pPr>
        <w:jc w:val="center"/>
        <w:rPr>
          <w:sz w:val="11"/>
        </w:rPr>
        <w:sectPr w:rsidR="00AC026C">
          <w:type w:val="continuous"/>
          <w:pgSz w:w="11900" w:h="16820"/>
          <w:pgMar w:top="60" w:right="300" w:bottom="0" w:left="420" w:header="708" w:footer="708" w:gutter="0"/>
          <w:cols w:num="3" w:space="708" w:equalWidth="0">
            <w:col w:w="3750" w:space="40"/>
            <w:col w:w="5434" w:space="39"/>
            <w:col w:w="1917"/>
          </w:cols>
        </w:sectPr>
      </w:pPr>
    </w:p>
    <w:p w:rsidR="00AC026C" w:rsidRDefault="00AC026C" w:rsidP="00AA2EE4">
      <w:pPr>
        <w:tabs>
          <w:tab w:val="left" w:pos="1689"/>
        </w:tabs>
        <w:spacing w:before="16" w:line="232" w:lineRule="exact"/>
        <w:ind w:right="739"/>
        <w:jc w:val="right"/>
        <w:rPr>
          <w:sz w:val="37"/>
        </w:rPr>
      </w:pPr>
      <w:bookmarkStart w:id="0" w:name="_GoBack"/>
      <w:bookmarkEnd w:id="0"/>
    </w:p>
    <w:sectPr w:rsidR="00AC026C">
      <w:type w:val="continuous"/>
      <w:pgSz w:w="11900" w:h="16820"/>
      <w:pgMar w:top="60" w:right="30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6BA"/>
    <w:multiLevelType w:val="hybridMultilevel"/>
    <w:tmpl w:val="892E4E4C"/>
    <w:lvl w:ilvl="0" w:tplc="3C8055C8">
      <w:start w:val="1"/>
      <w:numFmt w:val="upperRoman"/>
      <w:lvlText w:val="%1."/>
      <w:lvlJc w:val="left"/>
      <w:pPr>
        <w:ind w:left="2385" w:hanging="680"/>
        <w:jc w:val="left"/>
      </w:pPr>
      <w:rPr>
        <w:rFonts w:hint="default"/>
        <w:w w:val="86"/>
      </w:rPr>
    </w:lvl>
    <w:lvl w:ilvl="1" w:tplc="46E06DF4">
      <w:start w:val="1"/>
      <w:numFmt w:val="decimal"/>
      <w:lvlText w:val="%2."/>
      <w:lvlJc w:val="left"/>
      <w:pPr>
        <w:ind w:left="4178" w:hanging="98"/>
        <w:jc w:val="left"/>
      </w:pPr>
      <w:rPr>
        <w:rFonts w:ascii="Times New Roman" w:eastAsia="Times New Roman" w:hAnsi="Times New Roman" w:cs="Times New Roman" w:hint="default"/>
        <w:color w:val="97B3C1"/>
        <w:w w:val="64"/>
        <w:sz w:val="18"/>
        <w:szCs w:val="18"/>
      </w:rPr>
    </w:lvl>
    <w:lvl w:ilvl="2" w:tplc="A844B2CA">
      <w:numFmt w:val="bullet"/>
      <w:lvlText w:val="•"/>
      <w:lvlJc w:val="left"/>
      <w:pPr>
        <w:ind w:left="4957" w:hanging="98"/>
      </w:pPr>
      <w:rPr>
        <w:rFonts w:hint="default"/>
      </w:rPr>
    </w:lvl>
    <w:lvl w:ilvl="3" w:tplc="6BFAEEF0">
      <w:numFmt w:val="bullet"/>
      <w:lvlText w:val="•"/>
      <w:lvlJc w:val="left"/>
      <w:pPr>
        <w:ind w:left="5735" w:hanging="98"/>
      </w:pPr>
      <w:rPr>
        <w:rFonts w:hint="default"/>
      </w:rPr>
    </w:lvl>
    <w:lvl w:ilvl="4" w:tplc="27FA23BE">
      <w:numFmt w:val="bullet"/>
      <w:lvlText w:val="•"/>
      <w:lvlJc w:val="left"/>
      <w:pPr>
        <w:ind w:left="6513" w:hanging="98"/>
      </w:pPr>
      <w:rPr>
        <w:rFonts w:hint="default"/>
      </w:rPr>
    </w:lvl>
    <w:lvl w:ilvl="5" w:tplc="81344EB2">
      <w:numFmt w:val="bullet"/>
      <w:lvlText w:val="•"/>
      <w:lvlJc w:val="left"/>
      <w:pPr>
        <w:ind w:left="7291" w:hanging="98"/>
      </w:pPr>
      <w:rPr>
        <w:rFonts w:hint="default"/>
      </w:rPr>
    </w:lvl>
    <w:lvl w:ilvl="6" w:tplc="6AD62BE2">
      <w:numFmt w:val="bullet"/>
      <w:lvlText w:val="•"/>
      <w:lvlJc w:val="left"/>
      <w:pPr>
        <w:ind w:left="8068" w:hanging="98"/>
      </w:pPr>
      <w:rPr>
        <w:rFonts w:hint="default"/>
      </w:rPr>
    </w:lvl>
    <w:lvl w:ilvl="7" w:tplc="09C41F60">
      <w:numFmt w:val="bullet"/>
      <w:lvlText w:val="•"/>
      <w:lvlJc w:val="left"/>
      <w:pPr>
        <w:ind w:left="8846" w:hanging="98"/>
      </w:pPr>
      <w:rPr>
        <w:rFonts w:hint="default"/>
      </w:rPr>
    </w:lvl>
    <w:lvl w:ilvl="8" w:tplc="FB1C281A">
      <w:numFmt w:val="bullet"/>
      <w:lvlText w:val="•"/>
      <w:lvlJc w:val="left"/>
      <w:pPr>
        <w:ind w:left="9624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6C"/>
    <w:rsid w:val="00AA2EE4"/>
    <w:rsid w:val="00AC026C"/>
    <w:rsid w:val="00C5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5772FD"/>
  <w15:docId w15:val="{CA323B8D-160C-467A-BDE2-5CD813B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355"/>
      <w:outlineLvl w:val="0"/>
    </w:pPr>
    <w:rPr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352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396" w:hanging="6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SKM_C22718092417160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SKM_C22718092417160</dc:title>
  <dc:creator>Hospodářka</dc:creator>
  <cp:lastModifiedBy>Hospodářka</cp:lastModifiedBy>
  <cp:revision>2</cp:revision>
  <dcterms:created xsi:type="dcterms:W3CDTF">2018-09-24T16:01:00Z</dcterms:created>
  <dcterms:modified xsi:type="dcterms:W3CDTF">2018-09-24T16:01:00Z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KM_C227</vt:lpwstr>
  </property>
  <property fmtid="{D5CDD505-2E9C-101B-9397-08002B2CF9AE}" pid="4" name="LastSaved">
    <vt:filetime>2018-09-24T00:00:00Z</vt:filetime>
  </property>
</Properties>
</file>