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A7" w:rsidRDefault="006550A7" w:rsidP="009D46CE">
      <w:pPr>
        <w:pStyle w:val="Zhlav"/>
        <w:jc w:val="center"/>
      </w:pPr>
      <w:r>
        <w:t>SMLOUVA</w:t>
      </w:r>
    </w:p>
    <w:p w:rsidR="007A390A" w:rsidRPr="00F40B6C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  <w:r w:rsidRPr="00F40B6C">
        <w:rPr>
          <w:rFonts w:ascii="Arial" w:hAnsi="Arial" w:cs="Arial"/>
          <w:color w:val="auto"/>
          <w:sz w:val="18"/>
          <w:szCs w:val="18"/>
        </w:rPr>
        <w:t>Smluvní strany:</w:t>
      </w:r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framePr w:wrap="none" w:vAnchor="page" w:hAnchor="page" w:x="346" w:y="676"/>
        <w:rPr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7A390A" w:rsidTr="00A63CEB">
        <w:tc>
          <w:tcPr>
            <w:tcW w:w="1117" w:type="dxa"/>
            <w:gridSpan w:val="2"/>
          </w:tcPr>
          <w:p w:rsidR="007A390A" w:rsidRDefault="007A390A" w:rsidP="00A63CEB">
            <w:pPr>
              <w:pStyle w:val="Style9"/>
              <w:shd w:val="clear" w:color="auto" w:fill="auto"/>
              <w:spacing w:after="0"/>
            </w:pPr>
            <w:r w:rsidRPr="00903F6C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7A390A" w:rsidRDefault="00B94A18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6662" w:type="dxa"/>
            <w:gridSpan w:val="2"/>
          </w:tcPr>
          <w:p w:rsidR="007A390A" w:rsidRDefault="00B94A18" w:rsidP="00A63CEB">
            <w:pPr>
              <w:pStyle w:val="Style5"/>
              <w:shd w:val="clear" w:color="auto" w:fill="auto"/>
              <w:spacing w:after="0"/>
              <w:ind w:firstLine="0"/>
            </w:pPr>
            <w:r>
              <w:rPr>
                <w:rStyle w:val="CharStyle6"/>
                <w:color w:val="000000"/>
              </w:rPr>
              <w:t xml:space="preserve">      </w:t>
            </w:r>
            <w:r w:rsidR="007A390A">
              <w:rPr>
                <w:rStyle w:val="CharStyle6"/>
                <w:color w:val="000000"/>
              </w:rPr>
              <w:t>Dodavatel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pStyle w:val="Style9"/>
              <w:shd w:val="clear" w:color="auto" w:fill="auto"/>
              <w:spacing w:after="0"/>
            </w:pPr>
            <w:r w:rsidRPr="00A47868">
              <w:rPr>
                <w:rStyle w:val="CharStyle10"/>
                <w:b/>
                <w:color w:val="000000"/>
              </w:rPr>
              <w:t xml:space="preserve">Název: </w:t>
            </w:r>
            <w:r w:rsidR="00B94A18">
              <w:rPr>
                <w:rStyle w:val="CharStyle10"/>
                <w:b/>
                <w:color w:val="000000"/>
              </w:rPr>
              <w:t>Domov sociálních služeb Meziboří p. o.</w:t>
            </w:r>
          </w:p>
        </w:tc>
        <w:tc>
          <w:tcPr>
            <w:tcW w:w="6379" w:type="dxa"/>
          </w:tcPr>
          <w:p w:rsidR="007A390A" w:rsidRPr="00A47868" w:rsidRDefault="007A390A" w:rsidP="00A63CEB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A47868">
              <w:rPr>
                <w:rStyle w:val="CharStyle6"/>
                <w:color w:val="000000"/>
              </w:rPr>
              <w:t xml:space="preserve">Název: </w:t>
            </w:r>
            <w:r w:rsidR="00BC4767">
              <w:rPr>
                <w:rStyle w:val="CharStyle6"/>
                <w:color w:val="000000"/>
              </w:rPr>
              <w:t xml:space="preserve">Silvie Velebová, </w:t>
            </w:r>
            <w:proofErr w:type="spellStart"/>
            <w:r w:rsidR="00BC4767">
              <w:rPr>
                <w:rStyle w:val="CharStyle6"/>
                <w:color w:val="000000"/>
              </w:rPr>
              <w:t>eZdravotni</w:t>
            </w:r>
            <w:r w:rsidR="00A03BC1">
              <w:rPr>
                <w:rStyle w:val="CharStyle6"/>
                <w:color w:val="000000"/>
              </w:rPr>
              <w:t>c</w:t>
            </w:r>
            <w:r w:rsidR="00BC4767">
              <w:rPr>
                <w:rStyle w:val="CharStyle6"/>
                <w:color w:val="000000"/>
              </w:rPr>
              <w:t>ké</w:t>
            </w:r>
            <w:proofErr w:type="spellEnd"/>
            <w:r w:rsidR="00BC4767">
              <w:rPr>
                <w:rStyle w:val="CharStyle6"/>
                <w:color w:val="000000"/>
              </w:rPr>
              <w:t xml:space="preserve"> potřeby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Sídlo: </w:t>
            </w:r>
            <w:r w:rsidR="00B94A18">
              <w:rPr>
                <w:rStyle w:val="CharStyle10"/>
              </w:rPr>
              <w:t>Okružní 104, 43513 Meziboří</w:t>
            </w:r>
          </w:p>
        </w:tc>
        <w:tc>
          <w:tcPr>
            <w:tcW w:w="6379" w:type="dxa"/>
          </w:tcPr>
          <w:p w:rsidR="007A390A" w:rsidRPr="00A47868" w:rsidRDefault="007A390A" w:rsidP="00A63CEB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>Sídlo</w:t>
            </w:r>
            <w:r w:rsidR="00BC4767">
              <w:rPr>
                <w:rStyle w:val="CharStyle10"/>
                <w:color w:val="000000"/>
              </w:rPr>
              <w:t xml:space="preserve">: </w:t>
            </w:r>
            <w:proofErr w:type="spellStart"/>
            <w:r w:rsidR="00BC4767">
              <w:rPr>
                <w:rStyle w:val="CharStyle10"/>
                <w:color w:val="000000"/>
              </w:rPr>
              <w:t>Otonovice</w:t>
            </w:r>
            <w:proofErr w:type="spellEnd"/>
            <w:r w:rsidR="00BC4767">
              <w:rPr>
                <w:rStyle w:val="CharStyle10"/>
                <w:color w:val="000000"/>
              </w:rPr>
              <w:t xml:space="preserve"> 54, 79821 Hrubčice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A63CEB">
            <w:pPr>
              <w:pStyle w:val="Style9"/>
              <w:shd w:val="clear" w:color="auto" w:fill="auto"/>
              <w:spacing w:after="0"/>
            </w:pPr>
          </w:p>
        </w:tc>
        <w:tc>
          <w:tcPr>
            <w:tcW w:w="6379" w:type="dxa"/>
          </w:tcPr>
          <w:p w:rsidR="007A390A" w:rsidRPr="00A47868" w:rsidRDefault="007A390A" w:rsidP="00A63CEB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DIČ/IČ: </w:t>
            </w:r>
            <w:r w:rsidR="00BC4767">
              <w:rPr>
                <w:rStyle w:val="CharStyle10"/>
                <w:color w:val="000000"/>
              </w:rPr>
              <w:t>CZ/7761304463   IČO: 69699518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A63CE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</w:tcPr>
          <w:p w:rsidR="007A390A" w:rsidRPr="00A47868" w:rsidRDefault="007A390A" w:rsidP="00A63CEB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Bankovní spojení </w:t>
            </w:r>
            <w:r w:rsidR="00BC4767">
              <w:rPr>
                <w:rStyle w:val="CharStyle10"/>
                <w:color w:val="000000"/>
              </w:rPr>
              <w:t>213021868/0600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DIČ/IČ: </w:t>
            </w:r>
            <w:r w:rsidR="00B94A18">
              <w:rPr>
                <w:rStyle w:val="CharStyle12"/>
                <w:color w:val="000000"/>
                <w:sz w:val="18"/>
                <w:szCs w:val="18"/>
              </w:rPr>
              <w:t>49872516, CZ49872516</w:t>
            </w:r>
          </w:p>
        </w:tc>
        <w:tc>
          <w:tcPr>
            <w:tcW w:w="6379" w:type="dxa"/>
          </w:tcPr>
          <w:p w:rsidR="007A390A" w:rsidRPr="00A47868" w:rsidRDefault="00BC4767" w:rsidP="00A63CEB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Plátce DPH: jsme plátci</w:t>
            </w:r>
            <w:r w:rsidR="007A390A" w:rsidRPr="00A47868">
              <w:rPr>
                <w:rStyle w:val="CharStyle10"/>
                <w:color w:val="000000"/>
              </w:rPr>
              <w:t xml:space="preserve"> DPH 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B94A18" w:rsidRPr="002F64A2" w:rsidRDefault="007A390A" w:rsidP="002F64A2">
            <w:r w:rsidRPr="00A47868">
              <w:rPr>
                <w:rStyle w:val="CharStyle12"/>
                <w:sz w:val="18"/>
                <w:szCs w:val="18"/>
              </w:rPr>
              <w:t xml:space="preserve">Bankovní spojení: </w:t>
            </w:r>
            <w:r w:rsidR="00B94A18">
              <w:rPr>
                <w:rStyle w:val="CharStyle12"/>
                <w:sz w:val="18"/>
                <w:szCs w:val="18"/>
              </w:rPr>
              <w:t xml:space="preserve">KB </w:t>
            </w:r>
            <w:r w:rsidR="00B94A18" w:rsidRPr="002F64A2">
              <w:t>Lit</w:t>
            </w:r>
            <w:r w:rsidR="00B94A18">
              <w:t>ví</w:t>
            </w:r>
            <w:r w:rsidR="00B94A18" w:rsidRPr="002F64A2">
              <w:t>nov</w:t>
            </w:r>
          </w:p>
          <w:p w:rsidR="007A390A" w:rsidRPr="00A47868" w:rsidRDefault="00B94A18" w:rsidP="00B94A18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č. účtu: 3404020247/0100</w:t>
            </w:r>
          </w:p>
        </w:tc>
        <w:tc>
          <w:tcPr>
            <w:tcW w:w="6379" w:type="dxa"/>
          </w:tcPr>
          <w:p w:rsidR="007A390A" w:rsidRPr="00A47868" w:rsidRDefault="007A390A" w:rsidP="00A63CEB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 w:rsidRPr="00A47868">
              <w:t xml:space="preserve">Zástupce: </w:t>
            </w:r>
            <w:r w:rsidR="00BC4767">
              <w:t>Silvie Velebová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A63CE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B94A18">
              <w:rPr>
                <w:rStyle w:val="CharStyle12"/>
                <w:color w:val="000000"/>
                <w:sz w:val="18"/>
                <w:szCs w:val="18"/>
              </w:rPr>
              <w:t>: ne</w:t>
            </w:r>
          </w:p>
        </w:tc>
        <w:tc>
          <w:tcPr>
            <w:tcW w:w="6379" w:type="dxa"/>
          </w:tcPr>
          <w:p w:rsidR="007A390A" w:rsidRPr="00A47868" w:rsidRDefault="007A390A" w:rsidP="00A63CEB">
            <w:pPr>
              <w:pStyle w:val="Style9"/>
              <w:shd w:val="clear" w:color="auto" w:fill="auto"/>
              <w:spacing w:after="0" w:line="235" w:lineRule="exact"/>
            </w:pPr>
            <w:r w:rsidRPr="00A47868">
              <w:t xml:space="preserve">tel.: </w:t>
            </w:r>
            <w:r w:rsidR="00BC4767">
              <w:t>582 332 112, 604 562 009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B94A1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2"/>
                <w:sz w:val="18"/>
                <w:szCs w:val="18"/>
              </w:rPr>
              <w:t xml:space="preserve">Zástupce: </w:t>
            </w:r>
            <w:r w:rsidR="00B94A18">
              <w:rPr>
                <w:rFonts w:ascii="Arial" w:hAnsi="Arial" w:cs="Arial"/>
                <w:sz w:val="18"/>
                <w:szCs w:val="18"/>
              </w:rPr>
              <w:t>Helena Tichá, ředitelka</w:t>
            </w:r>
          </w:p>
        </w:tc>
        <w:tc>
          <w:tcPr>
            <w:tcW w:w="6379" w:type="dxa"/>
          </w:tcPr>
          <w:p w:rsidR="007A390A" w:rsidRPr="00A47868" w:rsidRDefault="007A390A" w:rsidP="00A63CEB">
            <w:pPr>
              <w:pStyle w:val="Style9"/>
              <w:shd w:val="clear" w:color="auto" w:fill="auto"/>
              <w:spacing w:after="0" w:line="235" w:lineRule="exact"/>
            </w:pPr>
            <w:r w:rsidRPr="00A47868">
              <w:t xml:space="preserve">email: </w:t>
            </w:r>
            <w:r w:rsidR="00BC4767">
              <w:t>info@ezdravotnicke-potreby.cz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A63CEB">
            <w:pPr>
              <w:pStyle w:val="Style9"/>
              <w:shd w:val="clear" w:color="auto" w:fill="auto"/>
              <w:spacing w:after="0"/>
              <w:ind w:right="1180"/>
            </w:pP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A63CEB">
            <w:pPr>
              <w:pStyle w:val="Style9"/>
              <w:shd w:val="clear" w:color="auto" w:fill="auto"/>
              <w:spacing w:after="0"/>
              <w:ind w:right="1180"/>
            </w:pP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A63CE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A63CE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A63CE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A63CE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A956F5" w:rsidRDefault="007A390A" w:rsidP="007A390A">
      <w:pPr>
        <w:pStyle w:val="Odstavecseseznamem"/>
        <w:numPr>
          <w:ilvl w:val="0"/>
          <w:numId w:val="2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A956F5">
        <w:rPr>
          <w:rFonts w:ascii="Arial" w:hAnsi="Arial" w:cs="Arial"/>
          <w:b/>
          <w:color w:val="auto"/>
          <w:sz w:val="22"/>
          <w:szCs w:val="22"/>
        </w:rPr>
        <w:t>Předmět smlouvy a jeho cena</w:t>
      </w:r>
    </w:p>
    <w:tbl>
      <w:tblPr>
        <w:tblStyle w:val="Mkatabulky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003"/>
        <w:gridCol w:w="1003"/>
        <w:gridCol w:w="1423"/>
        <w:gridCol w:w="1573"/>
      </w:tblGrid>
      <w:tr w:rsidR="007A390A" w:rsidTr="007B7970">
        <w:trPr>
          <w:tblCellSpacing w:w="11" w:type="dxa"/>
        </w:trPr>
        <w:tc>
          <w:tcPr>
            <w:tcW w:w="5455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Předmět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Množství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Měrná jednotka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Jednotková cena</w:t>
            </w: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Cena celkem</w:t>
            </w:r>
          </w:p>
        </w:tc>
      </w:tr>
      <w:tr w:rsidR="007A390A" w:rsidTr="00BC4767">
        <w:trPr>
          <w:trHeight w:val="249"/>
          <w:tblCellSpacing w:w="11" w:type="dxa"/>
        </w:trPr>
        <w:tc>
          <w:tcPr>
            <w:tcW w:w="5455" w:type="dxa"/>
            <w:vAlign w:val="bottom"/>
          </w:tcPr>
          <w:p w:rsidR="007A390A" w:rsidRPr="004603DE" w:rsidRDefault="00BC4767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Lůžko polohovací elektrické dřevěné</w:t>
            </w:r>
          </w:p>
        </w:tc>
        <w:tc>
          <w:tcPr>
            <w:tcW w:w="981" w:type="dxa"/>
            <w:vAlign w:val="bottom"/>
          </w:tcPr>
          <w:p w:rsidR="007A390A" w:rsidRPr="004603DE" w:rsidRDefault="00BC4767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981" w:type="dxa"/>
            <w:vAlign w:val="bottom"/>
          </w:tcPr>
          <w:p w:rsidR="007A390A" w:rsidRPr="004603DE" w:rsidRDefault="00BC4767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7A390A" w:rsidRPr="004603DE" w:rsidRDefault="00BC4767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19992,10</w:t>
            </w:r>
          </w:p>
        </w:tc>
        <w:tc>
          <w:tcPr>
            <w:tcW w:w="1540" w:type="dxa"/>
            <w:vAlign w:val="bottom"/>
          </w:tcPr>
          <w:p w:rsidR="007A390A" w:rsidRPr="004603DE" w:rsidRDefault="00BC4767" w:rsidP="00BC476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91960</w:t>
            </w:r>
          </w:p>
        </w:tc>
      </w:tr>
      <w:tr w:rsidR="007A390A" w:rsidTr="007B7970">
        <w:trPr>
          <w:tblCellSpacing w:w="11" w:type="dxa"/>
        </w:trPr>
        <w:tc>
          <w:tcPr>
            <w:tcW w:w="5455" w:type="dxa"/>
            <w:vAlign w:val="bottom"/>
          </w:tcPr>
          <w:p w:rsidR="007A390A" w:rsidRPr="004603DE" w:rsidRDefault="00BC4767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Matrace antidekubitní pěnová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Casacare</w:t>
            </w:r>
            <w:proofErr w:type="spellEnd"/>
          </w:p>
        </w:tc>
        <w:tc>
          <w:tcPr>
            <w:tcW w:w="981" w:type="dxa"/>
            <w:vAlign w:val="bottom"/>
          </w:tcPr>
          <w:p w:rsidR="007A390A" w:rsidRPr="004603DE" w:rsidRDefault="00BC4767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981" w:type="dxa"/>
            <w:vAlign w:val="bottom"/>
          </w:tcPr>
          <w:p w:rsidR="007A390A" w:rsidRPr="004603DE" w:rsidRDefault="00BC4767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7A390A" w:rsidRPr="004603DE" w:rsidRDefault="00BC4767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2460,1</w:t>
            </w:r>
          </w:p>
        </w:tc>
        <w:tc>
          <w:tcPr>
            <w:tcW w:w="1540" w:type="dxa"/>
            <w:vAlign w:val="bottom"/>
          </w:tcPr>
          <w:p w:rsidR="007A390A" w:rsidRPr="004603DE" w:rsidRDefault="00BC4767" w:rsidP="00BC476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11316</w:t>
            </w:r>
          </w:p>
        </w:tc>
      </w:tr>
      <w:tr w:rsidR="007A390A" w:rsidTr="007B7970">
        <w:trPr>
          <w:tblCellSpacing w:w="11" w:type="dxa"/>
        </w:trPr>
        <w:tc>
          <w:tcPr>
            <w:tcW w:w="5455" w:type="dxa"/>
            <w:vAlign w:val="bottom"/>
          </w:tcPr>
          <w:p w:rsidR="007A390A" w:rsidRPr="004603DE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7A390A" w:rsidRPr="004603DE" w:rsidRDefault="007A390A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A390A" w:rsidTr="007B7970">
        <w:trPr>
          <w:tblCellSpacing w:w="11" w:type="dxa"/>
        </w:trPr>
        <w:tc>
          <w:tcPr>
            <w:tcW w:w="5455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7A390A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1456"/>
      </w:tblGrid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 xml:space="preserve">Celkem </w:t>
            </w:r>
            <w:r>
              <w:rPr>
                <w:rStyle w:val="CharStyle6"/>
              </w:rPr>
              <w:t>bez DPH</w:t>
            </w:r>
          </w:p>
        </w:tc>
        <w:tc>
          <w:tcPr>
            <w:tcW w:w="1423" w:type="dxa"/>
          </w:tcPr>
          <w:p w:rsidR="007A390A" w:rsidRPr="004603DE" w:rsidRDefault="00BC4767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89808,81</w:t>
            </w:r>
          </w:p>
        </w:tc>
      </w:tr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DPH</w:t>
            </w:r>
          </w:p>
        </w:tc>
        <w:tc>
          <w:tcPr>
            <w:tcW w:w="1423" w:type="dxa"/>
          </w:tcPr>
          <w:p w:rsidR="007A390A" w:rsidRPr="004603DE" w:rsidRDefault="00BC4767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13467,19</w:t>
            </w:r>
          </w:p>
        </w:tc>
      </w:tr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 xml:space="preserve">Celkem </w:t>
            </w:r>
            <w:r w:rsidRPr="0034413C">
              <w:rPr>
                <w:rStyle w:val="CharStyle6"/>
              </w:rPr>
              <w:t>včetně DPH</w:t>
            </w:r>
          </w:p>
        </w:tc>
        <w:tc>
          <w:tcPr>
            <w:tcW w:w="1423" w:type="dxa"/>
          </w:tcPr>
          <w:p w:rsidR="007A390A" w:rsidRPr="004603DE" w:rsidRDefault="00BC4767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103276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7D599A" w:rsidRDefault="007A390A" w:rsidP="00B94A18">
      <w:pPr>
        <w:pStyle w:val="Style9"/>
        <w:numPr>
          <w:ilvl w:val="0"/>
          <w:numId w:val="1"/>
        </w:numPr>
        <w:spacing w:after="0"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Odběratel se zavazuje předmět smlouvy převzít a zaplatit za něj dohodnutou cenu na základě </w:t>
      </w:r>
      <w:r w:rsidRPr="007D599A">
        <w:rPr>
          <w:sz w:val="16"/>
          <w:szCs w:val="16"/>
        </w:rPr>
        <w:t>vystaveného daňového</w:t>
      </w:r>
      <w:r>
        <w:rPr>
          <w:sz w:val="16"/>
          <w:szCs w:val="16"/>
        </w:rPr>
        <w:t> </w:t>
      </w:r>
      <w:r>
        <w:rPr>
          <w:sz w:val="16"/>
          <w:szCs w:val="16"/>
        </w:rPr>
        <w:br/>
      </w:r>
      <w:r w:rsidRPr="007D599A">
        <w:rPr>
          <w:sz w:val="16"/>
          <w:szCs w:val="16"/>
        </w:rPr>
        <w:t>dokladu – faktury (dále i jako „faktura“)</w:t>
      </w:r>
    </w:p>
    <w:p w:rsidR="007A390A" w:rsidRPr="00C91AA7" w:rsidRDefault="007A390A" w:rsidP="00B94A18">
      <w:pPr>
        <w:pStyle w:val="Style9"/>
        <w:numPr>
          <w:ilvl w:val="0"/>
          <w:numId w:val="1"/>
        </w:numPr>
        <w:spacing w:after="0"/>
        <w:ind w:left="426"/>
        <w:rPr>
          <w:sz w:val="16"/>
          <w:szCs w:val="16"/>
        </w:rPr>
      </w:pPr>
      <w:r w:rsidRPr="0034413C">
        <w:rPr>
          <w:sz w:val="16"/>
          <w:szCs w:val="16"/>
        </w:rPr>
        <w:t>Faktura vystavená dodavatelem musí obsahovat náležitosti daňového dokladu stanovené příslušnými právními předpisy</w:t>
      </w:r>
      <w:r>
        <w:rPr>
          <w:sz w:val="16"/>
          <w:szCs w:val="16"/>
        </w:rPr>
        <w:t xml:space="preserve"> také informaci o zápisu v obchodním rejstříku nebo jiné evidenci</w:t>
      </w:r>
      <w:r w:rsidR="00983A91">
        <w:rPr>
          <w:sz w:val="16"/>
          <w:szCs w:val="16"/>
        </w:rPr>
        <w:t>.</w:t>
      </w:r>
      <w:r w:rsidRPr="0034413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Součástí faktury bude dodací list dokládající realizaci předmětu smlouvy. </w:t>
      </w:r>
      <w:r w:rsidRPr="0034413C">
        <w:rPr>
          <w:sz w:val="16"/>
          <w:szCs w:val="16"/>
        </w:rPr>
        <w:t xml:space="preserve">V případě, že faktura nebude mít uvedené náležitosti, odběratel není povinen fakturovanou částku uhradit </w:t>
      </w:r>
      <w:r>
        <w:rPr>
          <w:sz w:val="16"/>
          <w:szCs w:val="16"/>
        </w:rPr>
        <w:br/>
      </w:r>
      <w:r w:rsidRPr="0034413C"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7A390A" w:rsidRPr="0034413C" w:rsidRDefault="007A390A" w:rsidP="00B94A18">
      <w:pPr>
        <w:pStyle w:val="Style9"/>
        <w:numPr>
          <w:ilvl w:val="0"/>
          <w:numId w:val="1"/>
        </w:numPr>
        <w:spacing w:after="0"/>
        <w:ind w:left="426"/>
        <w:rPr>
          <w:sz w:val="16"/>
          <w:szCs w:val="16"/>
        </w:rPr>
      </w:pPr>
      <w:r w:rsidRPr="0034413C">
        <w:rPr>
          <w:sz w:val="16"/>
          <w:szCs w:val="16"/>
        </w:rPr>
        <w:t>Pokud v této smlouvě není stanoveno jinak</w:t>
      </w:r>
      <w:smartTag w:uri="urn:schemas-microsoft-com:office:smarttags" w:element="PersonName">
        <w:r w:rsidRPr="0034413C">
          <w:rPr>
            <w:sz w:val="16"/>
            <w:szCs w:val="16"/>
          </w:rPr>
          <w:t>,</w:t>
        </w:r>
      </w:smartTag>
      <w:r w:rsidRPr="0034413C">
        <w:rPr>
          <w:sz w:val="16"/>
          <w:szCs w:val="16"/>
        </w:rPr>
        <w:t xml:space="preserve"> řídí se právní vztahy z ní vyplývající příslušnými ustanoveními občanského zákoníku.</w:t>
      </w:r>
    </w:p>
    <w:p w:rsidR="007A390A" w:rsidRDefault="007A390A" w:rsidP="00B94A18">
      <w:pPr>
        <w:pStyle w:val="Style9"/>
        <w:numPr>
          <w:ilvl w:val="0"/>
          <w:numId w:val="1"/>
        </w:numPr>
        <w:spacing w:after="0"/>
        <w:ind w:left="426"/>
        <w:rPr>
          <w:sz w:val="16"/>
          <w:szCs w:val="16"/>
        </w:rPr>
      </w:pPr>
      <w:r w:rsidRPr="00C91AA7">
        <w:rPr>
          <w:sz w:val="16"/>
          <w:szCs w:val="16"/>
        </w:rPr>
        <w:t>Tuto smlouvu lze měnit či doplňovat pouze po dohodě smluvních stran formou písemných a číslovaných dodatků.</w:t>
      </w:r>
    </w:p>
    <w:p w:rsidR="007A390A" w:rsidRPr="005A70EC" w:rsidRDefault="007A390A" w:rsidP="00B94A18">
      <w:pPr>
        <w:pStyle w:val="Style9"/>
        <w:numPr>
          <w:ilvl w:val="0"/>
          <w:numId w:val="1"/>
        </w:numPr>
        <w:spacing w:after="0"/>
        <w:ind w:left="426"/>
      </w:pPr>
      <w:r w:rsidRPr="005A70EC">
        <w:rPr>
          <w:sz w:val="16"/>
          <w:szCs w:val="16"/>
        </w:rPr>
        <w:t xml:space="preserve">Tato smlouva nabývá platnosti a účinnosti dnem jejího uzavření. Smlouva bude uveřejněna v registru smluv na dobu </w:t>
      </w:r>
      <w:r>
        <w:rPr>
          <w:sz w:val="16"/>
          <w:szCs w:val="16"/>
        </w:rPr>
        <w:t> </w:t>
      </w:r>
      <w:r>
        <w:rPr>
          <w:sz w:val="16"/>
          <w:szCs w:val="16"/>
        </w:rPr>
        <w:br/>
      </w:r>
      <w:r w:rsidRPr="005A70EC">
        <w:rPr>
          <w:sz w:val="16"/>
          <w:szCs w:val="16"/>
        </w:rPr>
        <w:t>neurčitou.</w:t>
      </w:r>
    </w:p>
    <w:p w:rsidR="007A390A" w:rsidRDefault="007A390A" w:rsidP="00B94A18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color w:val="auto"/>
          <w:sz w:val="16"/>
          <w:szCs w:val="16"/>
        </w:rPr>
      </w:pPr>
      <w:r w:rsidRPr="00C91AA7">
        <w:rPr>
          <w:rFonts w:ascii="Arial" w:hAnsi="Arial" w:cs="Arial"/>
          <w:color w:val="auto"/>
          <w:sz w:val="16"/>
          <w:szCs w:val="16"/>
        </w:rPr>
        <w:t>Odběratel tímto potvrzuje, že o uzavření této smlouvy bylo rozhodnuto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</w:p>
    <w:p w:rsidR="007A390A" w:rsidRDefault="007A390A" w:rsidP="00B94A18">
      <w:pPr>
        <w:widowControl/>
        <w:rPr>
          <w:rFonts w:ascii="Arial" w:hAnsi="Arial" w:cs="Arial"/>
          <w:color w:val="auto"/>
          <w:sz w:val="16"/>
          <w:szCs w:val="16"/>
        </w:rPr>
      </w:pPr>
    </w:p>
    <w:p w:rsidR="007A390A" w:rsidRDefault="007A390A" w:rsidP="00B94A18">
      <w:pPr>
        <w:pStyle w:val="Odstavecseseznamem"/>
        <w:numPr>
          <w:ilvl w:val="0"/>
          <w:numId w:val="2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  <w:sectPr w:rsidR="007A390A" w:rsidSect="00F60060">
          <w:headerReference w:type="default" r:id="rId8"/>
          <w:footerReference w:type="default" r:id="rId9"/>
          <w:pgSz w:w="11899" w:h="16838"/>
          <w:pgMar w:top="720" w:right="720" w:bottom="720" w:left="720" w:header="0" w:footer="3" w:gutter="0"/>
          <w:cols w:space="708"/>
          <w:noEndnote/>
          <w:docGrid w:linePitch="360"/>
        </w:sectPr>
      </w:pPr>
    </w:p>
    <w:p w:rsidR="007A390A" w:rsidRPr="00F60060" w:rsidRDefault="007A390A" w:rsidP="007A390A">
      <w:pPr>
        <w:pStyle w:val="Odstavecseseznamem"/>
        <w:numPr>
          <w:ilvl w:val="0"/>
          <w:numId w:val="2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F60060">
        <w:rPr>
          <w:rFonts w:ascii="Arial" w:hAnsi="Arial" w:cs="Arial"/>
          <w:b/>
          <w:color w:val="auto"/>
          <w:sz w:val="22"/>
          <w:szCs w:val="22"/>
        </w:rPr>
        <w:t>Ostatní ujednání</w:t>
      </w: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5563A9" w:rsidRDefault="007A390A" w:rsidP="007A390A">
      <w:pPr>
        <w:pStyle w:val="Odstavecseseznamem"/>
        <w:numPr>
          <w:ilvl w:val="0"/>
          <w:numId w:val="3"/>
        </w:numPr>
        <w:rPr>
          <w:rFonts w:ascii="Arial" w:hAnsi="Arial" w:cs="Arial"/>
          <w:color w:val="auto"/>
          <w:sz w:val="18"/>
          <w:szCs w:val="18"/>
        </w:rPr>
      </w:pPr>
    </w:p>
    <w:p w:rsidR="007A390A" w:rsidRPr="005A70EC" w:rsidRDefault="007A390A" w:rsidP="007A390A">
      <w:pPr>
        <w:ind w:left="426"/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34413C" w:rsidRDefault="007A390A" w:rsidP="007A390A">
      <w:pPr>
        <w:rPr>
          <w:rFonts w:ascii="Arial" w:hAnsi="Arial" w:cs="Arial"/>
          <w:color w:val="auto"/>
          <w:sz w:val="16"/>
          <w:szCs w:val="16"/>
        </w:rPr>
      </w:pPr>
    </w:p>
    <w:p w:rsidR="007A390A" w:rsidRDefault="007A390A" w:rsidP="007A390A">
      <w:pPr>
        <w:rPr>
          <w:rFonts w:ascii="Arial" w:hAnsi="Arial" w:cs="Arial"/>
          <w:color w:val="auto"/>
          <w:sz w:val="16"/>
          <w:szCs w:val="16"/>
        </w:rPr>
        <w:sectPr w:rsidR="007A390A" w:rsidSect="00FB38A7">
          <w:headerReference w:type="default" r:id="rId10"/>
          <w:type w:val="continuous"/>
          <w:pgSz w:w="11899" w:h="16838"/>
          <w:pgMar w:top="720" w:right="720" w:bottom="720" w:left="720" w:header="0" w:footer="3" w:gutter="0"/>
          <w:cols w:space="708"/>
          <w:formProt w:val="0"/>
          <w:noEndnote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982"/>
        <w:gridCol w:w="3938"/>
      </w:tblGrid>
      <w:tr w:rsidR="007A390A" w:rsidTr="00A63CEB">
        <w:tc>
          <w:tcPr>
            <w:tcW w:w="3539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V </w:t>
            </w:r>
            <w:proofErr w:type="spellStart"/>
            <w:r w:rsidR="00A03BC1">
              <w:rPr>
                <w:rFonts w:ascii="Arial" w:hAnsi="Arial" w:cs="Arial"/>
                <w:color w:val="auto"/>
                <w:sz w:val="16"/>
                <w:szCs w:val="16"/>
              </w:rPr>
              <w:t>Otonovicích</w:t>
            </w:r>
            <w:proofErr w:type="spellEnd"/>
            <w:r w:rsidR="00BC4767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dne </w:t>
            </w:r>
            <w:r w:rsidR="00A03BC1">
              <w:rPr>
                <w:rFonts w:ascii="Arial" w:hAnsi="Arial" w:cs="Arial"/>
                <w:color w:val="auto"/>
                <w:sz w:val="16"/>
                <w:szCs w:val="16"/>
              </w:rPr>
              <w:t>22. 11. 2016</w:t>
            </w:r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auto"/>
                <w:sz w:val="16"/>
                <w:szCs w:val="16"/>
              </w:rPr>
              <w:t>V</w:t>
            </w:r>
            <w:r w:rsidR="00BC4767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  <w:r w:rsidR="00A03BC1">
              <w:rPr>
                <w:rFonts w:ascii="Arial" w:hAnsi="Arial" w:cs="Arial"/>
                <w:color w:val="auto"/>
                <w:sz w:val="16"/>
                <w:szCs w:val="16"/>
              </w:rPr>
              <w:t>Meziboří</w:t>
            </w:r>
            <w:proofErr w:type="gramEnd"/>
            <w:r w:rsidR="00BC4767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              d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ne </w:t>
            </w:r>
            <w:r w:rsidR="00A03BC1">
              <w:rPr>
                <w:rFonts w:ascii="Arial" w:hAnsi="Arial" w:cs="Arial"/>
                <w:color w:val="auto"/>
                <w:sz w:val="16"/>
                <w:szCs w:val="16"/>
              </w:rPr>
              <w:t>22. 11. 2016</w:t>
            </w:r>
          </w:p>
        </w:tc>
      </w:tr>
      <w:tr w:rsidR="007A390A" w:rsidTr="00A63CEB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A390A" w:rsidTr="00A63CEB">
        <w:tc>
          <w:tcPr>
            <w:tcW w:w="3539" w:type="dxa"/>
            <w:tcBorders>
              <w:top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Dodavatel</w:t>
            </w:r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7A390A" w:rsidRDefault="007A390A" w:rsidP="007B797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Odběratel</w:t>
            </w:r>
          </w:p>
        </w:tc>
      </w:tr>
    </w:tbl>
    <w:p w:rsidR="00291B70" w:rsidRDefault="00291B70" w:rsidP="007B7970">
      <w:bookmarkStart w:id="0" w:name="_GoBack"/>
      <w:bookmarkEnd w:id="0"/>
    </w:p>
    <w:sectPr w:rsidR="00291B70" w:rsidSect="00FB38A7">
      <w:type w:val="continuous"/>
      <w:pgSz w:w="11899" w:h="16838"/>
      <w:pgMar w:top="720" w:right="720" w:bottom="720" w:left="72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386" w:rsidRDefault="00651386" w:rsidP="007A390A">
      <w:r>
        <w:separator/>
      </w:r>
    </w:p>
  </w:endnote>
  <w:endnote w:type="continuationSeparator" w:id="0">
    <w:p w:rsidR="00651386" w:rsidRDefault="00651386" w:rsidP="007A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4F" w:rsidRPr="00857B4F" w:rsidRDefault="000D4DC0" w:rsidP="00857B4F">
    <w:pPr>
      <w:pStyle w:val="Zpat"/>
      <w:jc w:val="center"/>
      <w:rPr>
        <w:rFonts w:ascii="Arial" w:hAnsi="Arial" w:cs="Arial"/>
        <w:sz w:val="18"/>
        <w:szCs w:val="18"/>
      </w:rPr>
    </w:pPr>
    <w:r w:rsidRPr="00857B4F">
      <w:rPr>
        <w:rFonts w:ascii="Arial" w:hAnsi="Arial" w:cs="Arial"/>
        <w:sz w:val="18"/>
        <w:szCs w:val="18"/>
      </w:rPr>
      <w:t xml:space="preserve">strana </w:t>
    </w:r>
    <w:r w:rsidR="00584003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PAGE </w:instrText>
    </w:r>
    <w:r w:rsidR="00584003" w:rsidRPr="00857B4F">
      <w:rPr>
        <w:rFonts w:ascii="Arial" w:hAnsi="Arial" w:cs="Arial"/>
        <w:sz w:val="18"/>
        <w:szCs w:val="18"/>
      </w:rPr>
      <w:fldChar w:fldCharType="separate"/>
    </w:r>
    <w:r w:rsidR="00A03BC1">
      <w:rPr>
        <w:rFonts w:ascii="Arial" w:hAnsi="Arial" w:cs="Arial"/>
        <w:noProof/>
        <w:sz w:val="18"/>
        <w:szCs w:val="18"/>
      </w:rPr>
      <w:t>1</w:t>
    </w:r>
    <w:r w:rsidR="00584003" w:rsidRPr="00857B4F">
      <w:rPr>
        <w:rFonts w:ascii="Arial" w:hAnsi="Arial" w:cs="Arial"/>
        <w:sz w:val="18"/>
        <w:szCs w:val="18"/>
      </w:rPr>
      <w:fldChar w:fldCharType="end"/>
    </w:r>
    <w:r w:rsidRPr="00857B4F">
      <w:rPr>
        <w:rFonts w:ascii="Arial" w:hAnsi="Arial" w:cs="Arial"/>
        <w:sz w:val="18"/>
        <w:szCs w:val="18"/>
      </w:rPr>
      <w:t xml:space="preserve"> / </w:t>
    </w:r>
    <w:r w:rsidR="00584003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NUMPAGES </w:instrText>
    </w:r>
    <w:r w:rsidR="00584003" w:rsidRPr="00857B4F">
      <w:rPr>
        <w:rFonts w:ascii="Arial" w:hAnsi="Arial" w:cs="Arial"/>
        <w:sz w:val="18"/>
        <w:szCs w:val="18"/>
      </w:rPr>
      <w:fldChar w:fldCharType="separate"/>
    </w:r>
    <w:r w:rsidR="00A03BC1">
      <w:rPr>
        <w:rFonts w:ascii="Arial" w:hAnsi="Arial" w:cs="Arial"/>
        <w:noProof/>
        <w:sz w:val="18"/>
        <w:szCs w:val="18"/>
      </w:rPr>
      <w:t>1</w:t>
    </w:r>
    <w:r w:rsidR="00584003" w:rsidRPr="00857B4F">
      <w:rPr>
        <w:rFonts w:ascii="Arial" w:hAnsi="Arial" w:cs="Arial"/>
        <w:sz w:val="18"/>
        <w:szCs w:val="18"/>
      </w:rPr>
      <w:fldChar w:fldCharType="end"/>
    </w:r>
  </w:p>
  <w:p w:rsidR="00857B4F" w:rsidRDefault="00651386" w:rsidP="00857B4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386" w:rsidRDefault="00651386" w:rsidP="007A390A">
      <w:r>
        <w:separator/>
      </w:r>
    </w:p>
  </w:footnote>
  <w:footnote w:type="continuationSeparator" w:id="0">
    <w:p w:rsidR="00651386" w:rsidRDefault="00651386" w:rsidP="007A3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A7" w:rsidRDefault="006550A7" w:rsidP="007A390A">
    <w:pPr>
      <w:pStyle w:val="Zhlav"/>
      <w:jc w:val="right"/>
      <w:rPr>
        <w:rFonts w:ascii="Arial" w:hAnsi="Arial" w:cs="Arial"/>
      </w:rPr>
    </w:pPr>
  </w:p>
  <w:p w:rsidR="007A390A" w:rsidRDefault="007A390A" w:rsidP="007A390A">
    <w:pPr>
      <w:pStyle w:val="Zhlav"/>
      <w:jc w:val="right"/>
    </w:pPr>
  </w:p>
  <w:p w:rsidR="007A390A" w:rsidRDefault="007A390A" w:rsidP="007A390A">
    <w:pPr>
      <w:pStyle w:val="Zhlav"/>
      <w:jc w:val="right"/>
    </w:pPr>
  </w:p>
  <w:p w:rsidR="007A390A" w:rsidRDefault="007A390A" w:rsidP="007A390A">
    <w:pPr>
      <w:pStyle w:val="Zhlav"/>
      <w:jc w:val="right"/>
    </w:pPr>
  </w:p>
  <w:p w:rsidR="004D162A" w:rsidRPr="004D162A" w:rsidRDefault="00651386" w:rsidP="004D162A">
    <w:pPr>
      <w:pStyle w:val="Zhlav"/>
      <w:jc w:val="right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8A7" w:rsidRPr="004D162A" w:rsidRDefault="00651386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90A"/>
    <w:rsid w:val="000D4DC0"/>
    <w:rsid w:val="00291B70"/>
    <w:rsid w:val="002D5845"/>
    <w:rsid w:val="00490BFB"/>
    <w:rsid w:val="004B22D1"/>
    <w:rsid w:val="00584003"/>
    <w:rsid w:val="00586A13"/>
    <w:rsid w:val="00651386"/>
    <w:rsid w:val="006550A7"/>
    <w:rsid w:val="007741CB"/>
    <w:rsid w:val="007A390A"/>
    <w:rsid w:val="007B7970"/>
    <w:rsid w:val="008C1324"/>
    <w:rsid w:val="00921D00"/>
    <w:rsid w:val="00983A91"/>
    <w:rsid w:val="009D46CE"/>
    <w:rsid w:val="00A03BC1"/>
    <w:rsid w:val="00B94A18"/>
    <w:rsid w:val="00BC4767"/>
    <w:rsid w:val="00BE5080"/>
    <w:rsid w:val="00DB1825"/>
    <w:rsid w:val="00E52EF5"/>
    <w:rsid w:val="00F34F7F"/>
    <w:rsid w:val="00FB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A3471E6"/>
  <w15:docId w15:val="{98AF6C75-30B3-4C7A-91B8-6ACF25D3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A390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6">
    <w:name w:val="Char Style 6"/>
    <w:link w:val="Style5"/>
    <w:uiPriority w:val="99"/>
    <w:locked/>
    <w:rsid w:val="007A390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7A390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7A390A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7A390A"/>
    <w:pPr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9">
    <w:name w:val="Style 9"/>
    <w:basedOn w:val="Normln"/>
    <w:link w:val="CharStyle10"/>
    <w:uiPriority w:val="99"/>
    <w:rsid w:val="007A390A"/>
    <w:pPr>
      <w:shd w:val="clear" w:color="auto" w:fill="FFFFFF"/>
      <w:spacing w:after="260" w:line="240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Style11">
    <w:name w:val="Style 11"/>
    <w:basedOn w:val="Normln"/>
    <w:link w:val="CharStyle12"/>
    <w:uiPriority w:val="99"/>
    <w:rsid w:val="007A390A"/>
    <w:pPr>
      <w:shd w:val="clear" w:color="auto" w:fill="FFFFFF"/>
      <w:spacing w:before="260" w:line="240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A390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A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39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0A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3401-E9B3-4EFF-988C-1BE1D5D7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Křížová Věra</dc:creator>
  <cp:lastModifiedBy>Hejnová</cp:lastModifiedBy>
  <cp:revision>5</cp:revision>
  <cp:lastPrinted>2016-11-22T13:54:00Z</cp:lastPrinted>
  <dcterms:created xsi:type="dcterms:W3CDTF">2016-11-21T12:21:00Z</dcterms:created>
  <dcterms:modified xsi:type="dcterms:W3CDTF">2016-11-22T13:58:00Z</dcterms:modified>
</cp:coreProperties>
</file>