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42D" w:rsidRDefault="004C73BB" w:rsidP="00D77A03">
      <w:pPr>
        <w:spacing w:after="60"/>
        <w:jc w:val="both"/>
        <w:rPr>
          <w:rFonts w:eastAsia="MS Mincho"/>
          <w:bCs/>
          <w:sz w:val="22"/>
          <w:szCs w:val="22"/>
        </w:rPr>
      </w:pPr>
      <w:bookmarkStart w:id="0" w:name="_GoBack"/>
      <w:bookmarkEnd w:id="0"/>
      <w:r>
        <w:rPr>
          <w:rFonts w:eastAsia="MS Mincho"/>
          <w:bCs/>
          <w:sz w:val="22"/>
          <w:szCs w:val="22"/>
        </w:rPr>
        <w:t xml:space="preserve">                                                                                        </w:t>
      </w:r>
    </w:p>
    <w:p w:rsidR="004C73BB" w:rsidRDefault="004C73BB" w:rsidP="00D77A03">
      <w:pPr>
        <w:spacing w:after="60"/>
        <w:jc w:val="both"/>
        <w:rPr>
          <w:rFonts w:eastAsia="MS Mincho"/>
          <w:bCs/>
          <w:sz w:val="22"/>
          <w:szCs w:val="22"/>
        </w:rPr>
      </w:pPr>
    </w:p>
    <w:p w:rsidR="004C73BB" w:rsidRPr="004C73BB" w:rsidRDefault="004C73BB" w:rsidP="00D77A03">
      <w:pPr>
        <w:spacing w:after="60"/>
        <w:jc w:val="both"/>
        <w:rPr>
          <w:rFonts w:eastAsia="MS Mincho"/>
          <w:bCs/>
          <w:sz w:val="22"/>
          <w:szCs w:val="22"/>
        </w:rPr>
      </w:pPr>
    </w:p>
    <w:p w:rsidR="00DD542D" w:rsidRPr="005B7BE2" w:rsidRDefault="006B05FF" w:rsidP="00D77A03">
      <w:pPr>
        <w:spacing w:after="60"/>
        <w:jc w:val="center"/>
        <w:rPr>
          <w:rFonts w:eastAsia="MS Mincho"/>
          <w:b/>
          <w:bCs/>
          <w:sz w:val="28"/>
          <w:szCs w:val="28"/>
        </w:rPr>
      </w:pPr>
      <w:r>
        <w:rPr>
          <w:rFonts w:eastAsia="MS Mincho"/>
          <w:b/>
          <w:bCs/>
          <w:sz w:val="28"/>
          <w:szCs w:val="28"/>
        </w:rPr>
        <w:t>S</w:t>
      </w:r>
      <w:r w:rsidR="00DD542D" w:rsidRPr="005B7BE2">
        <w:rPr>
          <w:rFonts w:eastAsia="MS Mincho"/>
          <w:b/>
          <w:bCs/>
          <w:sz w:val="28"/>
          <w:szCs w:val="28"/>
        </w:rPr>
        <w:t>mlouv</w:t>
      </w:r>
      <w:r>
        <w:rPr>
          <w:rFonts w:eastAsia="MS Mincho"/>
          <w:b/>
          <w:bCs/>
          <w:sz w:val="28"/>
          <w:szCs w:val="28"/>
        </w:rPr>
        <w:t>a o dílo -</w:t>
      </w:r>
      <w:r w:rsidR="00DD542D" w:rsidRPr="005B7BE2">
        <w:rPr>
          <w:rFonts w:eastAsia="MS Mincho"/>
          <w:b/>
          <w:bCs/>
          <w:sz w:val="28"/>
          <w:szCs w:val="28"/>
        </w:rPr>
        <w:t xml:space="preserve"> výkon koordinátora BOZP</w:t>
      </w:r>
    </w:p>
    <w:p w:rsidR="00DD542D" w:rsidRPr="005B7BE2" w:rsidRDefault="00DD542D" w:rsidP="00D77A03">
      <w:pPr>
        <w:spacing w:after="60"/>
        <w:jc w:val="center"/>
        <w:rPr>
          <w:rFonts w:eastAsia="MS Mincho"/>
          <w:b/>
          <w:bCs/>
          <w:sz w:val="28"/>
          <w:szCs w:val="28"/>
        </w:rPr>
      </w:pPr>
      <w:r w:rsidRPr="005B7BE2">
        <w:rPr>
          <w:rFonts w:eastAsia="MS Mincho"/>
          <w:b/>
          <w:bCs/>
        </w:rPr>
        <w:t>na akci „</w:t>
      </w:r>
      <w:r w:rsidR="004D4332">
        <w:rPr>
          <w:b/>
          <w:bCs/>
          <w:sz w:val="22"/>
          <w:szCs w:val="22"/>
        </w:rPr>
        <w:t>Odkanalizování Heroltic</w:t>
      </w:r>
      <w:r w:rsidRPr="005B7BE2">
        <w:rPr>
          <w:rFonts w:eastAsia="MS Mincho"/>
          <w:b/>
          <w:bCs/>
          <w:sz w:val="22"/>
          <w:szCs w:val="22"/>
        </w:rPr>
        <w:t>“</w:t>
      </w:r>
    </w:p>
    <w:p w:rsidR="00DD542D" w:rsidRPr="005B7BE2" w:rsidRDefault="00DD542D" w:rsidP="00D77A03">
      <w:pPr>
        <w:spacing w:after="60"/>
        <w:jc w:val="both"/>
        <w:rPr>
          <w:rFonts w:eastAsia="MS Mincho"/>
          <w:sz w:val="22"/>
          <w:szCs w:val="22"/>
        </w:rPr>
      </w:pPr>
    </w:p>
    <w:p w:rsidR="00DD542D" w:rsidRPr="005B7BE2" w:rsidRDefault="00DD542D" w:rsidP="00D77A03">
      <w:pPr>
        <w:keepNext/>
        <w:spacing w:before="240" w:after="60"/>
        <w:outlineLvl w:val="0"/>
        <w:rPr>
          <w:rFonts w:eastAsia="MS Mincho"/>
          <w:b/>
          <w:bCs/>
          <w:kern w:val="32"/>
          <w:sz w:val="22"/>
          <w:szCs w:val="22"/>
        </w:rPr>
      </w:pPr>
      <w:r w:rsidRPr="005B7BE2">
        <w:rPr>
          <w:rFonts w:eastAsia="MS Mincho"/>
          <w:kern w:val="32"/>
          <w:sz w:val="22"/>
          <w:szCs w:val="22"/>
        </w:rPr>
        <w:t>1.</w:t>
      </w:r>
      <w:r w:rsidRPr="005B7BE2">
        <w:rPr>
          <w:rFonts w:eastAsia="MS Mincho"/>
          <w:b/>
          <w:bCs/>
          <w:kern w:val="32"/>
          <w:sz w:val="22"/>
          <w:szCs w:val="22"/>
        </w:rPr>
        <w:t xml:space="preserve"> Smluvní strany</w:t>
      </w:r>
    </w:p>
    <w:p w:rsidR="00DD542D" w:rsidRPr="005B7BE2" w:rsidRDefault="00DD542D" w:rsidP="00D77A03">
      <w:pPr>
        <w:widowControl w:val="0"/>
        <w:tabs>
          <w:tab w:val="num" w:pos="0"/>
        </w:tabs>
        <w:jc w:val="both"/>
        <w:rPr>
          <w:b/>
          <w:bCs/>
          <w:kern w:val="0"/>
          <w:sz w:val="22"/>
          <w:szCs w:val="22"/>
          <w:lang w:eastAsia="cs-CZ"/>
        </w:rPr>
      </w:pPr>
    </w:p>
    <w:p w:rsidR="00DD542D" w:rsidRPr="005B7BE2" w:rsidRDefault="00DD542D" w:rsidP="00E61AE8">
      <w:pPr>
        <w:ind w:left="284" w:hanging="284"/>
        <w:jc w:val="both"/>
        <w:rPr>
          <w:b/>
          <w:bCs/>
          <w:sz w:val="22"/>
          <w:szCs w:val="22"/>
        </w:rPr>
      </w:pPr>
      <w:r w:rsidRPr="005B7BE2">
        <w:rPr>
          <w:b/>
          <w:bCs/>
          <w:sz w:val="22"/>
          <w:szCs w:val="22"/>
        </w:rPr>
        <w:t>Objednatel:</w:t>
      </w:r>
      <w:r w:rsidRPr="005B7BE2">
        <w:rPr>
          <w:b/>
          <w:bCs/>
          <w:sz w:val="22"/>
          <w:szCs w:val="22"/>
        </w:rPr>
        <w:tab/>
      </w:r>
      <w:r w:rsidRPr="005B7BE2">
        <w:rPr>
          <w:b/>
          <w:bCs/>
          <w:sz w:val="22"/>
          <w:szCs w:val="22"/>
        </w:rPr>
        <w:tab/>
      </w:r>
      <w:r w:rsidRPr="005B7BE2">
        <w:rPr>
          <w:b/>
          <w:bCs/>
          <w:sz w:val="22"/>
          <w:szCs w:val="22"/>
        </w:rPr>
        <w:tab/>
      </w:r>
      <w:r w:rsidRPr="005B7BE2">
        <w:rPr>
          <w:b/>
          <w:bCs/>
          <w:sz w:val="22"/>
          <w:szCs w:val="22"/>
        </w:rPr>
        <w:tab/>
      </w:r>
    </w:p>
    <w:p w:rsidR="00DD542D" w:rsidRPr="00593C71" w:rsidRDefault="00593C71" w:rsidP="00D77A03">
      <w:pPr>
        <w:widowControl w:val="0"/>
        <w:tabs>
          <w:tab w:val="num" w:pos="0"/>
        </w:tabs>
        <w:rPr>
          <w:b/>
          <w:bCs/>
          <w:sz w:val="22"/>
          <w:szCs w:val="22"/>
        </w:rPr>
      </w:pPr>
      <w:r>
        <w:rPr>
          <w:b/>
          <w:sz w:val="22"/>
          <w:szCs w:val="22"/>
        </w:rPr>
        <w:t xml:space="preserve">                                                          </w:t>
      </w:r>
      <w:r w:rsidR="00DD542D" w:rsidRPr="00593C71">
        <w:rPr>
          <w:b/>
          <w:sz w:val="22"/>
          <w:szCs w:val="22"/>
        </w:rPr>
        <w:t>Jihlavské vodovody a kanalizace a.s.</w:t>
      </w:r>
      <w:r w:rsidR="00DD542D" w:rsidRPr="00593C71">
        <w:rPr>
          <w:b/>
          <w:bCs/>
          <w:sz w:val="22"/>
          <w:szCs w:val="22"/>
        </w:rPr>
        <w:tab/>
      </w:r>
    </w:p>
    <w:p w:rsidR="00DD542D" w:rsidRPr="005B7BE2" w:rsidRDefault="00DD542D" w:rsidP="00D77A03">
      <w:pPr>
        <w:widowControl w:val="0"/>
        <w:tabs>
          <w:tab w:val="num" w:pos="0"/>
        </w:tabs>
        <w:rPr>
          <w:b/>
          <w:bCs/>
          <w:sz w:val="22"/>
          <w:szCs w:val="22"/>
        </w:rPr>
      </w:pPr>
      <w:r w:rsidRPr="005B7BE2">
        <w:rPr>
          <w:sz w:val="22"/>
          <w:szCs w:val="22"/>
        </w:rPr>
        <w:t xml:space="preserve">sídlo: </w:t>
      </w:r>
      <w:r w:rsidRPr="005B7BE2">
        <w:rPr>
          <w:sz w:val="22"/>
          <w:szCs w:val="22"/>
        </w:rPr>
        <w:tab/>
      </w:r>
      <w:r w:rsidRPr="005B7BE2">
        <w:rPr>
          <w:sz w:val="22"/>
          <w:szCs w:val="22"/>
        </w:rPr>
        <w:tab/>
      </w:r>
      <w:r w:rsidRPr="005B7BE2">
        <w:rPr>
          <w:sz w:val="22"/>
          <w:szCs w:val="22"/>
        </w:rPr>
        <w:tab/>
      </w:r>
      <w:r w:rsidRPr="005B7BE2">
        <w:rPr>
          <w:sz w:val="22"/>
          <w:szCs w:val="22"/>
        </w:rPr>
        <w:tab/>
      </w:r>
      <w:r w:rsidRPr="005B7BE2">
        <w:rPr>
          <w:sz w:val="22"/>
          <w:szCs w:val="22"/>
        </w:rPr>
        <w:tab/>
        <w:t xml:space="preserve">Masarykovo náměstí 97/1, 586 01 Jihlava </w:t>
      </w:r>
    </w:p>
    <w:p w:rsidR="00DD542D" w:rsidRPr="005B7BE2" w:rsidRDefault="00DD542D" w:rsidP="00D77A03">
      <w:pPr>
        <w:widowControl w:val="0"/>
        <w:tabs>
          <w:tab w:val="num" w:pos="0"/>
        </w:tabs>
        <w:rPr>
          <w:sz w:val="22"/>
          <w:szCs w:val="22"/>
        </w:rPr>
      </w:pPr>
      <w:r w:rsidRPr="005B7BE2">
        <w:rPr>
          <w:sz w:val="22"/>
          <w:szCs w:val="22"/>
        </w:rPr>
        <w:t>zastoupen</w:t>
      </w:r>
      <w:r w:rsidR="004D4332">
        <w:rPr>
          <w:sz w:val="22"/>
          <w:szCs w:val="22"/>
        </w:rPr>
        <w:t>ý:</w:t>
      </w:r>
      <w:r w:rsidR="004D4332">
        <w:rPr>
          <w:sz w:val="22"/>
          <w:szCs w:val="22"/>
        </w:rPr>
        <w:tab/>
      </w:r>
      <w:r w:rsidR="004D4332">
        <w:rPr>
          <w:sz w:val="22"/>
          <w:szCs w:val="22"/>
        </w:rPr>
        <w:tab/>
      </w:r>
      <w:r w:rsidR="004D4332">
        <w:rPr>
          <w:sz w:val="22"/>
          <w:szCs w:val="22"/>
        </w:rPr>
        <w:tab/>
      </w:r>
      <w:r w:rsidR="004D4332">
        <w:rPr>
          <w:sz w:val="22"/>
          <w:szCs w:val="22"/>
        </w:rPr>
        <w:tab/>
      </w:r>
      <w:r w:rsidR="004D4332" w:rsidRPr="00893F18">
        <w:rPr>
          <w:sz w:val="22"/>
          <w:szCs w:val="22"/>
        </w:rPr>
        <w:t>Ing. Jiří Benáček, výkonný ředitel</w:t>
      </w:r>
    </w:p>
    <w:p w:rsidR="00DD542D" w:rsidRPr="005B7BE2" w:rsidRDefault="00DD542D" w:rsidP="00D77A03">
      <w:pPr>
        <w:widowControl w:val="0"/>
        <w:tabs>
          <w:tab w:val="num" w:pos="0"/>
        </w:tabs>
        <w:rPr>
          <w:i/>
          <w:iCs/>
          <w:sz w:val="22"/>
          <w:szCs w:val="22"/>
        </w:rPr>
      </w:pPr>
      <w:r w:rsidRPr="005B7BE2">
        <w:rPr>
          <w:sz w:val="22"/>
          <w:szCs w:val="22"/>
        </w:rPr>
        <w:t xml:space="preserve">k jednání ve věcech technických: </w:t>
      </w:r>
      <w:r w:rsidRPr="005B7BE2">
        <w:rPr>
          <w:sz w:val="22"/>
          <w:szCs w:val="22"/>
        </w:rPr>
        <w:tab/>
        <w:t>Ing. Zbyněk Morkus</w:t>
      </w:r>
    </w:p>
    <w:p w:rsidR="00DD542D" w:rsidRPr="005B7BE2" w:rsidRDefault="00DD542D" w:rsidP="00D77A03">
      <w:pPr>
        <w:widowControl w:val="0"/>
        <w:tabs>
          <w:tab w:val="num" w:pos="0"/>
        </w:tabs>
        <w:rPr>
          <w:sz w:val="22"/>
          <w:szCs w:val="22"/>
        </w:rPr>
      </w:pPr>
      <w:r w:rsidRPr="005B7BE2">
        <w:rPr>
          <w:sz w:val="22"/>
          <w:szCs w:val="22"/>
        </w:rPr>
        <w:t>IČ</w:t>
      </w:r>
      <w:r w:rsidR="00863EC5">
        <w:rPr>
          <w:sz w:val="22"/>
          <w:szCs w:val="22"/>
        </w:rPr>
        <w:t>O</w:t>
      </w:r>
      <w:r w:rsidRPr="005B7BE2">
        <w:rPr>
          <w:sz w:val="22"/>
          <w:szCs w:val="22"/>
        </w:rPr>
        <w:t>:</w:t>
      </w:r>
      <w:r w:rsidRPr="005B7BE2">
        <w:rPr>
          <w:sz w:val="22"/>
          <w:szCs w:val="22"/>
        </w:rPr>
        <w:tab/>
      </w:r>
      <w:r w:rsidRPr="005B7BE2">
        <w:rPr>
          <w:sz w:val="22"/>
          <w:szCs w:val="22"/>
        </w:rPr>
        <w:tab/>
      </w:r>
      <w:r w:rsidRPr="005B7BE2">
        <w:rPr>
          <w:sz w:val="22"/>
          <w:szCs w:val="22"/>
        </w:rPr>
        <w:tab/>
      </w:r>
      <w:r w:rsidRPr="005B7BE2">
        <w:rPr>
          <w:sz w:val="22"/>
          <w:szCs w:val="22"/>
        </w:rPr>
        <w:tab/>
      </w:r>
      <w:r w:rsidRPr="005B7BE2">
        <w:rPr>
          <w:sz w:val="22"/>
          <w:szCs w:val="22"/>
        </w:rPr>
        <w:tab/>
        <w:t>292 48 281</w:t>
      </w:r>
    </w:p>
    <w:p w:rsidR="00DD542D" w:rsidRPr="005B7BE2" w:rsidRDefault="00DD542D" w:rsidP="00D77A03">
      <w:pPr>
        <w:widowControl w:val="0"/>
        <w:tabs>
          <w:tab w:val="num" w:pos="0"/>
        </w:tabs>
        <w:rPr>
          <w:sz w:val="22"/>
          <w:szCs w:val="22"/>
        </w:rPr>
      </w:pPr>
      <w:r w:rsidRPr="005B7BE2">
        <w:rPr>
          <w:sz w:val="22"/>
          <w:szCs w:val="22"/>
        </w:rPr>
        <w:t>DIČ:</w:t>
      </w:r>
      <w:r w:rsidRPr="005B7BE2">
        <w:rPr>
          <w:sz w:val="22"/>
          <w:szCs w:val="22"/>
        </w:rPr>
        <w:tab/>
      </w:r>
      <w:r w:rsidRPr="005B7BE2">
        <w:rPr>
          <w:sz w:val="22"/>
          <w:szCs w:val="22"/>
        </w:rPr>
        <w:tab/>
      </w:r>
      <w:r w:rsidRPr="005B7BE2">
        <w:rPr>
          <w:sz w:val="22"/>
          <w:szCs w:val="22"/>
        </w:rPr>
        <w:tab/>
      </w:r>
      <w:r w:rsidRPr="005B7BE2">
        <w:rPr>
          <w:sz w:val="22"/>
          <w:szCs w:val="22"/>
        </w:rPr>
        <w:tab/>
      </w:r>
      <w:r w:rsidRPr="005B7BE2">
        <w:rPr>
          <w:sz w:val="22"/>
          <w:szCs w:val="22"/>
        </w:rPr>
        <w:tab/>
        <w:t>CZ 292 48 281</w:t>
      </w:r>
    </w:p>
    <w:p w:rsidR="00DD542D" w:rsidRPr="005B7BE2" w:rsidRDefault="00DD542D" w:rsidP="00D77A03">
      <w:pPr>
        <w:widowControl w:val="0"/>
        <w:tabs>
          <w:tab w:val="num" w:pos="0"/>
        </w:tabs>
        <w:rPr>
          <w:sz w:val="22"/>
          <w:szCs w:val="22"/>
        </w:rPr>
      </w:pPr>
      <w:r w:rsidRPr="005B7BE2">
        <w:rPr>
          <w:sz w:val="22"/>
          <w:szCs w:val="22"/>
        </w:rPr>
        <w:t>bankovní spojení:</w:t>
      </w:r>
      <w:r w:rsidRPr="005B7BE2">
        <w:rPr>
          <w:sz w:val="22"/>
          <w:szCs w:val="22"/>
        </w:rPr>
        <w:tab/>
      </w:r>
      <w:r w:rsidRPr="005B7BE2">
        <w:rPr>
          <w:sz w:val="22"/>
          <w:szCs w:val="22"/>
        </w:rPr>
        <w:tab/>
      </w:r>
      <w:r w:rsidRPr="005B7BE2">
        <w:rPr>
          <w:sz w:val="22"/>
          <w:szCs w:val="22"/>
        </w:rPr>
        <w:tab/>
        <w:t>Komerční banka, a.s., Jihlava</w:t>
      </w:r>
    </w:p>
    <w:p w:rsidR="00DD542D" w:rsidRPr="005B7BE2" w:rsidRDefault="00DD542D" w:rsidP="00D77A03">
      <w:pPr>
        <w:widowControl w:val="0"/>
        <w:tabs>
          <w:tab w:val="num" w:pos="0"/>
        </w:tabs>
        <w:rPr>
          <w:sz w:val="22"/>
          <w:szCs w:val="22"/>
        </w:rPr>
      </w:pPr>
      <w:r w:rsidRPr="005B7BE2">
        <w:rPr>
          <w:sz w:val="22"/>
          <w:szCs w:val="22"/>
        </w:rPr>
        <w:t>č. účtu:</w:t>
      </w:r>
      <w:r w:rsidRPr="005B7BE2">
        <w:rPr>
          <w:sz w:val="22"/>
          <w:szCs w:val="22"/>
        </w:rPr>
        <w:tab/>
      </w:r>
      <w:r w:rsidRPr="005B7BE2">
        <w:rPr>
          <w:sz w:val="22"/>
          <w:szCs w:val="22"/>
        </w:rPr>
        <w:tab/>
      </w:r>
      <w:r w:rsidRPr="005B7BE2">
        <w:rPr>
          <w:sz w:val="22"/>
          <w:szCs w:val="22"/>
        </w:rPr>
        <w:tab/>
      </w:r>
      <w:r w:rsidRPr="005B7BE2">
        <w:rPr>
          <w:sz w:val="22"/>
          <w:szCs w:val="22"/>
        </w:rPr>
        <w:tab/>
        <w:t>43 – 7571280247/0100</w:t>
      </w:r>
    </w:p>
    <w:p w:rsidR="00DD542D" w:rsidRPr="005B7BE2" w:rsidRDefault="00DD542D" w:rsidP="00D77A03">
      <w:pPr>
        <w:widowControl w:val="0"/>
        <w:tabs>
          <w:tab w:val="num" w:pos="0"/>
        </w:tabs>
        <w:rPr>
          <w:sz w:val="22"/>
          <w:szCs w:val="22"/>
        </w:rPr>
      </w:pPr>
      <w:r w:rsidRPr="005B7BE2">
        <w:rPr>
          <w:sz w:val="22"/>
          <w:szCs w:val="22"/>
        </w:rPr>
        <w:t xml:space="preserve"> (dále jen </w:t>
      </w:r>
      <w:r w:rsidR="004D4332">
        <w:rPr>
          <w:b/>
          <w:bCs/>
          <w:sz w:val="22"/>
          <w:szCs w:val="22"/>
        </w:rPr>
        <w:t>„Objednatel</w:t>
      </w:r>
      <w:r w:rsidRPr="005B7BE2">
        <w:rPr>
          <w:b/>
          <w:bCs/>
          <w:sz w:val="22"/>
          <w:szCs w:val="22"/>
        </w:rPr>
        <w:t>“</w:t>
      </w:r>
      <w:r w:rsidRPr="005B7BE2">
        <w:rPr>
          <w:sz w:val="22"/>
          <w:szCs w:val="22"/>
        </w:rPr>
        <w:t>)</w:t>
      </w:r>
    </w:p>
    <w:p w:rsidR="00DD542D" w:rsidRPr="005B7BE2" w:rsidRDefault="00DD542D" w:rsidP="00D77A03">
      <w:pPr>
        <w:tabs>
          <w:tab w:val="left" w:pos="0"/>
          <w:tab w:val="left" w:pos="1134"/>
          <w:tab w:val="right" w:pos="9356"/>
        </w:tabs>
        <w:spacing w:after="60"/>
        <w:jc w:val="both"/>
        <w:outlineLvl w:val="2"/>
        <w:rPr>
          <w:b/>
          <w:bCs/>
          <w:snapToGrid w:val="0"/>
          <w:color w:val="000000"/>
        </w:rPr>
      </w:pPr>
    </w:p>
    <w:p w:rsidR="00DD542D" w:rsidRPr="005B7BE2" w:rsidRDefault="00DD542D" w:rsidP="00D77A03">
      <w:pPr>
        <w:tabs>
          <w:tab w:val="left" w:pos="0"/>
          <w:tab w:val="right" w:pos="9356"/>
        </w:tabs>
        <w:spacing w:after="60"/>
        <w:outlineLvl w:val="2"/>
        <w:rPr>
          <w:b/>
          <w:bCs/>
          <w:snapToGrid w:val="0"/>
          <w:color w:val="000000"/>
          <w:sz w:val="22"/>
          <w:szCs w:val="22"/>
        </w:rPr>
      </w:pPr>
    </w:p>
    <w:p w:rsidR="00B44582" w:rsidRDefault="00DD542D" w:rsidP="00D77A03">
      <w:pPr>
        <w:tabs>
          <w:tab w:val="left" w:pos="0"/>
          <w:tab w:val="right" w:pos="9356"/>
        </w:tabs>
        <w:spacing w:after="60"/>
        <w:outlineLvl w:val="2"/>
        <w:rPr>
          <w:b/>
          <w:bCs/>
          <w:snapToGrid w:val="0"/>
          <w:color w:val="000000"/>
          <w:sz w:val="22"/>
          <w:szCs w:val="22"/>
        </w:rPr>
      </w:pPr>
      <w:r w:rsidRPr="005B7BE2">
        <w:rPr>
          <w:b/>
          <w:bCs/>
          <w:snapToGrid w:val="0"/>
          <w:color w:val="000000"/>
          <w:sz w:val="22"/>
          <w:szCs w:val="22"/>
        </w:rPr>
        <w:t xml:space="preserve">Dodavatel:         </w:t>
      </w:r>
    </w:p>
    <w:p w:rsidR="00DD542D" w:rsidRPr="005B7BE2" w:rsidRDefault="00B44582" w:rsidP="00D77A03">
      <w:pPr>
        <w:tabs>
          <w:tab w:val="left" w:pos="0"/>
          <w:tab w:val="right" w:pos="9356"/>
        </w:tabs>
        <w:spacing w:after="60"/>
        <w:outlineLvl w:val="2"/>
        <w:rPr>
          <w:b/>
          <w:bCs/>
          <w:snapToGrid w:val="0"/>
          <w:color w:val="000000"/>
          <w:sz w:val="22"/>
          <w:szCs w:val="22"/>
        </w:rPr>
      </w:pPr>
      <w:r>
        <w:rPr>
          <w:b/>
          <w:bCs/>
          <w:snapToGrid w:val="0"/>
          <w:color w:val="000000"/>
          <w:sz w:val="22"/>
          <w:szCs w:val="22"/>
        </w:rPr>
        <w:t xml:space="preserve">                            </w:t>
      </w:r>
      <w:r w:rsidR="00DD542D" w:rsidRPr="005B7BE2">
        <w:rPr>
          <w:b/>
          <w:bCs/>
          <w:snapToGrid w:val="0"/>
          <w:color w:val="000000"/>
          <w:sz w:val="22"/>
          <w:szCs w:val="22"/>
        </w:rPr>
        <w:t xml:space="preserve">                              </w:t>
      </w:r>
      <w:r>
        <w:rPr>
          <w:b/>
          <w:bCs/>
          <w:snapToGrid w:val="0"/>
          <w:color w:val="000000"/>
          <w:sz w:val="22"/>
          <w:szCs w:val="22"/>
        </w:rPr>
        <w:t>Ing. Libor Bílek</w:t>
      </w:r>
      <w:r w:rsidR="00DD542D" w:rsidRPr="005B7BE2">
        <w:rPr>
          <w:b/>
          <w:bCs/>
          <w:snapToGrid w:val="0"/>
          <w:color w:val="000000"/>
          <w:sz w:val="22"/>
          <w:szCs w:val="22"/>
        </w:rPr>
        <w:tab/>
      </w:r>
      <w:r w:rsidR="00DD542D" w:rsidRPr="005B7BE2">
        <w:rPr>
          <w:b/>
          <w:bCs/>
          <w:snapToGrid w:val="0"/>
          <w:color w:val="000000"/>
          <w:sz w:val="22"/>
          <w:szCs w:val="22"/>
        </w:rPr>
        <w:tab/>
        <w:t xml:space="preserve">     </w:t>
      </w:r>
      <w:r w:rsidR="00DD542D" w:rsidRPr="005B7BE2">
        <w:rPr>
          <w:b/>
          <w:bCs/>
          <w:snapToGrid w:val="0"/>
          <w:color w:val="000000"/>
          <w:sz w:val="22"/>
          <w:szCs w:val="22"/>
        </w:rPr>
        <w:tab/>
      </w:r>
    </w:p>
    <w:p w:rsidR="00B44582" w:rsidRPr="005B7BE2" w:rsidRDefault="00B44582" w:rsidP="00B44582">
      <w:pPr>
        <w:widowControl w:val="0"/>
        <w:tabs>
          <w:tab w:val="left" w:pos="0"/>
        </w:tabs>
        <w:rPr>
          <w:sz w:val="22"/>
          <w:szCs w:val="22"/>
        </w:rPr>
      </w:pPr>
      <w:r w:rsidRPr="005B7BE2">
        <w:rPr>
          <w:sz w:val="22"/>
          <w:szCs w:val="22"/>
        </w:rPr>
        <w:t>Sídlo:</w:t>
      </w:r>
      <w:r w:rsidRPr="005B7BE2">
        <w:rPr>
          <w:sz w:val="22"/>
          <w:szCs w:val="22"/>
        </w:rPr>
        <w:tab/>
      </w:r>
      <w:r w:rsidRPr="005B7BE2">
        <w:rPr>
          <w:sz w:val="22"/>
          <w:szCs w:val="22"/>
        </w:rPr>
        <w:tab/>
      </w:r>
      <w:r w:rsidRPr="005B7BE2">
        <w:rPr>
          <w:sz w:val="22"/>
          <w:szCs w:val="22"/>
        </w:rPr>
        <w:tab/>
        <w:t xml:space="preserve"> </w:t>
      </w:r>
      <w:r w:rsidRPr="005B7BE2">
        <w:rPr>
          <w:sz w:val="22"/>
          <w:szCs w:val="22"/>
        </w:rPr>
        <w:tab/>
      </w:r>
      <w:r w:rsidRPr="005B7BE2">
        <w:rPr>
          <w:sz w:val="22"/>
          <w:szCs w:val="22"/>
        </w:rPr>
        <w:tab/>
      </w:r>
      <w:r>
        <w:rPr>
          <w:sz w:val="22"/>
          <w:szCs w:val="22"/>
        </w:rPr>
        <w:t xml:space="preserve">Královský vršek 3551/54, 586 01 Jihlava </w:t>
      </w:r>
    </w:p>
    <w:p w:rsidR="00B44582" w:rsidRDefault="00B44582" w:rsidP="00B44582">
      <w:pPr>
        <w:widowControl w:val="0"/>
        <w:tabs>
          <w:tab w:val="left" w:pos="0"/>
        </w:tabs>
        <w:rPr>
          <w:sz w:val="22"/>
          <w:szCs w:val="22"/>
        </w:rPr>
      </w:pPr>
      <w:r w:rsidRPr="005B7BE2">
        <w:rPr>
          <w:sz w:val="22"/>
          <w:szCs w:val="22"/>
        </w:rPr>
        <w:t xml:space="preserve">zastoupený : </w:t>
      </w:r>
      <w:r w:rsidRPr="005B7BE2">
        <w:rPr>
          <w:sz w:val="22"/>
          <w:szCs w:val="22"/>
        </w:rPr>
        <w:tab/>
      </w:r>
      <w:r w:rsidRPr="005B7BE2">
        <w:rPr>
          <w:sz w:val="22"/>
          <w:szCs w:val="22"/>
        </w:rPr>
        <w:tab/>
      </w:r>
      <w:r w:rsidRPr="005B7BE2">
        <w:rPr>
          <w:sz w:val="22"/>
          <w:szCs w:val="22"/>
        </w:rPr>
        <w:tab/>
      </w:r>
      <w:r w:rsidRPr="005B7BE2">
        <w:rPr>
          <w:sz w:val="22"/>
          <w:szCs w:val="22"/>
        </w:rPr>
        <w:tab/>
      </w:r>
      <w:r>
        <w:rPr>
          <w:sz w:val="22"/>
          <w:szCs w:val="22"/>
        </w:rPr>
        <w:t>Ing. Liborem Bílkem</w:t>
      </w:r>
    </w:p>
    <w:p w:rsidR="00B44582" w:rsidRPr="005B7BE2" w:rsidRDefault="00B44582" w:rsidP="00B44582">
      <w:pPr>
        <w:widowControl w:val="0"/>
        <w:tabs>
          <w:tab w:val="left" w:pos="0"/>
        </w:tabs>
        <w:rPr>
          <w:snapToGrid w:val="0"/>
          <w:sz w:val="22"/>
          <w:szCs w:val="22"/>
        </w:rPr>
      </w:pPr>
      <w:r>
        <w:rPr>
          <w:sz w:val="22"/>
          <w:szCs w:val="22"/>
        </w:rPr>
        <w:t>I</w:t>
      </w:r>
      <w:r w:rsidRPr="005B7BE2">
        <w:rPr>
          <w:sz w:val="22"/>
          <w:szCs w:val="22"/>
        </w:rPr>
        <w:t>Č</w:t>
      </w:r>
      <w:r>
        <w:rPr>
          <w:sz w:val="22"/>
          <w:szCs w:val="22"/>
        </w:rPr>
        <w:t>O</w:t>
      </w:r>
      <w:r w:rsidRPr="005B7BE2">
        <w:rPr>
          <w:sz w:val="22"/>
          <w:szCs w:val="22"/>
        </w:rPr>
        <w:t>:</w:t>
      </w:r>
      <w:r w:rsidRPr="005B7BE2">
        <w:rPr>
          <w:sz w:val="22"/>
          <w:szCs w:val="22"/>
        </w:rPr>
        <w:tab/>
      </w:r>
      <w:r w:rsidRPr="005B7BE2">
        <w:rPr>
          <w:sz w:val="22"/>
          <w:szCs w:val="22"/>
        </w:rPr>
        <w:tab/>
      </w:r>
      <w:r w:rsidRPr="005B7BE2">
        <w:rPr>
          <w:sz w:val="22"/>
          <w:szCs w:val="22"/>
        </w:rPr>
        <w:tab/>
        <w:t xml:space="preserve"> </w:t>
      </w:r>
      <w:r w:rsidRPr="005B7BE2">
        <w:rPr>
          <w:sz w:val="22"/>
          <w:szCs w:val="22"/>
        </w:rPr>
        <w:tab/>
      </w:r>
      <w:r w:rsidRPr="005B7BE2">
        <w:rPr>
          <w:sz w:val="22"/>
          <w:szCs w:val="22"/>
        </w:rPr>
        <w:tab/>
      </w:r>
      <w:r>
        <w:rPr>
          <w:sz w:val="22"/>
          <w:szCs w:val="22"/>
        </w:rPr>
        <w:t>039 53 271</w:t>
      </w:r>
    </w:p>
    <w:p w:rsidR="00B44582" w:rsidRDefault="00B44582" w:rsidP="00B44582">
      <w:pPr>
        <w:widowControl w:val="0"/>
        <w:tabs>
          <w:tab w:val="num" w:pos="0"/>
        </w:tabs>
        <w:rPr>
          <w:sz w:val="22"/>
          <w:szCs w:val="22"/>
        </w:rPr>
      </w:pPr>
      <w:r w:rsidRPr="005B7BE2">
        <w:rPr>
          <w:sz w:val="22"/>
          <w:szCs w:val="22"/>
        </w:rPr>
        <w:t>DIČ:</w:t>
      </w:r>
      <w:r w:rsidRPr="005B7BE2">
        <w:rPr>
          <w:sz w:val="22"/>
          <w:szCs w:val="22"/>
        </w:rPr>
        <w:tab/>
      </w:r>
      <w:r w:rsidRPr="005B7BE2">
        <w:rPr>
          <w:sz w:val="22"/>
          <w:szCs w:val="22"/>
        </w:rPr>
        <w:tab/>
      </w:r>
      <w:r w:rsidRPr="005B7BE2">
        <w:rPr>
          <w:sz w:val="22"/>
          <w:szCs w:val="22"/>
        </w:rPr>
        <w:tab/>
      </w:r>
      <w:r w:rsidRPr="005B7BE2">
        <w:rPr>
          <w:sz w:val="22"/>
          <w:szCs w:val="22"/>
        </w:rPr>
        <w:tab/>
      </w:r>
      <w:r w:rsidRPr="005B7BE2">
        <w:rPr>
          <w:sz w:val="22"/>
          <w:szCs w:val="22"/>
        </w:rPr>
        <w:tab/>
      </w:r>
      <w:r>
        <w:rPr>
          <w:sz w:val="22"/>
          <w:szCs w:val="22"/>
        </w:rPr>
        <w:t>nejsem plátcem DPH</w:t>
      </w:r>
    </w:p>
    <w:p w:rsidR="00B44582" w:rsidRPr="005B7BE2" w:rsidRDefault="00B44582" w:rsidP="00B44582">
      <w:pPr>
        <w:widowControl w:val="0"/>
        <w:tabs>
          <w:tab w:val="num" w:pos="0"/>
        </w:tabs>
        <w:rPr>
          <w:sz w:val="22"/>
          <w:szCs w:val="22"/>
        </w:rPr>
      </w:pPr>
      <w:r w:rsidRPr="005B7BE2">
        <w:rPr>
          <w:sz w:val="22"/>
          <w:szCs w:val="22"/>
        </w:rPr>
        <w:t xml:space="preserve">bankovní spojení:  </w:t>
      </w:r>
      <w:r w:rsidRPr="005B7BE2">
        <w:rPr>
          <w:sz w:val="22"/>
          <w:szCs w:val="22"/>
        </w:rPr>
        <w:tab/>
      </w:r>
      <w:r w:rsidRPr="005B7BE2">
        <w:rPr>
          <w:sz w:val="22"/>
          <w:szCs w:val="22"/>
        </w:rPr>
        <w:tab/>
      </w:r>
      <w:r w:rsidRPr="005B7BE2">
        <w:rPr>
          <w:sz w:val="22"/>
          <w:szCs w:val="22"/>
        </w:rPr>
        <w:tab/>
      </w:r>
      <w:r>
        <w:rPr>
          <w:sz w:val="22"/>
          <w:szCs w:val="22"/>
        </w:rPr>
        <w:t>Fio banka, a.s., Jihlava</w:t>
      </w:r>
    </w:p>
    <w:p w:rsidR="00B44582" w:rsidRPr="005B7BE2" w:rsidRDefault="00B44582" w:rsidP="00B44582">
      <w:pPr>
        <w:widowControl w:val="0"/>
        <w:tabs>
          <w:tab w:val="left" w:pos="0"/>
        </w:tabs>
        <w:rPr>
          <w:sz w:val="22"/>
          <w:szCs w:val="22"/>
        </w:rPr>
      </w:pPr>
      <w:r w:rsidRPr="005B7BE2">
        <w:rPr>
          <w:sz w:val="22"/>
          <w:szCs w:val="22"/>
        </w:rPr>
        <w:t xml:space="preserve">č. účtu: </w:t>
      </w:r>
      <w:r w:rsidRPr="005B7BE2">
        <w:rPr>
          <w:sz w:val="22"/>
          <w:szCs w:val="22"/>
        </w:rPr>
        <w:tab/>
      </w:r>
      <w:r w:rsidRPr="005B7BE2">
        <w:rPr>
          <w:sz w:val="22"/>
          <w:szCs w:val="22"/>
        </w:rPr>
        <w:tab/>
      </w:r>
      <w:r w:rsidRPr="005B7BE2">
        <w:rPr>
          <w:sz w:val="22"/>
          <w:szCs w:val="22"/>
        </w:rPr>
        <w:tab/>
      </w:r>
      <w:r w:rsidRPr="005B7BE2">
        <w:rPr>
          <w:sz w:val="22"/>
          <w:szCs w:val="22"/>
        </w:rPr>
        <w:tab/>
      </w:r>
      <w:r>
        <w:rPr>
          <w:sz w:val="22"/>
          <w:szCs w:val="22"/>
        </w:rPr>
        <w:t>2500771126/2010</w:t>
      </w:r>
    </w:p>
    <w:p w:rsidR="00DD542D" w:rsidRPr="005B7BE2" w:rsidRDefault="00B44582" w:rsidP="00B44582">
      <w:pPr>
        <w:tabs>
          <w:tab w:val="num" w:pos="0"/>
        </w:tabs>
        <w:spacing w:after="60"/>
        <w:jc w:val="both"/>
        <w:rPr>
          <w:rFonts w:eastAsia="MS Mincho"/>
          <w:sz w:val="22"/>
          <w:szCs w:val="22"/>
        </w:rPr>
      </w:pPr>
      <w:r w:rsidRPr="005B7BE2">
        <w:rPr>
          <w:rFonts w:eastAsia="MS Mincho"/>
          <w:sz w:val="22"/>
          <w:szCs w:val="22"/>
        </w:rPr>
        <w:t xml:space="preserve"> </w:t>
      </w:r>
      <w:r w:rsidR="00DD542D" w:rsidRPr="005B7BE2">
        <w:rPr>
          <w:rFonts w:eastAsia="MS Mincho"/>
          <w:sz w:val="22"/>
          <w:szCs w:val="22"/>
        </w:rPr>
        <w:t xml:space="preserve">(dále jen </w:t>
      </w:r>
      <w:r w:rsidR="00DD542D" w:rsidRPr="005B7BE2">
        <w:rPr>
          <w:rFonts w:eastAsia="MS Mincho"/>
          <w:b/>
          <w:bCs/>
          <w:sz w:val="22"/>
          <w:szCs w:val="22"/>
        </w:rPr>
        <w:t>„Koordinátor BOZP“</w:t>
      </w:r>
      <w:r w:rsidR="00DD542D" w:rsidRPr="005B7BE2">
        <w:rPr>
          <w:rFonts w:eastAsia="MS Mincho"/>
          <w:sz w:val="22"/>
          <w:szCs w:val="22"/>
        </w:rPr>
        <w:t>)</w:t>
      </w:r>
    </w:p>
    <w:p w:rsidR="00DD542D" w:rsidRPr="005B7BE2" w:rsidRDefault="00DD542D" w:rsidP="00D77A03">
      <w:pPr>
        <w:tabs>
          <w:tab w:val="num" w:pos="0"/>
        </w:tabs>
        <w:spacing w:after="60"/>
        <w:jc w:val="both"/>
        <w:rPr>
          <w:rFonts w:eastAsia="MS Mincho"/>
          <w:sz w:val="22"/>
          <w:szCs w:val="22"/>
        </w:rPr>
      </w:pPr>
    </w:p>
    <w:p w:rsidR="00C22677" w:rsidRDefault="00DD542D" w:rsidP="004C73BB">
      <w:pPr>
        <w:spacing w:after="60"/>
        <w:jc w:val="both"/>
        <w:rPr>
          <w:rFonts w:eastAsia="MS Mincho"/>
          <w:sz w:val="22"/>
          <w:szCs w:val="22"/>
        </w:rPr>
      </w:pPr>
      <w:r w:rsidRPr="005B7BE2">
        <w:rPr>
          <w:rFonts w:eastAsia="MS Mincho"/>
          <w:sz w:val="22"/>
          <w:szCs w:val="22"/>
        </w:rPr>
        <w:t>uzavírají podle § 1746 odst. 2 zákona č. 89/2012 Sb., občanského zákoníku, v platném znění, tuto smlouvu:</w:t>
      </w:r>
    </w:p>
    <w:p w:rsidR="00DD542D" w:rsidRPr="005B7BE2" w:rsidRDefault="00DD542D" w:rsidP="00D77A03">
      <w:pPr>
        <w:keepNext/>
        <w:spacing w:before="240" w:after="60"/>
        <w:outlineLvl w:val="0"/>
        <w:rPr>
          <w:rFonts w:eastAsia="MS Mincho"/>
          <w:b/>
          <w:bCs/>
          <w:kern w:val="32"/>
          <w:sz w:val="22"/>
          <w:szCs w:val="22"/>
        </w:rPr>
      </w:pPr>
      <w:r w:rsidRPr="005B7BE2">
        <w:rPr>
          <w:rFonts w:eastAsia="MS Mincho"/>
          <w:b/>
          <w:bCs/>
          <w:kern w:val="32"/>
          <w:sz w:val="22"/>
          <w:szCs w:val="22"/>
        </w:rPr>
        <w:lastRenderedPageBreak/>
        <w:t>2. Úvodní ustanovení</w:t>
      </w:r>
    </w:p>
    <w:p w:rsidR="00DD542D" w:rsidRDefault="004D4332" w:rsidP="00E61AE8">
      <w:pPr>
        <w:ind w:left="567" w:hanging="567"/>
        <w:jc w:val="both"/>
        <w:rPr>
          <w:rFonts w:eastAsia="MS Mincho"/>
          <w:sz w:val="22"/>
          <w:szCs w:val="22"/>
        </w:rPr>
      </w:pPr>
      <w:r>
        <w:rPr>
          <w:rFonts w:eastAsia="MS Mincho"/>
          <w:sz w:val="22"/>
          <w:szCs w:val="22"/>
        </w:rPr>
        <w:t>2.1. Objednatel</w:t>
      </w:r>
      <w:r w:rsidR="00DD542D" w:rsidRPr="005B7BE2">
        <w:rPr>
          <w:rFonts w:eastAsia="MS Mincho"/>
          <w:sz w:val="22"/>
          <w:szCs w:val="22"/>
        </w:rPr>
        <w:t xml:space="preserve"> </w:t>
      </w:r>
      <w:r w:rsidR="00B9239F" w:rsidRPr="00893F18">
        <w:rPr>
          <w:rFonts w:eastAsia="MS Mincho"/>
          <w:sz w:val="22"/>
          <w:szCs w:val="22"/>
        </w:rPr>
        <w:t xml:space="preserve">tímto prohlašuje, že dne </w:t>
      </w:r>
      <w:r w:rsidR="00F15426">
        <w:rPr>
          <w:rFonts w:eastAsia="MS Mincho"/>
          <w:sz w:val="22"/>
          <w:szCs w:val="22"/>
        </w:rPr>
        <w:t>19.9.2018</w:t>
      </w:r>
      <w:r w:rsidR="00B9239F" w:rsidRPr="00893F18">
        <w:rPr>
          <w:rFonts w:eastAsia="MS Mincho"/>
          <w:sz w:val="22"/>
          <w:szCs w:val="22"/>
        </w:rPr>
        <w:t xml:space="preserve"> uzavřel</w:t>
      </w:r>
      <w:r w:rsidRPr="00893F18">
        <w:rPr>
          <w:rFonts w:eastAsia="MS Mincho"/>
          <w:sz w:val="22"/>
          <w:szCs w:val="22"/>
        </w:rPr>
        <w:t>o Statutární město Jihlava</w:t>
      </w:r>
      <w:r w:rsidR="00B9239F" w:rsidRPr="00893F18">
        <w:rPr>
          <w:rFonts w:eastAsia="MS Mincho"/>
          <w:sz w:val="22"/>
          <w:szCs w:val="22"/>
        </w:rPr>
        <w:t xml:space="preserve"> s</w:t>
      </w:r>
      <w:r w:rsidR="00712765">
        <w:rPr>
          <w:rFonts w:eastAsia="MS Mincho"/>
          <w:sz w:val="22"/>
          <w:szCs w:val="22"/>
        </w:rPr>
        <w:t>e sdružením</w:t>
      </w:r>
      <w:r w:rsidR="00593C71" w:rsidRPr="00893F18">
        <w:rPr>
          <w:rFonts w:eastAsia="MS Mincho"/>
          <w:sz w:val="22"/>
          <w:szCs w:val="22"/>
        </w:rPr>
        <w:t xml:space="preserve"> </w:t>
      </w:r>
      <w:r w:rsidR="00893F18" w:rsidRPr="00893F18">
        <w:rPr>
          <w:rFonts w:eastAsia="MS Mincho"/>
          <w:sz w:val="22"/>
          <w:szCs w:val="22"/>
        </w:rPr>
        <w:t>„Společnost ECS + VHS stavby + VHZ DIS – Heroltice“</w:t>
      </w:r>
      <w:r w:rsidR="00712765">
        <w:rPr>
          <w:rFonts w:eastAsia="MS Mincho"/>
          <w:sz w:val="22"/>
          <w:szCs w:val="22"/>
        </w:rPr>
        <w:t xml:space="preserve">, </w:t>
      </w:r>
      <w:r w:rsidR="00893F18" w:rsidRPr="00893F18">
        <w:rPr>
          <w:rFonts w:eastAsia="MS Mincho"/>
          <w:sz w:val="22"/>
          <w:szCs w:val="22"/>
        </w:rPr>
        <w:t xml:space="preserve"> Správce společnosti Eurovia CS a.s. Národní 138/10, 110 00 Praha 1</w:t>
      </w:r>
      <w:r w:rsidR="00712765">
        <w:rPr>
          <w:rFonts w:eastAsia="MS Mincho"/>
          <w:sz w:val="22"/>
          <w:szCs w:val="22"/>
        </w:rPr>
        <w:t>,</w:t>
      </w:r>
      <w:r w:rsidR="00893F18" w:rsidRPr="00893F18">
        <w:rPr>
          <w:rFonts w:eastAsia="MS Mincho"/>
          <w:sz w:val="22"/>
          <w:szCs w:val="22"/>
        </w:rPr>
        <w:t xml:space="preserve"> </w:t>
      </w:r>
      <w:r w:rsidR="00B9239F" w:rsidRPr="00893F18">
        <w:rPr>
          <w:rFonts w:eastAsia="MS Mincho"/>
          <w:sz w:val="22"/>
          <w:szCs w:val="22"/>
        </w:rPr>
        <w:t>(dále</w:t>
      </w:r>
      <w:r w:rsidR="00B9239F" w:rsidRPr="005B7BE2">
        <w:rPr>
          <w:rFonts w:eastAsia="MS Mincho"/>
          <w:sz w:val="22"/>
          <w:szCs w:val="22"/>
        </w:rPr>
        <w:t xml:space="preserve"> jen „Zhotovitel“) smlouvu</w:t>
      </w:r>
      <w:r w:rsidR="00C84CC5">
        <w:rPr>
          <w:rFonts w:eastAsia="MS Mincho"/>
          <w:sz w:val="22"/>
          <w:szCs w:val="22"/>
        </w:rPr>
        <w:t xml:space="preserve"> o dílo na provedení d</w:t>
      </w:r>
      <w:r>
        <w:rPr>
          <w:rFonts w:eastAsia="MS Mincho"/>
          <w:sz w:val="22"/>
          <w:szCs w:val="22"/>
        </w:rPr>
        <w:t>íla „Odkanalizování Heroltic“ ve městě Jihlavě, místní části Heroltice</w:t>
      </w:r>
      <w:r w:rsidR="00B9239F" w:rsidRPr="005B7BE2">
        <w:rPr>
          <w:rFonts w:eastAsia="MS Mincho"/>
          <w:sz w:val="22"/>
          <w:szCs w:val="22"/>
        </w:rPr>
        <w:t xml:space="preserve"> tak, že Zhotovitel provede</w:t>
      </w:r>
    </w:p>
    <w:p w:rsidR="000B09AF" w:rsidRPr="005B7BE2" w:rsidRDefault="000B09AF" w:rsidP="00E61AE8">
      <w:pPr>
        <w:ind w:left="567" w:hanging="567"/>
        <w:jc w:val="both"/>
        <w:rPr>
          <w:rFonts w:eastAsia="MS Mincho"/>
          <w:sz w:val="22"/>
          <w:szCs w:val="22"/>
        </w:rPr>
      </w:pPr>
    </w:p>
    <w:p w:rsidR="000B09AF" w:rsidRPr="000B09AF" w:rsidRDefault="000B09AF" w:rsidP="000B09AF">
      <w:pPr>
        <w:jc w:val="both"/>
        <w:rPr>
          <w:sz w:val="22"/>
          <w:szCs w:val="22"/>
        </w:rPr>
      </w:pPr>
      <w:r>
        <w:rPr>
          <w:sz w:val="22"/>
          <w:szCs w:val="22"/>
        </w:rPr>
        <w:t xml:space="preserve">         </w:t>
      </w:r>
      <w:r w:rsidR="00162125">
        <w:rPr>
          <w:sz w:val="22"/>
          <w:szCs w:val="22"/>
        </w:rPr>
        <w:t xml:space="preserve">2.1.1. </w:t>
      </w:r>
      <w:r w:rsidR="004D4332">
        <w:rPr>
          <w:sz w:val="22"/>
          <w:szCs w:val="22"/>
        </w:rPr>
        <w:t xml:space="preserve">D.1 - </w:t>
      </w:r>
      <w:r w:rsidRPr="000B09AF">
        <w:rPr>
          <w:sz w:val="22"/>
          <w:szCs w:val="22"/>
        </w:rPr>
        <w:t>SO01</w:t>
      </w:r>
      <w:r w:rsidR="00162125">
        <w:rPr>
          <w:sz w:val="22"/>
          <w:szCs w:val="22"/>
        </w:rPr>
        <w:t xml:space="preserve"> ČOV</w:t>
      </w:r>
      <w:r w:rsidR="004D4332">
        <w:rPr>
          <w:sz w:val="22"/>
          <w:szCs w:val="22"/>
        </w:rPr>
        <w:t xml:space="preserve"> – stavební řešení</w:t>
      </w:r>
      <w:r w:rsidRPr="000B09AF">
        <w:rPr>
          <w:sz w:val="22"/>
          <w:szCs w:val="22"/>
        </w:rPr>
        <w:t xml:space="preserve">; a </w:t>
      </w:r>
    </w:p>
    <w:p w:rsidR="000B09AF" w:rsidRPr="000B09AF" w:rsidRDefault="000B09AF" w:rsidP="000B09AF">
      <w:pPr>
        <w:jc w:val="both"/>
        <w:rPr>
          <w:sz w:val="22"/>
          <w:szCs w:val="22"/>
        </w:rPr>
      </w:pPr>
      <w:r>
        <w:rPr>
          <w:sz w:val="22"/>
          <w:szCs w:val="22"/>
        </w:rPr>
        <w:t xml:space="preserve">         </w:t>
      </w:r>
      <w:r w:rsidR="00162125">
        <w:rPr>
          <w:sz w:val="22"/>
          <w:szCs w:val="22"/>
        </w:rPr>
        <w:t xml:space="preserve">2.1.2. </w:t>
      </w:r>
      <w:r w:rsidR="004D4332">
        <w:rPr>
          <w:sz w:val="22"/>
          <w:szCs w:val="22"/>
        </w:rPr>
        <w:t>D.2 - S</w:t>
      </w:r>
      <w:r w:rsidR="00DC614E">
        <w:rPr>
          <w:sz w:val="22"/>
          <w:szCs w:val="22"/>
        </w:rPr>
        <w:t>O01</w:t>
      </w:r>
      <w:r w:rsidR="004D4332">
        <w:rPr>
          <w:sz w:val="22"/>
          <w:szCs w:val="22"/>
        </w:rPr>
        <w:t xml:space="preserve"> ČOV - technologie</w:t>
      </w:r>
      <w:r w:rsidRPr="000B09AF">
        <w:rPr>
          <w:sz w:val="22"/>
          <w:szCs w:val="22"/>
        </w:rPr>
        <w:t>; a</w:t>
      </w:r>
    </w:p>
    <w:p w:rsidR="00162125" w:rsidRDefault="000B09AF" w:rsidP="000B09AF">
      <w:pPr>
        <w:jc w:val="both"/>
        <w:rPr>
          <w:sz w:val="22"/>
          <w:szCs w:val="22"/>
        </w:rPr>
      </w:pPr>
      <w:r>
        <w:rPr>
          <w:sz w:val="22"/>
          <w:szCs w:val="22"/>
        </w:rPr>
        <w:t xml:space="preserve">         </w:t>
      </w:r>
      <w:r w:rsidRPr="000B09AF">
        <w:rPr>
          <w:sz w:val="22"/>
          <w:szCs w:val="22"/>
        </w:rPr>
        <w:t>2.1.</w:t>
      </w:r>
      <w:r w:rsidR="00162125">
        <w:rPr>
          <w:sz w:val="22"/>
          <w:szCs w:val="22"/>
        </w:rPr>
        <w:t xml:space="preserve">3. </w:t>
      </w:r>
      <w:r w:rsidR="00DC614E">
        <w:rPr>
          <w:sz w:val="22"/>
          <w:szCs w:val="22"/>
        </w:rPr>
        <w:t>D.3 - SO01</w:t>
      </w:r>
      <w:r w:rsidR="00162125">
        <w:rPr>
          <w:sz w:val="22"/>
          <w:szCs w:val="22"/>
        </w:rPr>
        <w:t xml:space="preserve"> </w:t>
      </w:r>
      <w:r w:rsidR="00DC614E">
        <w:rPr>
          <w:sz w:val="22"/>
          <w:szCs w:val="22"/>
        </w:rPr>
        <w:t>ČOV – vodovodní přípojka</w:t>
      </w:r>
      <w:r w:rsidRPr="000B09AF">
        <w:rPr>
          <w:sz w:val="22"/>
          <w:szCs w:val="22"/>
        </w:rPr>
        <w:t>; a</w:t>
      </w:r>
    </w:p>
    <w:p w:rsidR="00162125" w:rsidRDefault="00162125" w:rsidP="000B09AF">
      <w:pPr>
        <w:jc w:val="both"/>
        <w:rPr>
          <w:sz w:val="22"/>
          <w:szCs w:val="22"/>
        </w:rPr>
      </w:pPr>
      <w:r>
        <w:rPr>
          <w:sz w:val="22"/>
          <w:szCs w:val="22"/>
        </w:rPr>
        <w:t xml:space="preserve">         2.1.4. </w:t>
      </w:r>
      <w:r w:rsidR="00DC614E">
        <w:rPr>
          <w:sz w:val="22"/>
          <w:szCs w:val="22"/>
        </w:rPr>
        <w:t xml:space="preserve">D.4 - </w:t>
      </w:r>
      <w:r>
        <w:rPr>
          <w:sz w:val="22"/>
          <w:szCs w:val="22"/>
        </w:rPr>
        <w:t>S</w:t>
      </w:r>
      <w:r w:rsidR="00DC614E">
        <w:rPr>
          <w:sz w:val="22"/>
          <w:szCs w:val="22"/>
        </w:rPr>
        <w:t>O01 ČOV - vzduchotechnika</w:t>
      </w:r>
      <w:r>
        <w:rPr>
          <w:sz w:val="22"/>
          <w:szCs w:val="22"/>
        </w:rPr>
        <w:t>; a</w:t>
      </w:r>
    </w:p>
    <w:p w:rsidR="004D4332" w:rsidRDefault="00162125" w:rsidP="000B09AF">
      <w:pPr>
        <w:jc w:val="both"/>
        <w:rPr>
          <w:sz w:val="22"/>
          <w:szCs w:val="22"/>
        </w:rPr>
      </w:pPr>
      <w:r>
        <w:rPr>
          <w:sz w:val="22"/>
          <w:szCs w:val="22"/>
        </w:rPr>
        <w:t xml:space="preserve">        </w:t>
      </w:r>
      <w:r w:rsidR="00DC614E">
        <w:rPr>
          <w:sz w:val="22"/>
          <w:szCs w:val="22"/>
        </w:rPr>
        <w:t xml:space="preserve"> 2.1.5. D.5 - SO01 ČOV – elektroinstalace; a</w:t>
      </w:r>
    </w:p>
    <w:p w:rsidR="004D4332" w:rsidRDefault="004D4332" w:rsidP="000B09AF">
      <w:pPr>
        <w:jc w:val="both"/>
        <w:rPr>
          <w:sz w:val="22"/>
          <w:szCs w:val="22"/>
        </w:rPr>
      </w:pPr>
      <w:r>
        <w:rPr>
          <w:sz w:val="22"/>
          <w:szCs w:val="22"/>
        </w:rPr>
        <w:t xml:space="preserve">         </w:t>
      </w:r>
      <w:r w:rsidRPr="000B09AF">
        <w:rPr>
          <w:sz w:val="22"/>
          <w:szCs w:val="22"/>
        </w:rPr>
        <w:t>2.1.</w:t>
      </w:r>
      <w:r w:rsidR="00DC614E">
        <w:rPr>
          <w:sz w:val="22"/>
          <w:szCs w:val="22"/>
        </w:rPr>
        <w:t>6</w:t>
      </w:r>
      <w:r>
        <w:rPr>
          <w:sz w:val="22"/>
          <w:szCs w:val="22"/>
        </w:rPr>
        <w:t xml:space="preserve">. </w:t>
      </w:r>
      <w:r w:rsidR="00DC614E">
        <w:rPr>
          <w:sz w:val="22"/>
          <w:szCs w:val="22"/>
        </w:rPr>
        <w:t xml:space="preserve">D.6 - </w:t>
      </w:r>
      <w:r>
        <w:rPr>
          <w:sz w:val="22"/>
          <w:szCs w:val="22"/>
        </w:rPr>
        <w:t>SO0</w:t>
      </w:r>
      <w:r w:rsidR="00DC614E">
        <w:rPr>
          <w:sz w:val="22"/>
          <w:szCs w:val="22"/>
        </w:rPr>
        <w:t>2 Splašková kanalizace</w:t>
      </w:r>
      <w:r w:rsidRPr="000B09AF">
        <w:rPr>
          <w:sz w:val="22"/>
          <w:szCs w:val="22"/>
        </w:rPr>
        <w:t>; a</w:t>
      </w:r>
    </w:p>
    <w:p w:rsidR="000B09AF" w:rsidRDefault="004D4332" w:rsidP="000B09AF">
      <w:pPr>
        <w:jc w:val="both"/>
        <w:rPr>
          <w:sz w:val="22"/>
          <w:szCs w:val="22"/>
        </w:rPr>
      </w:pPr>
      <w:r>
        <w:rPr>
          <w:sz w:val="22"/>
          <w:szCs w:val="22"/>
        </w:rPr>
        <w:t xml:space="preserve">         2.1.</w:t>
      </w:r>
      <w:r w:rsidR="00DC614E">
        <w:rPr>
          <w:sz w:val="22"/>
          <w:szCs w:val="22"/>
        </w:rPr>
        <w:t>7</w:t>
      </w:r>
      <w:r>
        <w:rPr>
          <w:sz w:val="22"/>
          <w:szCs w:val="22"/>
        </w:rPr>
        <w:t>. D.</w:t>
      </w:r>
      <w:r w:rsidR="00DC614E">
        <w:rPr>
          <w:sz w:val="22"/>
          <w:szCs w:val="22"/>
        </w:rPr>
        <w:t>7</w:t>
      </w:r>
      <w:r>
        <w:rPr>
          <w:sz w:val="22"/>
          <w:szCs w:val="22"/>
        </w:rPr>
        <w:t xml:space="preserve"> - </w:t>
      </w:r>
      <w:r w:rsidRPr="000B09AF">
        <w:rPr>
          <w:sz w:val="22"/>
          <w:szCs w:val="22"/>
        </w:rPr>
        <w:t>SO0</w:t>
      </w:r>
      <w:r w:rsidR="00DC614E">
        <w:rPr>
          <w:sz w:val="22"/>
          <w:szCs w:val="22"/>
        </w:rPr>
        <w:t>3</w:t>
      </w:r>
      <w:r w:rsidRPr="000B09AF">
        <w:rPr>
          <w:sz w:val="22"/>
          <w:szCs w:val="22"/>
        </w:rPr>
        <w:t xml:space="preserve"> Zpevněné plochy</w:t>
      </w:r>
      <w:r>
        <w:rPr>
          <w:sz w:val="22"/>
          <w:szCs w:val="22"/>
        </w:rPr>
        <w:t xml:space="preserve"> a oplocení</w:t>
      </w:r>
      <w:r w:rsidRPr="000B09AF">
        <w:rPr>
          <w:sz w:val="22"/>
          <w:szCs w:val="22"/>
        </w:rPr>
        <w:t>; a</w:t>
      </w:r>
      <w:r w:rsidR="000B09AF" w:rsidRPr="000B09AF">
        <w:rPr>
          <w:sz w:val="22"/>
          <w:szCs w:val="22"/>
        </w:rPr>
        <w:t xml:space="preserve"> </w:t>
      </w:r>
    </w:p>
    <w:p w:rsidR="00DC614E" w:rsidRPr="000B09AF" w:rsidRDefault="00DC614E" w:rsidP="00DC614E">
      <w:pPr>
        <w:jc w:val="both"/>
        <w:rPr>
          <w:sz w:val="22"/>
          <w:szCs w:val="22"/>
        </w:rPr>
      </w:pPr>
      <w:r>
        <w:rPr>
          <w:sz w:val="22"/>
          <w:szCs w:val="22"/>
        </w:rPr>
        <w:t xml:space="preserve">         2.1.8. D.8 - SO02 Splašková kanalizace – opravy komunikací</w:t>
      </w:r>
      <w:r w:rsidR="00B44582">
        <w:rPr>
          <w:sz w:val="22"/>
          <w:szCs w:val="22"/>
        </w:rPr>
        <w:t>;</w:t>
      </w:r>
      <w:r w:rsidRPr="000B09AF">
        <w:rPr>
          <w:sz w:val="22"/>
          <w:szCs w:val="22"/>
        </w:rPr>
        <w:t xml:space="preserve"> </w:t>
      </w:r>
    </w:p>
    <w:p w:rsidR="00DD542D" w:rsidRPr="005B7BE2" w:rsidRDefault="00DD542D" w:rsidP="00DC614E">
      <w:pPr>
        <w:jc w:val="both"/>
        <w:rPr>
          <w:rFonts w:eastAsia="MS Mincho"/>
          <w:sz w:val="22"/>
          <w:szCs w:val="22"/>
        </w:rPr>
      </w:pPr>
    </w:p>
    <w:p w:rsidR="00F71002" w:rsidRDefault="00B9239F" w:rsidP="00F71002">
      <w:pPr>
        <w:jc w:val="both"/>
        <w:rPr>
          <w:rFonts w:ascii="Verdana" w:hAnsi="Verdana"/>
        </w:rPr>
      </w:pPr>
      <w:r w:rsidRPr="005B7BE2">
        <w:rPr>
          <w:rFonts w:eastAsia="MS Mincho"/>
          <w:sz w:val="22"/>
          <w:szCs w:val="22"/>
        </w:rPr>
        <w:t xml:space="preserve">(dále </w:t>
      </w:r>
      <w:r w:rsidRPr="00C84CC5">
        <w:rPr>
          <w:rFonts w:eastAsia="MS Mincho"/>
          <w:sz w:val="22"/>
          <w:szCs w:val="22"/>
        </w:rPr>
        <w:t>jen souhrnně „Smlouva o dílo“ a „Dílo“),</w:t>
      </w:r>
      <w:r w:rsidR="00DC614E">
        <w:rPr>
          <w:rFonts w:eastAsia="MS Mincho"/>
          <w:sz w:val="22"/>
          <w:szCs w:val="22"/>
        </w:rPr>
        <w:t xml:space="preserve"> </w:t>
      </w:r>
      <w:r w:rsidR="00DC614E" w:rsidRPr="0070171D">
        <w:rPr>
          <w:sz w:val="22"/>
          <w:szCs w:val="22"/>
        </w:rPr>
        <w:t>to vše na pozemcích p.č. 272/1, p.č. 93, p.č. 119/1, p.č. 15, p.č. 20/1, p.č 186/2, p.č. 186/1, p.č. 42, p.č. 193/1, p.č. 40, p.č. 35  vše v obci Jihlava, k.ú. Heroltice, zapsaných na LV č. 10001, vedeném Katastrálním úřadem Kraje Vysočina, Katastrální pracoviště Jihlava, ve vlastnictví Statutárního města Jihlava a má souhlas pro provedení díla na pozemcích p.č. 308/83 zapsaném na LV č. 15 , p.č. 308/84 zapsaném na LV č. 64 a p.č. 308/85 zapsaném na LV č. 42 vše v obci Jihlava, k.ú. Heroltice, LV vedené Katastrálním úřadem Kraje Vysočina, Katastrální pracoviště Jihlava a na pozemku p.č. 306/1 zapsaném na LV č. 120, v obci Jihlava, k.ú. Heroltice, LV vedený Katastrálním úřadem Kraje Vysočina, k</w:t>
      </w:r>
      <w:r w:rsidR="0070171D" w:rsidRPr="0070171D">
        <w:rPr>
          <w:sz w:val="22"/>
          <w:szCs w:val="22"/>
        </w:rPr>
        <w:t>atastrální pracoviště Jihlava (</w:t>
      </w:r>
      <w:r w:rsidR="00DC614E" w:rsidRPr="0070171D">
        <w:rPr>
          <w:sz w:val="22"/>
          <w:szCs w:val="22"/>
        </w:rPr>
        <w:t xml:space="preserve">dále jen souhrnně „Dílo“) a </w:t>
      </w:r>
      <w:r w:rsidR="0070171D" w:rsidRPr="0070171D">
        <w:rPr>
          <w:sz w:val="22"/>
          <w:szCs w:val="22"/>
        </w:rPr>
        <w:t>to v souladu se</w:t>
      </w:r>
      <w:r w:rsidR="00DC614E" w:rsidRPr="0070171D">
        <w:rPr>
          <w:sz w:val="22"/>
          <w:szCs w:val="22"/>
        </w:rPr>
        <w:t xml:space="preserve"> Smlouvou o dílo a všemi dokumenty, na které odkazuje, především v souladu s projektov</w:t>
      </w:r>
      <w:r w:rsidR="0070171D" w:rsidRPr="0070171D">
        <w:rPr>
          <w:sz w:val="22"/>
          <w:szCs w:val="22"/>
        </w:rPr>
        <w:t>ou dokumentací dle čl. 1.7.</w:t>
      </w:r>
      <w:r w:rsidR="00DC614E" w:rsidRPr="0070171D">
        <w:rPr>
          <w:sz w:val="22"/>
          <w:szCs w:val="22"/>
        </w:rPr>
        <w:t xml:space="preserve"> Smlouvy o dílo, v souladu s obsahem soupisu stavebních prací, dodávek a služeb s výkazem výměr a položkovým rozpočtem, který je jako Pří</w:t>
      </w:r>
      <w:r w:rsidR="0070171D" w:rsidRPr="0070171D">
        <w:rPr>
          <w:sz w:val="22"/>
          <w:szCs w:val="22"/>
        </w:rPr>
        <w:t>loha č. 3 nedílnou součástí</w:t>
      </w:r>
      <w:r w:rsidR="00DC614E" w:rsidRPr="0070171D">
        <w:rPr>
          <w:sz w:val="22"/>
          <w:szCs w:val="22"/>
        </w:rPr>
        <w:t xml:space="preserve"> Smlouvy o dílo, v souladu s obsahem a podmínkami rozhodnutí dle čl. 1.5. a podmínkami smluv dle čl. 1.6.3, 1.6.4.,1.6.5., 1.6.6. a 1.6.7</w:t>
      </w:r>
      <w:r w:rsidR="0070171D" w:rsidRPr="0070171D">
        <w:rPr>
          <w:sz w:val="22"/>
          <w:szCs w:val="22"/>
        </w:rPr>
        <w:t>.</w:t>
      </w:r>
      <w:r w:rsidR="00DC614E" w:rsidRPr="0070171D">
        <w:rPr>
          <w:sz w:val="22"/>
          <w:szCs w:val="22"/>
        </w:rPr>
        <w:t xml:space="preserve"> Smlouvy o</w:t>
      </w:r>
      <w:r w:rsidR="0070171D" w:rsidRPr="0070171D">
        <w:rPr>
          <w:sz w:val="22"/>
          <w:szCs w:val="22"/>
        </w:rPr>
        <w:t xml:space="preserve"> dílo</w:t>
      </w:r>
      <w:r w:rsidR="00DC614E" w:rsidRPr="0070171D">
        <w:rPr>
          <w:sz w:val="22"/>
          <w:szCs w:val="22"/>
        </w:rPr>
        <w:t>.</w:t>
      </w:r>
      <w:r w:rsidR="00DC614E" w:rsidRPr="0066692F">
        <w:rPr>
          <w:rFonts w:ascii="Verdana" w:hAnsi="Verdana"/>
        </w:rPr>
        <w:t xml:space="preserve"> </w:t>
      </w:r>
    </w:p>
    <w:p w:rsidR="00F71002" w:rsidRPr="00F71002" w:rsidRDefault="00F71002" w:rsidP="00F71002">
      <w:pPr>
        <w:jc w:val="both"/>
        <w:rPr>
          <w:rFonts w:ascii="Verdana" w:hAnsi="Verdana"/>
        </w:rPr>
      </w:pPr>
    </w:p>
    <w:p w:rsidR="00C22677" w:rsidRDefault="00DD542D" w:rsidP="00712765">
      <w:pPr>
        <w:pStyle w:val="Zkladntextodsazen3"/>
        <w:spacing w:line="360" w:lineRule="auto"/>
        <w:ind w:left="567" w:hanging="567"/>
        <w:jc w:val="both"/>
        <w:rPr>
          <w:rFonts w:eastAsia="MS Mincho" w:cs="Arial"/>
          <w:kern w:val="24"/>
          <w:sz w:val="22"/>
          <w:szCs w:val="22"/>
          <w:lang w:eastAsia="en-US"/>
        </w:rPr>
      </w:pPr>
      <w:r w:rsidRPr="005B7BE2">
        <w:rPr>
          <w:rFonts w:ascii="Times New Roman" w:eastAsia="MS Mincho" w:hAnsi="Times New Roman"/>
          <w:kern w:val="24"/>
        </w:rPr>
        <w:t xml:space="preserve">2.2. </w:t>
      </w:r>
      <w:r w:rsidR="0006003E">
        <w:rPr>
          <w:rFonts w:ascii="Times New Roman" w:eastAsia="MS Mincho" w:hAnsi="Times New Roman"/>
          <w:kern w:val="24"/>
        </w:rPr>
        <w:t xml:space="preserve"> </w:t>
      </w:r>
      <w:r w:rsidR="00B9239F" w:rsidRPr="005B7BE2">
        <w:rPr>
          <w:rFonts w:eastAsia="MS Mincho" w:cs="Arial"/>
          <w:kern w:val="24"/>
          <w:sz w:val="22"/>
          <w:szCs w:val="22"/>
          <w:lang w:eastAsia="en-US"/>
        </w:rPr>
        <w:t>Koordinátor BOZP tímto proh</w:t>
      </w:r>
      <w:r w:rsidR="0070171D">
        <w:rPr>
          <w:rFonts w:eastAsia="MS Mincho" w:cs="Arial"/>
          <w:kern w:val="24"/>
          <w:sz w:val="22"/>
          <w:szCs w:val="22"/>
          <w:lang w:eastAsia="en-US"/>
        </w:rPr>
        <w:t>lašuje, že převzal od Objednatele</w:t>
      </w:r>
      <w:r w:rsidR="00B9239F" w:rsidRPr="005B7BE2">
        <w:rPr>
          <w:rFonts w:eastAsia="MS Mincho" w:cs="Arial"/>
          <w:kern w:val="24"/>
          <w:sz w:val="22"/>
          <w:szCs w:val="22"/>
          <w:lang w:eastAsia="en-US"/>
        </w:rPr>
        <w:t xml:space="preserve"> před uzavřením této Smlouvy kopii Smlouvy o dílo dle čl. 2.1. této Smlouvy včetně všech jej</w:t>
      </w:r>
      <w:r w:rsidRPr="005B7BE2">
        <w:rPr>
          <w:rFonts w:eastAsia="MS Mincho" w:cs="Arial"/>
          <w:kern w:val="24"/>
          <w:sz w:val="22"/>
          <w:szCs w:val="22"/>
          <w:lang w:eastAsia="en-US"/>
        </w:rPr>
        <w:t>ích příloh jako Přílohu 1 této s</w:t>
      </w:r>
      <w:r w:rsidR="00B9239F" w:rsidRPr="005B7BE2">
        <w:rPr>
          <w:rFonts w:eastAsia="MS Mincho" w:cs="Arial"/>
          <w:kern w:val="24"/>
          <w:sz w:val="22"/>
          <w:szCs w:val="22"/>
          <w:lang w:eastAsia="en-US"/>
        </w:rPr>
        <w:t>mlouvy.</w:t>
      </w:r>
    </w:p>
    <w:p w:rsidR="00712765" w:rsidRPr="005B7BE2" w:rsidRDefault="00B9239F" w:rsidP="00712765">
      <w:pPr>
        <w:pStyle w:val="Zkladntextodsazen3"/>
        <w:spacing w:line="360" w:lineRule="auto"/>
        <w:ind w:left="567" w:hanging="567"/>
        <w:jc w:val="both"/>
        <w:rPr>
          <w:rFonts w:eastAsia="MS Mincho" w:cs="Arial"/>
          <w:kern w:val="24"/>
          <w:sz w:val="22"/>
          <w:szCs w:val="22"/>
          <w:lang w:eastAsia="en-US"/>
        </w:rPr>
      </w:pPr>
      <w:r w:rsidRPr="005B7BE2">
        <w:rPr>
          <w:rFonts w:eastAsia="MS Mincho" w:cs="Arial"/>
          <w:kern w:val="24"/>
          <w:sz w:val="22"/>
          <w:szCs w:val="22"/>
          <w:lang w:eastAsia="en-US"/>
        </w:rPr>
        <w:lastRenderedPageBreak/>
        <w:t xml:space="preserve">2.3. </w:t>
      </w:r>
      <w:r w:rsidR="00DD542D" w:rsidRPr="005B7BE2">
        <w:rPr>
          <w:rFonts w:eastAsia="MS Mincho" w:cs="Arial"/>
          <w:kern w:val="24"/>
          <w:sz w:val="22"/>
          <w:szCs w:val="22"/>
          <w:lang w:eastAsia="en-US"/>
        </w:rPr>
        <w:t xml:space="preserve"> </w:t>
      </w:r>
      <w:r w:rsidRPr="005B7BE2">
        <w:rPr>
          <w:rFonts w:eastAsia="MS Mincho" w:cs="Arial"/>
          <w:kern w:val="24"/>
          <w:sz w:val="22"/>
          <w:szCs w:val="22"/>
          <w:lang w:eastAsia="en-US"/>
        </w:rPr>
        <w:t xml:space="preserve">Podpisem této smlouvy se </w:t>
      </w:r>
      <w:r w:rsidR="00DD542D" w:rsidRPr="005B7BE2">
        <w:rPr>
          <w:rFonts w:eastAsia="MS Mincho" w:cs="Arial"/>
          <w:kern w:val="24"/>
          <w:sz w:val="22"/>
          <w:szCs w:val="22"/>
          <w:lang w:eastAsia="en-US"/>
        </w:rPr>
        <w:t>K</w:t>
      </w:r>
      <w:r w:rsidRPr="005B7BE2">
        <w:rPr>
          <w:rFonts w:eastAsia="MS Mincho" w:cs="Arial"/>
          <w:kern w:val="24"/>
          <w:sz w:val="22"/>
          <w:szCs w:val="22"/>
          <w:lang w:eastAsia="en-US"/>
        </w:rPr>
        <w:t xml:space="preserve">oordinátor BOZP zavazuje pro </w:t>
      </w:r>
      <w:r w:rsidR="0070171D">
        <w:rPr>
          <w:rFonts w:eastAsia="MS Mincho" w:cs="Arial"/>
          <w:kern w:val="24"/>
          <w:sz w:val="22"/>
          <w:szCs w:val="22"/>
          <w:lang w:eastAsia="en-US"/>
        </w:rPr>
        <w:t>Objednatele</w:t>
      </w:r>
      <w:r w:rsidRPr="005B7BE2">
        <w:rPr>
          <w:rFonts w:eastAsia="MS Mincho" w:cs="Arial"/>
          <w:kern w:val="24"/>
          <w:sz w:val="22"/>
          <w:szCs w:val="22"/>
          <w:lang w:eastAsia="en-US"/>
        </w:rPr>
        <w:t xml:space="preserve"> na jeho účet a za úplatu zajistit záležitosti specifikované v</w:t>
      </w:r>
      <w:r w:rsidR="004B469A" w:rsidRPr="005B7BE2">
        <w:rPr>
          <w:rFonts w:eastAsia="MS Mincho" w:cs="Arial"/>
          <w:kern w:val="24"/>
          <w:sz w:val="22"/>
          <w:szCs w:val="22"/>
          <w:lang w:eastAsia="en-US"/>
        </w:rPr>
        <w:t> </w:t>
      </w:r>
      <w:r w:rsidRPr="005B7BE2">
        <w:rPr>
          <w:rFonts w:eastAsia="MS Mincho" w:cs="Arial"/>
          <w:kern w:val="24"/>
          <w:sz w:val="22"/>
          <w:szCs w:val="22"/>
          <w:lang w:eastAsia="en-US"/>
        </w:rPr>
        <w:t>čl. 3 tét</w:t>
      </w:r>
      <w:r w:rsidR="0070171D">
        <w:rPr>
          <w:rFonts w:eastAsia="MS Mincho" w:cs="Arial"/>
          <w:kern w:val="24"/>
          <w:sz w:val="22"/>
          <w:szCs w:val="22"/>
          <w:lang w:eastAsia="en-US"/>
        </w:rPr>
        <w:t>o smlouvy. Současně se Objednatel</w:t>
      </w:r>
      <w:r w:rsidRPr="005B7BE2">
        <w:rPr>
          <w:rFonts w:eastAsia="MS Mincho" w:cs="Arial"/>
          <w:kern w:val="24"/>
          <w:sz w:val="22"/>
          <w:szCs w:val="22"/>
          <w:lang w:eastAsia="en-US"/>
        </w:rPr>
        <w:t xml:space="preserve"> zavazuje při uskutečnění činnosti dle článku 3. této smlouvy </w:t>
      </w:r>
      <w:r w:rsidR="00863EC5">
        <w:rPr>
          <w:rFonts w:eastAsia="MS Mincho" w:cs="Arial"/>
          <w:kern w:val="24"/>
          <w:sz w:val="22"/>
          <w:szCs w:val="22"/>
          <w:lang w:eastAsia="en-US"/>
        </w:rPr>
        <w:t>K</w:t>
      </w:r>
      <w:r w:rsidRPr="005B7BE2">
        <w:rPr>
          <w:rFonts w:eastAsia="MS Mincho" w:cs="Arial"/>
          <w:kern w:val="24"/>
          <w:sz w:val="22"/>
          <w:szCs w:val="22"/>
          <w:lang w:eastAsia="en-US"/>
        </w:rPr>
        <w:t>oordinátorovi BOZP zaplatit úplatu dle čl. 4 této smlouvy.</w:t>
      </w:r>
    </w:p>
    <w:p w:rsidR="00DD542D" w:rsidRPr="005B7BE2" w:rsidRDefault="00DD542D" w:rsidP="00D77A03">
      <w:pPr>
        <w:rPr>
          <w:rFonts w:eastAsia="MS Mincho"/>
          <w:sz w:val="22"/>
          <w:szCs w:val="22"/>
        </w:rPr>
      </w:pPr>
    </w:p>
    <w:p w:rsidR="00DD542D" w:rsidRPr="005B7BE2" w:rsidRDefault="00DD542D" w:rsidP="00D77A03">
      <w:pPr>
        <w:keepNext/>
        <w:spacing w:before="120" w:after="120"/>
        <w:outlineLvl w:val="2"/>
        <w:rPr>
          <w:rFonts w:eastAsia="MS Mincho"/>
          <w:b/>
          <w:bCs/>
          <w:sz w:val="22"/>
          <w:szCs w:val="22"/>
        </w:rPr>
      </w:pPr>
      <w:r w:rsidRPr="005B7BE2">
        <w:rPr>
          <w:rFonts w:eastAsia="MS Mincho"/>
          <w:b/>
          <w:bCs/>
          <w:sz w:val="22"/>
          <w:szCs w:val="22"/>
        </w:rPr>
        <w:t>3. Předmě</w:t>
      </w:r>
      <w:r w:rsidR="0070171D">
        <w:rPr>
          <w:rFonts w:eastAsia="MS Mincho"/>
          <w:b/>
          <w:bCs/>
          <w:sz w:val="22"/>
          <w:szCs w:val="22"/>
        </w:rPr>
        <w:t>t smlouvy, součinnost objednatele</w:t>
      </w:r>
    </w:p>
    <w:p w:rsidR="00DD542D" w:rsidRPr="005B7BE2" w:rsidRDefault="00DD542D" w:rsidP="00D77A03">
      <w:pPr>
        <w:keepNext/>
        <w:spacing w:before="60" w:after="120"/>
        <w:jc w:val="both"/>
        <w:outlineLvl w:val="4"/>
        <w:rPr>
          <w:rFonts w:eastAsia="MS Mincho"/>
          <w:b/>
          <w:bCs/>
          <w:sz w:val="22"/>
          <w:szCs w:val="22"/>
        </w:rPr>
      </w:pPr>
      <w:r w:rsidRPr="0006003E">
        <w:rPr>
          <w:rFonts w:eastAsia="MS Mincho"/>
          <w:bCs/>
          <w:sz w:val="22"/>
          <w:szCs w:val="22"/>
        </w:rPr>
        <w:t>3.1.</w:t>
      </w:r>
      <w:r w:rsidRPr="005B7BE2">
        <w:rPr>
          <w:rFonts w:eastAsia="MS Mincho"/>
          <w:b/>
          <w:bCs/>
          <w:sz w:val="22"/>
          <w:szCs w:val="22"/>
        </w:rPr>
        <w:t xml:space="preserve"> </w:t>
      </w:r>
      <w:r w:rsidRPr="0006003E">
        <w:rPr>
          <w:rFonts w:eastAsia="MS Mincho"/>
          <w:bCs/>
          <w:sz w:val="22"/>
          <w:szCs w:val="22"/>
        </w:rPr>
        <w:t xml:space="preserve">Rozsah činnosti a povinnosti zabezpečované </w:t>
      </w:r>
      <w:r w:rsidR="00863EC5">
        <w:rPr>
          <w:rFonts w:eastAsia="MS Mincho"/>
          <w:bCs/>
          <w:sz w:val="22"/>
          <w:szCs w:val="22"/>
        </w:rPr>
        <w:t>K</w:t>
      </w:r>
      <w:r w:rsidRPr="0006003E">
        <w:rPr>
          <w:rFonts w:eastAsia="MS Mincho"/>
          <w:bCs/>
          <w:sz w:val="22"/>
          <w:szCs w:val="22"/>
        </w:rPr>
        <w:t>oordinátorem BOZP</w:t>
      </w:r>
    </w:p>
    <w:p w:rsidR="00DD542D" w:rsidRPr="005B7BE2" w:rsidRDefault="00DD542D" w:rsidP="00753F33">
      <w:pPr>
        <w:spacing w:after="60"/>
        <w:jc w:val="both"/>
        <w:rPr>
          <w:rFonts w:eastAsia="MS Mincho"/>
          <w:b/>
          <w:bCs/>
          <w:sz w:val="22"/>
          <w:szCs w:val="22"/>
        </w:rPr>
      </w:pPr>
      <w:r w:rsidRPr="005B7BE2">
        <w:rPr>
          <w:rFonts w:eastAsia="MS Mincho"/>
          <w:sz w:val="22"/>
          <w:szCs w:val="22"/>
        </w:rPr>
        <w:t>Koordinátor BOZP</w:t>
      </w:r>
      <w:r w:rsidR="00B9239F" w:rsidRPr="005B7BE2">
        <w:rPr>
          <w:rFonts w:eastAsia="MS Mincho"/>
          <w:sz w:val="22"/>
          <w:szCs w:val="22"/>
        </w:rPr>
        <w:t xml:space="preserve"> je povinen při provádění Díla </w:t>
      </w:r>
      <w:r w:rsidRPr="005B7BE2">
        <w:rPr>
          <w:rFonts w:eastAsia="MS Mincho"/>
          <w:sz w:val="22"/>
          <w:szCs w:val="22"/>
        </w:rPr>
        <w:t xml:space="preserve">Zhotovitelem </w:t>
      </w:r>
      <w:r w:rsidR="00B9239F" w:rsidRPr="005B7BE2">
        <w:rPr>
          <w:rFonts w:eastAsia="MS Mincho"/>
          <w:sz w:val="22"/>
          <w:szCs w:val="22"/>
        </w:rPr>
        <w:t xml:space="preserve">dle Smlouvy o dílo provádět funkci </w:t>
      </w:r>
      <w:r w:rsidRPr="005B7BE2">
        <w:rPr>
          <w:rFonts w:eastAsia="MS Mincho"/>
          <w:sz w:val="22"/>
          <w:szCs w:val="22"/>
        </w:rPr>
        <w:t>koordinátora bezpečnosti a ochrany zdraví při práci Stavebníka (</w:t>
      </w:r>
      <w:r w:rsidR="00B9239F" w:rsidRPr="005B7BE2">
        <w:rPr>
          <w:rFonts w:eastAsia="MS Mincho"/>
          <w:sz w:val="22"/>
          <w:szCs w:val="22"/>
        </w:rPr>
        <w:t>jako investora vůči Zhotoviteli</w:t>
      </w:r>
      <w:r w:rsidRPr="005B7BE2">
        <w:rPr>
          <w:rFonts w:eastAsia="MS Mincho"/>
          <w:sz w:val="22"/>
          <w:szCs w:val="22"/>
        </w:rPr>
        <w:t>)</w:t>
      </w:r>
      <w:r w:rsidR="00B9239F" w:rsidRPr="005B7BE2">
        <w:rPr>
          <w:rFonts w:eastAsia="MS Mincho"/>
          <w:sz w:val="22"/>
          <w:szCs w:val="22"/>
        </w:rPr>
        <w:t xml:space="preserve"> </w:t>
      </w:r>
      <w:r w:rsidRPr="005B7BE2">
        <w:rPr>
          <w:rFonts w:eastAsia="MS Mincho"/>
          <w:sz w:val="22"/>
          <w:szCs w:val="22"/>
        </w:rPr>
        <w:t xml:space="preserve">pro stavbu: </w:t>
      </w:r>
      <w:r w:rsidRPr="005B7BE2">
        <w:rPr>
          <w:rFonts w:eastAsia="MS Mincho"/>
          <w:b/>
          <w:bCs/>
          <w:sz w:val="22"/>
          <w:szCs w:val="22"/>
        </w:rPr>
        <w:t>„</w:t>
      </w:r>
      <w:r w:rsidR="0070171D">
        <w:rPr>
          <w:b/>
          <w:bCs/>
          <w:sz w:val="22"/>
          <w:szCs w:val="22"/>
        </w:rPr>
        <w:t>Odkanalizování Heroltic</w:t>
      </w:r>
      <w:r w:rsidRPr="005B7BE2">
        <w:rPr>
          <w:rFonts w:eastAsia="MS Mincho"/>
          <w:b/>
          <w:bCs/>
          <w:sz w:val="22"/>
          <w:szCs w:val="22"/>
        </w:rPr>
        <w:t xml:space="preserve">“ </w:t>
      </w:r>
      <w:r w:rsidR="0006003E">
        <w:rPr>
          <w:rFonts w:eastAsia="MS Mincho"/>
          <w:sz w:val="22"/>
          <w:szCs w:val="22"/>
        </w:rPr>
        <w:t>ve smyslu zák.č. 309/2006 Sb</w:t>
      </w:r>
      <w:r w:rsidRPr="005B7BE2">
        <w:rPr>
          <w:rFonts w:eastAsia="MS Mincho"/>
          <w:sz w:val="22"/>
          <w:szCs w:val="22"/>
        </w:rPr>
        <w:t>., v platném znění, kterým</w:t>
      </w:r>
      <w:r w:rsidRPr="005B7BE2">
        <w:rPr>
          <w:sz w:val="22"/>
          <w:szCs w:val="22"/>
        </w:rPr>
        <w:t xml:space="preserve">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 platném znění</w:t>
      </w:r>
      <w:r w:rsidRPr="005B7BE2">
        <w:rPr>
          <w:rFonts w:eastAsia="MS Mincho"/>
          <w:sz w:val="22"/>
          <w:szCs w:val="22"/>
        </w:rPr>
        <w:t>, a to v míře a rozsahu nezbytném podle jeho vlastního odborného uvážení pro splnění zákonných povinností Stavebníka na poli bezpečnosti a ochrany zdraví při práci.</w:t>
      </w:r>
    </w:p>
    <w:p w:rsidR="00DD542D" w:rsidRPr="005B7BE2" w:rsidRDefault="00DD542D" w:rsidP="00753F33">
      <w:pPr>
        <w:pStyle w:val="Bodsmlouvy-211"/>
        <w:numPr>
          <w:ilvl w:val="0"/>
          <w:numId w:val="0"/>
        </w:numPr>
        <w:tabs>
          <w:tab w:val="clear" w:pos="9356"/>
        </w:tabs>
        <w:ind w:left="426"/>
        <w:jc w:val="left"/>
        <w:rPr>
          <w:rFonts w:ascii="Arial" w:hAnsi="Arial" w:cs="Arial"/>
        </w:rPr>
      </w:pPr>
      <w:r w:rsidRPr="005B7BE2">
        <w:rPr>
          <w:rFonts w:ascii="Arial" w:hAnsi="Arial" w:cs="Arial"/>
        </w:rPr>
        <w:t>3.1.1 V přípravné fázi stavby zajišťuje Koordinátor BOZP především tyto činnosti:</w:t>
      </w:r>
    </w:p>
    <w:p w:rsidR="00DD542D" w:rsidRPr="005B7BE2" w:rsidRDefault="00DD542D" w:rsidP="0006003E">
      <w:pPr>
        <w:pStyle w:val="Bodsmlouvy-211"/>
        <w:numPr>
          <w:ilvl w:val="0"/>
          <w:numId w:val="0"/>
        </w:numPr>
        <w:tabs>
          <w:tab w:val="clear" w:pos="9356"/>
        </w:tabs>
        <w:spacing w:line="360" w:lineRule="auto"/>
        <w:ind w:left="426"/>
        <w:jc w:val="left"/>
        <w:rPr>
          <w:rFonts w:ascii="Arial" w:hAnsi="Arial" w:cs="Arial"/>
        </w:rPr>
      </w:pPr>
      <w:r w:rsidRPr="005B7BE2">
        <w:rPr>
          <w:rFonts w:ascii="Arial" w:hAnsi="Arial" w:cs="Arial"/>
        </w:rPr>
        <w:t xml:space="preserve"> </w:t>
      </w:r>
    </w:p>
    <w:p w:rsidR="00DD542D" w:rsidRPr="005B7BE2" w:rsidRDefault="00DD542D" w:rsidP="0006003E">
      <w:pPr>
        <w:pStyle w:val="default"/>
        <w:numPr>
          <w:ilvl w:val="0"/>
          <w:numId w:val="5"/>
        </w:numPr>
        <w:tabs>
          <w:tab w:val="left" w:pos="1134"/>
        </w:tabs>
        <w:spacing w:line="360" w:lineRule="auto"/>
        <w:ind w:left="1134" w:hanging="709"/>
        <w:jc w:val="both"/>
        <w:rPr>
          <w:rFonts w:ascii="Arial" w:hAnsi="Arial" w:cs="Arial"/>
          <w:color w:val="auto"/>
          <w:sz w:val="22"/>
          <w:szCs w:val="22"/>
        </w:rPr>
      </w:pPr>
      <w:r w:rsidRPr="005B7BE2">
        <w:rPr>
          <w:rFonts w:ascii="Arial" w:hAnsi="Arial" w:cs="Arial"/>
          <w:color w:val="auto"/>
          <w:sz w:val="22"/>
          <w:szCs w:val="22"/>
        </w:rPr>
        <w:t xml:space="preserve">v dostatečném časovém předstihu před </w:t>
      </w:r>
      <w:r w:rsidR="00A4327C">
        <w:rPr>
          <w:rFonts w:ascii="Arial" w:hAnsi="Arial" w:cs="Arial"/>
          <w:color w:val="auto"/>
          <w:sz w:val="22"/>
          <w:szCs w:val="22"/>
        </w:rPr>
        <w:t>zahájením provedení</w:t>
      </w:r>
      <w:r w:rsidR="00A4327C" w:rsidRPr="005B7BE2">
        <w:rPr>
          <w:rFonts w:ascii="Arial" w:hAnsi="Arial" w:cs="Arial"/>
          <w:color w:val="auto"/>
          <w:sz w:val="22"/>
          <w:szCs w:val="22"/>
        </w:rPr>
        <w:t xml:space="preserve"> </w:t>
      </w:r>
      <w:r w:rsidRPr="005B7BE2">
        <w:rPr>
          <w:rFonts w:ascii="Arial" w:hAnsi="Arial" w:cs="Arial"/>
          <w:color w:val="auto"/>
          <w:sz w:val="22"/>
          <w:szCs w:val="22"/>
        </w:rPr>
        <w:t xml:space="preserve">Díla Zhotovitelem stavby </w:t>
      </w:r>
      <w:r w:rsidR="0070171D">
        <w:rPr>
          <w:rFonts w:ascii="Arial" w:hAnsi="Arial" w:cs="Arial"/>
          <w:color w:val="auto"/>
          <w:sz w:val="22"/>
          <w:szCs w:val="22"/>
        </w:rPr>
        <w:t>předá Zhotoviteli a Objednateli</w:t>
      </w:r>
      <w:r w:rsidRPr="005B7BE2">
        <w:rPr>
          <w:rFonts w:ascii="Arial" w:hAnsi="Arial" w:cs="Arial"/>
          <w:color w:val="auto"/>
          <w:sz w:val="22"/>
          <w:szCs w:val="22"/>
        </w:rPr>
        <w:t>:</w:t>
      </w:r>
    </w:p>
    <w:p w:rsidR="00DD542D" w:rsidRPr="005B7BE2" w:rsidRDefault="00B9239F" w:rsidP="0006003E">
      <w:pPr>
        <w:spacing w:after="60"/>
        <w:ind w:left="1080"/>
        <w:jc w:val="both"/>
        <w:rPr>
          <w:sz w:val="22"/>
          <w:szCs w:val="22"/>
        </w:rPr>
      </w:pPr>
      <w:r w:rsidRPr="005B7BE2">
        <w:rPr>
          <w:sz w:val="22"/>
          <w:szCs w:val="22"/>
        </w:rPr>
        <w:t xml:space="preserve">- </w:t>
      </w:r>
      <w:r w:rsidR="0006003E">
        <w:rPr>
          <w:sz w:val="22"/>
          <w:szCs w:val="22"/>
        </w:rPr>
        <w:t xml:space="preserve"> </w:t>
      </w:r>
      <w:r w:rsidRPr="005B7BE2">
        <w:rPr>
          <w:sz w:val="22"/>
          <w:szCs w:val="22"/>
        </w:rPr>
        <w:t xml:space="preserve">přehled právních předpisů vztahujících se k </w:t>
      </w:r>
      <w:r w:rsidRPr="005B7BE2">
        <w:rPr>
          <w:rFonts w:eastAsia="MS Mincho"/>
          <w:sz w:val="22"/>
          <w:szCs w:val="22"/>
        </w:rPr>
        <w:t>bezpečnosti a ochrany zdraví při práci</w:t>
      </w:r>
      <w:r w:rsidR="00863EC5">
        <w:rPr>
          <w:rFonts w:eastAsia="MS Mincho"/>
          <w:sz w:val="22"/>
          <w:szCs w:val="22"/>
        </w:rPr>
        <w:t xml:space="preserve"> </w:t>
      </w:r>
      <w:r w:rsidRPr="005B7BE2">
        <w:rPr>
          <w:rFonts w:eastAsia="MS Mincho"/>
          <w:sz w:val="22"/>
          <w:szCs w:val="22"/>
        </w:rPr>
        <w:t xml:space="preserve">na </w:t>
      </w:r>
      <w:r w:rsidRPr="005B7BE2">
        <w:rPr>
          <w:sz w:val="22"/>
          <w:szCs w:val="22"/>
        </w:rPr>
        <w:t>stavbě Díla,</w:t>
      </w:r>
    </w:p>
    <w:p w:rsidR="00DD542D" w:rsidRPr="005B7BE2" w:rsidRDefault="00DD542D" w:rsidP="0006003E">
      <w:pPr>
        <w:pStyle w:val="default"/>
        <w:numPr>
          <w:ilvl w:val="0"/>
          <w:numId w:val="6"/>
        </w:numPr>
        <w:tabs>
          <w:tab w:val="left" w:pos="709"/>
        </w:tabs>
        <w:spacing w:after="120" w:line="360" w:lineRule="auto"/>
        <w:ind w:left="1418" w:hanging="284"/>
        <w:jc w:val="both"/>
        <w:rPr>
          <w:rFonts w:ascii="Arial" w:hAnsi="Arial" w:cs="Arial"/>
          <w:color w:val="auto"/>
          <w:sz w:val="22"/>
          <w:szCs w:val="22"/>
        </w:rPr>
      </w:pPr>
      <w:r w:rsidRPr="005B7BE2">
        <w:rPr>
          <w:rFonts w:ascii="Arial" w:hAnsi="Arial" w:cs="Arial"/>
          <w:color w:val="auto"/>
          <w:sz w:val="22"/>
          <w:szCs w:val="22"/>
        </w:rPr>
        <w:t xml:space="preserve">informace o rizicích, která se mohou při realizaci stavby vyskytnout, </w:t>
      </w:r>
    </w:p>
    <w:p w:rsidR="00DD542D" w:rsidRPr="005B7BE2" w:rsidRDefault="00DD542D" w:rsidP="0006003E">
      <w:pPr>
        <w:pStyle w:val="default"/>
        <w:numPr>
          <w:ilvl w:val="0"/>
          <w:numId w:val="5"/>
        </w:numPr>
        <w:tabs>
          <w:tab w:val="left" w:pos="1134"/>
        </w:tabs>
        <w:spacing w:after="120" w:line="360" w:lineRule="auto"/>
        <w:ind w:left="1134" w:hanging="709"/>
        <w:jc w:val="both"/>
        <w:rPr>
          <w:rFonts w:ascii="Arial" w:hAnsi="Arial" w:cs="Arial"/>
          <w:color w:val="auto"/>
          <w:sz w:val="22"/>
          <w:szCs w:val="22"/>
        </w:rPr>
      </w:pPr>
      <w:r w:rsidRPr="005B7BE2">
        <w:rPr>
          <w:rFonts w:ascii="Arial" w:hAnsi="Arial" w:cs="Arial"/>
          <w:color w:val="auto"/>
          <w:sz w:val="22"/>
          <w:szCs w:val="22"/>
        </w:rPr>
        <w:t>bez zbytečného odkladu předá proj</w:t>
      </w:r>
      <w:r w:rsidR="00C22677">
        <w:rPr>
          <w:rFonts w:ascii="Arial" w:hAnsi="Arial" w:cs="Arial"/>
          <w:color w:val="auto"/>
          <w:sz w:val="22"/>
          <w:szCs w:val="22"/>
        </w:rPr>
        <w:t>ektantovi, Zhotoviteli stavby,</w:t>
      </w:r>
      <w:r w:rsidRPr="005B7BE2">
        <w:rPr>
          <w:rFonts w:ascii="Arial" w:hAnsi="Arial" w:cs="Arial"/>
          <w:color w:val="auto"/>
          <w:sz w:val="22"/>
          <w:szCs w:val="22"/>
        </w:rPr>
        <w:t xml:space="preserve"> popřípadě jiné osobě veškeré další informace o bezpečnostních </w:t>
      </w:r>
      <w:r w:rsidRPr="005B7BE2">
        <w:rPr>
          <w:rFonts w:ascii="Arial" w:hAnsi="Arial" w:cs="Arial"/>
          <w:color w:val="auto"/>
          <w:sz w:val="22"/>
          <w:szCs w:val="22"/>
        </w:rPr>
        <w:br/>
        <w:t>a zdravotních rizicích, která jsou mu známa a která se dotýkají jejich činnosti,</w:t>
      </w:r>
    </w:p>
    <w:p w:rsidR="00F71002" w:rsidRDefault="00F71002" w:rsidP="00F71002">
      <w:pPr>
        <w:pStyle w:val="default"/>
        <w:tabs>
          <w:tab w:val="left" w:pos="1134"/>
        </w:tabs>
        <w:spacing w:after="120" w:line="360" w:lineRule="auto"/>
        <w:ind w:left="1134"/>
        <w:jc w:val="both"/>
        <w:rPr>
          <w:rFonts w:ascii="Arial" w:hAnsi="Arial" w:cs="Arial"/>
          <w:color w:val="auto"/>
          <w:sz w:val="22"/>
          <w:szCs w:val="22"/>
        </w:rPr>
      </w:pPr>
    </w:p>
    <w:p w:rsidR="00DD542D" w:rsidRPr="005B7BE2" w:rsidRDefault="00DD542D" w:rsidP="0006003E">
      <w:pPr>
        <w:pStyle w:val="default"/>
        <w:numPr>
          <w:ilvl w:val="0"/>
          <w:numId w:val="5"/>
        </w:numPr>
        <w:tabs>
          <w:tab w:val="left" w:pos="1134"/>
        </w:tabs>
        <w:spacing w:after="120" w:line="360" w:lineRule="auto"/>
        <w:ind w:left="1134" w:hanging="709"/>
        <w:jc w:val="both"/>
        <w:rPr>
          <w:rFonts w:ascii="Arial" w:hAnsi="Arial" w:cs="Arial"/>
          <w:color w:val="auto"/>
          <w:sz w:val="22"/>
          <w:szCs w:val="22"/>
        </w:rPr>
      </w:pPr>
      <w:r w:rsidRPr="005B7BE2">
        <w:rPr>
          <w:rFonts w:ascii="Arial" w:hAnsi="Arial" w:cs="Arial"/>
          <w:color w:val="auto"/>
          <w:sz w:val="22"/>
          <w:szCs w:val="22"/>
        </w:rPr>
        <w:t>dává podněty a doporučuje ekonomicky přiměřená technická řešení nebo organizační opatření, která jsou z hlediska zajištění bezpečného a zdraví neohrožujícího pracovního prostředí a podmínek výkonu práce vhodná pro</w:t>
      </w:r>
      <w:r w:rsidR="00712765">
        <w:rPr>
          <w:rFonts w:ascii="Arial" w:hAnsi="Arial" w:cs="Arial"/>
          <w:color w:val="auto"/>
          <w:sz w:val="22"/>
          <w:szCs w:val="22"/>
        </w:rPr>
        <w:t xml:space="preserve"> </w:t>
      </w:r>
      <w:r w:rsidRPr="005B7BE2">
        <w:rPr>
          <w:rFonts w:ascii="Arial" w:hAnsi="Arial" w:cs="Arial"/>
          <w:color w:val="auto"/>
          <w:sz w:val="22"/>
          <w:szCs w:val="22"/>
        </w:rPr>
        <w:lastRenderedPageBreak/>
        <w:t xml:space="preserve">plánování jednotlivých prací, zejména těch, které se uskutečňují současně nebo v návaznosti, </w:t>
      </w:r>
    </w:p>
    <w:p w:rsidR="00DD542D" w:rsidRDefault="00DD542D" w:rsidP="0006003E">
      <w:pPr>
        <w:pStyle w:val="default"/>
        <w:numPr>
          <w:ilvl w:val="0"/>
          <w:numId w:val="5"/>
        </w:numPr>
        <w:tabs>
          <w:tab w:val="left" w:pos="1134"/>
        </w:tabs>
        <w:spacing w:after="120" w:line="360" w:lineRule="auto"/>
        <w:ind w:left="1134" w:hanging="709"/>
        <w:jc w:val="both"/>
        <w:rPr>
          <w:rFonts w:ascii="Arial" w:hAnsi="Arial" w:cs="Arial"/>
          <w:color w:val="auto"/>
          <w:sz w:val="22"/>
          <w:szCs w:val="22"/>
        </w:rPr>
      </w:pPr>
      <w:r w:rsidRPr="005B7BE2">
        <w:rPr>
          <w:rFonts w:ascii="Arial" w:hAnsi="Arial" w:cs="Arial"/>
          <w:color w:val="auto"/>
          <w:sz w:val="22"/>
          <w:szCs w:val="22"/>
        </w:rPr>
        <w:t xml:space="preserve">poskytuje odborné konzultace a doporučení týkající se požadavků na zajištění bezpečné a zdraví neohrožující práce, </w:t>
      </w:r>
    </w:p>
    <w:p w:rsidR="00DD542D" w:rsidRPr="005B7BE2" w:rsidRDefault="00DD542D" w:rsidP="0006003E">
      <w:pPr>
        <w:pStyle w:val="default"/>
        <w:numPr>
          <w:ilvl w:val="0"/>
          <w:numId w:val="5"/>
        </w:numPr>
        <w:tabs>
          <w:tab w:val="left" w:pos="1134"/>
        </w:tabs>
        <w:spacing w:after="120" w:line="360" w:lineRule="auto"/>
        <w:ind w:left="1134" w:hanging="709"/>
        <w:jc w:val="both"/>
        <w:rPr>
          <w:rFonts w:ascii="Arial" w:hAnsi="Arial" w:cs="Arial"/>
          <w:color w:val="auto"/>
          <w:sz w:val="22"/>
          <w:szCs w:val="22"/>
        </w:rPr>
      </w:pPr>
      <w:r w:rsidRPr="005B7BE2">
        <w:rPr>
          <w:rFonts w:ascii="Arial" w:hAnsi="Arial" w:cs="Arial"/>
          <w:color w:val="auto"/>
          <w:sz w:val="22"/>
          <w:szCs w:val="22"/>
        </w:rPr>
        <w:t xml:space="preserve">odhaduje délky času potřebného pro provedení plánovaných prací nebo činností se zřetelem na specifická opatření, pracovní nebo technologické postupy a procesy a potřebnou organizaci prací v průběhu realizace stavby, </w:t>
      </w:r>
    </w:p>
    <w:p w:rsidR="00DD542D" w:rsidRPr="005B7BE2" w:rsidRDefault="00DD542D" w:rsidP="0006003E">
      <w:pPr>
        <w:pStyle w:val="default"/>
        <w:numPr>
          <w:ilvl w:val="0"/>
          <w:numId w:val="5"/>
        </w:numPr>
        <w:tabs>
          <w:tab w:val="left" w:pos="1134"/>
        </w:tabs>
        <w:spacing w:after="120" w:line="360" w:lineRule="auto"/>
        <w:ind w:left="1134" w:hanging="709"/>
        <w:jc w:val="both"/>
        <w:rPr>
          <w:rFonts w:cs="Arial"/>
        </w:rPr>
      </w:pPr>
      <w:r w:rsidRPr="005B7BE2">
        <w:rPr>
          <w:rFonts w:ascii="Arial" w:hAnsi="Arial" w:cs="Arial"/>
          <w:color w:val="auto"/>
          <w:sz w:val="22"/>
          <w:szCs w:val="22"/>
        </w:rPr>
        <w:t xml:space="preserve">zpracovává plán BOZP a zabezpečuje, aby plán BOZP obsahoval, přiměřeně povaze a rozsahu stavby a místním a provozním podmínkám staveniště, údaje, informace a postupy zpracované v podrobnostech nezbytných pro zajištění bezpečné a zdraví neohrožující práce, a aby byl odsouhlasen a podepsán Zhotovitelem (případně jeho subdodavateli), </w:t>
      </w:r>
    </w:p>
    <w:p w:rsidR="00DD542D" w:rsidRPr="005B7BE2" w:rsidRDefault="00DD542D" w:rsidP="0006003E">
      <w:pPr>
        <w:pStyle w:val="Bodsmlouvy-211"/>
        <w:numPr>
          <w:ilvl w:val="2"/>
          <w:numId w:val="11"/>
        </w:numPr>
        <w:tabs>
          <w:tab w:val="clear" w:pos="9356"/>
        </w:tabs>
        <w:spacing w:line="360" w:lineRule="auto"/>
        <w:rPr>
          <w:rFonts w:ascii="Arial" w:hAnsi="Arial" w:cs="Arial"/>
        </w:rPr>
      </w:pPr>
      <w:r w:rsidRPr="005B7BE2">
        <w:rPr>
          <w:rFonts w:ascii="Arial" w:hAnsi="Arial" w:cs="Arial"/>
        </w:rPr>
        <w:t>Při realizační fázi stavby koordinátor BOZP zajišťuje zejména níže uvedené činnosti:</w:t>
      </w:r>
    </w:p>
    <w:p w:rsidR="00DD542D" w:rsidRPr="005B7BE2" w:rsidRDefault="00DD542D" w:rsidP="0006003E">
      <w:pPr>
        <w:pStyle w:val="default"/>
        <w:numPr>
          <w:ilvl w:val="0"/>
          <w:numId w:val="5"/>
        </w:numPr>
        <w:tabs>
          <w:tab w:val="left" w:pos="1134"/>
        </w:tabs>
        <w:spacing w:after="120" w:line="360" w:lineRule="auto"/>
        <w:ind w:left="1134" w:hanging="709"/>
        <w:jc w:val="both"/>
        <w:rPr>
          <w:rFonts w:ascii="Arial" w:hAnsi="Arial" w:cs="Arial"/>
          <w:color w:val="auto"/>
          <w:sz w:val="22"/>
          <w:szCs w:val="22"/>
        </w:rPr>
      </w:pPr>
      <w:r w:rsidRPr="005B7BE2">
        <w:rPr>
          <w:rFonts w:ascii="Arial" w:hAnsi="Arial" w:cs="Arial"/>
          <w:color w:val="auto"/>
          <w:sz w:val="22"/>
          <w:szCs w:val="22"/>
        </w:rPr>
        <w:t xml:space="preserve">aktualizace plánu BOZP v souvislosti s příchodem nových dodavatelů, </w:t>
      </w:r>
      <w:r w:rsidRPr="005B7BE2">
        <w:rPr>
          <w:rFonts w:ascii="Arial" w:hAnsi="Arial" w:cs="Arial"/>
          <w:color w:val="auto"/>
          <w:sz w:val="22"/>
          <w:szCs w:val="22"/>
        </w:rPr>
        <w:br/>
        <w:t xml:space="preserve">se změnami organizace výstavby, použitých technologií a pracovních postupů, harmonogramu stavebních prací, </w:t>
      </w:r>
    </w:p>
    <w:p w:rsidR="00DD542D" w:rsidRPr="005B7BE2" w:rsidRDefault="00DD542D" w:rsidP="0006003E">
      <w:pPr>
        <w:pStyle w:val="default"/>
        <w:numPr>
          <w:ilvl w:val="0"/>
          <w:numId w:val="5"/>
        </w:numPr>
        <w:tabs>
          <w:tab w:val="left" w:pos="1134"/>
        </w:tabs>
        <w:spacing w:after="120" w:line="360" w:lineRule="auto"/>
        <w:ind w:left="1134" w:hanging="709"/>
        <w:jc w:val="both"/>
        <w:rPr>
          <w:rFonts w:ascii="Arial" w:hAnsi="Arial" w:cs="Arial"/>
          <w:color w:val="auto"/>
          <w:sz w:val="22"/>
          <w:szCs w:val="22"/>
        </w:rPr>
      </w:pPr>
      <w:r w:rsidRPr="005B7BE2">
        <w:rPr>
          <w:rFonts w:ascii="Arial" w:hAnsi="Arial" w:cs="Arial"/>
          <w:color w:val="auto"/>
          <w:sz w:val="22"/>
          <w:szCs w:val="22"/>
        </w:rPr>
        <w:t xml:space="preserve">koordinace spolupráce zhotovitelů nebo osob jimi pověřených (případně subdodavatelů) při přijímání opatření k zajištění bezpečnosti a ochrany zdraví při práci se zřetelem na povahu stavby a na všeobecné zásady prevence rizik a činnosti prováděné na staveništi současně případně v těsné návaznosti, s cílem chránit zdraví osob, zabraňovat pracovním úrazům a předcházet vzniku nemocí z povolání, </w:t>
      </w:r>
    </w:p>
    <w:p w:rsidR="00DD542D" w:rsidRPr="005B7BE2" w:rsidRDefault="00DD542D" w:rsidP="0006003E">
      <w:pPr>
        <w:pStyle w:val="default"/>
        <w:numPr>
          <w:ilvl w:val="0"/>
          <w:numId w:val="5"/>
        </w:numPr>
        <w:tabs>
          <w:tab w:val="left" w:pos="1134"/>
        </w:tabs>
        <w:spacing w:after="120" w:line="360" w:lineRule="auto"/>
        <w:ind w:left="1134" w:hanging="709"/>
        <w:jc w:val="both"/>
        <w:rPr>
          <w:rFonts w:ascii="Arial" w:hAnsi="Arial" w:cs="Arial"/>
          <w:color w:val="auto"/>
          <w:sz w:val="22"/>
          <w:szCs w:val="22"/>
        </w:rPr>
      </w:pPr>
      <w:r w:rsidRPr="005B7BE2">
        <w:rPr>
          <w:rFonts w:ascii="Arial" w:hAnsi="Arial" w:cs="Arial"/>
          <w:color w:val="auto"/>
          <w:sz w:val="22"/>
          <w:szCs w:val="22"/>
        </w:rPr>
        <w:t xml:space="preserve">vyjadřuje se k jednotlivým technologickým, pracovním postupům Zhotovitele (případně jeho subdodavatelů) z hlediska naplnění požadavků na zajištění BOZP při provádění daných prací, </w:t>
      </w:r>
    </w:p>
    <w:p w:rsidR="00DD542D" w:rsidRPr="00F71002" w:rsidRDefault="00DD542D" w:rsidP="00F71002">
      <w:pPr>
        <w:pStyle w:val="default"/>
        <w:numPr>
          <w:ilvl w:val="0"/>
          <w:numId w:val="5"/>
        </w:numPr>
        <w:tabs>
          <w:tab w:val="left" w:pos="1134"/>
        </w:tabs>
        <w:spacing w:after="120" w:line="360" w:lineRule="auto"/>
        <w:ind w:left="1134" w:hanging="709"/>
        <w:jc w:val="both"/>
        <w:rPr>
          <w:rFonts w:ascii="Arial" w:hAnsi="Arial" w:cs="Arial"/>
          <w:color w:val="auto"/>
          <w:sz w:val="22"/>
          <w:szCs w:val="22"/>
        </w:rPr>
      </w:pPr>
      <w:r w:rsidRPr="00A4327C">
        <w:rPr>
          <w:rFonts w:ascii="Arial" w:hAnsi="Arial" w:cs="Arial"/>
          <w:color w:val="auto"/>
          <w:sz w:val="22"/>
          <w:szCs w:val="22"/>
        </w:rPr>
        <w:t xml:space="preserve">dává podněty a na vyžádání Zhotovitele (případně jeho subdodavatelů) doporučuje technická řešení nebo opatření k zajištění bezpečnosti a </w:t>
      </w:r>
      <w:r w:rsidRPr="00F71002">
        <w:rPr>
          <w:rFonts w:ascii="Arial" w:hAnsi="Arial" w:cs="Arial"/>
          <w:color w:val="auto"/>
          <w:sz w:val="22"/>
          <w:szCs w:val="22"/>
        </w:rPr>
        <w:t xml:space="preserve">ochrany zdraví při práci pro stanovení pracovních nebo technologických postupů a plánování bezpečného provádění prací, které se s ohledem na věcné a časové vazby při realizaci stavby uskuteční současně nebo na sebe budou bezprostředně navazovat, </w:t>
      </w:r>
    </w:p>
    <w:p w:rsidR="00DD542D" w:rsidRPr="005B7BE2" w:rsidRDefault="00DD542D" w:rsidP="0006003E">
      <w:pPr>
        <w:pStyle w:val="default"/>
        <w:numPr>
          <w:ilvl w:val="0"/>
          <w:numId w:val="5"/>
        </w:numPr>
        <w:tabs>
          <w:tab w:val="left" w:pos="1134"/>
        </w:tabs>
        <w:spacing w:after="120" w:line="360" w:lineRule="auto"/>
        <w:ind w:left="1134" w:hanging="709"/>
        <w:jc w:val="both"/>
        <w:rPr>
          <w:rFonts w:ascii="Arial" w:hAnsi="Arial" w:cs="Arial"/>
          <w:color w:val="auto"/>
          <w:sz w:val="22"/>
          <w:szCs w:val="22"/>
        </w:rPr>
      </w:pPr>
      <w:r w:rsidRPr="005B7BE2">
        <w:rPr>
          <w:rFonts w:ascii="Arial" w:hAnsi="Arial" w:cs="Arial"/>
          <w:color w:val="auto"/>
          <w:sz w:val="22"/>
          <w:szCs w:val="22"/>
        </w:rPr>
        <w:lastRenderedPageBreak/>
        <w:t xml:space="preserve">spolupracuje při stanovení času potřebného k bezpečnému provádění jednotlivých prací, </w:t>
      </w:r>
    </w:p>
    <w:p w:rsidR="00DD542D" w:rsidRPr="005B7BE2" w:rsidRDefault="00DD542D" w:rsidP="0006003E">
      <w:pPr>
        <w:pStyle w:val="default"/>
        <w:numPr>
          <w:ilvl w:val="0"/>
          <w:numId w:val="5"/>
        </w:numPr>
        <w:tabs>
          <w:tab w:val="left" w:pos="1134"/>
        </w:tabs>
        <w:spacing w:after="120" w:line="360" w:lineRule="auto"/>
        <w:ind w:left="1134" w:hanging="709"/>
        <w:jc w:val="both"/>
        <w:rPr>
          <w:rFonts w:ascii="Arial" w:hAnsi="Arial" w:cs="Arial"/>
          <w:color w:val="auto"/>
          <w:sz w:val="22"/>
          <w:szCs w:val="22"/>
        </w:rPr>
      </w:pPr>
      <w:r w:rsidRPr="005B7BE2">
        <w:rPr>
          <w:rFonts w:ascii="Arial" w:hAnsi="Arial" w:cs="Arial"/>
          <w:color w:val="auto"/>
          <w:sz w:val="22"/>
          <w:szCs w:val="22"/>
        </w:rPr>
        <w:t xml:space="preserve">sleduje provádění prací na staveništi a kontroluje, zda jsou dodržovány požadavky na bezpečnost a ochranu zdraví, </w:t>
      </w:r>
    </w:p>
    <w:p w:rsidR="00DD542D" w:rsidRPr="005B7BE2" w:rsidRDefault="00DD542D" w:rsidP="0006003E">
      <w:pPr>
        <w:pStyle w:val="default"/>
        <w:numPr>
          <w:ilvl w:val="0"/>
          <w:numId w:val="5"/>
        </w:numPr>
        <w:tabs>
          <w:tab w:val="left" w:pos="1134"/>
        </w:tabs>
        <w:spacing w:after="120" w:line="360" w:lineRule="auto"/>
        <w:ind w:left="1134" w:hanging="709"/>
        <w:jc w:val="both"/>
        <w:rPr>
          <w:rFonts w:ascii="Arial" w:hAnsi="Arial" w:cs="Arial"/>
          <w:color w:val="auto"/>
          <w:sz w:val="22"/>
          <w:szCs w:val="22"/>
        </w:rPr>
      </w:pPr>
      <w:r w:rsidRPr="005B7BE2">
        <w:rPr>
          <w:rFonts w:ascii="Arial" w:hAnsi="Arial" w:cs="Arial"/>
          <w:color w:val="auto"/>
          <w:sz w:val="22"/>
          <w:szCs w:val="22"/>
        </w:rPr>
        <w:t>upozorňuje Zhotovitele (případně jeho subdodavatele) na nedostatky v uplatňování požadavků na bezpečnost a ochranu zdraví při práci zjištěné na pracovišti převzatém zhotovitelem stavby a vyžaduje bez zbytečného odkladu zjednání nápravy, o</w:t>
      </w:r>
      <w:r w:rsidR="0070171D">
        <w:rPr>
          <w:rFonts w:ascii="Arial" w:hAnsi="Arial" w:cs="Arial"/>
          <w:color w:val="auto"/>
          <w:sz w:val="22"/>
          <w:szCs w:val="22"/>
        </w:rPr>
        <w:t>znamuje Objednateli</w:t>
      </w:r>
      <w:r w:rsidRPr="005B7BE2">
        <w:rPr>
          <w:rFonts w:ascii="Arial" w:hAnsi="Arial" w:cs="Arial"/>
          <w:color w:val="auto"/>
          <w:sz w:val="22"/>
          <w:szCs w:val="22"/>
        </w:rPr>
        <w:t xml:space="preserve"> případy podle předchozího bodu, nebyla-li přijata opatření ke zjednání nápravy, </w:t>
      </w:r>
    </w:p>
    <w:p w:rsidR="00DD542D" w:rsidRPr="005B7BE2" w:rsidRDefault="00DD542D" w:rsidP="0006003E">
      <w:pPr>
        <w:pStyle w:val="default"/>
        <w:numPr>
          <w:ilvl w:val="0"/>
          <w:numId w:val="5"/>
        </w:numPr>
        <w:tabs>
          <w:tab w:val="left" w:pos="1134"/>
        </w:tabs>
        <w:spacing w:after="120" w:line="360" w:lineRule="auto"/>
        <w:ind w:left="1134" w:hanging="709"/>
        <w:jc w:val="both"/>
        <w:rPr>
          <w:rFonts w:ascii="Arial" w:hAnsi="Arial" w:cs="Arial"/>
          <w:color w:val="auto"/>
          <w:sz w:val="22"/>
          <w:szCs w:val="22"/>
        </w:rPr>
      </w:pPr>
      <w:r w:rsidRPr="005B7BE2">
        <w:rPr>
          <w:rFonts w:ascii="Arial" w:hAnsi="Arial" w:cs="Arial"/>
          <w:color w:val="auto"/>
          <w:sz w:val="22"/>
          <w:szCs w:val="22"/>
        </w:rPr>
        <w:t xml:space="preserve">provádí záznamy o zjištěných nedostatcích v oblasti BOZP na staveništi, na něž prokazatelně upozornil zhotovitele (případně jeho subdodavatele), a dále zapisuje údaje o tom, zda a jakým způsobem byly tyto nedostatky odstraněny, </w:t>
      </w:r>
    </w:p>
    <w:p w:rsidR="00C22677" w:rsidRPr="0070171D" w:rsidRDefault="00DD542D" w:rsidP="00263F03">
      <w:pPr>
        <w:pStyle w:val="default"/>
        <w:numPr>
          <w:ilvl w:val="0"/>
          <w:numId w:val="5"/>
        </w:numPr>
        <w:tabs>
          <w:tab w:val="left" w:pos="1134"/>
        </w:tabs>
        <w:spacing w:after="120" w:line="360" w:lineRule="auto"/>
        <w:ind w:left="1134" w:hanging="709"/>
        <w:jc w:val="both"/>
        <w:rPr>
          <w:rFonts w:ascii="Arial" w:hAnsi="Arial" w:cs="Arial"/>
          <w:color w:val="auto"/>
          <w:sz w:val="22"/>
          <w:szCs w:val="22"/>
        </w:rPr>
      </w:pPr>
      <w:r w:rsidRPr="005B7BE2">
        <w:rPr>
          <w:rFonts w:ascii="Arial" w:hAnsi="Arial" w:cs="Arial"/>
          <w:color w:val="auto"/>
          <w:sz w:val="22"/>
          <w:szCs w:val="22"/>
        </w:rPr>
        <w:t>kontroluje zabezpečení obvodu staveniště, včetně vstupu a vjezdu na staveniště s cílem zamezit vstup nepovolaným fyzickým osobám</w:t>
      </w:r>
    </w:p>
    <w:p w:rsidR="00DD542D" w:rsidRPr="005B7BE2" w:rsidRDefault="00DD542D" w:rsidP="0006003E">
      <w:pPr>
        <w:pStyle w:val="default"/>
        <w:numPr>
          <w:ilvl w:val="0"/>
          <w:numId w:val="5"/>
        </w:numPr>
        <w:tabs>
          <w:tab w:val="left" w:pos="1134"/>
        </w:tabs>
        <w:spacing w:after="120" w:line="360" w:lineRule="auto"/>
        <w:ind w:left="1134" w:hanging="709"/>
        <w:jc w:val="both"/>
        <w:rPr>
          <w:rFonts w:ascii="Arial" w:hAnsi="Arial" w:cs="Arial"/>
          <w:color w:val="auto"/>
          <w:sz w:val="22"/>
          <w:szCs w:val="22"/>
        </w:rPr>
      </w:pPr>
      <w:r w:rsidRPr="005B7BE2">
        <w:rPr>
          <w:rFonts w:ascii="Arial" w:hAnsi="Arial" w:cs="Arial"/>
          <w:color w:val="auto"/>
          <w:sz w:val="22"/>
          <w:szCs w:val="22"/>
        </w:rPr>
        <w:t xml:space="preserve">bez zbytečného prodlení informuje Zhotovitele stavby </w:t>
      </w:r>
      <w:r w:rsidR="00C22677">
        <w:rPr>
          <w:rFonts w:ascii="Arial" w:hAnsi="Arial" w:cs="Arial"/>
          <w:color w:val="auto"/>
          <w:sz w:val="22"/>
          <w:szCs w:val="22"/>
        </w:rPr>
        <w:t xml:space="preserve">(případně jeho subdodavatele) o bezpečnostních </w:t>
      </w:r>
      <w:r w:rsidRPr="005B7BE2">
        <w:rPr>
          <w:rFonts w:ascii="Arial" w:hAnsi="Arial" w:cs="Arial"/>
          <w:color w:val="auto"/>
          <w:sz w:val="22"/>
          <w:szCs w:val="22"/>
        </w:rPr>
        <w:t xml:space="preserve">a zdravotních rizicích, která vznikla na staveništi během postupu prací, </w:t>
      </w:r>
    </w:p>
    <w:p w:rsidR="00DD542D" w:rsidRPr="005B7BE2" w:rsidRDefault="00DD542D" w:rsidP="0006003E">
      <w:pPr>
        <w:pStyle w:val="default"/>
        <w:numPr>
          <w:ilvl w:val="0"/>
          <w:numId w:val="5"/>
        </w:numPr>
        <w:tabs>
          <w:tab w:val="left" w:pos="1134"/>
        </w:tabs>
        <w:spacing w:after="120" w:line="360" w:lineRule="auto"/>
        <w:ind w:left="1134" w:hanging="709"/>
        <w:jc w:val="both"/>
        <w:rPr>
          <w:rFonts w:ascii="Arial" w:hAnsi="Arial" w:cs="Arial"/>
          <w:color w:val="auto"/>
          <w:sz w:val="22"/>
          <w:szCs w:val="22"/>
        </w:rPr>
      </w:pPr>
      <w:r w:rsidRPr="005B7BE2">
        <w:rPr>
          <w:rFonts w:ascii="Arial" w:hAnsi="Arial" w:cs="Arial"/>
          <w:color w:val="auto"/>
          <w:sz w:val="22"/>
          <w:szCs w:val="22"/>
        </w:rPr>
        <w:t xml:space="preserve">dává podněty a doporučuje technická řešení nebo opatření k zajištění bezpečnosti a ochrany zdraví při práci pro stanovení pracovních </w:t>
      </w:r>
      <w:r w:rsidRPr="005B7BE2">
        <w:rPr>
          <w:rFonts w:ascii="Arial" w:hAnsi="Arial" w:cs="Arial"/>
          <w:color w:val="auto"/>
          <w:sz w:val="22"/>
          <w:szCs w:val="22"/>
        </w:rPr>
        <w:br/>
        <w:t xml:space="preserve">a technologických postupů, </w:t>
      </w:r>
    </w:p>
    <w:p w:rsidR="00DD542D" w:rsidRPr="005B7BE2" w:rsidRDefault="00DD542D" w:rsidP="0006003E">
      <w:pPr>
        <w:pStyle w:val="default"/>
        <w:numPr>
          <w:ilvl w:val="0"/>
          <w:numId w:val="5"/>
        </w:numPr>
        <w:tabs>
          <w:tab w:val="left" w:pos="1134"/>
        </w:tabs>
        <w:spacing w:after="120" w:line="360" w:lineRule="auto"/>
        <w:ind w:left="1134" w:hanging="709"/>
        <w:jc w:val="both"/>
        <w:rPr>
          <w:rFonts w:ascii="Arial" w:hAnsi="Arial" w:cs="Arial"/>
          <w:color w:val="auto"/>
          <w:sz w:val="22"/>
          <w:szCs w:val="22"/>
        </w:rPr>
      </w:pPr>
      <w:r w:rsidRPr="005B7BE2">
        <w:rPr>
          <w:rFonts w:ascii="Arial" w:hAnsi="Arial" w:cs="Arial"/>
          <w:color w:val="auto"/>
          <w:sz w:val="22"/>
          <w:szCs w:val="22"/>
        </w:rPr>
        <w:t xml:space="preserve">zúčastňuje se kontrolní prohlídky stavby, k níž bude přizván stavebním úřadem, </w:t>
      </w:r>
    </w:p>
    <w:p w:rsidR="00DD542D" w:rsidRPr="005B7BE2" w:rsidRDefault="00DD542D" w:rsidP="0006003E">
      <w:pPr>
        <w:pStyle w:val="default"/>
        <w:numPr>
          <w:ilvl w:val="0"/>
          <w:numId w:val="5"/>
        </w:numPr>
        <w:tabs>
          <w:tab w:val="left" w:pos="1134"/>
        </w:tabs>
        <w:spacing w:after="120" w:line="360" w:lineRule="auto"/>
        <w:ind w:left="1134" w:hanging="709"/>
        <w:jc w:val="both"/>
        <w:rPr>
          <w:rFonts w:ascii="Arial" w:hAnsi="Arial" w:cs="Arial"/>
          <w:color w:val="auto"/>
          <w:sz w:val="22"/>
          <w:szCs w:val="22"/>
        </w:rPr>
      </w:pPr>
      <w:r w:rsidRPr="005B7BE2">
        <w:rPr>
          <w:rFonts w:ascii="Arial" w:hAnsi="Arial" w:cs="Arial"/>
          <w:color w:val="auto"/>
          <w:sz w:val="22"/>
          <w:szCs w:val="22"/>
        </w:rPr>
        <w:t>navrhuje termíny kontrolních dnů k dodržování plánu BOZP za účasti Zhotovitele a organizuje jejich konání,</w:t>
      </w:r>
    </w:p>
    <w:p w:rsidR="00F71002" w:rsidRPr="00F71002" w:rsidRDefault="00DD542D" w:rsidP="00F71002">
      <w:pPr>
        <w:pStyle w:val="default"/>
        <w:numPr>
          <w:ilvl w:val="0"/>
          <w:numId w:val="5"/>
        </w:numPr>
        <w:tabs>
          <w:tab w:val="left" w:pos="1134"/>
        </w:tabs>
        <w:spacing w:after="120" w:line="360" w:lineRule="auto"/>
        <w:ind w:left="1134" w:hanging="709"/>
        <w:jc w:val="both"/>
        <w:rPr>
          <w:rFonts w:ascii="Arial" w:hAnsi="Arial" w:cs="Arial"/>
          <w:color w:val="auto"/>
          <w:sz w:val="22"/>
          <w:szCs w:val="22"/>
        </w:rPr>
      </w:pPr>
      <w:r w:rsidRPr="005B7BE2">
        <w:rPr>
          <w:rFonts w:ascii="Arial" w:hAnsi="Arial" w:cs="Arial"/>
          <w:color w:val="auto"/>
          <w:sz w:val="22"/>
          <w:szCs w:val="22"/>
        </w:rPr>
        <w:t>sleduje, zda Zhotovitel a jeho subdodavatelé dodržují plán BOZ</w:t>
      </w:r>
      <w:r w:rsidR="00C22677">
        <w:rPr>
          <w:rFonts w:ascii="Arial" w:hAnsi="Arial" w:cs="Arial"/>
          <w:color w:val="auto"/>
          <w:sz w:val="22"/>
          <w:szCs w:val="22"/>
        </w:rPr>
        <w:t xml:space="preserve">P a projednává s nimi opatření </w:t>
      </w:r>
      <w:r w:rsidRPr="005B7BE2">
        <w:rPr>
          <w:rFonts w:ascii="Arial" w:hAnsi="Arial" w:cs="Arial"/>
          <w:color w:val="auto"/>
          <w:sz w:val="22"/>
          <w:szCs w:val="22"/>
        </w:rPr>
        <w:t xml:space="preserve">a termíny k nápravě zjištěných nedostatků, </w:t>
      </w:r>
    </w:p>
    <w:p w:rsidR="00DD542D" w:rsidRPr="00F71002" w:rsidRDefault="00DD542D" w:rsidP="00F71002">
      <w:pPr>
        <w:pStyle w:val="default"/>
        <w:numPr>
          <w:ilvl w:val="0"/>
          <w:numId w:val="5"/>
        </w:numPr>
        <w:tabs>
          <w:tab w:val="left" w:pos="1134"/>
        </w:tabs>
        <w:spacing w:after="120" w:line="360" w:lineRule="auto"/>
        <w:ind w:left="1134" w:hanging="709"/>
        <w:jc w:val="both"/>
        <w:rPr>
          <w:rFonts w:ascii="Arial" w:hAnsi="Arial" w:cs="Arial"/>
          <w:color w:val="auto"/>
          <w:sz w:val="22"/>
          <w:szCs w:val="22"/>
        </w:rPr>
      </w:pPr>
      <w:r w:rsidRPr="00F71002">
        <w:rPr>
          <w:rFonts w:ascii="Arial" w:hAnsi="Arial" w:cs="Arial"/>
          <w:color w:val="auto"/>
          <w:sz w:val="22"/>
          <w:szCs w:val="22"/>
        </w:rPr>
        <w:t xml:space="preserve">účastní se porad vedení stavby, </w:t>
      </w:r>
    </w:p>
    <w:p w:rsidR="00DD542D" w:rsidRPr="005B7BE2" w:rsidRDefault="00DD542D" w:rsidP="0006003E">
      <w:pPr>
        <w:pStyle w:val="default"/>
        <w:numPr>
          <w:ilvl w:val="0"/>
          <w:numId w:val="5"/>
        </w:numPr>
        <w:tabs>
          <w:tab w:val="left" w:pos="1134"/>
        </w:tabs>
        <w:spacing w:after="120" w:line="360" w:lineRule="auto"/>
        <w:ind w:left="1134" w:hanging="709"/>
        <w:jc w:val="both"/>
        <w:rPr>
          <w:rFonts w:ascii="Arial" w:hAnsi="Arial" w:cs="Arial"/>
          <w:color w:val="auto"/>
          <w:sz w:val="22"/>
          <w:szCs w:val="22"/>
        </w:rPr>
      </w:pPr>
      <w:r w:rsidRPr="005B7BE2">
        <w:rPr>
          <w:rFonts w:ascii="Arial" w:hAnsi="Arial" w:cs="Arial"/>
          <w:color w:val="auto"/>
          <w:sz w:val="22"/>
          <w:szCs w:val="22"/>
        </w:rPr>
        <w:t xml:space="preserve">ve spolupráci s managementem stavby zajišťuje školení zhotovitelů, managementu a specialistů stavby v oblasti BOZP. </w:t>
      </w:r>
    </w:p>
    <w:p w:rsidR="00DD542D" w:rsidRPr="0006003E" w:rsidRDefault="00DD542D" w:rsidP="00D77A03">
      <w:pPr>
        <w:keepNext/>
        <w:spacing w:before="60" w:after="120"/>
        <w:jc w:val="both"/>
        <w:outlineLvl w:val="4"/>
        <w:rPr>
          <w:rFonts w:eastAsia="MS Mincho"/>
          <w:bCs/>
          <w:sz w:val="22"/>
          <w:szCs w:val="22"/>
        </w:rPr>
      </w:pPr>
      <w:r w:rsidRPr="0006003E">
        <w:rPr>
          <w:rFonts w:eastAsia="MS Mincho"/>
          <w:bCs/>
          <w:sz w:val="22"/>
          <w:szCs w:val="22"/>
        </w:rPr>
        <w:lastRenderedPageBreak/>
        <w:t xml:space="preserve">3.2. Součinnost </w:t>
      </w:r>
      <w:r w:rsidR="0070171D">
        <w:rPr>
          <w:rFonts w:eastAsia="MS Mincho"/>
          <w:bCs/>
          <w:sz w:val="22"/>
          <w:szCs w:val="22"/>
        </w:rPr>
        <w:t>Objednatele (</w:t>
      </w:r>
      <w:r w:rsidR="00712765">
        <w:rPr>
          <w:rFonts w:eastAsia="MS Mincho"/>
          <w:bCs/>
          <w:sz w:val="22"/>
          <w:szCs w:val="22"/>
        </w:rPr>
        <w:t xml:space="preserve">zástupce </w:t>
      </w:r>
      <w:r w:rsidR="0020711E">
        <w:rPr>
          <w:rFonts w:eastAsia="MS Mincho"/>
          <w:bCs/>
          <w:sz w:val="22"/>
          <w:szCs w:val="22"/>
        </w:rPr>
        <w:t>S</w:t>
      </w:r>
      <w:r w:rsidRPr="0006003E">
        <w:rPr>
          <w:rFonts w:eastAsia="MS Mincho"/>
          <w:bCs/>
          <w:sz w:val="22"/>
          <w:szCs w:val="22"/>
        </w:rPr>
        <w:t>tavebníka</w:t>
      </w:r>
      <w:r w:rsidR="0070171D">
        <w:rPr>
          <w:rFonts w:eastAsia="MS Mincho"/>
          <w:bCs/>
          <w:sz w:val="22"/>
          <w:szCs w:val="22"/>
        </w:rPr>
        <w:t>)</w:t>
      </w:r>
    </w:p>
    <w:p w:rsidR="00DD542D" w:rsidRPr="00F71002" w:rsidRDefault="0070171D" w:rsidP="00F71002">
      <w:pPr>
        <w:spacing w:after="60"/>
        <w:jc w:val="both"/>
        <w:rPr>
          <w:rFonts w:eastAsia="MS Mincho"/>
          <w:sz w:val="22"/>
          <w:szCs w:val="22"/>
        </w:rPr>
      </w:pPr>
      <w:r>
        <w:rPr>
          <w:rFonts w:eastAsia="MS Mincho"/>
          <w:sz w:val="22"/>
          <w:szCs w:val="22"/>
        </w:rPr>
        <w:t>Objednatel</w:t>
      </w:r>
      <w:r w:rsidR="00DD542D" w:rsidRPr="005B7BE2">
        <w:rPr>
          <w:rFonts w:eastAsia="MS Mincho"/>
          <w:sz w:val="22"/>
          <w:szCs w:val="22"/>
        </w:rPr>
        <w:t xml:space="preserve"> se zavazuje poskytovat Koordinátorovi BOZP potřebná pověření, projektovou dokumentaci, potřebné doklady o stavbě, informace o případných změnách ve smluvních ujednáních se Zhotovitelem díla.</w:t>
      </w:r>
      <w:r w:rsidR="00DD542D" w:rsidRPr="005B7BE2">
        <w:rPr>
          <w:rFonts w:eastAsia="MS Mincho"/>
          <w:i/>
          <w:iCs/>
          <w:sz w:val="22"/>
          <w:szCs w:val="22"/>
        </w:rPr>
        <w:t xml:space="preserve"> </w:t>
      </w:r>
      <w:r w:rsidR="00DD542D" w:rsidRPr="005B7BE2">
        <w:rPr>
          <w:rFonts w:eastAsia="MS Mincho"/>
          <w:sz w:val="22"/>
          <w:szCs w:val="22"/>
        </w:rPr>
        <w:t xml:space="preserve">Po ukončení plnění této smlouvy je Koordinátor BOZP povinen zapůjčenou </w:t>
      </w:r>
      <w:r w:rsidR="0020711E">
        <w:rPr>
          <w:rFonts w:eastAsia="MS Mincho"/>
          <w:sz w:val="22"/>
          <w:szCs w:val="22"/>
        </w:rPr>
        <w:t xml:space="preserve">projektovou </w:t>
      </w:r>
      <w:r w:rsidR="00DD542D" w:rsidRPr="005B7BE2">
        <w:rPr>
          <w:rFonts w:eastAsia="MS Mincho"/>
          <w:sz w:val="22"/>
          <w:szCs w:val="22"/>
        </w:rPr>
        <w:t xml:space="preserve">dokumentaci i </w:t>
      </w:r>
      <w:r w:rsidR="0020711E">
        <w:rPr>
          <w:rFonts w:eastAsia="MS Mincho"/>
          <w:sz w:val="22"/>
          <w:szCs w:val="22"/>
        </w:rPr>
        <w:t xml:space="preserve">další mu poskytnuté </w:t>
      </w:r>
      <w:r w:rsidR="00DD542D" w:rsidRPr="005B7BE2">
        <w:rPr>
          <w:rFonts w:eastAsia="MS Mincho"/>
          <w:sz w:val="22"/>
          <w:szCs w:val="22"/>
        </w:rPr>
        <w:t>dokumenty vrátit</w:t>
      </w:r>
      <w:r>
        <w:rPr>
          <w:rFonts w:eastAsia="MS Mincho"/>
          <w:sz w:val="22"/>
          <w:szCs w:val="22"/>
        </w:rPr>
        <w:t xml:space="preserve"> Objednateli</w:t>
      </w:r>
      <w:r w:rsidR="00DD542D" w:rsidRPr="005B7BE2">
        <w:rPr>
          <w:rFonts w:eastAsia="MS Mincho"/>
          <w:sz w:val="22"/>
          <w:szCs w:val="22"/>
        </w:rPr>
        <w:t>.</w:t>
      </w:r>
    </w:p>
    <w:p w:rsidR="00DD542D" w:rsidRPr="005B7BE2" w:rsidRDefault="00DD542D" w:rsidP="00D77A03">
      <w:pPr>
        <w:rPr>
          <w:rFonts w:eastAsia="MS Mincho"/>
          <w:b/>
          <w:bCs/>
          <w:sz w:val="22"/>
          <w:szCs w:val="22"/>
        </w:rPr>
      </w:pPr>
    </w:p>
    <w:p w:rsidR="00DD542D" w:rsidRPr="0006003E" w:rsidRDefault="00DD542D" w:rsidP="0006003E">
      <w:pPr>
        <w:rPr>
          <w:rFonts w:ascii="Times New Roman" w:eastAsia="MS Mincho" w:hAnsi="Times New Roman"/>
          <w:sz w:val="22"/>
          <w:szCs w:val="22"/>
        </w:rPr>
      </w:pPr>
      <w:r w:rsidRPr="005B7BE2">
        <w:rPr>
          <w:rFonts w:eastAsia="MS Mincho"/>
          <w:b/>
          <w:bCs/>
          <w:sz w:val="22"/>
          <w:szCs w:val="22"/>
        </w:rPr>
        <w:t>4.</w:t>
      </w:r>
      <w:r w:rsidRPr="005B7BE2">
        <w:rPr>
          <w:rFonts w:eastAsia="MS Mincho"/>
          <w:sz w:val="22"/>
          <w:szCs w:val="22"/>
        </w:rPr>
        <w:t xml:space="preserve"> </w:t>
      </w:r>
      <w:r w:rsidRPr="005B7BE2">
        <w:rPr>
          <w:rFonts w:eastAsia="MS Mincho"/>
          <w:b/>
          <w:bCs/>
          <w:sz w:val="22"/>
          <w:szCs w:val="22"/>
        </w:rPr>
        <w:t>Úplata za zařízení záležitostí a termíny</w:t>
      </w:r>
    </w:p>
    <w:p w:rsidR="0006003E" w:rsidRPr="0006003E" w:rsidRDefault="00DD542D" w:rsidP="00D77A03">
      <w:pPr>
        <w:keepNext/>
        <w:spacing w:before="60" w:after="120"/>
        <w:jc w:val="both"/>
        <w:outlineLvl w:val="4"/>
        <w:rPr>
          <w:rFonts w:eastAsia="MS Mincho"/>
          <w:bCs/>
          <w:sz w:val="22"/>
          <w:szCs w:val="22"/>
        </w:rPr>
      </w:pPr>
      <w:r w:rsidRPr="0006003E">
        <w:rPr>
          <w:rFonts w:eastAsia="MS Mincho"/>
          <w:bCs/>
          <w:sz w:val="22"/>
          <w:szCs w:val="22"/>
        </w:rPr>
        <w:t xml:space="preserve">4.1. Úplata za provedenou činnost specifikovanou </w:t>
      </w:r>
      <w:r w:rsidR="0070171D">
        <w:rPr>
          <w:rFonts w:eastAsia="MS Mincho"/>
          <w:bCs/>
          <w:sz w:val="22"/>
          <w:szCs w:val="22"/>
        </w:rPr>
        <w:t xml:space="preserve">v čl. 3 byla stanovena dohodou </w:t>
      </w:r>
      <w:r w:rsidRPr="0006003E">
        <w:rPr>
          <w:rFonts w:eastAsia="MS Mincho"/>
          <w:bCs/>
          <w:sz w:val="22"/>
          <w:szCs w:val="22"/>
        </w:rPr>
        <w:t xml:space="preserve">ve výši: </w:t>
      </w:r>
    </w:p>
    <w:p w:rsidR="00DD542D" w:rsidRPr="005B7BE2" w:rsidRDefault="00DD542D" w:rsidP="00D77A03">
      <w:pPr>
        <w:spacing w:after="60"/>
        <w:jc w:val="both"/>
        <w:rPr>
          <w:rFonts w:eastAsia="MS Mincho"/>
          <w:sz w:val="22"/>
          <w:szCs w:val="22"/>
        </w:rPr>
      </w:pPr>
      <w:r w:rsidRPr="005B7BE2">
        <w:rPr>
          <w:rFonts w:eastAsia="MS Mincho"/>
          <w:sz w:val="22"/>
          <w:szCs w:val="22"/>
        </w:rPr>
        <w:t>Cena celkem bez DPH</w:t>
      </w:r>
      <w:r w:rsidRPr="005B7BE2">
        <w:rPr>
          <w:rFonts w:eastAsia="MS Mincho"/>
          <w:sz w:val="22"/>
          <w:szCs w:val="22"/>
        </w:rPr>
        <w:tab/>
        <w:t xml:space="preserve"> </w:t>
      </w:r>
      <w:r w:rsidR="00B44582">
        <w:rPr>
          <w:rFonts w:eastAsia="MS Mincho"/>
          <w:sz w:val="22"/>
          <w:szCs w:val="22"/>
        </w:rPr>
        <w:t>93.000</w:t>
      </w:r>
      <w:r w:rsidR="00697625">
        <w:rPr>
          <w:rFonts w:eastAsia="MS Mincho"/>
          <w:sz w:val="22"/>
          <w:szCs w:val="22"/>
        </w:rPr>
        <w:t>,-</w:t>
      </w:r>
      <w:r w:rsidRPr="005B7BE2">
        <w:rPr>
          <w:rFonts w:eastAsia="MS Mincho"/>
          <w:sz w:val="22"/>
          <w:szCs w:val="22"/>
        </w:rPr>
        <w:t xml:space="preserve"> Kč </w:t>
      </w:r>
    </w:p>
    <w:p w:rsidR="00DD542D" w:rsidRPr="005B7BE2" w:rsidRDefault="00DD542D" w:rsidP="00D77A03">
      <w:pPr>
        <w:spacing w:after="60"/>
        <w:jc w:val="both"/>
        <w:rPr>
          <w:rFonts w:eastAsia="MS Mincho"/>
          <w:sz w:val="22"/>
          <w:szCs w:val="22"/>
        </w:rPr>
      </w:pPr>
      <w:r w:rsidRPr="005B7BE2">
        <w:rPr>
          <w:rFonts w:eastAsia="MS Mincho"/>
          <w:sz w:val="22"/>
          <w:szCs w:val="22"/>
        </w:rPr>
        <w:t>DPH 21%</w:t>
      </w:r>
      <w:r w:rsidRPr="005B7BE2">
        <w:rPr>
          <w:rFonts w:eastAsia="MS Mincho"/>
          <w:sz w:val="22"/>
          <w:szCs w:val="22"/>
        </w:rPr>
        <w:tab/>
        <w:t xml:space="preserve">  </w:t>
      </w:r>
      <w:r w:rsidRPr="005B7BE2">
        <w:rPr>
          <w:rFonts w:eastAsia="MS Mincho"/>
          <w:sz w:val="22"/>
          <w:szCs w:val="22"/>
        </w:rPr>
        <w:tab/>
      </w:r>
      <w:r w:rsidRPr="005B7BE2">
        <w:rPr>
          <w:rFonts w:eastAsia="MS Mincho"/>
          <w:sz w:val="22"/>
          <w:szCs w:val="22"/>
        </w:rPr>
        <w:tab/>
        <w:t xml:space="preserve">  </w:t>
      </w:r>
      <w:r w:rsidR="00B44582">
        <w:rPr>
          <w:rFonts w:eastAsia="MS Mincho"/>
          <w:sz w:val="22"/>
          <w:szCs w:val="22"/>
        </w:rPr>
        <w:t xml:space="preserve">        0</w:t>
      </w:r>
      <w:r w:rsidR="00697625">
        <w:rPr>
          <w:rFonts w:eastAsia="MS Mincho"/>
          <w:sz w:val="22"/>
          <w:szCs w:val="22"/>
        </w:rPr>
        <w:t>,-</w:t>
      </w:r>
      <w:r w:rsidRPr="005B7BE2">
        <w:rPr>
          <w:rFonts w:eastAsia="MS Mincho"/>
          <w:sz w:val="22"/>
          <w:szCs w:val="22"/>
        </w:rPr>
        <w:t>Kč</w:t>
      </w:r>
    </w:p>
    <w:p w:rsidR="0006003E" w:rsidRDefault="00DD542D" w:rsidP="0006003E">
      <w:pPr>
        <w:spacing w:after="60"/>
        <w:jc w:val="both"/>
        <w:rPr>
          <w:rFonts w:eastAsia="MS Mincho"/>
          <w:sz w:val="22"/>
          <w:szCs w:val="22"/>
        </w:rPr>
      </w:pPr>
      <w:r w:rsidRPr="005B7BE2">
        <w:rPr>
          <w:rFonts w:eastAsia="MS Mincho"/>
          <w:sz w:val="22"/>
          <w:szCs w:val="22"/>
        </w:rPr>
        <w:t>Cena celkem vč. DPH</w:t>
      </w:r>
      <w:r w:rsidRPr="005B7BE2">
        <w:rPr>
          <w:rFonts w:eastAsia="MS Mincho"/>
          <w:sz w:val="22"/>
          <w:szCs w:val="22"/>
        </w:rPr>
        <w:tab/>
        <w:t xml:space="preserve"> </w:t>
      </w:r>
      <w:r w:rsidR="00B44582" w:rsidRPr="00712765">
        <w:rPr>
          <w:rFonts w:eastAsia="MS Mincho"/>
          <w:b/>
          <w:sz w:val="22"/>
          <w:szCs w:val="22"/>
        </w:rPr>
        <w:t>93.000</w:t>
      </w:r>
      <w:r w:rsidR="00697625" w:rsidRPr="00712765">
        <w:rPr>
          <w:rFonts w:eastAsia="MS Mincho"/>
          <w:b/>
          <w:sz w:val="22"/>
          <w:szCs w:val="22"/>
        </w:rPr>
        <w:t>,-</w:t>
      </w:r>
      <w:r w:rsidRPr="00712765">
        <w:rPr>
          <w:rFonts w:eastAsia="MS Mincho"/>
          <w:b/>
          <w:sz w:val="22"/>
          <w:szCs w:val="22"/>
        </w:rPr>
        <w:t xml:space="preserve"> Kč</w:t>
      </w:r>
      <w:r w:rsidRPr="005B7BE2">
        <w:rPr>
          <w:rFonts w:eastAsia="MS Mincho"/>
          <w:sz w:val="22"/>
          <w:szCs w:val="22"/>
        </w:rPr>
        <w:t xml:space="preserve"> </w:t>
      </w:r>
    </w:p>
    <w:p w:rsidR="00F71002" w:rsidRDefault="00F71002" w:rsidP="0006003E">
      <w:pPr>
        <w:spacing w:after="60"/>
        <w:jc w:val="both"/>
        <w:rPr>
          <w:rFonts w:eastAsia="MS Mincho"/>
          <w:sz w:val="22"/>
          <w:szCs w:val="22"/>
        </w:rPr>
      </w:pPr>
    </w:p>
    <w:p w:rsidR="0006003E" w:rsidRPr="005B7BE2" w:rsidRDefault="00B44582" w:rsidP="0006003E">
      <w:pPr>
        <w:spacing w:after="60"/>
        <w:jc w:val="both"/>
        <w:rPr>
          <w:rFonts w:eastAsia="MS Mincho"/>
          <w:i/>
          <w:iCs/>
          <w:sz w:val="22"/>
          <w:szCs w:val="22"/>
        </w:rPr>
      </w:pPr>
      <w:r>
        <w:rPr>
          <w:rFonts w:eastAsia="MS Mincho"/>
          <w:i/>
          <w:iCs/>
          <w:sz w:val="22"/>
          <w:szCs w:val="22"/>
        </w:rPr>
        <w:t>Slovy: Devadesát tři tisíce korun českých</w:t>
      </w:r>
    </w:p>
    <w:p w:rsidR="0006003E" w:rsidRDefault="0006003E" w:rsidP="00D77A03">
      <w:pPr>
        <w:jc w:val="both"/>
        <w:rPr>
          <w:rFonts w:eastAsia="MS Mincho"/>
          <w:sz w:val="22"/>
          <w:szCs w:val="22"/>
        </w:rPr>
      </w:pPr>
    </w:p>
    <w:p w:rsidR="00DD542D" w:rsidRDefault="00DD542D" w:rsidP="00D77A03">
      <w:pPr>
        <w:jc w:val="both"/>
        <w:rPr>
          <w:sz w:val="22"/>
          <w:szCs w:val="22"/>
        </w:rPr>
      </w:pPr>
      <w:r w:rsidRPr="005B7BE2">
        <w:rPr>
          <w:rFonts w:eastAsia="MS Mincho"/>
          <w:sz w:val="22"/>
          <w:szCs w:val="22"/>
        </w:rPr>
        <w:t>Koordinátor BOZP</w:t>
      </w:r>
      <w:r w:rsidRPr="005B7BE2">
        <w:rPr>
          <w:sz w:val="22"/>
          <w:szCs w:val="22"/>
        </w:rPr>
        <w:t xml:space="preserve"> </w:t>
      </w:r>
      <w:r w:rsidRPr="00712765">
        <w:rPr>
          <w:b/>
          <w:sz w:val="22"/>
          <w:szCs w:val="22"/>
        </w:rPr>
        <w:t>není plátcem DPH</w:t>
      </w:r>
      <w:r w:rsidRPr="005B7BE2">
        <w:rPr>
          <w:sz w:val="22"/>
          <w:szCs w:val="22"/>
        </w:rPr>
        <w:t>.</w:t>
      </w:r>
    </w:p>
    <w:p w:rsidR="00DD542D" w:rsidRPr="005B7BE2" w:rsidRDefault="00DD542D" w:rsidP="00D77A03">
      <w:pPr>
        <w:spacing w:after="60"/>
        <w:jc w:val="both"/>
        <w:rPr>
          <w:rFonts w:eastAsia="MS Mincho"/>
          <w:i/>
          <w:iCs/>
          <w:sz w:val="22"/>
          <w:szCs w:val="22"/>
        </w:rPr>
      </w:pPr>
    </w:p>
    <w:p w:rsidR="00DD542D" w:rsidRPr="005B7BE2" w:rsidRDefault="00DD542D" w:rsidP="00712765">
      <w:pPr>
        <w:spacing w:after="60"/>
        <w:jc w:val="both"/>
        <w:rPr>
          <w:rFonts w:eastAsia="MS Mincho"/>
          <w:sz w:val="22"/>
          <w:szCs w:val="22"/>
        </w:rPr>
      </w:pPr>
      <w:r w:rsidRPr="005B7BE2">
        <w:rPr>
          <w:rFonts w:eastAsia="MS Mincho"/>
          <w:sz w:val="22"/>
          <w:szCs w:val="22"/>
        </w:rPr>
        <w:t>V takto dohodnuté ceně jsou obsaženy veškeré režijní náklady Koordinátora BOZP spojené se zabezpečením činnosti dle čl. 3 této smlouvy. Změna dohodnuté ceny je možná pouze v případě, že dojde ke změnám zákonných sazeb DPH.</w:t>
      </w:r>
    </w:p>
    <w:p w:rsidR="00DD542D" w:rsidRDefault="00DD542D" w:rsidP="00712765">
      <w:pPr>
        <w:jc w:val="both"/>
        <w:rPr>
          <w:rFonts w:eastAsia="MS Mincho"/>
          <w:sz w:val="22"/>
          <w:szCs w:val="22"/>
        </w:rPr>
      </w:pPr>
      <w:r w:rsidRPr="005B7BE2">
        <w:rPr>
          <w:rFonts w:eastAsia="MS Mincho"/>
          <w:sz w:val="22"/>
          <w:szCs w:val="22"/>
        </w:rPr>
        <w:t>V ceně nejsou zahrnuty případné správní či jiné poplatky vyměřované v souvislosti s prováděním stavby či její kolaudací.</w:t>
      </w:r>
    </w:p>
    <w:p w:rsidR="00712765" w:rsidRPr="005B7BE2" w:rsidRDefault="00712765" w:rsidP="00712765">
      <w:pPr>
        <w:spacing w:after="60" w:line="240" w:lineRule="auto"/>
        <w:jc w:val="both"/>
        <w:rPr>
          <w:rFonts w:eastAsia="MS Mincho"/>
          <w:sz w:val="22"/>
          <w:szCs w:val="22"/>
        </w:rPr>
      </w:pPr>
    </w:p>
    <w:p w:rsidR="00DD542D" w:rsidRPr="0006003E" w:rsidRDefault="0006003E" w:rsidP="00712765">
      <w:pPr>
        <w:keepNext/>
        <w:spacing w:before="60" w:after="120" w:line="240" w:lineRule="auto"/>
        <w:jc w:val="both"/>
        <w:outlineLvl w:val="4"/>
        <w:rPr>
          <w:rFonts w:eastAsia="MS Mincho"/>
          <w:bCs/>
          <w:sz w:val="22"/>
          <w:szCs w:val="22"/>
        </w:rPr>
      </w:pPr>
      <w:r>
        <w:rPr>
          <w:rFonts w:eastAsia="MS Mincho"/>
          <w:bCs/>
          <w:sz w:val="22"/>
          <w:szCs w:val="22"/>
        </w:rPr>
        <w:t>4.2. Fakturace úplaty dle čl. 4.1</w:t>
      </w:r>
      <w:r w:rsidR="00DD542D" w:rsidRPr="0006003E">
        <w:rPr>
          <w:rFonts w:eastAsia="MS Mincho"/>
          <w:bCs/>
          <w:sz w:val="22"/>
          <w:szCs w:val="22"/>
        </w:rPr>
        <w:t xml:space="preserve"> </w:t>
      </w:r>
    </w:p>
    <w:p w:rsidR="00F71002" w:rsidRDefault="00DD542D" w:rsidP="00F71002">
      <w:pPr>
        <w:spacing w:after="60"/>
        <w:jc w:val="both"/>
        <w:rPr>
          <w:rFonts w:eastAsia="MS Mincho"/>
          <w:sz w:val="22"/>
          <w:szCs w:val="22"/>
        </w:rPr>
      </w:pPr>
      <w:r w:rsidRPr="005B7BE2">
        <w:rPr>
          <w:rFonts w:eastAsia="MS Mincho"/>
          <w:sz w:val="22"/>
          <w:szCs w:val="22"/>
        </w:rPr>
        <w:t>Úplata bude</w:t>
      </w:r>
      <w:r w:rsidR="0020711E">
        <w:rPr>
          <w:rFonts w:eastAsia="MS Mincho"/>
          <w:sz w:val="22"/>
          <w:szCs w:val="22"/>
        </w:rPr>
        <w:t xml:space="preserve"> Koordinátorem BOZP</w:t>
      </w:r>
      <w:r w:rsidRPr="005B7BE2">
        <w:rPr>
          <w:rFonts w:eastAsia="MS Mincho"/>
          <w:sz w:val="22"/>
          <w:szCs w:val="22"/>
        </w:rPr>
        <w:t xml:space="preserve"> fakturována následovně:</w:t>
      </w:r>
    </w:p>
    <w:p w:rsidR="00DD542D" w:rsidRPr="005B7BE2" w:rsidRDefault="00B64A65" w:rsidP="00D77A03">
      <w:pPr>
        <w:rPr>
          <w:rFonts w:eastAsia="MS Mincho"/>
          <w:sz w:val="22"/>
          <w:szCs w:val="22"/>
        </w:rPr>
      </w:pPr>
      <w:r>
        <w:rPr>
          <w:rFonts w:eastAsia="MS Mincho"/>
          <w:sz w:val="22"/>
          <w:szCs w:val="22"/>
        </w:rPr>
        <w:t>1.faktura ve výši 20</w:t>
      </w:r>
      <w:r w:rsidR="00DD542D" w:rsidRPr="005B7BE2">
        <w:rPr>
          <w:rFonts w:eastAsia="MS Mincho"/>
          <w:sz w:val="22"/>
          <w:szCs w:val="22"/>
        </w:rPr>
        <w:t>% z celk</w:t>
      </w:r>
      <w:r w:rsidR="0006003E">
        <w:rPr>
          <w:rFonts w:eastAsia="MS Mincho"/>
          <w:sz w:val="22"/>
          <w:szCs w:val="22"/>
        </w:rPr>
        <w:t xml:space="preserve">ové </w:t>
      </w:r>
      <w:r w:rsidR="003E2077">
        <w:rPr>
          <w:rFonts w:eastAsia="MS Mincho"/>
          <w:sz w:val="22"/>
          <w:szCs w:val="22"/>
        </w:rPr>
        <w:t xml:space="preserve">úplaty dle čl. </w:t>
      </w:r>
      <w:r w:rsidR="0020711E">
        <w:rPr>
          <w:rFonts w:eastAsia="MS Mincho"/>
          <w:sz w:val="22"/>
          <w:szCs w:val="22"/>
        </w:rPr>
        <w:t xml:space="preserve"> 4.1 této smlouvy</w:t>
      </w:r>
      <w:r w:rsidR="003E2077">
        <w:rPr>
          <w:rFonts w:eastAsia="MS Mincho"/>
          <w:sz w:val="22"/>
          <w:szCs w:val="22"/>
        </w:rPr>
        <w:t xml:space="preserve"> o dílo</w:t>
      </w:r>
      <w:r w:rsidR="0020711E">
        <w:rPr>
          <w:rFonts w:eastAsia="MS Mincho"/>
          <w:sz w:val="22"/>
          <w:szCs w:val="22"/>
        </w:rPr>
        <w:t xml:space="preserve"> </w:t>
      </w:r>
      <w:r>
        <w:rPr>
          <w:rFonts w:eastAsia="MS Mincho"/>
          <w:sz w:val="22"/>
          <w:szCs w:val="22"/>
        </w:rPr>
        <w:t xml:space="preserve">za </w:t>
      </w:r>
      <w:r w:rsidR="003E2077">
        <w:rPr>
          <w:rFonts w:eastAsia="MS Mincho"/>
          <w:sz w:val="22"/>
          <w:szCs w:val="22"/>
        </w:rPr>
        <w:t xml:space="preserve">období </w:t>
      </w:r>
      <w:r w:rsidR="003E2077" w:rsidRPr="004C73BB">
        <w:rPr>
          <w:rFonts w:eastAsia="MS Mincho"/>
          <w:sz w:val="22"/>
          <w:szCs w:val="22"/>
        </w:rPr>
        <w:t>do</w:t>
      </w:r>
      <w:r w:rsidR="004C73BB">
        <w:rPr>
          <w:rFonts w:eastAsia="MS Mincho"/>
          <w:sz w:val="22"/>
          <w:szCs w:val="22"/>
        </w:rPr>
        <w:t xml:space="preserve"> </w:t>
      </w:r>
      <w:r w:rsidR="003E2077" w:rsidRPr="004C73BB">
        <w:rPr>
          <w:rFonts w:eastAsia="MS Mincho"/>
          <w:sz w:val="22"/>
          <w:szCs w:val="22"/>
        </w:rPr>
        <w:t>31.12.</w:t>
      </w:r>
      <w:r w:rsidR="003E2077">
        <w:rPr>
          <w:rFonts w:eastAsia="MS Mincho"/>
          <w:sz w:val="22"/>
          <w:szCs w:val="22"/>
        </w:rPr>
        <w:t>2018</w:t>
      </w:r>
    </w:p>
    <w:p w:rsidR="00712765" w:rsidRDefault="00DD542D" w:rsidP="00D77A03">
      <w:pPr>
        <w:rPr>
          <w:rFonts w:eastAsia="MS Mincho"/>
          <w:sz w:val="22"/>
          <w:szCs w:val="22"/>
        </w:rPr>
      </w:pPr>
      <w:r w:rsidRPr="005B7BE2">
        <w:rPr>
          <w:rFonts w:eastAsia="MS Mincho"/>
          <w:sz w:val="22"/>
          <w:szCs w:val="22"/>
        </w:rPr>
        <w:t xml:space="preserve">2.faktura ve výši 30% </w:t>
      </w:r>
      <w:r w:rsidR="00B64A65">
        <w:rPr>
          <w:rFonts w:eastAsia="MS Mincho"/>
          <w:sz w:val="22"/>
          <w:szCs w:val="22"/>
        </w:rPr>
        <w:t xml:space="preserve">z celkové </w:t>
      </w:r>
      <w:r w:rsidR="0020711E">
        <w:rPr>
          <w:rFonts w:eastAsia="MS Mincho"/>
          <w:sz w:val="22"/>
          <w:szCs w:val="22"/>
        </w:rPr>
        <w:t>úplaty dle</w:t>
      </w:r>
      <w:r w:rsidR="003E2077">
        <w:rPr>
          <w:rFonts w:eastAsia="MS Mincho"/>
          <w:sz w:val="22"/>
          <w:szCs w:val="22"/>
        </w:rPr>
        <w:t xml:space="preserve"> čl.</w:t>
      </w:r>
      <w:r w:rsidR="0020711E">
        <w:rPr>
          <w:rFonts w:eastAsia="MS Mincho"/>
          <w:sz w:val="22"/>
          <w:szCs w:val="22"/>
        </w:rPr>
        <w:t xml:space="preserve"> 4.1 této smlouvy</w:t>
      </w:r>
      <w:r w:rsidR="003E2077">
        <w:rPr>
          <w:rFonts w:eastAsia="MS Mincho"/>
          <w:sz w:val="22"/>
          <w:szCs w:val="22"/>
        </w:rPr>
        <w:t xml:space="preserve"> o dílo</w:t>
      </w:r>
      <w:r w:rsidR="0020711E">
        <w:rPr>
          <w:rFonts w:eastAsia="MS Mincho"/>
          <w:sz w:val="22"/>
          <w:szCs w:val="22"/>
        </w:rPr>
        <w:t xml:space="preserve"> </w:t>
      </w:r>
      <w:r w:rsidR="00A83F0D">
        <w:rPr>
          <w:rFonts w:eastAsia="MS Mincho"/>
          <w:sz w:val="22"/>
          <w:szCs w:val="22"/>
        </w:rPr>
        <w:t xml:space="preserve">za období do </w:t>
      </w:r>
      <w:r w:rsidR="003E2077" w:rsidRPr="004C73BB">
        <w:rPr>
          <w:rFonts w:eastAsia="MS Mincho"/>
          <w:sz w:val="22"/>
          <w:szCs w:val="22"/>
        </w:rPr>
        <w:t>30.</w:t>
      </w:r>
      <w:r w:rsidR="003E2077">
        <w:rPr>
          <w:rFonts w:eastAsia="MS Mincho"/>
          <w:sz w:val="22"/>
          <w:szCs w:val="22"/>
        </w:rPr>
        <w:t>6.2019</w:t>
      </w:r>
    </w:p>
    <w:p w:rsidR="00DD542D" w:rsidRPr="005B7BE2" w:rsidRDefault="00DD542D" w:rsidP="00712765">
      <w:pPr>
        <w:rPr>
          <w:rFonts w:eastAsia="MS Mincho"/>
          <w:sz w:val="22"/>
          <w:szCs w:val="22"/>
        </w:rPr>
      </w:pPr>
      <w:r w:rsidRPr="005B7BE2">
        <w:rPr>
          <w:rFonts w:eastAsia="MS Mincho"/>
          <w:sz w:val="22"/>
          <w:szCs w:val="22"/>
        </w:rPr>
        <w:t>3.faktura ve výši 30</w:t>
      </w:r>
      <w:r w:rsidR="00B64A65">
        <w:rPr>
          <w:rFonts w:eastAsia="MS Mincho"/>
          <w:sz w:val="22"/>
          <w:szCs w:val="22"/>
        </w:rPr>
        <w:t xml:space="preserve">% z celkové </w:t>
      </w:r>
      <w:r w:rsidR="0020711E">
        <w:rPr>
          <w:rFonts w:eastAsia="MS Mincho"/>
          <w:sz w:val="22"/>
          <w:szCs w:val="22"/>
        </w:rPr>
        <w:t>úplaty dle</w:t>
      </w:r>
      <w:r w:rsidR="003E2077">
        <w:rPr>
          <w:rFonts w:eastAsia="MS Mincho"/>
          <w:sz w:val="22"/>
          <w:szCs w:val="22"/>
        </w:rPr>
        <w:t xml:space="preserve"> čl.</w:t>
      </w:r>
      <w:r w:rsidR="0020711E">
        <w:rPr>
          <w:rFonts w:eastAsia="MS Mincho"/>
          <w:sz w:val="22"/>
          <w:szCs w:val="22"/>
        </w:rPr>
        <w:t xml:space="preserve"> 4.1 této smlouvy</w:t>
      </w:r>
      <w:r w:rsidR="003E2077">
        <w:rPr>
          <w:rFonts w:eastAsia="MS Mincho"/>
          <w:sz w:val="22"/>
          <w:szCs w:val="22"/>
        </w:rPr>
        <w:t xml:space="preserve"> o dílo</w:t>
      </w:r>
      <w:r w:rsidR="0020711E">
        <w:rPr>
          <w:rFonts w:eastAsia="MS Mincho"/>
          <w:sz w:val="22"/>
          <w:szCs w:val="22"/>
        </w:rPr>
        <w:t xml:space="preserve"> </w:t>
      </w:r>
      <w:r w:rsidR="003E2077">
        <w:rPr>
          <w:rFonts w:eastAsia="MS Mincho"/>
          <w:sz w:val="22"/>
          <w:szCs w:val="22"/>
        </w:rPr>
        <w:t xml:space="preserve">za období do </w:t>
      </w:r>
      <w:r w:rsidR="003E2077" w:rsidRPr="004C73BB">
        <w:rPr>
          <w:rFonts w:eastAsia="MS Mincho"/>
          <w:sz w:val="22"/>
          <w:szCs w:val="22"/>
        </w:rPr>
        <w:t>31.12.</w:t>
      </w:r>
      <w:r w:rsidR="003E2077">
        <w:rPr>
          <w:rFonts w:eastAsia="MS Mincho"/>
          <w:sz w:val="22"/>
          <w:szCs w:val="22"/>
        </w:rPr>
        <w:t>2019</w:t>
      </w:r>
    </w:p>
    <w:p w:rsidR="00DD542D" w:rsidRPr="005B7BE2" w:rsidRDefault="00DD542D" w:rsidP="00712765">
      <w:pPr>
        <w:rPr>
          <w:rFonts w:eastAsia="MS Mincho"/>
          <w:sz w:val="22"/>
          <w:szCs w:val="22"/>
        </w:rPr>
      </w:pPr>
      <w:r w:rsidRPr="005B7BE2">
        <w:rPr>
          <w:rFonts w:eastAsia="MS Mincho"/>
          <w:sz w:val="22"/>
          <w:szCs w:val="22"/>
        </w:rPr>
        <w:lastRenderedPageBreak/>
        <w:t>4.faktura</w:t>
      </w:r>
      <w:r w:rsidR="00B64A65">
        <w:rPr>
          <w:rFonts w:eastAsia="MS Mincho"/>
          <w:sz w:val="22"/>
          <w:szCs w:val="22"/>
        </w:rPr>
        <w:t xml:space="preserve"> (konečná) ve výši 20</w:t>
      </w:r>
      <w:r w:rsidRPr="005B7BE2">
        <w:rPr>
          <w:rFonts w:eastAsia="MS Mincho"/>
          <w:sz w:val="22"/>
          <w:szCs w:val="22"/>
        </w:rPr>
        <w:t xml:space="preserve">% z celkové </w:t>
      </w:r>
      <w:r w:rsidR="0020711E">
        <w:rPr>
          <w:rFonts w:eastAsia="MS Mincho"/>
          <w:sz w:val="22"/>
          <w:szCs w:val="22"/>
        </w:rPr>
        <w:t xml:space="preserve">úplaty dle </w:t>
      </w:r>
      <w:r w:rsidR="003E2077">
        <w:rPr>
          <w:rFonts w:eastAsia="MS Mincho"/>
          <w:sz w:val="22"/>
          <w:szCs w:val="22"/>
        </w:rPr>
        <w:t xml:space="preserve">čl. </w:t>
      </w:r>
      <w:r w:rsidR="0020711E">
        <w:rPr>
          <w:rFonts w:eastAsia="MS Mincho"/>
          <w:sz w:val="22"/>
          <w:szCs w:val="22"/>
        </w:rPr>
        <w:t>4.1 této smlouvy</w:t>
      </w:r>
      <w:r w:rsidR="003E2077">
        <w:rPr>
          <w:rFonts w:eastAsia="MS Mincho"/>
          <w:sz w:val="22"/>
          <w:szCs w:val="22"/>
        </w:rPr>
        <w:t xml:space="preserve"> o dílo</w:t>
      </w:r>
      <w:r w:rsidR="0020711E">
        <w:rPr>
          <w:rFonts w:eastAsia="MS Mincho"/>
          <w:sz w:val="22"/>
          <w:szCs w:val="22"/>
        </w:rPr>
        <w:t xml:space="preserve"> </w:t>
      </w:r>
      <w:r w:rsidRPr="005B7BE2">
        <w:rPr>
          <w:rFonts w:eastAsia="MS Mincho"/>
          <w:sz w:val="22"/>
          <w:szCs w:val="22"/>
        </w:rPr>
        <w:t>po ukončení činnosti, tj. předáním agendy bezpečnosti a ochrany zdraví při práci a podpisem „protokolu o ukončení činnosti“.</w:t>
      </w:r>
    </w:p>
    <w:p w:rsidR="00DD542D" w:rsidRPr="005B7BE2" w:rsidRDefault="00DD542D" w:rsidP="00712765">
      <w:pPr>
        <w:keepNext/>
        <w:spacing w:after="120"/>
        <w:jc w:val="both"/>
        <w:outlineLvl w:val="4"/>
        <w:rPr>
          <w:rFonts w:eastAsia="MS Mincho"/>
          <w:b/>
          <w:bCs/>
          <w:sz w:val="22"/>
          <w:szCs w:val="22"/>
        </w:rPr>
      </w:pPr>
    </w:p>
    <w:p w:rsidR="00DD542D" w:rsidRPr="00B64A65" w:rsidRDefault="00DD542D" w:rsidP="00712765">
      <w:pPr>
        <w:keepNext/>
        <w:spacing w:after="120" w:line="240" w:lineRule="auto"/>
        <w:jc w:val="both"/>
        <w:outlineLvl w:val="4"/>
        <w:rPr>
          <w:rFonts w:eastAsia="MS Mincho"/>
          <w:bCs/>
          <w:sz w:val="22"/>
          <w:szCs w:val="22"/>
        </w:rPr>
      </w:pPr>
      <w:r w:rsidRPr="00B64A65">
        <w:rPr>
          <w:rFonts w:eastAsia="MS Mincho"/>
          <w:bCs/>
          <w:sz w:val="22"/>
          <w:szCs w:val="22"/>
        </w:rPr>
        <w:t>4.3. Splatnost faktur</w:t>
      </w:r>
    </w:p>
    <w:p w:rsidR="00DD542D" w:rsidRPr="005B7BE2" w:rsidRDefault="00DD542D" w:rsidP="00F71002">
      <w:pPr>
        <w:spacing w:after="60"/>
        <w:jc w:val="both"/>
        <w:rPr>
          <w:rFonts w:eastAsia="MS Mincho"/>
          <w:sz w:val="22"/>
          <w:szCs w:val="22"/>
        </w:rPr>
      </w:pPr>
      <w:r w:rsidRPr="005B7BE2">
        <w:rPr>
          <w:rFonts w:eastAsia="MS Mincho"/>
          <w:sz w:val="22"/>
          <w:szCs w:val="22"/>
        </w:rPr>
        <w:t>Splatnost faktur je 14 dnů od jejich doručení</w:t>
      </w:r>
      <w:r w:rsidR="003E2077">
        <w:rPr>
          <w:rFonts w:eastAsia="MS Mincho"/>
          <w:sz w:val="22"/>
          <w:szCs w:val="22"/>
        </w:rPr>
        <w:t xml:space="preserve"> na doručovací adresu Objednatele</w:t>
      </w:r>
      <w:r w:rsidRPr="005B7BE2">
        <w:rPr>
          <w:rFonts w:eastAsia="MS Mincho"/>
          <w:sz w:val="22"/>
          <w:szCs w:val="22"/>
        </w:rPr>
        <w:t>.</w:t>
      </w:r>
    </w:p>
    <w:p w:rsidR="00DD542D" w:rsidRPr="00F71002" w:rsidRDefault="00DD542D" w:rsidP="00F71002">
      <w:pPr>
        <w:spacing w:after="60"/>
        <w:rPr>
          <w:b/>
          <w:bCs/>
          <w:sz w:val="22"/>
          <w:szCs w:val="22"/>
        </w:rPr>
      </w:pPr>
      <w:r w:rsidRPr="005B7BE2">
        <w:rPr>
          <w:rFonts w:eastAsia="MS Mincho"/>
          <w:sz w:val="22"/>
          <w:szCs w:val="22"/>
        </w:rPr>
        <w:t xml:space="preserve">Kromě povinných náležitostí je koordinátor BOZP povinen uvádět v jednotlivých fakturách název </w:t>
      </w:r>
      <w:r w:rsidRPr="007E4941">
        <w:rPr>
          <w:rFonts w:eastAsia="MS Mincho"/>
          <w:sz w:val="20"/>
          <w:szCs w:val="20"/>
        </w:rPr>
        <w:t>akce</w:t>
      </w:r>
      <w:r w:rsidRPr="007E4941">
        <w:rPr>
          <w:rFonts w:eastAsia="MS Mincho"/>
          <w:sz w:val="22"/>
          <w:szCs w:val="22"/>
        </w:rPr>
        <w:t xml:space="preserve">:  </w:t>
      </w:r>
      <w:r w:rsidRPr="007E4941">
        <w:rPr>
          <w:rFonts w:eastAsia="MS Mincho"/>
          <w:b/>
          <w:bCs/>
          <w:sz w:val="22"/>
          <w:szCs w:val="22"/>
        </w:rPr>
        <w:t>„</w:t>
      </w:r>
      <w:r w:rsidR="003E2077">
        <w:rPr>
          <w:b/>
          <w:bCs/>
          <w:sz w:val="22"/>
          <w:szCs w:val="22"/>
        </w:rPr>
        <w:t>Odkanalizování Heroltic</w:t>
      </w:r>
      <w:r w:rsidRPr="007E4941">
        <w:rPr>
          <w:b/>
          <w:bCs/>
          <w:sz w:val="22"/>
          <w:szCs w:val="22"/>
        </w:rPr>
        <w:t>“.</w:t>
      </w:r>
    </w:p>
    <w:p w:rsidR="00DD542D" w:rsidRPr="005B7BE2" w:rsidRDefault="00DD542D" w:rsidP="00D77A03">
      <w:pPr>
        <w:jc w:val="both"/>
        <w:rPr>
          <w:sz w:val="22"/>
          <w:szCs w:val="22"/>
        </w:rPr>
      </w:pPr>
      <w:r w:rsidRPr="005B7BE2">
        <w:rPr>
          <w:sz w:val="22"/>
          <w:szCs w:val="22"/>
        </w:rPr>
        <w:t>Úhrada za plnění z této smlouvy bude realizována bezhotovostním převodem na účet Koordinátora BOZP, který je správcem daně (finančním úřadem) zveřejněn způsobem umožňujícím dálkový přístup ve smyslu ustanovení § 109 odst. 2 písm. c) zákona č. 235/2004 Sb. o dani z přidané hodnoty, ve znění pozdějších předpisů (dále jen „zákon o DPH“).“</w:t>
      </w:r>
      <w:r w:rsidR="008457C0" w:rsidRPr="008457C0">
        <w:rPr>
          <w:rFonts w:eastAsia="MS Mincho"/>
          <w:sz w:val="22"/>
          <w:szCs w:val="22"/>
        </w:rPr>
        <w:t xml:space="preserve"> </w:t>
      </w:r>
      <w:r w:rsidR="008457C0">
        <w:rPr>
          <w:rFonts w:eastAsia="MS Mincho"/>
          <w:sz w:val="22"/>
          <w:szCs w:val="22"/>
        </w:rPr>
        <w:t>Není-li Koordinátor BOZP plátcem DPH, bude úhrada za plnění dle této smlouvy realizována ve prospěch bankovního účtu, který Koordinátor BOZP uvede na příslušné faktuře.</w:t>
      </w:r>
    </w:p>
    <w:p w:rsidR="003E2077" w:rsidRPr="00F71002" w:rsidRDefault="00DD542D" w:rsidP="00F71002">
      <w:pPr>
        <w:jc w:val="both"/>
        <w:rPr>
          <w:sz w:val="22"/>
          <w:szCs w:val="22"/>
        </w:rPr>
      </w:pPr>
      <w:r w:rsidRPr="005B7BE2">
        <w:rPr>
          <w:sz w:val="22"/>
          <w:szCs w:val="22"/>
        </w:rPr>
        <w:t>Pokud se po dobu účinnosti této smlouvy Koordinátor BOZP stane nespolehlivým plátcem ve smyslu ustanovení § 109 odst. 3 zákona o DPH, smluvní stra</w:t>
      </w:r>
      <w:r w:rsidR="003E2077">
        <w:rPr>
          <w:sz w:val="22"/>
          <w:szCs w:val="22"/>
        </w:rPr>
        <w:t>ny se dohodly, že Objednatel</w:t>
      </w:r>
      <w:r w:rsidRPr="005B7BE2">
        <w:rPr>
          <w:sz w:val="22"/>
          <w:szCs w:val="22"/>
        </w:rPr>
        <w:t xml:space="preserve"> uhradí DPH za zdanitelné plnění přímo příslušnému správci daně. Takto provedená úhrada je považována za uhrazení příslušné části smluvní ceny rovnající se výši DPH </w:t>
      </w:r>
      <w:r w:rsidR="00C22677">
        <w:rPr>
          <w:sz w:val="22"/>
          <w:szCs w:val="22"/>
        </w:rPr>
        <w:t>fakturované Koordinátorem BOZP.</w:t>
      </w:r>
    </w:p>
    <w:p w:rsidR="009E2CC2" w:rsidRDefault="003E2077" w:rsidP="00D5439B">
      <w:pPr>
        <w:spacing w:after="60"/>
        <w:jc w:val="both"/>
        <w:rPr>
          <w:sz w:val="22"/>
          <w:szCs w:val="22"/>
        </w:rPr>
      </w:pPr>
      <w:r>
        <w:rPr>
          <w:rFonts w:eastAsia="MS Mincho"/>
          <w:sz w:val="22"/>
          <w:szCs w:val="22"/>
        </w:rPr>
        <w:t>Objednatel</w:t>
      </w:r>
      <w:r w:rsidR="00D5439B" w:rsidRPr="00D5439B">
        <w:rPr>
          <w:sz w:val="22"/>
          <w:szCs w:val="22"/>
        </w:rPr>
        <w:t xml:space="preserve"> je oprávněn vrátit </w:t>
      </w:r>
      <w:r w:rsidR="00D5439B">
        <w:rPr>
          <w:sz w:val="22"/>
          <w:szCs w:val="22"/>
        </w:rPr>
        <w:t>Koordinátorovi BOZP</w:t>
      </w:r>
      <w:r w:rsidR="00D5439B" w:rsidRPr="00D5439B">
        <w:rPr>
          <w:sz w:val="22"/>
          <w:szCs w:val="22"/>
        </w:rPr>
        <w:t xml:space="preserve"> </w:t>
      </w:r>
      <w:r w:rsidR="00D5439B">
        <w:rPr>
          <w:sz w:val="22"/>
          <w:szCs w:val="22"/>
        </w:rPr>
        <w:t xml:space="preserve">fakturu </w:t>
      </w:r>
      <w:r w:rsidR="00D5439B" w:rsidRPr="00D5439B">
        <w:rPr>
          <w:sz w:val="22"/>
          <w:szCs w:val="22"/>
        </w:rPr>
        <w:t>vystaven</w:t>
      </w:r>
      <w:r w:rsidR="00D5439B">
        <w:rPr>
          <w:sz w:val="22"/>
          <w:szCs w:val="22"/>
        </w:rPr>
        <w:t>ou</w:t>
      </w:r>
      <w:r w:rsidR="00D5439B" w:rsidRPr="00D5439B">
        <w:rPr>
          <w:sz w:val="22"/>
          <w:szCs w:val="22"/>
        </w:rPr>
        <w:t xml:space="preserve"> v rozporu s touto </w:t>
      </w:r>
      <w:r w:rsidR="00D5439B">
        <w:rPr>
          <w:sz w:val="22"/>
          <w:szCs w:val="22"/>
        </w:rPr>
        <w:t>s</w:t>
      </w:r>
      <w:r w:rsidR="00D5439B" w:rsidRPr="00D5439B">
        <w:rPr>
          <w:sz w:val="22"/>
          <w:szCs w:val="22"/>
        </w:rPr>
        <w:t xml:space="preserve">mlouvou nebo v rozporu </w:t>
      </w:r>
      <w:r w:rsidR="00D5439B">
        <w:rPr>
          <w:sz w:val="22"/>
          <w:szCs w:val="22"/>
        </w:rPr>
        <w:t>s</w:t>
      </w:r>
      <w:r w:rsidR="00D5439B" w:rsidRPr="00D5439B">
        <w:rPr>
          <w:sz w:val="22"/>
          <w:szCs w:val="22"/>
        </w:rPr>
        <w:t xml:space="preserve"> platnou právní úpravou, a to v době j</w:t>
      </w:r>
      <w:r w:rsidR="00D5439B">
        <w:rPr>
          <w:sz w:val="22"/>
          <w:szCs w:val="22"/>
        </w:rPr>
        <w:t>ejí</w:t>
      </w:r>
      <w:r w:rsidR="00D5439B" w:rsidRPr="00D5439B">
        <w:rPr>
          <w:sz w:val="22"/>
          <w:szCs w:val="22"/>
        </w:rPr>
        <w:t xml:space="preserve"> splatnosti. Splatnost </w:t>
      </w:r>
      <w:r w:rsidR="00D5439B">
        <w:rPr>
          <w:sz w:val="22"/>
          <w:szCs w:val="22"/>
        </w:rPr>
        <w:t>faktury, vystavené</w:t>
      </w:r>
      <w:r w:rsidR="00D5439B" w:rsidRPr="00D5439B">
        <w:rPr>
          <w:sz w:val="22"/>
          <w:szCs w:val="22"/>
        </w:rPr>
        <w:t xml:space="preserve"> nově </w:t>
      </w:r>
      <w:r w:rsidR="00D5439B">
        <w:rPr>
          <w:sz w:val="22"/>
          <w:szCs w:val="22"/>
        </w:rPr>
        <w:t>Koordinátorem BOZP</w:t>
      </w:r>
      <w:r w:rsidR="00D5439B" w:rsidRPr="00BC68A8">
        <w:rPr>
          <w:rFonts w:ascii="Verdana" w:hAnsi="Verdana"/>
        </w:rPr>
        <w:t xml:space="preserve"> </w:t>
      </w:r>
      <w:r w:rsidR="00D5439B" w:rsidRPr="00D5439B">
        <w:rPr>
          <w:sz w:val="22"/>
          <w:szCs w:val="22"/>
        </w:rPr>
        <w:t>Objednateli</w:t>
      </w:r>
      <w:r w:rsidR="00D5439B">
        <w:rPr>
          <w:sz w:val="22"/>
          <w:szCs w:val="22"/>
        </w:rPr>
        <w:t>,</w:t>
      </w:r>
      <w:r w:rsidR="00D5439B" w:rsidRPr="00D5439B">
        <w:rPr>
          <w:sz w:val="22"/>
          <w:szCs w:val="22"/>
        </w:rPr>
        <w:t xml:space="preserve"> počíná běžet znovu ode dne jejího doručení </w:t>
      </w:r>
      <w:r>
        <w:rPr>
          <w:sz w:val="22"/>
          <w:szCs w:val="22"/>
        </w:rPr>
        <w:t>Objednateli</w:t>
      </w:r>
      <w:r w:rsidR="00D5439B">
        <w:rPr>
          <w:sz w:val="22"/>
          <w:szCs w:val="22"/>
        </w:rPr>
        <w:t>.</w:t>
      </w:r>
    </w:p>
    <w:p w:rsidR="009E2CC2" w:rsidRDefault="003E2077" w:rsidP="00D5439B">
      <w:pPr>
        <w:spacing w:after="60"/>
        <w:jc w:val="both"/>
        <w:rPr>
          <w:sz w:val="22"/>
          <w:szCs w:val="22"/>
        </w:rPr>
      </w:pPr>
      <w:r>
        <w:rPr>
          <w:sz w:val="22"/>
          <w:szCs w:val="22"/>
        </w:rPr>
        <w:t>Objednatel</w:t>
      </w:r>
      <w:r w:rsidR="009E2CC2">
        <w:rPr>
          <w:sz w:val="22"/>
          <w:szCs w:val="22"/>
        </w:rPr>
        <w:t xml:space="preserve"> je oprávněn na fakturovanou částku započíst svoji splatnou pohledávku za Koordinátorem BOZP z titulu nároku na úhradu smluvní pokuty vzniklého dle </w:t>
      </w:r>
      <w:r w:rsidR="002C150E">
        <w:rPr>
          <w:sz w:val="22"/>
          <w:szCs w:val="22"/>
        </w:rPr>
        <w:t xml:space="preserve">čl. 6 </w:t>
      </w:r>
      <w:r w:rsidR="009E2CC2">
        <w:rPr>
          <w:sz w:val="22"/>
          <w:szCs w:val="22"/>
        </w:rPr>
        <w:t>této smlouvy.</w:t>
      </w:r>
    </w:p>
    <w:p w:rsidR="00F71002" w:rsidRDefault="00F71002" w:rsidP="00D5439B">
      <w:pPr>
        <w:spacing w:after="60"/>
        <w:jc w:val="both"/>
        <w:rPr>
          <w:sz w:val="22"/>
          <w:szCs w:val="22"/>
        </w:rPr>
      </w:pPr>
    </w:p>
    <w:p w:rsidR="00F71002" w:rsidRPr="00D5439B" w:rsidRDefault="00F71002" w:rsidP="00D5439B">
      <w:pPr>
        <w:spacing w:after="60"/>
        <w:jc w:val="both"/>
        <w:rPr>
          <w:sz w:val="22"/>
          <w:szCs w:val="22"/>
        </w:rPr>
      </w:pPr>
    </w:p>
    <w:p w:rsidR="00DD542D" w:rsidRPr="00B64A65" w:rsidRDefault="00DD542D" w:rsidP="00D77A03">
      <w:pPr>
        <w:spacing w:after="60"/>
        <w:rPr>
          <w:rFonts w:eastAsia="Arial Unicode MS"/>
          <w:b/>
          <w:bCs/>
          <w:sz w:val="22"/>
          <w:szCs w:val="22"/>
        </w:rPr>
      </w:pPr>
      <w:r w:rsidRPr="005B7BE2">
        <w:rPr>
          <w:rFonts w:eastAsia="MS Mincho"/>
          <w:b/>
          <w:bCs/>
          <w:sz w:val="22"/>
          <w:szCs w:val="22"/>
        </w:rPr>
        <w:t xml:space="preserve">5. </w:t>
      </w:r>
      <w:r w:rsidRPr="005B7BE2">
        <w:rPr>
          <w:rFonts w:eastAsia="Arial Unicode MS"/>
          <w:b/>
          <w:bCs/>
          <w:sz w:val="22"/>
          <w:szCs w:val="22"/>
        </w:rPr>
        <w:t>Termín plnění, místo plnění</w:t>
      </w:r>
    </w:p>
    <w:p w:rsidR="00DD542D" w:rsidRPr="00B64A65" w:rsidRDefault="00DD542D" w:rsidP="00D77A03">
      <w:pPr>
        <w:keepNext/>
        <w:spacing w:before="60" w:after="120"/>
        <w:jc w:val="both"/>
        <w:outlineLvl w:val="4"/>
        <w:rPr>
          <w:rFonts w:eastAsia="MS Mincho"/>
          <w:bCs/>
          <w:sz w:val="22"/>
          <w:szCs w:val="22"/>
        </w:rPr>
      </w:pPr>
      <w:r w:rsidRPr="00B64A65">
        <w:rPr>
          <w:rFonts w:eastAsia="MS Mincho"/>
          <w:bCs/>
          <w:sz w:val="22"/>
          <w:szCs w:val="22"/>
        </w:rPr>
        <w:t xml:space="preserve">5.1. Předpokládaná doba realizace stavby: </w:t>
      </w:r>
    </w:p>
    <w:p w:rsidR="00DD542D" w:rsidRPr="00F71002" w:rsidRDefault="001772A0" w:rsidP="00F71002">
      <w:pPr>
        <w:spacing w:after="60"/>
        <w:jc w:val="both"/>
        <w:rPr>
          <w:rFonts w:eastAsia="MS Mincho"/>
          <w:sz w:val="22"/>
          <w:szCs w:val="22"/>
        </w:rPr>
      </w:pPr>
      <w:r>
        <w:rPr>
          <w:rFonts w:eastAsia="MS Mincho"/>
          <w:b/>
          <w:bCs/>
          <w:sz w:val="22"/>
          <w:szCs w:val="22"/>
        </w:rPr>
        <w:tab/>
      </w:r>
      <w:r w:rsidR="004C73BB">
        <w:rPr>
          <w:rFonts w:eastAsia="MS Mincho"/>
          <w:b/>
          <w:bCs/>
          <w:sz w:val="22"/>
          <w:szCs w:val="22"/>
        </w:rPr>
        <w:t>09</w:t>
      </w:r>
      <w:r w:rsidR="003E2077">
        <w:rPr>
          <w:rFonts w:eastAsia="MS Mincho"/>
          <w:b/>
          <w:bCs/>
          <w:sz w:val="22"/>
          <w:szCs w:val="22"/>
        </w:rPr>
        <w:t>/2018 – 02/2020</w:t>
      </w:r>
      <w:r w:rsidR="00DD542D" w:rsidRPr="005B7BE2">
        <w:rPr>
          <w:rFonts w:eastAsia="MS Mincho"/>
          <w:i/>
          <w:iCs/>
          <w:sz w:val="22"/>
          <w:szCs w:val="22"/>
        </w:rPr>
        <w:t xml:space="preserve">  </w:t>
      </w:r>
    </w:p>
    <w:p w:rsidR="00F71002" w:rsidRDefault="00DD542D" w:rsidP="00F71002">
      <w:pPr>
        <w:keepNext/>
        <w:spacing w:before="60" w:after="120"/>
        <w:jc w:val="both"/>
        <w:outlineLvl w:val="4"/>
        <w:rPr>
          <w:rFonts w:eastAsia="MS Mincho"/>
          <w:bCs/>
          <w:sz w:val="22"/>
          <w:szCs w:val="22"/>
        </w:rPr>
      </w:pPr>
      <w:r w:rsidRPr="00B64A65">
        <w:rPr>
          <w:rFonts w:eastAsia="MS Mincho"/>
          <w:bCs/>
          <w:sz w:val="22"/>
          <w:szCs w:val="22"/>
        </w:rPr>
        <w:lastRenderedPageBreak/>
        <w:t>5.2. Zahájení činnosti:</w:t>
      </w:r>
      <w:r w:rsidR="00F71002">
        <w:rPr>
          <w:rFonts w:eastAsia="MS Mincho"/>
          <w:bCs/>
          <w:sz w:val="22"/>
          <w:szCs w:val="22"/>
        </w:rPr>
        <w:t xml:space="preserve"> </w:t>
      </w:r>
    </w:p>
    <w:p w:rsidR="00DD542D" w:rsidRPr="00F71002" w:rsidRDefault="00DD542D" w:rsidP="00D77A03">
      <w:pPr>
        <w:keepNext/>
        <w:spacing w:before="60" w:after="120"/>
        <w:jc w:val="both"/>
        <w:outlineLvl w:val="4"/>
        <w:rPr>
          <w:rFonts w:eastAsia="MS Mincho"/>
          <w:bCs/>
          <w:sz w:val="22"/>
          <w:szCs w:val="22"/>
        </w:rPr>
      </w:pPr>
      <w:r w:rsidRPr="005B7BE2">
        <w:rPr>
          <w:rFonts w:eastAsia="MS Mincho"/>
          <w:sz w:val="22"/>
          <w:szCs w:val="22"/>
        </w:rPr>
        <w:t>Sjednaná činnost bude zahájena dnem podpisu této smlouvy.</w:t>
      </w:r>
    </w:p>
    <w:p w:rsidR="00DD542D" w:rsidRPr="00B64A65" w:rsidRDefault="00DD542D" w:rsidP="00D77A03">
      <w:pPr>
        <w:keepNext/>
        <w:spacing w:before="60" w:after="120"/>
        <w:jc w:val="both"/>
        <w:outlineLvl w:val="4"/>
        <w:rPr>
          <w:rFonts w:eastAsia="MS Mincho"/>
          <w:bCs/>
          <w:sz w:val="22"/>
          <w:szCs w:val="22"/>
        </w:rPr>
      </w:pPr>
      <w:r w:rsidRPr="00B64A65">
        <w:rPr>
          <w:rFonts w:eastAsia="MS Mincho"/>
          <w:bCs/>
          <w:sz w:val="22"/>
          <w:szCs w:val="22"/>
        </w:rPr>
        <w:t>5.3. Ukončení činnosti:</w:t>
      </w:r>
    </w:p>
    <w:p w:rsidR="00DD542D" w:rsidRPr="005B7BE2" w:rsidRDefault="00DD542D" w:rsidP="00D77A03">
      <w:pPr>
        <w:spacing w:after="60"/>
        <w:jc w:val="both"/>
        <w:rPr>
          <w:rFonts w:eastAsia="MS Mincho"/>
          <w:sz w:val="22"/>
          <w:szCs w:val="22"/>
        </w:rPr>
      </w:pPr>
      <w:r w:rsidRPr="005B7BE2">
        <w:rPr>
          <w:rFonts w:eastAsia="MS Mincho"/>
          <w:sz w:val="22"/>
          <w:szCs w:val="22"/>
        </w:rPr>
        <w:t xml:space="preserve">Po dokončení stavby </w:t>
      </w:r>
      <w:r w:rsidR="00D6115D">
        <w:rPr>
          <w:rFonts w:eastAsia="MS Mincho"/>
          <w:sz w:val="22"/>
          <w:szCs w:val="22"/>
        </w:rPr>
        <w:t xml:space="preserve">Díla </w:t>
      </w:r>
      <w:r w:rsidRPr="005B7BE2">
        <w:rPr>
          <w:rFonts w:eastAsia="MS Mincho"/>
          <w:sz w:val="22"/>
          <w:szCs w:val="22"/>
        </w:rPr>
        <w:t>a podepsání zápisu o předání a převzetí Díla se Zhotovitelem Díla (stavby), případně po podpisu zápisu o odstranění všech vad a nedodělků Díla.</w:t>
      </w:r>
    </w:p>
    <w:p w:rsidR="00F71002" w:rsidRPr="005B7BE2" w:rsidRDefault="00F71002" w:rsidP="00D77A03">
      <w:pPr>
        <w:keepNext/>
        <w:spacing w:before="80" w:after="60"/>
        <w:jc w:val="both"/>
        <w:outlineLvl w:val="6"/>
        <w:rPr>
          <w:rFonts w:eastAsia="MS Mincho"/>
          <w:b/>
          <w:bCs/>
          <w:sz w:val="22"/>
          <w:szCs w:val="22"/>
        </w:rPr>
      </w:pPr>
    </w:p>
    <w:p w:rsidR="00DD542D" w:rsidRPr="005B7BE2" w:rsidRDefault="00DD542D" w:rsidP="00D77A03">
      <w:pPr>
        <w:keepNext/>
        <w:spacing w:before="80" w:after="60"/>
        <w:jc w:val="both"/>
        <w:outlineLvl w:val="6"/>
        <w:rPr>
          <w:rFonts w:eastAsia="MS Mincho"/>
          <w:b/>
          <w:bCs/>
          <w:sz w:val="22"/>
          <w:szCs w:val="22"/>
        </w:rPr>
      </w:pPr>
      <w:r w:rsidRPr="005B7BE2">
        <w:rPr>
          <w:rFonts w:eastAsia="MS Mincho"/>
          <w:b/>
          <w:bCs/>
          <w:sz w:val="22"/>
          <w:szCs w:val="22"/>
        </w:rPr>
        <w:t>6. Majetkové sankce</w:t>
      </w:r>
    </w:p>
    <w:p w:rsidR="00DD542D" w:rsidRPr="005B7BE2" w:rsidRDefault="003E2077" w:rsidP="00D77A03">
      <w:pPr>
        <w:spacing w:after="60"/>
        <w:jc w:val="both"/>
        <w:rPr>
          <w:rFonts w:eastAsia="MS Mincho"/>
          <w:sz w:val="22"/>
          <w:szCs w:val="22"/>
        </w:rPr>
      </w:pPr>
      <w:r>
        <w:rPr>
          <w:rFonts w:eastAsia="MS Mincho"/>
          <w:sz w:val="22"/>
          <w:szCs w:val="22"/>
        </w:rPr>
        <w:t xml:space="preserve"> V případě prodlení Objednatele</w:t>
      </w:r>
      <w:r w:rsidR="00DD542D" w:rsidRPr="005B7BE2">
        <w:rPr>
          <w:rFonts w:eastAsia="MS Mincho"/>
          <w:sz w:val="22"/>
          <w:szCs w:val="22"/>
        </w:rPr>
        <w:t xml:space="preserve"> se za</w:t>
      </w:r>
      <w:r>
        <w:rPr>
          <w:rFonts w:eastAsia="MS Mincho"/>
          <w:sz w:val="22"/>
          <w:szCs w:val="22"/>
        </w:rPr>
        <w:t>placením faktur uhradí Objednatel</w:t>
      </w:r>
      <w:r w:rsidR="00DD542D" w:rsidRPr="005B7BE2">
        <w:rPr>
          <w:rFonts w:eastAsia="MS Mincho"/>
          <w:sz w:val="22"/>
          <w:szCs w:val="22"/>
        </w:rPr>
        <w:t xml:space="preserve"> Koordinátorovi BOZP úrok z prodlení ve výši 0,05% z fakturované částky za každý i započatý den prodlení. </w:t>
      </w:r>
    </w:p>
    <w:p w:rsidR="00DD542D" w:rsidRPr="005B7BE2" w:rsidRDefault="00DD542D" w:rsidP="00D77A03">
      <w:pPr>
        <w:spacing w:after="60"/>
        <w:jc w:val="both"/>
        <w:rPr>
          <w:rFonts w:eastAsia="MS Mincho"/>
          <w:sz w:val="22"/>
          <w:szCs w:val="22"/>
        </w:rPr>
      </w:pPr>
      <w:r w:rsidRPr="005B7BE2">
        <w:rPr>
          <w:rFonts w:eastAsia="MS Mincho"/>
          <w:sz w:val="22"/>
          <w:szCs w:val="22"/>
        </w:rPr>
        <w:t xml:space="preserve">Za každý prokázaný případ neplnění </w:t>
      </w:r>
      <w:r w:rsidR="008457C0">
        <w:rPr>
          <w:rFonts w:eastAsia="MS Mincho"/>
          <w:sz w:val="22"/>
          <w:szCs w:val="22"/>
        </w:rPr>
        <w:t>povinností</w:t>
      </w:r>
      <w:r w:rsidR="008457C0" w:rsidRPr="005B7BE2">
        <w:rPr>
          <w:rFonts w:eastAsia="MS Mincho"/>
          <w:sz w:val="22"/>
          <w:szCs w:val="22"/>
        </w:rPr>
        <w:t xml:space="preserve"> </w:t>
      </w:r>
      <w:r w:rsidRPr="005B7BE2">
        <w:rPr>
          <w:rFonts w:eastAsia="MS Mincho"/>
          <w:sz w:val="22"/>
          <w:szCs w:val="22"/>
        </w:rPr>
        <w:t>Koordinátora BOZP</w:t>
      </w:r>
      <w:r w:rsidR="008457C0">
        <w:rPr>
          <w:rFonts w:eastAsia="MS Mincho"/>
          <w:sz w:val="22"/>
          <w:szCs w:val="22"/>
        </w:rPr>
        <w:t xml:space="preserve"> dle této smlouvy</w:t>
      </w:r>
      <w:r w:rsidRPr="005B7BE2">
        <w:rPr>
          <w:rFonts w:eastAsia="MS Mincho"/>
          <w:sz w:val="22"/>
          <w:szCs w:val="22"/>
        </w:rPr>
        <w:t xml:space="preserve"> nebo povinností Koordinátora BOZP ve smyslu </w:t>
      </w:r>
      <w:r w:rsidR="003E2077">
        <w:rPr>
          <w:rFonts w:eastAsia="MS Mincho"/>
          <w:sz w:val="22"/>
          <w:szCs w:val="22"/>
        </w:rPr>
        <w:t>zák.č. 309/2006 Sb. je Objednatel</w:t>
      </w:r>
      <w:r w:rsidRPr="005B7BE2">
        <w:rPr>
          <w:rFonts w:eastAsia="MS Mincho"/>
          <w:sz w:val="22"/>
          <w:szCs w:val="22"/>
        </w:rPr>
        <w:t xml:space="preserve"> oprávněn požadovat </w:t>
      </w:r>
      <w:r w:rsidR="008457C0">
        <w:rPr>
          <w:rFonts w:eastAsia="MS Mincho"/>
          <w:sz w:val="22"/>
          <w:szCs w:val="22"/>
        </w:rPr>
        <w:t xml:space="preserve">po Koordinátorovi BOZP </w:t>
      </w:r>
      <w:r w:rsidRPr="005B7BE2">
        <w:rPr>
          <w:rFonts w:eastAsia="MS Mincho"/>
          <w:sz w:val="22"/>
          <w:szCs w:val="22"/>
        </w:rPr>
        <w:t>úhradu smluvní pokut</w:t>
      </w:r>
      <w:r w:rsidR="008457C0">
        <w:rPr>
          <w:rFonts w:eastAsia="MS Mincho"/>
          <w:sz w:val="22"/>
          <w:szCs w:val="22"/>
        </w:rPr>
        <w:t>y</w:t>
      </w:r>
      <w:r w:rsidR="00A83F0D">
        <w:rPr>
          <w:rFonts w:eastAsia="MS Mincho"/>
          <w:sz w:val="22"/>
          <w:szCs w:val="22"/>
        </w:rPr>
        <w:t xml:space="preserve"> </w:t>
      </w:r>
      <w:r w:rsidRPr="005B7BE2">
        <w:rPr>
          <w:rFonts w:eastAsia="MS Mincho"/>
          <w:sz w:val="22"/>
          <w:szCs w:val="22"/>
        </w:rPr>
        <w:t>ve výši 1.000 Kč za každý jednotlivý případ porušení.</w:t>
      </w:r>
    </w:p>
    <w:p w:rsidR="00DD542D" w:rsidRPr="00B64A65" w:rsidRDefault="00DD542D" w:rsidP="00B64A65">
      <w:pPr>
        <w:spacing w:after="60"/>
        <w:jc w:val="both"/>
        <w:rPr>
          <w:rFonts w:eastAsia="MS Mincho"/>
          <w:sz w:val="22"/>
          <w:szCs w:val="22"/>
        </w:rPr>
      </w:pPr>
      <w:r w:rsidRPr="005B7BE2">
        <w:rPr>
          <w:rFonts w:eastAsia="MS Mincho"/>
          <w:sz w:val="22"/>
          <w:szCs w:val="22"/>
        </w:rPr>
        <w:t xml:space="preserve">Splatnost výše uvedených sankcí se stanoví v délce 30 dnů od doručení dokladu povinné smluvní straně. Zaplacením smluvní pokuty a úroku z prodlení není dotčen nárok na náhradu škody. </w:t>
      </w:r>
    </w:p>
    <w:p w:rsidR="00F71002" w:rsidRPr="005B7BE2" w:rsidRDefault="00F71002" w:rsidP="00D77A03">
      <w:pPr>
        <w:keepNext/>
        <w:spacing w:before="120" w:after="120"/>
        <w:outlineLvl w:val="2"/>
        <w:rPr>
          <w:rFonts w:eastAsia="MS Mincho"/>
          <w:b/>
          <w:bCs/>
          <w:sz w:val="22"/>
          <w:szCs w:val="22"/>
        </w:rPr>
      </w:pPr>
    </w:p>
    <w:p w:rsidR="00DD542D" w:rsidRPr="005B7BE2" w:rsidRDefault="00DD542D" w:rsidP="00D77A03">
      <w:pPr>
        <w:keepNext/>
        <w:spacing w:before="120" w:after="120"/>
        <w:outlineLvl w:val="2"/>
        <w:rPr>
          <w:rFonts w:eastAsia="MS Mincho"/>
          <w:b/>
          <w:bCs/>
          <w:sz w:val="22"/>
          <w:szCs w:val="22"/>
        </w:rPr>
      </w:pPr>
      <w:r w:rsidRPr="005B7BE2">
        <w:rPr>
          <w:rFonts w:eastAsia="MS Mincho"/>
          <w:b/>
          <w:bCs/>
          <w:sz w:val="22"/>
          <w:szCs w:val="22"/>
        </w:rPr>
        <w:t>7. Práva a povinnosti smluvních stran</w:t>
      </w:r>
    </w:p>
    <w:p w:rsidR="00B64A65" w:rsidRDefault="00DD542D" w:rsidP="00D77A03">
      <w:pPr>
        <w:spacing w:after="60"/>
        <w:jc w:val="both"/>
        <w:rPr>
          <w:rFonts w:eastAsia="MS Mincho"/>
          <w:sz w:val="22"/>
          <w:szCs w:val="22"/>
        </w:rPr>
      </w:pPr>
      <w:r w:rsidRPr="00B64A65">
        <w:rPr>
          <w:rFonts w:eastAsia="MS Mincho"/>
          <w:bCs/>
          <w:sz w:val="22"/>
          <w:szCs w:val="22"/>
        </w:rPr>
        <w:t>7.1.</w:t>
      </w:r>
      <w:r w:rsidRPr="005B7BE2">
        <w:rPr>
          <w:rFonts w:eastAsia="MS Mincho"/>
          <w:sz w:val="22"/>
          <w:szCs w:val="22"/>
        </w:rPr>
        <w:t xml:space="preserve"> Koordinátor BOZP je povinen při plnění smlouvy jednat s potřebnou odbornou péčí. </w:t>
      </w:r>
    </w:p>
    <w:p w:rsidR="00DD542D" w:rsidRPr="005B7BE2" w:rsidRDefault="00DD542D" w:rsidP="00D77A03">
      <w:pPr>
        <w:spacing w:after="60"/>
        <w:jc w:val="both"/>
        <w:rPr>
          <w:rFonts w:eastAsia="MS Mincho"/>
          <w:sz w:val="22"/>
          <w:szCs w:val="22"/>
        </w:rPr>
      </w:pPr>
      <w:r w:rsidRPr="00B64A65">
        <w:rPr>
          <w:rFonts w:eastAsia="MS Mincho"/>
          <w:bCs/>
          <w:sz w:val="22"/>
          <w:szCs w:val="22"/>
        </w:rPr>
        <w:t>7.2</w:t>
      </w:r>
      <w:r w:rsidRPr="005B7BE2">
        <w:rPr>
          <w:rFonts w:eastAsia="MS Mincho"/>
          <w:b/>
          <w:bCs/>
          <w:sz w:val="22"/>
          <w:szCs w:val="22"/>
        </w:rPr>
        <w:t>.</w:t>
      </w:r>
      <w:r w:rsidR="003E2077">
        <w:rPr>
          <w:rFonts w:eastAsia="MS Mincho"/>
          <w:sz w:val="22"/>
          <w:szCs w:val="22"/>
        </w:rPr>
        <w:t> Objednatel</w:t>
      </w:r>
      <w:r w:rsidRPr="005B7BE2">
        <w:rPr>
          <w:rFonts w:eastAsia="MS Mincho"/>
          <w:sz w:val="22"/>
          <w:szCs w:val="22"/>
        </w:rPr>
        <w:t xml:space="preserve"> je oprávněn vyhradit si osobní účast svého pověřeného zástupce při jakémkoliv úkonu Koordinátora BOZP, který se týká předmětu smlouvy.</w:t>
      </w:r>
    </w:p>
    <w:p w:rsidR="00DD542D" w:rsidRPr="005B7BE2" w:rsidRDefault="00DD542D" w:rsidP="00F71002">
      <w:pPr>
        <w:jc w:val="both"/>
        <w:rPr>
          <w:rFonts w:eastAsia="MS Mincho"/>
          <w:sz w:val="22"/>
          <w:szCs w:val="22"/>
        </w:rPr>
      </w:pPr>
      <w:r w:rsidRPr="00B64A65">
        <w:rPr>
          <w:rFonts w:eastAsia="MS Mincho"/>
          <w:bCs/>
          <w:sz w:val="22"/>
          <w:szCs w:val="22"/>
        </w:rPr>
        <w:t>7.3</w:t>
      </w:r>
      <w:r w:rsidRPr="00B64A65">
        <w:rPr>
          <w:rFonts w:eastAsia="MS Mincho"/>
          <w:sz w:val="22"/>
          <w:szCs w:val="22"/>
        </w:rPr>
        <w:t>.</w:t>
      </w:r>
      <w:r w:rsidRPr="005B7BE2">
        <w:rPr>
          <w:rFonts w:eastAsia="MS Mincho"/>
          <w:sz w:val="22"/>
          <w:szCs w:val="22"/>
        </w:rPr>
        <w:t xml:space="preserve"> </w:t>
      </w:r>
      <w:r w:rsidR="008457C0">
        <w:rPr>
          <w:rFonts w:eastAsia="MS Mincho"/>
          <w:sz w:val="22"/>
          <w:szCs w:val="22"/>
        </w:rPr>
        <w:t xml:space="preserve">Koordinátor BOZP je povinen nahradit škodu, která </w:t>
      </w:r>
      <w:r w:rsidR="003E2077">
        <w:rPr>
          <w:rFonts w:eastAsia="MS Mincho"/>
          <w:sz w:val="22"/>
          <w:szCs w:val="22"/>
        </w:rPr>
        <w:t>Objednateli (</w:t>
      </w:r>
      <w:r w:rsidR="008457C0">
        <w:rPr>
          <w:rFonts w:eastAsia="MS Mincho"/>
          <w:sz w:val="22"/>
          <w:szCs w:val="22"/>
        </w:rPr>
        <w:t>Stavebníkovi</w:t>
      </w:r>
      <w:r w:rsidR="003E2077">
        <w:rPr>
          <w:rFonts w:eastAsia="MS Mincho"/>
          <w:sz w:val="22"/>
          <w:szCs w:val="22"/>
        </w:rPr>
        <w:t>)</w:t>
      </w:r>
      <w:r w:rsidR="008457C0">
        <w:rPr>
          <w:rFonts w:eastAsia="MS Mincho"/>
          <w:sz w:val="22"/>
          <w:szCs w:val="22"/>
        </w:rPr>
        <w:t xml:space="preserve"> či třetím osobám vznikne v důsledku nesprávného postupu či opomenutí Koordinátora BOZP </w:t>
      </w:r>
      <w:r w:rsidRPr="005B7BE2">
        <w:rPr>
          <w:rFonts w:eastAsia="MS Mincho"/>
          <w:sz w:val="22"/>
          <w:szCs w:val="22"/>
        </w:rPr>
        <w:t>v průběhu veškerých jednání a činností souvisejících s předmětem této smlouvy.</w:t>
      </w:r>
    </w:p>
    <w:p w:rsidR="00F71002" w:rsidRDefault="00F71002" w:rsidP="00F71002">
      <w:pPr>
        <w:jc w:val="both"/>
        <w:rPr>
          <w:rFonts w:eastAsia="MS Mincho"/>
          <w:b/>
          <w:bCs/>
          <w:sz w:val="22"/>
          <w:szCs w:val="22"/>
        </w:rPr>
      </w:pPr>
    </w:p>
    <w:p w:rsidR="00DD542D" w:rsidRPr="005B7BE2" w:rsidRDefault="00DD542D" w:rsidP="00F71002">
      <w:pPr>
        <w:jc w:val="both"/>
        <w:rPr>
          <w:rFonts w:eastAsia="MS Mincho"/>
          <w:sz w:val="22"/>
          <w:szCs w:val="22"/>
        </w:rPr>
      </w:pPr>
      <w:r w:rsidRPr="00B64A65">
        <w:rPr>
          <w:rFonts w:eastAsia="MS Mincho"/>
          <w:bCs/>
          <w:sz w:val="22"/>
          <w:szCs w:val="22"/>
        </w:rPr>
        <w:t>7.4.</w:t>
      </w:r>
      <w:r w:rsidRPr="005B7BE2">
        <w:rPr>
          <w:rFonts w:eastAsia="MS Mincho"/>
          <w:sz w:val="22"/>
          <w:szCs w:val="22"/>
        </w:rPr>
        <w:t xml:space="preserve"> Způsobí-li některá ze smluvních stran druhé straně škodu porušením své povinnosti z této smlouvy či obecně závazného předpisu, zavazuje se celou výši škody </w:t>
      </w:r>
      <w:r w:rsidR="008457C0">
        <w:rPr>
          <w:rFonts w:eastAsia="MS Mincho"/>
          <w:sz w:val="22"/>
          <w:szCs w:val="22"/>
        </w:rPr>
        <w:t xml:space="preserve">nahradit </w:t>
      </w:r>
      <w:r w:rsidRPr="005B7BE2">
        <w:rPr>
          <w:rFonts w:eastAsia="MS Mincho"/>
          <w:sz w:val="22"/>
          <w:szCs w:val="22"/>
        </w:rPr>
        <w:t xml:space="preserve">straně poškozené do 30 dnů od doručení písemného vyčíslení </w:t>
      </w:r>
      <w:r w:rsidR="008457C0">
        <w:rPr>
          <w:rFonts w:eastAsia="MS Mincho"/>
          <w:sz w:val="22"/>
          <w:szCs w:val="22"/>
        </w:rPr>
        <w:t xml:space="preserve">této </w:t>
      </w:r>
      <w:r w:rsidRPr="005B7BE2">
        <w:rPr>
          <w:rFonts w:eastAsia="MS Mincho"/>
          <w:sz w:val="22"/>
          <w:szCs w:val="22"/>
        </w:rPr>
        <w:t xml:space="preserve">škody. Případné spory ohledně odpovědnosti za škodu popř. o výši škody budou řešit strany </w:t>
      </w:r>
      <w:r w:rsidRPr="005B7BE2">
        <w:rPr>
          <w:rFonts w:eastAsia="MS Mincho"/>
          <w:sz w:val="22"/>
          <w:szCs w:val="22"/>
        </w:rPr>
        <w:lastRenderedPageBreak/>
        <w:t>nejprve smírným způsobem a teprve pokud by tento postup rozpor neodstranil, může se kterákoliv strana obrátit na soud.</w:t>
      </w:r>
    </w:p>
    <w:p w:rsidR="00B64A65" w:rsidRDefault="00B64A65" w:rsidP="00F71002">
      <w:pPr>
        <w:jc w:val="both"/>
        <w:rPr>
          <w:rFonts w:eastAsia="MS Mincho"/>
          <w:bCs/>
          <w:sz w:val="22"/>
          <w:szCs w:val="22"/>
        </w:rPr>
      </w:pPr>
    </w:p>
    <w:p w:rsidR="00DD542D" w:rsidRPr="005B7BE2" w:rsidRDefault="00DD542D" w:rsidP="00F71002">
      <w:pPr>
        <w:jc w:val="both"/>
        <w:rPr>
          <w:rFonts w:eastAsia="MS Mincho"/>
          <w:sz w:val="22"/>
          <w:szCs w:val="22"/>
        </w:rPr>
      </w:pPr>
      <w:r w:rsidRPr="00B64A65">
        <w:rPr>
          <w:rFonts w:eastAsia="MS Mincho"/>
          <w:bCs/>
          <w:sz w:val="22"/>
          <w:szCs w:val="22"/>
        </w:rPr>
        <w:t>7.5.</w:t>
      </w:r>
      <w:r w:rsidRPr="005B7BE2">
        <w:rPr>
          <w:rFonts w:eastAsia="MS Mincho"/>
          <w:sz w:val="22"/>
          <w:szCs w:val="22"/>
        </w:rPr>
        <w:t xml:space="preserve"> Koordinátor BOZP je oprávněn použít ke splnění smlouvy jiné osoby pouze v nezbytně nutných případech (onemocnění, apod.) teprve po </w:t>
      </w:r>
      <w:r w:rsidR="003E2077">
        <w:rPr>
          <w:rFonts w:eastAsia="MS Mincho"/>
          <w:sz w:val="22"/>
          <w:szCs w:val="22"/>
        </w:rPr>
        <w:t>schválení této osoby Objednatelem</w:t>
      </w:r>
      <w:r w:rsidRPr="005B7BE2">
        <w:rPr>
          <w:rFonts w:eastAsia="MS Mincho"/>
          <w:sz w:val="22"/>
          <w:szCs w:val="22"/>
        </w:rPr>
        <w:t xml:space="preserve">. Použije-li Koordinátor BOZP ke splnění závazku jiné osoby, odpovídá jako by záležitost obstarával sám. </w:t>
      </w:r>
    </w:p>
    <w:p w:rsidR="00B64A65" w:rsidRDefault="00B64A65" w:rsidP="00D77A03">
      <w:pPr>
        <w:spacing w:after="60"/>
        <w:jc w:val="both"/>
        <w:rPr>
          <w:rFonts w:eastAsia="MS Mincho"/>
          <w:bCs/>
          <w:sz w:val="22"/>
          <w:szCs w:val="22"/>
        </w:rPr>
      </w:pPr>
    </w:p>
    <w:p w:rsidR="00DD542D" w:rsidRPr="005B7BE2" w:rsidRDefault="00DD542D" w:rsidP="00D77A03">
      <w:pPr>
        <w:spacing w:after="60"/>
        <w:jc w:val="both"/>
        <w:rPr>
          <w:rFonts w:eastAsia="MS Mincho"/>
          <w:sz w:val="22"/>
          <w:szCs w:val="22"/>
        </w:rPr>
      </w:pPr>
      <w:r w:rsidRPr="00B64A65">
        <w:rPr>
          <w:rFonts w:eastAsia="MS Mincho"/>
          <w:bCs/>
          <w:sz w:val="22"/>
          <w:szCs w:val="22"/>
        </w:rPr>
        <w:t>7.6.</w:t>
      </w:r>
      <w:r w:rsidRPr="005B7BE2">
        <w:rPr>
          <w:rFonts w:eastAsia="MS Mincho"/>
          <w:sz w:val="22"/>
          <w:szCs w:val="22"/>
        </w:rPr>
        <w:t xml:space="preserve"> Pokud jedna ze smluvních stran poruší závažným způsobem své povinnosti, je druhá strana oprávněna t</w:t>
      </w:r>
      <w:r w:rsidR="003E2077">
        <w:rPr>
          <w:rFonts w:eastAsia="MS Mincho"/>
          <w:sz w:val="22"/>
          <w:szCs w:val="22"/>
        </w:rPr>
        <w:t>uto smlouvu vypovědět. Objednatel</w:t>
      </w:r>
      <w:r w:rsidRPr="005B7BE2">
        <w:rPr>
          <w:rFonts w:eastAsia="MS Mincho"/>
          <w:sz w:val="22"/>
          <w:szCs w:val="22"/>
        </w:rPr>
        <w:t xml:space="preserve"> může tuto smlouvu vypovědět částečně nebo v celém rozsahu kdykoliv s účinností ke dni, kdy se o výpovědi Koordinátor BOZP dozvěděl; Koordinátor BOZP může smlouvu vypovědět s účinností ke konci kalendářního měsíce následujícího po měsíci, ve kterém by</w:t>
      </w:r>
      <w:r w:rsidR="003E2077">
        <w:rPr>
          <w:rFonts w:eastAsia="MS Mincho"/>
          <w:sz w:val="22"/>
          <w:szCs w:val="22"/>
        </w:rPr>
        <w:t>la výpověď doručena Objednateli</w:t>
      </w:r>
      <w:r w:rsidRPr="005B7BE2">
        <w:rPr>
          <w:rFonts w:eastAsia="MS Mincho"/>
          <w:sz w:val="22"/>
          <w:szCs w:val="22"/>
        </w:rPr>
        <w:t xml:space="preserve">, nevyplyne-li z výpovědi doba pozdější. Ke dni účinnosti výpovědi zaniká závazek Koordinátora BOZP uskutečňovat činnosti, ke kterým se zavázal. Jestliže by tímto přerušením činnosti mohla vzniknout </w:t>
      </w:r>
      <w:r w:rsidR="003E2077">
        <w:rPr>
          <w:rFonts w:eastAsia="MS Mincho"/>
          <w:sz w:val="22"/>
          <w:szCs w:val="22"/>
        </w:rPr>
        <w:t>Objednateli (</w:t>
      </w:r>
      <w:r w:rsidRPr="005B7BE2">
        <w:rPr>
          <w:rFonts w:eastAsia="MS Mincho"/>
          <w:sz w:val="22"/>
          <w:szCs w:val="22"/>
        </w:rPr>
        <w:t>Stavebníkovi</w:t>
      </w:r>
      <w:r w:rsidR="003E2077">
        <w:rPr>
          <w:rFonts w:eastAsia="MS Mincho"/>
          <w:sz w:val="22"/>
          <w:szCs w:val="22"/>
        </w:rPr>
        <w:t>)</w:t>
      </w:r>
      <w:r w:rsidRPr="005B7BE2">
        <w:rPr>
          <w:rFonts w:eastAsia="MS Mincho"/>
          <w:sz w:val="22"/>
          <w:szCs w:val="22"/>
        </w:rPr>
        <w:t xml:space="preserve"> škoda, je Koordinátor BOZP povinen na toto nebezpečí upozornit a navrhnout, jaká opatření je třeba učinit.</w:t>
      </w:r>
      <w:r w:rsidR="008457C0">
        <w:rPr>
          <w:rFonts w:eastAsia="MS Mincho"/>
          <w:sz w:val="22"/>
          <w:szCs w:val="22"/>
        </w:rPr>
        <w:t xml:space="preserve"> Ukončením smluvního vztahu výpovědí není dotčena povinnost Koordinátora BOZP k úhradě smluvních pokut, jestliže k porušení jeho povinností, které založily vznik oprávnění k úhradě smluvní pokuty, došlo před skončením této smlouvy výpovědí. Obdobně toto platí pro odpovědnost Koordinátora BOZP za škodu</w:t>
      </w:r>
      <w:r w:rsidR="00D31C8F">
        <w:rPr>
          <w:rFonts w:eastAsia="MS Mincho"/>
          <w:sz w:val="22"/>
          <w:szCs w:val="22"/>
        </w:rPr>
        <w:t xml:space="preserve"> a jeh</w:t>
      </w:r>
      <w:r w:rsidR="003E2077">
        <w:rPr>
          <w:rFonts w:eastAsia="MS Mincho"/>
          <w:sz w:val="22"/>
          <w:szCs w:val="22"/>
        </w:rPr>
        <w:t>o povinnosti vrátit Objednateli</w:t>
      </w:r>
      <w:r w:rsidR="00D31C8F">
        <w:rPr>
          <w:rFonts w:eastAsia="MS Mincho"/>
          <w:sz w:val="22"/>
          <w:szCs w:val="22"/>
        </w:rPr>
        <w:t xml:space="preserve"> </w:t>
      </w:r>
      <w:r w:rsidR="00D31C8F" w:rsidRPr="005B7BE2">
        <w:rPr>
          <w:rFonts w:eastAsia="MS Mincho"/>
          <w:sz w:val="22"/>
          <w:szCs w:val="22"/>
        </w:rPr>
        <w:t xml:space="preserve">zapůjčenou </w:t>
      </w:r>
      <w:r w:rsidR="00D31C8F">
        <w:rPr>
          <w:rFonts w:eastAsia="MS Mincho"/>
          <w:sz w:val="22"/>
          <w:szCs w:val="22"/>
        </w:rPr>
        <w:t xml:space="preserve">projektovou </w:t>
      </w:r>
      <w:r w:rsidR="00D31C8F" w:rsidRPr="005B7BE2">
        <w:rPr>
          <w:rFonts w:eastAsia="MS Mincho"/>
          <w:sz w:val="22"/>
          <w:szCs w:val="22"/>
        </w:rPr>
        <w:t xml:space="preserve">dokumentaci i </w:t>
      </w:r>
      <w:r w:rsidR="00D31C8F">
        <w:rPr>
          <w:rFonts w:eastAsia="MS Mincho"/>
          <w:sz w:val="22"/>
          <w:szCs w:val="22"/>
        </w:rPr>
        <w:t xml:space="preserve">další mu poskytnuté </w:t>
      </w:r>
      <w:r w:rsidR="00D31C8F" w:rsidRPr="005B7BE2">
        <w:rPr>
          <w:rFonts w:eastAsia="MS Mincho"/>
          <w:sz w:val="22"/>
          <w:szCs w:val="22"/>
        </w:rPr>
        <w:t>dokumenty</w:t>
      </w:r>
      <w:r w:rsidR="008457C0">
        <w:rPr>
          <w:rFonts w:eastAsia="MS Mincho"/>
          <w:sz w:val="22"/>
          <w:szCs w:val="22"/>
        </w:rPr>
        <w:t>.</w:t>
      </w:r>
    </w:p>
    <w:p w:rsidR="00F71002" w:rsidRDefault="00F71002" w:rsidP="00D77A03">
      <w:pPr>
        <w:spacing w:after="60"/>
        <w:jc w:val="both"/>
        <w:rPr>
          <w:rFonts w:eastAsia="MS Mincho"/>
          <w:b/>
          <w:bCs/>
          <w:sz w:val="22"/>
          <w:szCs w:val="22"/>
        </w:rPr>
      </w:pPr>
    </w:p>
    <w:p w:rsidR="00DD542D" w:rsidRDefault="00DD542D" w:rsidP="00D77A03">
      <w:pPr>
        <w:spacing w:after="60"/>
        <w:jc w:val="both"/>
        <w:rPr>
          <w:rFonts w:eastAsia="MS Mincho"/>
          <w:b/>
          <w:bCs/>
          <w:sz w:val="22"/>
          <w:szCs w:val="22"/>
        </w:rPr>
      </w:pPr>
      <w:r w:rsidRPr="005B7BE2">
        <w:rPr>
          <w:rFonts w:eastAsia="MS Mincho"/>
          <w:b/>
          <w:bCs/>
          <w:sz w:val="22"/>
          <w:szCs w:val="22"/>
        </w:rPr>
        <w:t>8. Kontroly oprávněných orgánů</w:t>
      </w:r>
    </w:p>
    <w:p w:rsidR="00DD542D" w:rsidRPr="005B7BE2" w:rsidRDefault="00DD542D" w:rsidP="00D77A03">
      <w:pPr>
        <w:spacing w:after="60"/>
        <w:jc w:val="both"/>
        <w:rPr>
          <w:rFonts w:eastAsia="MS Mincho"/>
          <w:sz w:val="22"/>
          <w:szCs w:val="22"/>
        </w:rPr>
      </w:pPr>
      <w:r w:rsidRPr="00B64A65">
        <w:rPr>
          <w:rFonts w:eastAsia="MS Mincho"/>
          <w:bCs/>
          <w:sz w:val="22"/>
          <w:szCs w:val="22"/>
        </w:rPr>
        <w:t>8.1</w:t>
      </w:r>
      <w:r w:rsidRPr="00B64A65">
        <w:rPr>
          <w:rFonts w:eastAsia="MS Mincho"/>
          <w:sz w:val="22"/>
          <w:szCs w:val="22"/>
        </w:rPr>
        <w:t>.</w:t>
      </w:r>
      <w:r w:rsidRPr="005B7BE2">
        <w:rPr>
          <w:rFonts w:eastAsia="MS Mincho"/>
          <w:sz w:val="22"/>
          <w:szCs w:val="22"/>
        </w:rPr>
        <w:t xml:space="preserve"> Plnění předmětu této sml</w:t>
      </w:r>
      <w:r w:rsidR="003E2077">
        <w:rPr>
          <w:rFonts w:eastAsia="MS Mincho"/>
          <w:sz w:val="22"/>
          <w:szCs w:val="22"/>
        </w:rPr>
        <w:t>ouvy budou pracovníci Objednatele</w:t>
      </w:r>
      <w:r w:rsidRPr="005B7BE2">
        <w:rPr>
          <w:rFonts w:eastAsia="MS Mincho"/>
          <w:sz w:val="22"/>
          <w:szCs w:val="22"/>
        </w:rPr>
        <w:t xml:space="preserve"> monitorovat a kontrolovat. </w:t>
      </w:r>
    </w:p>
    <w:p w:rsidR="00F71002" w:rsidRDefault="00DD542D" w:rsidP="00D77A03">
      <w:pPr>
        <w:tabs>
          <w:tab w:val="left" w:pos="0"/>
        </w:tabs>
        <w:overflowPunct w:val="0"/>
        <w:autoSpaceDE w:val="0"/>
        <w:autoSpaceDN w:val="0"/>
        <w:adjustRightInd w:val="0"/>
        <w:spacing w:after="60"/>
        <w:ind w:right="108"/>
        <w:jc w:val="both"/>
        <w:textAlignment w:val="baseline"/>
        <w:rPr>
          <w:rFonts w:eastAsia="MS Mincho"/>
          <w:sz w:val="22"/>
          <w:szCs w:val="22"/>
        </w:rPr>
      </w:pPr>
      <w:r w:rsidRPr="00B64A65">
        <w:rPr>
          <w:rFonts w:eastAsia="MS Mincho"/>
          <w:bCs/>
          <w:sz w:val="22"/>
          <w:szCs w:val="22"/>
        </w:rPr>
        <w:t>8.2.</w:t>
      </w:r>
      <w:r w:rsidRPr="005B7BE2">
        <w:rPr>
          <w:rFonts w:eastAsia="MS Mincho"/>
          <w:sz w:val="22"/>
          <w:szCs w:val="22"/>
        </w:rPr>
        <w:t xml:space="preserve"> Koordi</w:t>
      </w:r>
      <w:r w:rsidR="003E2077">
        <w:rPr>
          <w:rFonts w:eastAsia="MS Mincho"/>
          <w:sz w:val="22"/>
          <w:szCs w:val="22"/>
        </w:rPr>
        <w:t>nátor BOZP je povinen Objednatele (Stavebníka)</w:t>
      </w:r>
      <w:r w:rsidRPr="005B7BE2">
        <w:rPr>
          <w:rFonts w:eastAsia="MS Mincho"/>
          <w:sz w:val="22"/>
          <w:szCs w:val="22"/>
        </w:rPr>
        <w:t xml:space="preserve"> bezodkladně informovat o všech provedených kontrolách ze strany oprávněných osob a orgánů, o všech </w:t>
      </w:r>
    </w:p>
    <w:p w:rsidR="00F71002" w:rsidRDefault="00F71002" w:rsidP="00D77A03">
      <w:pPr>
        <w:tabs>
          <w:tab w:val="left" w:pos="0"/>
        </w:tabs>
        <w:overflowPunct w:val="0"/>
        <w:autoSpaceDE w:val="0"/>
        <w:autoSpaceDN w:val="0"/>
        <w:adjustRightInd w:val="0"/>
        <w:spacing w:after="60"/>
        <w:ind w:right="108"/>
        <w:jc w:val="both"/>
        <w:textAlignment w:val="baseline"/>
        <w:rPr>
          <w:rFonts w:eastAsia="MS Mincho"/>
          <w:sz w:val="22"/>
          <w:szCs w:val="22"/>
        </w:rPr>
      </w:pPr>
    </w:p>
    <w:p w:rsidR="00DD542D" w:rsidRPr="005B7BE2" w:rsidRDefault="00DD542D" w:rsidP="00D77A03">
      <w:pPr>
        <w:tabs>
          <w:tab w:val="left" w:pos="0"/>
        </w:tabs>
        <w:overflowPunct w:val="0"/>
        <w:autoSpaceDE w:val="0"/>
        <w:autoSpaceDN w:val="0"/>
        <w:adjustRightInd w:val="0"/>
        <w:spacing w:after="60"/>
        <w:ind w:right="108"/>
        <w:jc w:val="both"/>
        <w:textAlignment w:val="baseline"/>
        <w:rPr>
          <w:rFonts w:eastAsia="MS Mincho"/>
          <w:sz w:val="22"/>
          <w:szCs w:val="22"/>
        </w:rPr>
      </w:pPr>
      <w:r w:rsidRPr="005B7BE2">
        <w:rPr>
          <w:rFonts w:eastAsia="MS Mincho"/>
          <w:sz w:val="22"/>
          <w:szCs w:val="22"/>
        </w:rPr>
        <w:t>navržených nápravných opatřeních, která budou výsledkem těchto kontrol, a o jejich splnění.</w:t>
      </w:r>
    </w:p>
    <w:p w:rsidR="00DD542D" w:rsidRPr="005B7BE2" w:rsidRDefault="00DD542D" w:rsidP="00D77A03">
      <w:pPr>
        <w:tabs>
          <w:tab w:val="left" w:pos="0"/>
        </w:tabs>
        <w:overflowPunct w:val="0"/>
        <w:autoSpaceDE w:val="0"/>
        <w:autoSpaceDN w:val="0"/>
        <w:adjustRightInd w:val="0"/>
        <w:spacing w:after="60"/>
        <w:ind w:right="108"/>
        <w:jc w:val="both"/>
        <w:textAlignment w:val="baseline"/>
        <w:rPr>
          <w:rFonts w:eastAsia="MS Mincho"/>
          <w:sz w:val="22"/>
          <w:szCs w:val="22"/>
        </w:rPr>
      </w:pPr>
      <w:r w:rsidRPr="00B64A65">
        <w:rPr>
          <w:rFonts w:eastAsia="MS Mincho"/>
          <w:bCs/>
          <w:sz w:val="22"/>
          <w:szCs w:val="22"/>
        </w:rPr>
        <w:t>8.3.</w:t>
      </w:r>
      <w:r w:rsidRPr="005B7BE2">
        <w:rPr>
          <w:rFonts w:eastAsia="MS Mincho"/>
          <w:sz w:val="22"/>
          <w:szCs w:val="22"/>
        </w:rPr>
        <w:t xml:space="preserve"> Koordinátor BOZP je povinen realizovat nápravná opatření, která mu byla uložena oprávněnými subjekty na základě kontrol, a to v požadovaném termínu, </w:t>
      </w:r>
      <w:r w:rsidRPr="005B7BE2">
        <w:rPr>
          <w:rFonts w:eastAsia="MS Mincho"/>
          <w:sz w:val="22"/>
          <w:szCs w:val="22"/>
        </w:rPr>
        <w:lastRenderedPageBreak/>
        <w:t>rozsahu a kvali</w:t>
      </w:r>
      <w:r w:rsidR="00D411C5">
        <w:rPr>
          <w:rFonts w:eastAsia="MS Mincho"/>
          <w:sz w:val="22"/>
          <w:szCs w:val="22"/>
        </w:rPr>
        <w:t>tě a informovat o tom Objednatele</w:t>
      </w:r>
      <w:r w:rsidRPr="005B7BE2">
        <w:rPr>
          <w:rFonts w:eastAsia="MS Mincho"/>
          <w:sz w:val="22"/>
          <w:szCs w:val="22"/>
        </w:rPr>
        <w:t>. Dále je povinen informovat o splnění nápravných opatření toho, kdo tato nápravná opatření uložil.</w:t>
      </w:r>
    </w:p>
    <w:p w:rsidR="00DD542D" w:rsidRPr="005B7BE2" w:rsidRDefault="00DD542D" w:rsidP="00D77A03">
      <w:pPr>
        <w:tabs>
          <w:tab w:val="left" w:pos="0"/>
        </w:tabs>
        <w:overflowPunct w:val="0"/>
        <w:autoSpaceDE w:val="0"/>
        <w:autoSpaceDN w:val="0"/>
        <w:adjustRightInd w:val="0"/>
        <w:spacing w:after="60"/>
        <w:ind w:right="108"/>
        <w:jc w:val="both"/>
        <w:textAlignment w:val="baseline"/>
        <w:rPr>
          <w:rFonts w:eastAsia="MS Mincho"/>
          <w:sz w:val="22"/>
          <w:szCs w:val="22"/>
        </w:rPr>
      </w:pPr>
      <w:r w:rsidRPr="00B64A65">
        <w:rPr>
          <w:rFonts w:eastAsia="MS Mincho"/>
          <w:bCs/>
          <w:sz w:val="22"/>
          <w:szCs w:val="22"/>
        </w:rPr>
        <w:t>8.4.</w:t>
      </w:r>
      <w:r w:rsidRPr="005B7BE2">
        <w:rPr>
          <w:rFonts w:eastAsia="MS Mincho"/>
          <w:sz w:val="22"/>
          <w:szCs w:val="22"/>
        </w:rPr>
        <w:t xml:space="preserve"> Koordinátor BOZP má povinnost archivovat doklady spojené se zakázkou minimálně do ukončení z</w:t>
      </w:r>
      <w:r w:rsidR="002500F3">
        <w:rPr>
          <w:rFonts w:eastAsia="MS Mincho"/>
          <w:sz w:val="22"/>
          <w:szCs w:val="22"/>
        </w:rPr>
        <w:t>áruční lhůty dle Smlouvy o dílo</w:t>
      </w:r>
      <w:r w:rsidRPr="005B7BE2">
        <w:rPr>
          <w:rFonts w:eastAsia="MS Mincho"/>
          <w:sz w:val="22"/>
          <w:szCs w:val="22"/>
        </w:rPr>
        <w:t>.</w:t>
      </w:r>
    </w:p>
    <w:p w:rsidR="00F71002" w:rsidRPr="005B7BE2" w:rsidRDefault="00F71002" w:rsidP="00D77A03">
      <w:pPr>
        <w:keepNext/>
        <w:spacing w:before="120" w:after="120"/>
        <w:outlineLvl w:val="2"/>
        <w:rPr>
          <w:rFonts w:eastAsia="MS Mincho"/>
          <w:b/>
          <w:bCs/>
          <w:sz w:val="22"/>
          <w:szCs w:val="22"/>
        </w:rPr>
      </w:pPr>
    </w:p>
    <w:p w:rsidR="00DD542D" w:rsidRPr="005B7BE2" w:rsidRDefault="00DD542D" w:rsidP="00D77A03">
      <w:pPr>
        <w:keepNext/>
        <w:spacing w:before="120" w:after="120"/>
        <w:outlineLvl w:val="2"/>
        <w:rPr>
          <w:rFonts w:eastAsia="MS Mincho"/>
          <w:b/>
          <w:bCs/>
          <w:sz w:val="22"/>
          <w:szCs w:val="22"/>
        </w:rPr>
      </w:pPr>
      <w:r w:rsidRPr="005B7BE2">
        <w:rPr>
          <w:rFonts w:eastAsia="MS Mincho"/>
          <w:b/>
          <w:bCs/>
          <w:sz w:val="22"/>
          <w:szCs w:val="22"/>
        </w:rPr>
        <w:t>9. Závěrečná ustanovení</w:t>
      </w:r>
    </w:p>
    <w:p w:rsidR="00DD542D" w:rsidRPr="005B7BE2" w:rsidRDefault="00DD542D" w:rsidP="002846C1">
      <w:pPr>
        <w:spacing w:after="60"/>
        <w:jc w:val="both"/>
        <w:rPr>
          <w:rFonts w:eastAsia="MS Mincho"/>
          <w:sz w:val="22"/>
          <w:szCs w:val="22"/>
        </w:rPr>
      </w:pPr>
      <w:r w:rsidRPr="00B64A65">
        <w:rPr>
          <w:rFonts w:eastAsia="MS Mincho"/>
          <w:bCs/>
          <w:sz w:val="22"/>
          <w:szCs w:val="22"/>
        </w:rPr>
        <w:t>9.1</w:t>
      </w:r>
      <w:r w:rsidRPr="005B7BE2">
        <w:rPr>
          <w:rFonts w:eastAsia="MS Mincho"/>
          <w:b/>
          <w:bCs/>
          <w:sz w:val="22"/>
          <w:szCs w:val="22"/>
        </w:rPr>
        <w:t>.</w:t>
      </w:r>
      <w:r w:rsidRPr="005B7BE2">
        <w:rPr>
          <w:rFonts w:eastAsia="MS Mincho"/>
          <w:sz w:val="22"/>
          <w:szCs w:val="22"/>
        </w:rPr>
        <w:t xml:space="preserve"> Pro ostatní vztahy neupravené touto smlouvou platí příslušná ustanovení zákona č. </w:t>
      </w:r>
      <w:r w:rsidRPr="004C73BB">
        <w:rPr>
          <w:rFonts w:eastAsia="MS Mincho"/>
          <w:sz w:val="22"/>
          <w:szCs w:val="22"/>
        </w:rPr>
        <w:t>8</w:t>
      </w:r>
      <w:r w:rsidR="00B64A65" w:rsidRPr="004C73BB">
        <w:rPr>
          <w:rFonts w:eastAsia="MS Mincho"/>
          <w:sz w:val="22"/>
          <w:szCs w:val="22"/>
        </w:rPr>
        <w:t>9/2012</w:t>
      </w:r>
      <w:r w:rsidR="00B64A65">
        <w:rPr>
          <w:rFonts w:eastAsia="MS Mincho"/>
          <w:sz w:val="22"/>
          <w:szCs w:val="22"/>
        </w:rPr>
        <w:t xml:space="preserve"> Sb., občanského zákoníku</w:t>
      </w:r>
      <w:r w:rsidRPr="005B7BE2">
        <w:rPr>
          <w:rFonts w:eastAsia="MS Mincho"/>
          <w:sz w:val="22"/>
          <w:szCs w:val="22"/>
        </w:rPr>
        <w:t>, v platném znění.</w:t>
      </w:r>
    </w:p>
    <w:p w:rsidR="00DD542D" w:rsidRPr="005B7BE2" w:rsidRDefault="00DD542D" w:rsidP="002846C1">
      <w:pPr>
        <w:spacing w:after="60"/>
        <w:jc w:val="both"/>
        <w:rPr>
          <w:rFonts w:eastAsia="MS Mincho"/>
          <w:sz w:val="22"/>
          <w:szCs w:val="22"/>
        </w:rPr>
      </w:pPr>
      <w:r w:rsidRPr="00B64A65">
        <w:rPr>
          <w:rFonts w:eastAsia="MS Mincho"/>
          <w:bCs/>
          <w:sz w:val="22"/>
          <w:szCs w:val="22"/>
        </w:rPr>
        <w:t>9.2</w:t>
      </w:r>
      <w:r w:rsidRPr="00B64A65">
        <w:rPr>
          <w:rFonts w:eastAsia="MS Mincho"/>
          <w:sz w:val="22"/>
          <w:szCs w:val="22"/>
        </w:rPr>
        <w:t>.</w:t>
      </w:r>
      <w:r w:rsidRPr="005B7BE2">
        <w:rPr>
          <w:rFonts w:eastAsia="MS Mincho"/>
          <w:sz w:val="22"/>
          <w:szCs w:val="22"/>
        </w:rPr>
        <w:t xml:space="preserve"> Tato smlouva může být měněna pouze dohodou smluvních stran formou písemných dodatků.</w:t>
      </w:r>
    </w:p>
    <w:p w:rsidR="00DD542D" w:rsidRPr="005B7BE2" w:rsidRDefault="00DD542D" w:rsidP="002846C1">
      <w:pPr>
        <w:spacing w:after="60"/>
        <w:jc w:val="both"/>
        <w:rPr>
          <w:rFonts w:eastAsia="MS Mincho"/>
          <w:sz w:val="22"/>
          <w:szCs w:val="22"/>
        </w:rPr>
      </w:pPr>
      <w:r w:rsidRPr="00B64A65">
        <w:rPr>
          <w:bCs/>
          <w:color w:val="000000"/>
          <w:sz w:val="22"/>
          <w:szCs w:val="22"/>
        </w:rPr>
        <w:t>9.3.</w:t>
      </w:r>
      <w:r w:rsidRPr="005B7BE2">
        <w:rPr>
          <w:color w:val="000000"/>
          <w:sz w:val="22"/>
          <w:szCs w:val="22"/>
        </w:rPr>
        <w:t xml:space="preserve"> </w:t>
      </w:r>
      <w:r w:rsidRPr="005B7BE2">
        <w:rPr>
          <w:rFonts w:eastAsia="MS Mincho"/>
          <w:sz w:val="22"/>
          <w:szCs w:val="22"/>
        </w:rPr>
        <w:t>Koordinátor BOZP</w:t>
      </w:r>
      <w:r w:rsidRPr="005B7BE2">
        <w:rPr>
          <w:color w:val="000000"/>
          <w:sz w:val="22"/>
          <w:szCs w:val="22"/>
        </w:rPr>
        <w:t xml:space="preserve"> prohlašuje, že se před uzavřením smlouvy nedopustil v souvislosti s veřejnou soutěží o nejvhodnější nabídku sám nebo prostřednictvím jiné osoby žádného jednání, jež by odporovalo zákonu nebo dobrým mravům nebo by zákon obcházelo, zejména že nenabízel žádné výhody osobám podílejícím se na zadání veřejné soutěže, na jejímž základě byla uzavřena tato smlouva, a že se zejména ve vztahu k ostatním uchazečům nedopustil žádného jednání narušujícího hospodářskou soutěž. </w:t>
      </w:r>
    </w:p>
    <w:p w:rsidR="00F71002" w:rsidRPr="005B7BE2" w:rsidRDefault="00DD542D" w:rsidP="002846C1">
      <w:pPr>
        <w:jc w:val="both"/>
        <w:rPr>
          <w:sz w:val="22"/>
          <w:szCs w:val="22"/>
        </w:rPr>
      </w:pPr>
      <w:r w:rsidRPr="00B64A65">
        <w:rPr>
          <w:bCs/>
          <w:sz w:val="22"/>
          <w:szCs w:val="22"/>
        </w:rPr>
        <w:t>9.4.</w:t>
      </w:r>
      <w:r w:rsidR="00D411C5">
        <w:rPr>
          <w:sz w:val="22"/>
          <w:szCs w:val="22"/>
        </w:rPr>
        <w:t xml:space="preserve">  Objednatel</w:t>
      </w:r>
      <w:r w:rsidRPr="005B7BE2">
        <w:rPr>
          <w:sz w:val="22"/>
          <w:szCs w:val="22"/>
        </w:rPr>
        <w:t xml:space="preserve"> má právo vypovědět tuto smlouvu v případě, že v souvislosti s plněním účelu této smlouvy dojde ke spáchání trestného činu Koordinátorem BOZP. Výpovědní doba činí 3 dny a začíná běžet dnem následujícím po dni, kdy byla výpověď doručena Koordinátorovi BOZP.</w:t>
      </w:r>
    </w:p>
    <w:p w:rsidR="00C22677" w:rsidRPr="00B64A65" w:rsidRDefault="00DD542D" w:rsidP="002846C1">
      <w:pPr>
        <w:spacing w:after="60"/>
        <w:jc w:val="both"/>
        <w:rPr>
          <w:rFonts w:eastAsia="MS Mincho"/>
          <w:sz w:val="22"/>
          <w:szCs w:val="22"/>
        </w:rPr>
      </w:pPr>
      <w:r w:rsidRPr="00B64A65">
        <w:rPr>
          <w:rFonts w:eastAsia="MS Mincho"/>
          <w:bCs/>
          <w:sz w:val="22"/>
          <w:szCs w:val="22"/>
        </w:rPr>
        <w:t>9.5.</w:t>
      </w:r>
      <w:r w:rsidRPr="005B7BE2">
        <w:rPr>
          <w:rFonts w:eastAsia="MS Mincho"/>
          <w:sz w:val="22"/>
          <w:szCs w:val="22"/>
        </w:rPr>
        <w:t xml:space="preserve"> Obě strany prohlašují, že smlouva nebyla sepsána v tísni a je svobodným rozhodnutím obou stran a na důkaz toho připojují své podpisy.</w:t>
      </w:r>
    </w:p>
    <w:p w:rsidR="00DD542D" w:rsidRDefault="00DD542D" w:rsidP="00D77A03">
      <w:pPr>
        <w:spacing w:after="60"/>
        <w:jc w:val="both"/>
        <w:rPr>
          <w:rFonts w:eastAsia="MS Mincho"/>
          <w:sz w:val="22"/>
          <w:szCs w:val="22"/>
        </w:rPr>
      </w:pPr>
      <w:r w:rsidRPr="00B64A65">
        <w:rPr>
          <w:rFonts w:eastAsia="MS Mincho"/>
          <w:bCs/>
          <w:sz w:val="22"/>
          <w:szCs w:val="22"/>
        </w:rPr>
        <w:t>9.6</w:t>
      </w:r>
      <w:r w:rsidRPr="00B64A65">
        <w:rPr>
          <w:rFonts w:eastAsia="MS Mincho"/>
          <w:sz w:val="22"/>
          <w:szCs w:val="22"/>
        </w:rPr>
        <w:t>.</w:t>
      </w:r>
      <w:r w:rsidRPr="005B7BE2">
        <w:rPr>
          <w:rFonts w:eastAsia="MS Mincho"/>
          <w:sz w:val="22"/>
          <w:szCs w:val="22"/>
        </w:rPr>
        <w:t xml:space="preserve"> Tato smlouva vstupuje v platnost dnem podpisu obou stran. Tato smlouva je vyhotovena a podepsána ve třech </w:t>
      </w:r>
      <w:r w:rsidR="00F6293C">
        <w:rPr>
          <w:rFonts w:eastAsia="MS Mincho"/>
          <w:sz w:val="22"/>
          <w:szCs w:val="22"/>
        </w:rPr>
        <w:t>stejnopisech</w:t>
      </w:r>
      <w:r w:rsidRPr="005B7BE2">
        <w:rPr>
          <w:rFonts w:eastAsia="MS Mincho"/>
          <w:sz w:val="22"/>
          <w:szCs w:val="22"/>
        </w:rPr>
        <w:t xml:space="preserve">, z nichž jeden obdrží </w:t>
      </w:r>
      <w:r w:rsidR="00D411C5">
        <w:rPr>
          <w:rFonts w:eastAsia="MS Mincho"/>
          <w:sz w:val="22"/>
          <w:szCs w:val="22"/>
        </w:rPr>
        <w:t>Koordinátor BOZP a dva Objednatel</w:t>
      </w:r>
      <w:r w:rsidRPr="005B7BE2">
        <w:rPr>
          <w:rFonts w:eastAsia="MS Mincho"/>
          <w:sz w:val="22"/>
          <w:szCs w:val="22"/>
        </w:rPr>
        <w:t>.</w:t>
      </w:r>
    </w:p>
    <w:p w:rsidR="00F71002" w:rsidRPr="005B7BE2" w:rsidRDefault="00F71002" w:rsidP="00D77A03">
      <w:pPr>
        <w:spacing w:after="60"/>
        <w:jc w:val="both"/>
        <w:rPr>
          <w:rFonts w:eastAsia="MS Mincho"/>
          <w:sz w:val="22"/>
          <w:szCs w:val="22"/>
        </w:rPr>
      </w:pPr>
    </w:p>
    <w:p w:rsidR="00DD542D" w:rsidRPr="005B7BE2" w:rsidRDefault="00B9239F" w:rsidP="00B64A65">
      <w:pPr>
        <w:pStyle w:val="Zkladntextodsazen"/>
        <w:ind w:left="851" w:hanging="851"/>
        <w:rPr>
          <w:rFonts w:eastAsia="MS Mincho"/>
          <w:sz w:val="22"/>
          <w:szCs w:val="22"/>
        </w:rPr>
      </w:pPr>
      <w:r w:rsidRPr="005B7BE2">
        <w:rPr>
          <w:rFonts w:eastAsia="MS Mincho"/>
          <w:sz w:val="22"/>
          <w:szCs w:val="22"/>
        </w:rPr>
        <w:t>Přílohy:</w:t>
      </w:r>
    </w:p>
    <w:p w:rsidR="00DD542D" w:rsidRPr="005B7BE2" w:rsidRDefault="00B9239F" w:rsidP="00394A3A">
      <w:pPr>
        <w:pStyle w:val="Zkladntextodsazen"/>
        <w:ind w:left="1843" w:hanging="1843"/>
        <w:rPr>
          <w:rFonts w:eastAsia="MS Mincho"/>
          <w:sz w:val="22"/>
          <w:szCs w:val="22"/>
        </w:rPr>
      </w:pPr>
      <w:r w:rsidRPr="005B7BE2">
        <w:rPr>
          <w:rFonts w:eastAsia="MS Mincho"/>
          <w:sz w:val="22"/>
          <w:szCs w:val="22"/>
        </w:rPr>
        <w:t xml:space="preserve">Příloha č. 1 </w:t>
      </w:r>
      <w:r w:rsidR="004B469A" w:rsidRPr="005B7BE2">
        <w:rPr>
          <w:rFonts w:eastAsia="MS Mincho"/>
          <w:sz w:val="22"/>
          <w:szCs w:val="22"/>
        </w:rPr>
        <w:t>–</w:t>
      </w:r>
      <w:r w:rsidR="00A23BC5">
        <w:rPr>
          <w:rFonts w:eastAsia="MS Mincho"/>
          <w:sz w:val="22"/>
          <w:szCs w:val="22"/>
        </w:rPr>
        <w:t xml:space="preserve">  Kopie Smlouvy o dílo uzavřené</w:t>
      </w:r>
      <w:r w:rsidRPr="005B7BE2">
        <w:rPr>
          <w:rFonts w:eastAsia="MS Mincho"/>
          <w:sz w:val="22"/>
          <w:szCs w:val="22"/>
        </w:rPr>
        <w:t xml:space="preserve"> dne </w:t>
      </w:r>
      <w:r w:rsidR="00F15426">
        <w:rPr>
          <w:rFonts w:eastAsia="MS Mincho"/>
          <w:sz w:val="22"/>
          <w:szCs w:val="22"/>
        </w:rPr>
        <w:t>19.9.2018</w:t>
      </w:r>
      <w:r w:rsidR="00DD542D" w:rsidRPr="005B7BE2">
        <w:rPr>
          <w:rFonts w:eastAsia="MS Mincho"/>
          <w:sz w:val="22"/>
          <w:szCs w:val="22"/>
        </w:rPr>
        <w:t xml:space="preserve"> mezi </w:t>
      </w:r>
      <w:r w:rsidR="00D411C5">
        <w:rPr>
          <w:rFonts w:eastAsia="MS Mincho"/>
          <w:sz w:val="22"/>
          <w:szCs w:val="22"/>
        </w:rPr>
        <w:t>Statutárním městem Jihlavou</w:t>
      </w:r>
      <w:r w:rsidR="000A097A">
        <w:rPr>
          <w:rFonts w:eastAsia="MS Mincho"/>
          <w:sz w:val="22"/>
          <w:szCs w:val="22"/>
        </w:rPr>
        <w:t xml:space="preserve"> jako </w:t>
      </w:r>
      <w:r w:rsidRPr="005B7BE2">
        <w:rPr>
          <w:rFonts w:eastAsia="MS Mincho"/>
          <w:sz w:val="22"/>
          <w:szCs w:val="22"/>
        </w:rPr>
        <w:t>Objednatelem</w:t>
      </w:r>
      <w:r w:rsidR="00712765">
        <w:rPr>
          <w:rFonts w:eastAsia="MS Mincho"/>
          <w:sz w:val="22"/>
          <w:szCs w:val="22"/>
        </w:rPr>
        <w:t xml:space="preserve"> (stavebníkem)</w:t>
      </w:r>
      <w:r w:rsidRPr="005B7BE2">
        <w:rPr>
          <w:rFonts w:eastAsia="MS Mincho"/>
          <w:sz w:val="22"/>
          <w:szCs w:val="22"/>
        </w:rPr>
        <w:t xml:space="preserve"> a </w:t>
      </w:r>
      <w:r w:rsidR="00712765">
        <w:rPr>
          <w:rFonts w:eastAsia="MS Mincho"/>
          <w:sz w:val="22"/>
          <w:szCs w:val="22"/>
        </w:rPr>
        <w:t>sdružením</w:t>
      </w:r>
      <w:r w:rsidR="001772A0">
        <w:rPr>
          <w:rFonts w:eastAsia="MS Mincho"/>
          <w:sz w:val="22"/>
          <w:szCs w:val="22"/>
        </w:rPr>
        <w:t xml:space="preserve"> </w:t>
      </w:r>
      <w:r w:rsidR="00B44582" w:rsidRPr="00893F18">
        <w:rPr>
          <w:rFonts w:eastAsia="MS Mincho"/>
          <w:sz w:val="22"/>
          <w:szCs w:val="22"/>
        </w:rPr>
        <w:t>„Společnost ECS + VHS stavby + VHZ DIS – Heroltice“</w:t>
      </w:r>
      <w:r w:rsidR="00712765">
        <w:rPr>
          <w:rFonts w:eastAsia="MS Mincho"/>
          <w:sz w:val="22"/>
          <w:szCs w:val="22"/>
        </w:rPr>
        <w:t>,</w:t>
      </w:r>
      <w:r w:rsidR="00B44582" w:rsidRPr="00893F18">
        <w:rPr>
          <w:rFonts w:eastAsia="MS Mincho"/>
          <w:sz w:val="22"/>
          <w:szCs w:val="22"/>
        </w:rPr>
        <w:t xml:space="preserve"> Správce společnosti Eurovia CS a.s. Národní 138/10, 110 00 Praha 1</w:t>
      </w:r>
      <w:r w:rsidR="00712765">
        <w:rPr>
          <w:rFonts w:eastAsia="MS Mincho"/>
          <w:sz w:val="22"/>
          <w:szCs w:val="22"/>
        </w:rPr>
        <w:t>,</w:t>
      </w:r>
      <w:r w:rsidRPr="005B7BE2">
        <w:rPr>
          <w:rFonts w:eastAsia="MS Mincho"/>
          <w:sz w:val="22"/>
          <w:szCs w:val="22"/>
        </w:rPr>
        <w:t xml:space="preserve"> j</w:t>
      </w:r>
      <w:r w:rsidR="00B64A65">
        <w:rPr>
          <w:rFonts w:eastAsia="MS Mincho"/>
          <w:sz w:val="22"/>
          <w:szCs w:val="22"/>
        </w:rPr>
        <w:t>ako Zhotovitelem, včetně Příloh</w:t>
      </w:r>
      <w:r w:rsidRPr="005B7BE2">
        <w:rPr>
          <w:rFonts w:eastAsia="MS Mincho"/>
          <w:sz w:val="22"/>
          <w:szCs w:val="22"/>
        </w:rPr>
        <w:t xml:space="preserve"> č. 1 až č. </w:t>
      </w:r>
      <w:r w:rsidR="00F15426">
        <w:rPr>
          <w:rFonts w:eastAsia="MS Mincho"/>
          <w:sz w:val="22"/>
          <w:szCs w:val="22"/>
        </w:rPr>
        <w:t>10.</w:t>
      </w:r>
      <w:r w:rsidRPr="005B7BE2">
        <w:rPr>
          <w:rFonts w:eastAsia="MS Mincho"/>
          <w:sz w:val="22"/>
          <w:szCs w:val="22"/>
        </w:rPr>
        <w:t xml:space="preserve"> </w:t>
      </w:r>
    </w:p>
    <w:p w:rsidR="00DD542D" w:rsidRPr="00712765" w:rsidRDefault="00712765" w:rsidP="00394A3A">
      <w:pPr>
        <w:pStyle w:val="Zkladntextodsazen"/>
        <w:ind w:left="851" w:hanging="851"/>
        <w:rPr>
          <w:rFonts w:eastAsia="Times New Roman"/>
          <w:sz w:val="22"/>
          <w:szCs w:val="22"/>
        </w:rPr>
      </w:pPr>
      <w:r w:rsidRPr="00712765">
        <w:rPr>
          <w:rFonts w:eastAsia="Times New Roman"/>
          <w:sz w:val="22"/>
          <w:szCs w:val="22"/>
        </w:rPr>
        <w:lastRenderedPageBreak/>
        <w:t>Příloha č. 2 – Platební kalendář</w:t>
      </w:r>
    </w:p>
    <w:p w:rsidR="00DD542D" w:rsidRPr="005B7BE2" w:rsidRDefault="00DD542D" w:rsidP="00394A3A">
      <w:pPr>
        <w:pStyle w:val="Zkladntextodsazen"/>
        <w:ind w:left="851" w:hanging="851"/>
        <w:rPr>
          <w:rFonts w:ascii="Verdana" w:hAnsi="Verdana" w:cs="Verdana"/>
        </w:rPr>
      </w:pPr>
    </w:p>
    <w:p w:rsidR="00DD542D" w:rsidRPr="005B7BE2" w:rsidRDefault="00DD542D" w:rsidP="00D77A03">
      <w:pPr>
        <w:spacing w:after="60"/>
        <w:jc w:val="both"/>
        <w:rPr>
          <w:rFonts w:eastAsia="MS Mincho"/>
          <w:sz w:val="22"/>
          <w:szCs w:val="22"/>
        </w:rPr>
      </w:pPr>
    </w:p>
    <w:p w:rsidR="00DD542D" w:rsidRPr="005B7BE2" w:rsidRDefault="00DD542D" w:rsidP="00D77A03">
      <w:pPr>
        <w:spacing w:after="60"/>
        <w:jc w:val="both"/>
        <w:rPr>
          <w:rFonts w:eastAsia="MS Mincho"/>
          <w:sz w:val="22"/>
          <w:szCs w:val="22"/>
        </w:rPr>
      </w:pPr>
    </w:p>
    <w:p w:rsidR="00DD542D" w:rsidRPr="005B7BE2" w:rsidRDefault="00DD542D" w:rsidP="00B64A65">
      <w:pPr>
        <w:spacing w:after="60"/>
        <w:rPr>
          <w:rFonts w:eastAsia="MS Mincho"/>
          <w:sz w:val="22"/>
          <w:szCs w:val="22"/>
        </w:rPr>
      </w:pPr>
      <w:r w:rsidRPr="005B7BE2">
        <w:rPr>
          <w:rFonts w:eastAsia="MS Mincho"/>
          <w:sz w:val="22"/>
          <w:szCs w:val="22"/>
        </w:rPr>
        <w:t>V</w:t>
      </w:r>
      <w:r w:rsidR="009F3C43">
        <w:rPr>
          <w:rFonts w:eastAsia="MS Mincho"/>
          <w:sz w:val="22"/>
          <w:szCs w:val="22"/>
        </w:rPr>
        <w:t> </w:t>
      </w:r>
      <w:r w:rsidRPr="005B7BE2">
        <w:rPr>
          <w:rFonts w:eastAsia="MS Mincho"/>
          <w:sz w:val="22"/>
          <w:szCs w:val="22"/>
        </w:rPr>
        <w:t>Jihlavě</w:t>
      </w:r>
      <w:r w:rsidR="004A35B3">
        <w:rPr>
          <w:rFonts w:eastAsia="MS Mincho"/>
          <w:sz w:val="22"/>
          <w:szCs w:val="22"/>
        </w:rPr>
        <w:t xml:space="preserve"> dne ……………</w:t>
      </w:r>
      <w:r w:rsidR="009F3C43">
        <w:rPr>
          <w:rFonts w:eastAsia="MS Mincho"/>
          <w:sz w:val="22"/>
          <w:szCs w:val="22"/>
        </w:rPr>
        <w:t xml:space="preserve">    </w:t>
      </w:r>
      <w:r w:rsidRPr="005B7BE2">
        <w:rPr>
          <w:rFonts w:eastAsia="MS Mincho"/>
          <w:sz w:val="22"/>
          <w:szCs w:val="22"/>
        </w:rPr>
        <w:tab/>
      </w:r>
      <w:r w:rsidRPr="005B7BE2">
        <w:rPr>
          <w:rFonts w:eastAsia="MS Mincho"/>
          <w:sz w:val="22"/>
          <w:szCs w:val="22"/>
        </w:rPr>
        <w:tab/>
      </w:r>
      <w:r w:rsidR="00B64A65">
        <w:rPr>
          <w:rFonts w:eastAsia="MS Mincho"/>
          <w:sz w:val="22"/>
          <w:szCs w:val="22"/>
        </w:rPr>
        <w:t xml:space="preserve">       </w:t>
      </w:r>
      <w:r w:rsidRPr="005B7BE2">
        <w:rPr>
          <w:rFonts w:eastAsia="MS Mincho"/>
          <w:sz w:val="22"/>
          <w:szCs w:val="22"/>
        </w:rPr>
        <w:tab/>
      </w:r>
      <w:r w:rsidR="009F3C43">
        <w:rPr>
          <w:rFonts w:eastAsia="MS Mincho"/>
          <w:sz w:val="22"/>
          <w:szCs w:val="22"/>
        </w:rPr>
        <w:t xml:space="preserve">                       </w:t>
      </w:r>
      <w:r w:rsidRPr="005B7BE2">
        <w:rPr>
          <w:rFonts w:eastAsia="MS Mincho"/>
          <w:sz w:val="22"/>
          <w:szCs w:val="22"/>
        </w:rPr>
        <w:t xml:space="preserve">V </w:t>
      </w:r>
      <w:r w:rsidR="009F3C43">
        <w:rPr>
          <w:rFonts w:eastAsia="MS Mincho"/>
          <w:sz w:val="22"/>
          <w:szCs w:val="22"/>
        </w:rPr>
        <w:t>Jihlavě</w:t>
      </w:r>
      <w:r w:rsidR="004A35B3">
        <w:rPr>
          <w:rFonts w:eastAsia="MS Mincho"/>
          <w:sz w:val="22"/>
          <w:szCs w:val="22"/>
        </w:rPr>
        <w:t xml:space="preserve"> dne ………...</w:t>
      </w:r>
      <w:r w:rsidR="002950F1">
        <w:rPr>
          <w:rFonts w:eastAsia="MS Mincho"/>
          <w:sz w:val="22"/>
          <w:szCs w:val="22"/>
        </w:rPr>
        <w:t>.</w:t>
      </w:r>
      <w:r w:rsidRPr="005B7BE2">
        <w:rPr>
          <w:rFonts w:eastAsia="MS Mincho"/>
          <w:sz w:val="22"/>
          <w:szCs w:val="22"/>
        </w:rPr>
        <w:tab/>
      </w:r>
    </w:p>
    <w:p w:rsidR="00DD542D" w:rsidRPr="005B7BE2" w:rsidRDefault="00D411C5" w:rsidP="002950F1">
      <w:pPr>
        <w:spacing w:after="60"/>
        <w:rPr>
          <w:rFonts w:eastAsia="MS Mincho"/>
          <w:sz w:val="22"/>
          <w:szCs w:val="22"/>
        </w:rPr>
      </w:pPr>
      <w:r>
        <w:rPr>
          <w:rFonts w:eastAsia="MS Mincho"/>
          <w:sz w:val="22"/>
          <w:szCs w:val="22"/>
        </w:rPr>
        <w:t>Za Objednatele</w:t>
      </w:r>
      <w:r w:rsidR="002950F1">
        <w:rPr>
          <w:rFonts w:eastAsia="MS Mincho"/>
          <w:sz w:val="22"/>
          <w:szCs w:val="22"/>
        </w:rPr>
        <w:t xml:space="preserve"> </w:t>
      </w:r>
      <w:r w:rsidR="002950F1">
        <w:rPr>
          <w:rFonts w:eastAsia="MS Mincho"/>
          <w:sz w:val="22"/>
          <w:szCs w:val="22"/>
        </w:rPr>
        <w:tab/>
      </w:r>
      <w:r w:rsidR="002950F1">
        <w:rPr>
          <w:rFonts w:eastAsia="MS Mincho"/>
          <w:sz w:val="22"/>
          <w:szCs w:val="22"/>
        </w:rPr>
        <w:tab/>
      </w:r>
      <w:r w:rsidR="002950F1">
        <w:rPr>
          <w:rFonts w:eastAsia="MS Mincho"/>
          <w:sz w:val="22"/>
          <w:szCs w:val="22"/>
        </w:rPr>
        <w:tab/>
      </w:r>
      <w:r w:rsidR="002950F1">
        <w:rPr>
          <w:rFonts w:eastAsia="MS Mincho"/>
          <w:sz w:val="22"/>
          <w:szCs w:val="22"/>
        </w:rPr>
        <w:tab/>
      </w:r>
      <w:r w:rsidR="002950F1">
        <w:rPr>
          <w:rFonts w:eastAsia="MS Mincho"/>
          <w:sz w:val="22"/>
          <w:szCs w:val="22"/>
        </w:rPr>
        <w:tab/>
      </w:r>
      <w:r w:rsidR="002950F1">
        <w:rPr>
          <w:rFonts w:eastAsia="MS Mincho"/>
          <w:sz w:val="22"/>
          <w:szCs w:val="22"/>
        </w:rPr>
        <w:tab/>
        <w:t xml:space="preserve">Za </w:t>
      </w:r>
      <w:r w:rsidR="00DD542D" w:rsidRPr="005B7BE2">
        <w:rPr>
          <w:rFonts w:eastAsia="MS Mincho"/>
          <w:sz w:val="22"/>
          <w:szCs w:val="22"/>
        </w:rPr>
        <w:t xml:space="preserve">Koordinátora BOZP </w:t>
      </w:r>
      <w:r w:rsidR="00DD542D" w:rsidRPr="005B7BE2">
        <w:rPr>
          <w:rFonts w:eastAsia="MS Mincho"/>
          <w:sz w:val="22"/>
          <w:szCs w:val="22"/>
        </w:rPr>
        <w:tab/>
      </w:r>
      <w:r w:rsidR="00DD542D" w:rsidRPr="005B7BE2">
        <w:rPr>
          <w:rFonts w:eastAsia="MS Mincho"/>
          <w:sz w:val="22"/>
          <w:szCs w:val="22"/>
        </w:rPr>
        <w:tab/>
      </w:r>
      <w:r w:rsidR="00DD542D" w:rsidRPr="005B7BE2">
        <w:rPr>
          <w:rFonts w:eastAsia="MS Mincho"/>
          <w:sz w:val="22"/>
          <w:szCs w:val="22"/>
        </w:rPr>
        <w:tab/>
      </w:r>
      <w:r w:rsidR="00DD542D" w:rsidRPr="005B7BE2">
        <w:rPr>
          <w:rFonts w:eastAsia="MS Mincho"/>
          <w:sz w:val="22"/>
          <w:szCs w:val="22"/>
        </w:rPr>
        <w:tab/>
      </w:r>
      <w:r w:rsidR="00DD542D" w:rsidRPr="005B7BE2">
        <w:rPr>
          <w:rFonts w:eastAsia="MS Mincho"/>
          <w:sz w:val="22"/>
          <w:szCs w:val="22"/>
        </w:rPr>
        <w:tab/>
      </w:r>
      <w:r w:rsidR="00DD542D" w:rsidRPr="005B7BE2">
        <w:rPr>
          <w:rFonts w:eastAsia="MS Mincho"/>
          <w:sz w:val="22"/>
          <w:szCs w:val="22"/>
        </w:rPr>
        <w:tab/>
      </w:r>
    </w:p>
    <w:p w:rsidR="00DD542D" w:rsidRPr="005B7BE2" w:rsidRDefault="00DD542D" w:rsidP="00D77A03">
      <w:pPr>
        <w:spacing w:after="60"/>
        <w:jc w:val="both"/>
        <w:rPr>
          <w:rFonts w:eastAsia="MS Mincho"/>
          <w:sz w:val="22"/>
          <w:szCs w:val="22"/>
        </w:rPr>
      </w:pPr>
    </w:p>
    <w:p w:rsidR="00DD542D" w:rsidRPr="005B7BE2" w:rsidRDefault="00DD542D" w:rsidP="002950F1">
      <w:pPr>
        <w:spacing w:before="240" w:after="60" w:line="276" w:lineRule="auto"/>
        <w:jc w:val="both"/>
        <w:rPr>
          <w:rFonts w:eastAsia="MS Mincho"/>
          <w:sz w:val="22"/>
          <w:szCs w:val="22"/>
        </w:rPr>
      </w:pPr>
      <w:r w:rsidRPr="005B7BE2">
        <w:rPr>
          <w:rFonts w:eastAsia="MS Mincho"/>
          <w:sz w:val="22"/>
          <w:szCs w:val="22"/>
        </w:rPr>
        <w:t>............................................</w:t>
      </w:r>
      <w:r w:rsidR="002950F1">
        <w:rPr>
          <w:rFonts w:eastAsia="MS Mincho"/>
          <w:sz w:val="22"/>
          <w:szCs w:val="22"/>
        </w:rPr>
        <w:t>..............</w:t>
      </w:r>
      <w:r w:rsidR="002950F1">
        <w:rPr>
          <w:rFonts w:eastAsia="MS Mincho"/>
          <w:sz w:val="22"/>
          <w:szCs w:val="22"/>
        </w:rPr>
        <w:tab/>
      </w:r>
      <w:r w:rsidR="002950F1">
        <w:rPr>
          <w:rFonts w:eastAsia="MS Mincho"/>
          <w:sz w:val="22"/>
          <w:szCs w:val="22"/>
        </w:rPr>
        <w:tab/>
        <w:t xml:space="preserve">           …………………………………</w:t>
      </w:r>
    </w:p>
    <w:p w:rsidR="00F6293C" w:rsidRDefault="00F6293C" w:rsidP="002950F1">
      <w:pPr>
        <w:spacing w:after="60" w:line="276" w:lineRule="auto"/>
        <w:jc w:val="both"/>
        <w:rPr>
          <w:rFonts w:eastAsia="MS Mincho"/>
          <w:sz w:val="22"/>
          <w:szCs w:val="22"/>
        </w:rPr>
      </w:pPr>
      <w:r>
        <w:rPr>
          <w:rFonts w:eastAsia="MS Mincho"/>
          <w:sz w:val="22"/>
          <w:szCs w:val="22"/>
        </w:rPr>
        <w:t>Jihlavské vodovody a kanalizace a.s.</w:t>
      </w:r>
      <w:r w:rsidR="002950F1">
        <w:rPr>
          <w:rFonts w:eastAsia="MS Mincho"/>
          <w:sz w:val="22"/>
          <w:szCs w:val="22"/>
        </w:rPr>
        <w:t xml:space="preserve">                                 Ing. Libor Bílek</w:t>
      </w:r>
    </w:p>
    <w:p w:rsidR="00B64A65" w:rsidRDefault="00B64A65" w:rsidP="002950F1">
      <w:pPr>
        <w:spacing w:after="60" w:line="276" w:lineRule="auto"/>
        <w:jc w:val="both"/>
        <w:rPr>
          <w:rFonts w:eastAsia="MS Mincho"/>
          <w:sz w:val="22"/>
          <w:szCs w:val="22"/>
        </w:rPr>
      </w:pPr>
      <w:r>
        <w:rPr>
          <w:rFonts w:eastAsia="MS Mincho"/>
          <w:sz w:val="22"/>
          <w:szCs w:val="22"/>
        </w:rPr>
        <w:t xml:space="preserve">Ing. Jiří Benáček                                    </w:t>
      </w:r>
      <w:r w:rsidR="002950F1">
        <w:rPr>
          <w:rFonts w:eastAsia="MS Mincho"/>
          <w:sz w:val="22"/>
          <w:szCs w:val="22"/>
        </w:rPr>
        <w:t xml:space="preserve">                    </w:t>
      </w:r>
    </w:p>
    <w:p w:rsidR="00DD542D" w:rsidRPr="005B7BE2" w:rsidRDefault="00D411C5" w:rsidP="002950F1">
      <w:pPr>
        <w:spacing w:after="60" w:line="276" w:lineRule="auto"/>
        <w:jc w:val="both"/>
        <w:rPr>
          <w:rFonts w:eastAsia="MS Mincho"/>
          <w:sz w:val="22"/>
          <w:szCs w:val="22"/>
        </w:rPr>
      </w:pPr>
      <w:r>
        <w:rPr>
          <w:rFonts w:eastAsia="MS Mincho"/>
          <w:sz w:val="22"/>
          <w:szCs w:val="22"/>
        </w:rPr>
        <w:t>Výkonný ředitel</w:t>
      </w:r>
      <w:r w:rsidR="00B64A65">
        <w:rPr>
          <w:rFonts w:eastAsia="MS Mincho"/>
          <w:sz w:val="22"/>
          <w:szCs w:val="22"/>
        </w:rPr>
        <w:t xml:space="preserve">                                      </w:t>
      </w:r>
      <w:r w:rsidR="004A35B3">
        <w:rPr>
          <w:rFonts w:eastAsia="MS Mincho"/>
          <w:sz w:val="22"/>
          <w:szCs w:val="22"/>
        </w:rPr>
        <w:t xml:space="preserve"> </w:t>
      </w:r>
      <w:r w:rsidR="00A83F0D">
        <w:rPr>
          <w:rFonts w:eastAsia="MS Mincho"/>
          <w:sz w:val="22"/>
          <w:szCs w:val="22"/>
        </w:rPr>
        <w:t xml:space="preserve"> </w:t>
      </w:r>
      <w:r w:rsidR="002950F1">
        <w:rPr>
          <w:rFonts w:eastAsia="MS Mincho"/>
          <w:sz w:val="22"/>
          <w:szCs w:val="22"/>
        </w:rPr>
        <w:t xml:space="preserve"> </w:t>
      </w:r>
    </w:p>
    <w:p w:rsidR="00DD542D" w:rsidRDefault="00DD542D" w:rsidP="00860D08">
      <w:pPr>
        <w:spacing w:after="60"/>
        <w:jc w:val="both"/>
      </w:pPr>
    </w:p>
    <w:sectPr w:rsidR="00DD542D" w:rsidSect="00116D6D">
      <w:headerReference w:type="default" r:id="rId8"/>
      <w:footerReference w:type="default" r:id="rId9"/>
      <w:pgSz w:w="11906" w:h="16838"/>
      <w:pgMar w:top="1418" w:right="1418" w:bottom="1985"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E1E" w:rsidRDefault="00A02E1E" w:rsidP="00EC4EB6">
      <w:pPr>
        <w:spacing w:line="240" w:lineRule="auto"/>
      </w:pPr>
      <w:r>
        <w:separator/>
      </w:r>
    </w:p>
  </w:endnote>
  <w:endnote w:type="continuationSeparator" w:id="0">
    <w:p w:rsidR="00A02E1E" w:rsidRDefault="00A02E1E" w:rsidP="00EC4E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Bradley Hand ITC">
    <w:altName w:val="Courier New"/>
    <w:panose1 w:val="03070402050302030203"/>
    <w:charset w:val="00"/>
    <w:family w:val="script"/>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10006FF" w:usb1="4000205B" w:usb2="00000010" w:usb3="00000000" w:csb0="0000019F" w:csb1="00000000"/>
  </w:font>
  <w:font w:name="Corbel">
    <w:panose1 w:val="020B0503020204020204"/>
    <w:charset w:val="EE"/>
    <w:family w:val="swiss"/>
    <w:pitch w:val="variable"/>
    <w:sig w:usb0="A00002EF" w:usb1="4000A44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42D" w:rsidRPr="007575FA" w:rsidRDefault="004A35B3" w:rsidP="007575FA">
    <w:pPr>
      <w:pStyle w:val="Zpat"/>
      <w:jc w:val="center"/>
      <w:rPr>
        <w:rStyle w:val="platne1"/>
        <w:rFonts w:ascii="Corbel" w:hAnsi="Corbel" w:cs="Corbel"/>
        <w:b/>
        <w:bCs/>
        <w:color w:val="4F81BD"/>
      </w:rPr>
    </w:pPr>
    <w:r>
      <w:rPr>
        <w:noProof/>
        <w:lang w:eastAsia="cs-CZ"/>
      </w:rPr>
      <mc:AlternateContent>
        <mc:Choice Requires="wps">
          <w:drawing>
            <wp:anchor distT="0" distB="0" distL="114300" distR="114300" simplePos="0" relativeHeight="251658240" behindDoc="0" locked="0" layoutInCell="1" allowOverlap="1" wp14:anchorId="59E51A33" wp14:editId="452AEFC4">
              <wp:simplePos x="0" y="0"/>
              <wp:positionH relativeFrom="column">
                <wp:posOffset>-107950</wp:posOffset>
              </wp:positionH>
              <wp:positionV relativeFrom="paragraph">
                <wp:posOffset>-144780</wp:posOffset>
              </wp:positionV>
              <wp:extent cx="5581650" cy="0"/>
              <wp:effectExtent l="15875" t="17145" r="12700" b="114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0" cy="0"/>
                      </a:xfrm>
                      <a:prstGeom prst="straightConnector1">
                        <a:avLst/>
                      </a:prstGeom>
                      <a:noFill/>
                      <a:ln w="15875">
                        <a:solidFill>
                          <a:srgbClr val="4F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05867"/>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6435D6F" id="_x0000_t32" coordsize="21600,21600" o:spt="32" o:oned="t" path="m,l21600,21600e" filled="f">
              <v:path arrowok="t" fillok="f" o:connecttype="none"/>
              <o:lock v:ext="edit" shapetype="t"/>
            </v:shapetype>
            <v:shape id="AutoShape 2" o:spid="_x0000_s1026" type="#_x0000_t32" style="position:absolute;margin-left:-8.5pt;margin-top:-11.4pt;width:43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" strokecolor="#4f81bd" strokeweight="1.25pt">
              <v:shadow color="#205867" offset="1pt"/>
            </v:shape>
          </w:pict>
        </mc:Fallback>
      </mc:AlternateContent>
    </w:r>
    <w:r w:rsidR="00DD542D" w:rsidRPr="007575FA">
      <w:rPr>
        <w:rFonts w:ascii="Corbel" w:hAnsi="Corbel" w:cs="Corbel"/>
        <w:b/>
        <w:bCs/>
        <w:color w:val="4F81BD"/>
      </w:rPr>
      <w:t>IČ: 29248281</w:t>
    </w:r>
    <w:r w:rsidR="00DD542D">
      <w:rPr>
        <w:rFonts w:ascii="Corbel" w:hAnsi="Corbel" w:cs="Corbel"/>
        <w:b/>
        <w:bCs/>
        <w:color w:val="4F81BD"/>
      </w:rPr>
      <w:t xml:space="preserve">     </w:t>
    </w:r>
    <w:r w:rsidR="00DD542D" w:rsidRPr="007575FA">
      <w:rPr>
        <w:rFonts w:ascii="Corbel" w:hAnsi="Corbel" w:cs="Corbel"/>
        <w:b/>
        <w:bCs/>
        <w:color w:val="4F81BD"/>
      </w:rPr>
      <w:t>DIČ: CZ</w:t>
    </w:r>
    <w:r w:rsidR="00DD542D" w:rsidRPr="007575FA">
      <w:rPr>
        <w:rStyle w:val="platne1"/>
        <w:rFonts w:ascii="Corbel" w:hAnsi="Corbel" w:cs="Corbel"/>
        <w:b/>
        <w:bCs/>
        <w:color w:val="4F81BD"/>
      </w:rPr>
      <w:t>29248281</w:t>
    </w:r>
    <w:r w:rsidR="00DD542D">
      <w:rPr>
        <w:rStyle w:val="platne1"/>
        <w:rFonts w:ascii="Corbel" w:hAnsi="Corbel" w:cs="Corbel"/>
        <w:b/>
        <w:bCs/>
        <w:color w:val="4F81BD"/>
      </w:rPr>
      <w:t xml:space="preserve">     </w:t>
    </w:r>
    <w:r w:rsidR="00DD542D" w:rsidRPr="007575FA">
      <w:rPr>
        <w:rStyle w:val="platne1"/>
        <w:rFonts w:ascii="Corbel" w:hAnsi="Corbel" w:cs="Corbel"/>
        <w:b/>
        <w:bCs/>
        <w:color w:val="4F81BD"/>
      </w:rPr>
      <w:t xml:space="preserve"> web: www.jvak.cz</w:t>
    </w:r>
    <w:r w:rsidR="00DD542D">
      <w:rPr>
        <w:rStyle w:val="platne1"/>
        <w:rFonts w:ascii="Corbel" w:hAnsi="Corbel" w:cs="Corbel"/>
        <w:b/>
        <w:bCs/>
        <w:color w:val="4F81BD"/>
      </w:rPr>
      <w:t xml:space="preserve">     </w:t>
    </w:r>
    <w:r w:rsidR="00DD542D" w:rsidRPr="007575FA">
      <w:rPr>
        <w:rStyle w:val="platne1"/>
        <w:rFonts w:ascii="Corbel" w:hAnsi="Corbel" w:cs="Corbel"/>
        <w:b/>
        <w:bCs/>
        <w:color w:val="4F81BD"/>
      </w:rPr>
      <w:t xml:space="preserve"> email: info@jvak.cz, </w:t>
    </w:r>
  </w:p>
  <w:p w:rsidR="00DD542D" w:rsidRPr="007575FA" w:rsidRDefault="00DD542D" w:rsidP="007575FA">
    <w:pPr>
      <w:pStyle w:val="Zpat"/>
      <w:jc w:val="center"/>
      <w:rPr>
        <w:rFonts w:ascii="Corbel" w:hAnsi="Corbel" w:cs="Corbel"/>
        <w:b/>
        <w:bCs/>
        <w:color w:val="4F81BD"/>
      </w:rPr>
    </w:pPr>
    <w:r w:rsidRPr="007575FA">
      <w:rPr>
        <w:rStyle w:val="platne1"/>
        <w:rFonts w:ascii="Corbel" w:hAnsi="Corbel" w:cs="Corbel"/>
        <w:b/>
        <w:bCs/>
        <w:color w:val="4F81BD"/>
      </w:rPr>
      <w:t>tel.: +420 731 428 541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E1E" w:rsidRDefault="00A02E1E" w:rsidP="00EC4EB6">
      <w:pPr>
        <w:spacing w:line="240" w:lineRule="auto"/>
      </w:pPr>
      <w:r>
        <w:separator/>
      </w:r>
    </w:p>
  </w:footnote>
  <w:footnote w:type="continuationSeparator" w:id="0">
    <w:p w:rsidR="00A02E1E" w:rsidRDefault="00A02E1E" w:rsidP="00EC4EB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42D" w:rsidRPr="007575FA" w:rsidRDefault="00A02E1E" w:rsidP="00EC4EB6">
    <w:pPr>
      <w:pStyle w:val="Zhlav"/>
      <w:jc w:val="right"/>
      <w:rPr>
        <w:rFonts w:ascii="Corbel" w:hAnsi="Corbel" w:cs="Corbel"/>
        <w:b/>
        <w:bCs/>
        <w:color w:val="4F81BD"/>
        <w:sz w:val="22"/>
        <w:szCs w:val="22"/>
      </w:rPr>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81345" o:spid="_x0000_s2049" type="#_x0000_t75" style="position:absolute;left:0;text-align:left;margin-left:0;margin-top:0;width:424.55pt;height:424.55pt;z-index:-251657216;mso-position-horizontal:center;mso-position-horizontal-relative:margin;mso-position-vertical:center;mso-position-vertical-relative:margin" o:allowincell="f">
          <v:imagedata r:id="rId1" o:title="" gain="19661f" blacklevel="22938f"/>
          <w10:wrap anchorx="margin" anchory="margin"/>
        </v:shape>
      </w:pict>
    </w:r>
    <w:r w:rsidR="007876D7">
      <w:rPr>
        <w:noProof/>
        <w:lang w:eastAsia="cs-CZ"/>
      </w:rPr>
      <w:drawing>
        <wp:anchor distT="0" distB="0" distL="114300" distR="114300" simplePos="0" relativeHeight="251656192" behindDoc="0" locked="0" layoutInCell="1" allowOverlap="1" wp14:anchorId="591DC2D2" wp14:editId="65C7E959">
          <wp:simplePos x="0" y="0"/>
          <wp:positionH relativeFrom="margin">
            <wp:posOffset>-1022350</wp:posOffset>
          </wp:positionH>
          <wp:positionV relativeFrom="margin">
            <wp:posOffset>-767080</wp:posOffset>
          </wp:positionV>
          <wp:extent cx="495300" cy="600075"/>
          <wp:effectExtent l="19050" t="0" r="0" b="0"/>
          <wp:wrapSquare wrapText="bothSides"/>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2"/>
                  <a:srcRect l="24867" t="20634" r="26102" b="20282"/>
                  <a:stretch>
                    <a:fillRect/>
                  </a:stretch>
                </pic:blipFill>
                <pic:spPr bwMode="auto">
                  <a:xfrm>
                    <a:off x="0" y="0"/>
                    <a:ext cx="495300" cy="600075"/>
                  </a:xfrm>
                  <a:prstGeom prst="rect">
                    <a:avLst/>
                  </a:prstGeom>
                  <a:noFill/>
                </pic:spPr>
              </pic:pic>
            </a:graphicData>
          </a:graphic>
        </wp:anchor>
      </w:drawing>
    </w:r>
    <w:r w:rsidR="00DD542D" w:rsidRPr="007575FA">
      <w:rPr>
        <w:rFonts w:ascii="Corbel" w:hAnsi="Corbel" w:cs="Corbel"/>
        <w:b/>
        <w:bCs/>
        <w:color w:val="4F81BD"/>
        <w:sz w:val="22"/>
        <w:szCs w:val="22"/>
      </w:rPr>
      <w:t>Jihlavské vodovody a kanalizace a.s.</w:t>
    </w:r>
  </w:p>
  <w:p w:rsidR="00DD542D" w:rsidRPr="007575FA" w:rsidRDefault="004A35B3" w:rsidP="00EC4EB6">
    <w:pPr>
      <w:pStyle w:val="Zhlav"/>
      <w:jc w:val="right"/>
      <w:rPr>
        <w:rFonts w:ascii="Corbel" w:hAnsi="Corbel" w:cs="Corbel"/>
        <w:b/>
        <w:bCs/>
        <w:color w:val="4F81BD"/>
        <w:sz w:val="22"/>
        <w:szCs w:val="22"/>
      </w:rPr>
    </w:pPr>
    <w:r>
      <w:rPr>
        <w:noProof/>
        <w:lang w:eastAsia="cs-CZ"/>
      </w:rPr>
      <mc:AlternateContent>
        <mc:Choice Requires="wps">
          <w:drawing>
            <wp:anchor distT="0" distB="0" distL="114300" distR="114300" simplePos="0" relativeHeight="251657216" behindDoc="0" locked="0" layoutInCell="1" allowOverlap="1" wp14:anchorId="613B568C" wp14:editId="3C741911">
              <wp:simplePos x="0" y="0"/>
              <wp:positionH relativeFrom="column">
                <wp:posOffset>-107950</wp:posOffset>
              </wp:positionH>
              <wp:positionV relativeFrom="paragraph">
                <wp:posOffset>245745</wp:posOffset>
              </wp:positionV>
              <wp:extent cx="5581650" cy="0"/>
              <wp:effectExtent l="15875" t="17145" r="12700" b="1143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0" cy="0"/>
                      </a:xfrm>
                      <a:prstGeom prst="straightConnector1">
                        <a:avLst/>
                      </a:prstGeom>
                      <a:noFill/>
                      <a:ln w="15875">
                        <a:solidFill>
                          <a:srgbClr val="4F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05867"/>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C534574" id="_x0000_t32" coordsize="21600,21600" o:spt="32" o:oned="t" path="m,l21600,21600e" filled="f">
              <v:path arrowok="t" fillok="f" o:connecttype="none"/>
              <o:lock v:ext="edit" shapetype="t"/>
            </v:shapetype>
            <v:shape id="AutoShape 1" o:spid="_x0000_s1026" type="#_x0000_t32" style="position:absolute;margin-left:-8.5pt;margin-top:19.35pt;width:439.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" strokecolor="#4f81bd" strokeweight="1.25pt">
              <v:shadow color="#205867" offset="1pt"/>
            </v:shape>
          </w:pict>
        </mc:Fallback>
      </mc:AlternateContent>
    </w:r>
    <w:r w:rsidR="00DD542D" w:rsidRPr="007575FA">
      <w:rPr>
        <w:rFonts w:ascii="Corbel" w:hAnsi="Corbel" w:cs="Corbel"/>
        <w:b/>
        <w:bCs/>
        <w:color w:val="4F81BD"/>
        <w:sz w:val="22"/>
        <w:szCs w:val="22"/>
      </w:rPr>
      <w:t>Masarykovo náměstí 97/1, 58601 JIHLAVA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0C05"/>
    <w:multiLevelType w:val="multilevel"/>
    <w:tmpl w:val="B1CEA336"/>
    <w:lvl w:ilvl="0">
      <w:start w:val="3"/>
      <w:numFmt w:val="decimal"/>
      <w:lvlText w:val="%1."/>
      <w:lvlJc w:val="left"/>
      <w:pPr>
        <w:ind w:left="540" w:hanging="540"/>
      </w:pPr>
      <w:rPr>
        <w:rFonts w:hint="default"/>
      </w:rPr>
    </w:lvl>
    <w:lvl w:ilvl="1">
      <w:start w:val="1"/>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1">
    <w:nsid w:val="0CD32492"/>
    <w:multiLevelType w:val="hybridMultilevel"/>
    <w:tmpl w:val="74A68CD4"/>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
    <w:nsid w:val="11AA67EB"/>
    <w:multiLevelType w:val="multilevel"/>
    <w:tmpl w:val="F030F0BC"/>
    <w:lvl w:ilvl="0">
      <w:start w:val="3"/>
      <w:numFmt w:val="decimal"/>
      <w:lvlText w:val="%1."/>
      <w:lvlJc w:val="left"/>
      <w:pPr>
        <w:ind w:left="540" w:hanging="540"/>
      </w:pPr>
      <w:rPr>
        <w:rFonts w:hint="default"/>
      </w:rPr>
    </w:lvl>
    <w:lvl w:ilvl="1">
      <w:start w:val="1"/>
      <w:numFmt w:val="decimal"/>
      <w:lvlText w:val="%1.%2."/>
      <w:lvlJc w:val="left"/>
      <w:pPr>
        <w:ind w:left="933"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3">
    <w:nsid w:val="2B3726B5"/>
    <w:multiLevelType w:val="hybridMultilevel"/>
    <w:tmpl w:val="B9B00BDE"/>
    <w:lvl w:ilvl="0" w:tplc="4DE259B4">
      <w:start w:val="3"/>
      <w:numFmt w:val="bullet"/>
      <w:lvlText w:val="-"/>
      <w:lvlJc w:val="left"/>
      <w:pPr>
        <w:ind w:left="644" w:hanging="360"/>
      </w:pPr>
      <w:rPr>
        <w:rFonts w:ascii="Arial" w:eastAsia="Arial Unicode MS" w:hAnsi="Arial" w:hint="default"/>
      </w:rPr>
    </w:lvl>
    <w:lvl w:ilvl="1" w:tplc="04050003">
      <w:start w:val="1"/>
      <w:numFmt w:val="bullet"/>
      <w:lvlText w:val="o"/>
      <w:lvlJc w:val="left"/>
      <w:pPr>
        <w:ind w:left="1364" w:hanging="360"/>
      </w:pPr>
      <w:rPr>
        <w:rFonts w:ascii="Courier New" w:hAnsi="Courier New" w:cs="Courier New" w:hint="default"/>
      </w:rPr>
    </w:lvl>
    <w:lvl w:ilvl="2" w:tplc="04050005">
      <w:start w:val="1"/>
      <w:numFmt w:val="bullet"/>
      <w:lvlText w:val=""/>
      <w:lvlJc w:val="left"/>
      <w:pPr>
        <w:ind w:left="2084" w:hanging="360"/>
      </w:pPr>
      <w:rPr>
        <w:rFonts w:ascii="Wingdings" w:hAnsi="Wingdings" w:cs="Wingdings" w:hint="default"/>
      </w:rPr>
    </w:lvl>
    <w:lvl w:ilvl="3" w:tplc="04050001">
      <w:start w:val="1"/>
      <w:numFmt w:val="bullet"/>
      <w:lvlText w:val=""/>
      <w:lvlJc w:val="left"/>
      <w:pPr>
        <w:ind w:left="2804" w:hanging="360"/>
      </w:pPr>
      <w:rPr>
        <w:rFonts w:ascii="Symbol" w:hAnsi="Symbol" w:cs="Symbol" w:hint="default"/>
      </w:rPr>
    </w:lvl>
    <w:lvl w:ilvl="4" w:tplc="04050003">
      <w:start w:val="1"/>
      <w:numFmt w:val="bullet"/>
      <w:lvlText w:val="o"/>
      <w:lvlJc w:val="left"/>
      <w:pPr>
        <w:ind w:left="3524" w:hanging="360"/>
      </w:pPr>
      <w:rPr>
        <w:rFonts w:ascii="Courier New" w:hAnsi="Courier New" w:cs="Courier New" w:hint="default"/>
      </w:rPr>
    </w:lvl>
    <w:lvl w:ilvl="5" w:tplc="04050005">
      <w:start w:val="1"/>
      <w:numFmt w:val="bullet"/>
      <w:lvlText w:val=""/>
      <w:lvlJc w:val="left"/>
      <w:pPr>
        <w:ind w:left="4244" w:hanging="360"/>
      </w:pPr>
      <w:rPr>
        <w:rFonts w:ascii="Wingdings" w:hAnsi="Wingdings" w:cs="Wingdings" w:hint="default"/>
      </w:rPr>
    </w:lvl>
    <w:lvl w:ilvl="6" w:tplc="04050001">
      <w:start w:val="1"/>
      <w:numFmt w:val="bullet"/>
      <w:lvlText w:val=""/>
      <w:lvlJc w:val="left"/>
      <w:pPr>
        <w:ind w:left="4964" w:hanging="360"/>
      </w:pPr>
      <w:rPr>
        <w:rFonts w:ascii="Symbol" w:hAnsi="Symbol" w:cs="Symbol" w:hint="default"/>
      </w:rPr>
    </w:lvl>
    <w:lvl w:ilvl="7" w:tplc="04050003">
      <w:start w:val="1"/>
      <w:numFmt w:val="bullet"/>
      <w:lvlText w:val="o"/>
      <w:lvlJc w:val="left"/>
      <w:pPr>
        <w:ind w:left="5684" w:hanging="360"/>
      </w:pPr>
      <w:rPr>
        <w:rFonts w:ascii="Courier New" w:hAnsi="Courier New" w:cs="Courier New" w:hint="default"/>
      </w:rPr>
    </w:lvl>
    <w:lvl w:ilvl="8" w:tplc="04050005">
      <w:start w:val="1"/>
      <w:numFmt w:val="bullet"/>
      <w:lvlText w:val=""/>
      <w:lvlJc w:val="left"/>
      <w:pPr>
        <w:ind w:left="6404" w:hanging="360"/>
      </w:pPr>
      <w:rPr>
        <w:rFonts w:ascii="Wingdings" w:hAnsi="Wingdings" w:cs="Wingdings" w:hint="default"/>
      </w:rPr>
    </w:lvl>
  </w:abstractNum>
  <w:abstractNum w:abstractNumId="4">
    <w:nsid w:val="2F767544"/>
    <w:multiLevelType w:val="hybridMultilevel"/>
    <w:tmpl w:val="EAB2472A"/>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5">
    <w:nsid w:val="37ED2F42"/>
    <w:multiLevelType w:val="hybridMultilevel"/>
    <w:tmpl w:val="7B2CE7D2"/>
    <w:lvl w:ilvl="0" w:tplc="13C6D75A">
      <w:start w:val="1"/>
      <w:numFmt w:val="decimal"/>
      <w:lvlText w:val="%1."/>
      <w:lvlJc w:val="left"/>
      <w:pPr>
        <w:tabs>
          <w:tab w:val="num" w:pos="720"/>
        </w:tabs>
        <w:ind w:left="720" w:hanging="360"/>
      </w:pPr>
      <w:rPr>
        <w:b/>
        <w:bCs/>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nsid w:val="3C7A475C"/>
    <w:multiLevelType w:val="multilevel"/>
    <w:tmpl w:val="B4A82222"/>
    <w:lvl w:ilvl="0">
      <w:start w:val="1"/>
      <w:numFmt w:val="upperRoman"/>
      <w:pStyle w:val="lnek"/>
      <w:lvlText w:val="%1."/>
      <w:lvlJc w:val="left"/>
      <w:pPr>
        <w:tabs>
          <w:tab w:val="num" w:pos="862"/>
        </w:tabs>
        <w:ind w:left="574" w:hanging="432"/>
      </w:pPr>
      <w:rPr>
        <w:rFonts w:hint="default"/>
        <w:b/>
        <w:bCs/>
        <w:i w:val="0"/>
        <w:iCs w:val="0"/>
        <w:sz w:val="28"/>
        <w:szCs w:val="28"/>
      </w:rPr>
    </w:lvl>
    <w:lvl w:ilvl="1">
      <w:start w:val="1"/>
      <w:numFmt w:val="decimal"/>
      <w:pStyle w:val="Bodsmlouvy-21"/>
      <w:lvlText w:val="%1.%2"/>
      <w:lvlJc w:val="left"/>
      <w:pPr>
        <w:tabs>
          <w:tab w:val="num" w:pos="652"/>
        </w:tabs>
        <w:ind w:left="652" w:hanging="510"/>
      </w:pPr>
      <w:rPr>
        <w:rFonts w:hint="default"/>
        <w:strike w:val="0"/>
        <w:color w:val="auto"/>
      </w:rPr>
    </w:lvl>
    <w:lvl w:ilvl="2">
      <w:start w:val="1"/>
      <w:numFmt w:val="decimal"/>
      <w:pStyle w:val="Bodsmlouvy-211"/>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C7B11A2"/>
    <w:multiLevelType w:val="hybridMultilevel"/>
    <w:tmpl w:val="E92C04BE"/>
    <w:lvl w:ilvl="0" w:tplc="B6C06280">
      <w:numFmt w:val="bullet"/>
      <w:lvlText w:val="•"/>
      <w:lvlJc w:val="left"/>
      <w:pPr>
        <w:ind w:left="4965" w:hanging="360"/>
      </w:pPr>
      <w:rPr>
        <w:rFonts w:ascii="Arial" w:eastAsia="Arial Unicode MS" w:hAnsi="Arial" w:hint="default"/>
      </w:rPr>
    </w:lvl>
    <w:lvl w:ilvl="1" w:tplc="04050003">
      <w:start w:val="1"/>
      <w:numFmt w:val="bullet"/>
      <w:lvlText w:val="o"/>
      <w:lvlJc w:val="left"/>
      <w:pPr>
        <w:ind w:left="5685" w:hanging="360"/>
      </w:pPr>
      <w:rPr>
        <w:rFonts w:ascii="Courier New" w:hAnsi="Courier New" w:cs="Courier New" w:hint="default"/>
      </w:rPr>
    </w:lvl>
    <w:lvl w:ilvl="2" w:tplc="04050005">
      <w:start w:val="1"/>
      <w:numFmt w:val="bullet"/>
      <w:lvlText w:val=""/>
      <w:lvlJc w:val="left"/>
      <w:pPr>
        <w:ind w:left="6405" w:hanging="360"/>
      </w:pPr>
      <w:rPr>
        <w:rFonts w:ascii="Wingdings" w:hAnsi="Wingdings" w:cs="Wingdings" w:hint="default"/>
      </w:rPr>
    </w:lvl>
    <w:lvl w:ilvl="3" w:tplc="04050001">
      <w:start w:val="1"/>
      <w:numFmt w:val="bullet"/>
      <w:lvlText w:val=""/>
      <w:lvlJc w:val="left"/>
      <w:pPr>
        <w:ind w:left="7125" w:hanging="360"/>
      </w:pPr>
      <w:rPr>
        <w:rFonts w:ascii="Symbol" w:hAnsi="Symbol" w:cs="Symbol" w:hint="default"/>
      </w:rPr>
    </w:lvl>
    <w:lvl w:ilvl="4" w:tplc="04050003">
      <w:start w:val="1"/>
      <w:numFmt w:val="bullet"/>
      <w:lvlText w:val="o"/>
      <w:lvlJc w:val="left"/>
      <w:pPr>
        <w:ind w:left="7845" w:hanging="360"/>
      </w:pPr>
      <w:rPr>
        <w:rFonts w:ascii="Courier New" w:hAnsi="Courier New" w:cs="Courier New" w:hint="default"/>
      </w:rPr>
    </w:lvl>
    <w:lvl w:ilvl="5" w:tplc="04050005">
      <w:start w:val="1"/>
      <w:numFmt w:val="bullet"/>
      <w:lvlText w:val=""/>
      <w:lvlJc w:val="left"/>
      <w:pPr>
        <w:ind w:left="8565" w:hanging="360"/>
      </w:pPr>
      <w:rPr>
        <w:rFonts w:ascii="Wingdings" w:hAnsi="Wingdings" w:cs="Wingdings" w:hint="default"/>
      </w:rPr>
    </w:lvl>
    <w:lvl w:ilvl="6" w:tplc="04050001">
      <w:start w:val="1"/>
      <w:numFmt w:val="bullet"/>
      <w:lvlText w:val=""/>
      <w:lvlJc w:val="left"/>
      <w:pPr>
        <w:ind w:left="9285" w:hanging="360"/>
      </w:pPr>
      <w:rPr>
        <w:rFonts w:ascii="Symbol" w:hAnsi="Symbol" w:cs="Symbol" w:hint="default"/>
      </w:rPr>
    </w:lvl>
    <w:lvl w:ilvl="7" w:tplc="04050003">
      <w:start w:val="1"/>
      <w:numFmt w:val="bullet"/>
      <w:lvlText w:val="o"/>
      <w:lvlJc w:val="left"/>
      <w:pPr>
        <w:ind w:left="10005" w:hanging="360"/>
      </w:pPr>
      <w:rPr>
        <w:rFonts w:ascii="Courier New" w:hAnsi="Courier New" w:cs="Courier New" w:hint="default"/>
      </w:rPr>
    </w:lvl>
    <w:lvl w:ilvl="8" w:tplc="04050005">
      <w:start w:val="1"/>
      <w:numFmt w:val="bullet"/>
      <w:lvlText w:val=""/>
      <w:lvlJc w:val="left"/>
      <w:pPr>
        <w:ind w:left="10725" w:hanging="360"/>
      </w:pPr>
      <w:rPr>
        <w:rFonts w:ascii="Wingdings" w:hAnsi="Wingdings" w:cs="Wingdings" w:hint="default"/>
      </w:rPr>
    </w:lvl>
  </w:abstractNum>
  <w:abstractNum w:abstractNumId="8">
    <w:nsid w:val="68497377"/>
    <w:multiLevelType w:val="hybridMultilevel"/>
    <w:tmpl w:val="6616CA92"/>
    <w:lvl w:ilvl="0" w:tplc="B6C06280">
      <w:numFmt w:val="bullet"/>
      <w:lvlText w:val="•"/>
      <w:lvlJc w:val="left"/>
      <w:pPr>
        <w:ind w:left="720" w:hanging="360"/>
      </w:pPr>
      <w:rPr>
        <w:rFonts w:ascii="Arial" w:eastAsia="Arial Unicode MS" w:hAnsi="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9">
    <w:nsid w:val="7A9A35BD"/>
    <w:multiLevelType w:val="hybridMultilevel"/>
    <w:tmpl w:val="C50CEB28"/>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num w:numId="1">
    <w:abstractNumId w:val="5"/>
  </w:num>
  <w:num w:numId="2">
    <w:abstractNumId w:val="4"/>
  </w:num>
  <w:num w:numId="3">
    <w:abstractNumId w:val="9"/>
  </w:num>
  <w:num w:numId="4">
    <w:abstractNumId w:val="1"/>
  </w:num>
  <w:num w:numId="5">
    <w:abstractNumId w:val="7"/>
  </w:num>
  <w:num w:numId="6">
    <w:abstractNumId w:val="3"/>
  </w:num>
  <w:num w:numId="7">
    <w:abstractNumId w:val="6"/>
  </w:num>
  <w:num w:numId="8">
    <w:abstractNumId w:val="6"/>
    <w:lvlOverride w:ilvl="0">
      <w:lvl w:ilvl="0">
        <w:start w:val="1"/>
        <w:numFmt w:val="upperRoman"/>
        <w:pStyle w:val="lnek"/>
        <w:lvlText w:val="%1."/>
        <w:lvlJc w:val="left"/>
        <w:pPr>
          <w:tabs>
            <w:tab w:val="num" w:pos="862"/>
          </w:tabs>
          <w:ind w:left="574" w:hanging="432"/>
        </w:pPr>
        <w:rPr>
          <w:rFonts w:hint="default"/>
          <w:b/>
          <w:bCs/>
          <w:i w:val="0"/>
          <w:iCs w:val="0"/>
          <w:sz w:val="28"/>
          <w:szCs w:val="28"/>
        </w:rPr>
      </w:lvl>
    </w:lvlOverride>
    <w:lvlOverride w:ilvl="1">
      <w:lvl w:ilvl="1">
        <w:start w:val="1"/>
        <w:numFmt w:val="decimal"/>
        <w:pStyle w:val="Bodsmlouvy-21"/>
        <w:lvlText w:val="%1.%2"/>
        <w:lvlJc w:val="left"/>
        <w:pPr>
          <w:tabs>
            <w:tab w:val="num" w:pos="510"/>
          </w:tabs>
          <w:ind w:left="510" w:hanging="510"/>
        </w:pPr>
        <w:rPr>
          <w:rFonts w:hint="default"/>
          <w:strike w:val="0"/>
          <w:color w:val="auto"/>
        </w:rPr>
      </w:lvl>
    </w:lvlOverride>
    <w:lvlOverride w:ilvl="2">
      <w:lvl w:ilvl="2">
        <w:start w:val="1"/>
        <w:numFmt w:val="decimal"/>
        <w:pStyle w:val="Bodsmlouvy-211"/>
        <w:lvlText w:val="%1.%2.%3"/>
        <w:lvlJc w:val="left"/>
        <w:pPr>
          <w:tabs>
            <w:tab w:val="num" w:pos="1146"/>
          </w:tabs>
          <w:ind w:left="1146" w:hanging="720"/>
        </w:pPr>
        <w:rPr>
          <w:rFonts w:hint="default"/>
        </w:rPr>
      </w:lvl>
    </w:lvlOverride>
    <w:lvlOverride w:ilvl="3">
      <w:lvl w:ilvl="3">
        <w:start w:val="1"/>
        <w:numFmt w:val="decimal"/>
        <w:lvlText w:val="%1.%2.%3.%4"/>
        <w:lvlJc w:val="left"/>
        <w:pPr>
          <w:tabs>
            <w:tab w:val="num" w:pos="864"/>
          </w:tabs>
          <w:ind w:left="864" w:hanging="864"/>
        </w:pPr>
        <w:rPr>
          <w:rFonts w:hint="default"/>
        </w:rPr>
      </w:lvl>
    </w:lvlOverride>
    <w:lvlOverride w:ilvl="4">
      <w:lvl w:ilvl="4">
        <w:start w:val="1"/>
        <w:numFmt w:val="decimal"/>
        <w:lvlText w:val="%1.%2.%3.%4.%5"/>
        <w:lvlJc w:val="left"/>
        <w:pPr>
          <w:tabs>
            <w:tab w:val="num" w:pos="1008"/>
          </w:tabs>
          <w:ind w:left="1008" w:hanging="1008"/>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9">
    <w:abstractNumId w:val="0"/>
  </w:num>
  <w:num w:numId="10">
    <w:abstractNumId w:val="8"/>
  </w:num>
  <w:num w:numId="11">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C">
    <w15:presenceInfo w15:providerId="None" w15:userId="JC"/>
  </w15:person>
  <w15:person w15:author="RJ">
    <w15:presenceInfo w15:providerId="None" w15:userId="R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9"/>
  <w:hyphenationZone w:val="425"/>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D92"/>
    <w:rsid w:val="00045635"/>
    <w:rsid w:val="0006003E"/>
    <w:rsid w:val="00076B77"/>
    <w:rsid w:val="00094C47"/>
    <w:rsid w:val="000A097A"/>
    <w:rsid w:val="000B09AF"/>
    <w:rsid w:val="000B27ED"/>
    <w:rsid w:val="000E1CCD"/>
    <w:rsid w:val="000E590E"/>
    <w:rsid w:val="000F648F"/>
    <w:rsid w:val="00114A25"/>
    <w:rsid w:val="00116D6D"/>
    <w:rsid w:val="0012367E"/>
    <w:rsid w:val="00123C9D"/>
    <w:rsid w:val="00162125"/>
    <w:rsid w:val="00162AE2"/>
    <w:rsid w:val="00172381"/>
    <w:rsid w:val="00172F14"/>
    <w:rsid w:val="001772A0"/>
    <w:rsid w:val="001A1E46"/>
    <w:rsid w:val="001A3F21"/>
    <w:rsid w:val="00204403"/>
    <w:rsid w:val="00206AB5"/>
    <w:rsid w:val="0020711E"/>
    <w:rsid w:val="0021227E"/>
    <w:rsid w:val="00227AB7"/>
    <w:rsid w:val="002500F3"/>
    <w:rsid w:val="00263F03"/>
    <w:rsid w:val="00274BB4"/>
    <w:rsid w:val="00281D0A"/>
    <w:rsid w:val="00283485"/>
    <w:rsid w:val="002846C1"/>
    <w:rsid w:val="002950F1"/>
    <w:rsid w:val="002A65BD"/>
    <w:rsid w:val="002C150E"/>
    <w:rsid w:val="002F07BE"/>
    <w:rsid w:val="0031610C"/>
    <w:rsid w:val="003467E3"/>
    <w:rsid w:val="00362947"/>
    <w:rsid w:val="003630C8"/>
    <w:rsid w:val="0037595A"/>
    <w:rsid w:val="00393A3D"/>
    <w:rsid w:val="00394A3A"/>
    <w:rsid w:val="003A0BE3"/>
    <w:rsid w:val="003D3DE7"/>
    <w:rsid w:val="003E2077"/>
    <w:rsid w:val="003E3614"/>
    <w:rsid w:val="003F0956"/>
    <w:rsid w:val="0041302D"/>
    <w:rsid w:val="00433D2D"/>
    <w:rsid w:val="0044250C"/>
    <w:rsid w:val="004522B9"/>
    <w:rsid w:val="00457C7F"/>
    <w:rsid w:val="00477A96"/>
    <w:rsid w:val="004A35B3"/>
    <w:rsid w:val="004B469A"/>
    <w:rsid w:val="004C48E8"/>
    <w:rsid w:val="004C73BB"/>
    <w:rsid w:val="004D4332"/>
    <w:rsid w:val="004E3692"/>
    <w:rsid w:val="004E5B97"/>
    <w:rsid w:val="004E5C62"/>
    <w:rsid w:val="00552AF8"/>
    <w:rsid w:val="00582EAA"/>
    <w:rsid w:val="005863BA"/>
    <w:rsid w:val="00593C71"/>
    <w:rsid w:val="005A51A6"/>
    <w:rsid w:val="005B7BE2"/>
    <w:rsid w:val="005E36B2"/>
    <w:rsid w:val="005E45B7"/>
    <w:rsid w:val="005F196A"/>
    <w:rsid w:val="00604DED"/>
    <w:rsid w:val="00617C80"/>
    <w:rsid w:val="00631B8F"/>
    <w:rsid w:val="006476E8"/>
    <w:rsid w:val="006563AE"/>
    <w:rsid w:val="00662AB9"/>
    <w:rsid w:val="00693699"/>
    <w:rsid w:val="00697625"/>
    <w:rsid w:val="006B05FF"/>
    <w:rsid w:val="006B40BB"/>
    <w:rsid w:val="006C499B"/>
    <w:rsid w:val="006E7232"/>
    <w:rsid w:val="006F281A"/>
    <w:rsid w:val="0070171D"/>
    <w:rsid w:val="00712765"/>
    <w:rsid w:val="00713295"/>
    <w:rsid w:val="007269F3"/>
    <w:rsid w:val="00740717"/>
    <w:rsid w:val="00745CD7"/>
    <w:rsid w:val="00753F33"/>
    <w:rsid w:val="007575FA"/>
    <w:rsid w:val="00784F88"/>
    <w:rsid w:val="007876D7"/>
    <w:rsid w:val="00795E2E"/>
    <w:rsid w:val="007D270F"/>
    <w:rsid w:val="007E0635"/>
    <w:rsid w:val="007E2B91"/>
    <w:rsid w:val="007E4941"/>
    <w:rsid w:val="0083043E"/>
    <w:rsid w:val="0083641F"/>
    <w:rsid w:val="008457C0"/>
    <w:rsid w:val="00853B46"/>
    <w:rsid w:val="00860D08"/>
    <w:rsid w:val="00863EC5"/>
    <w:rsid w:val="008878C0"/>
    <w:rsid w:val="00893F18"/>
    <w:rsid w:val="008A4FFF"/>
    <w:rsid w:val="008C35D9"/>
    <w:rsid w:val="008D5882"/>
    <w:rsid w:val="0090443E"/>
    <w:rsid w:val="0093444B"/>
    <w:rsid w:val="009454B0"/>
    <w:rsid w:val="009465ED"/>
    <w:rsid w:val="0095211E"/>
    <w:rsid w:val="009772E9"/>
    <w:rsid w:val="00980B53"/>
    <w:rsid w:val="0098353F"/>
    <w:rsid w:val="00987A8E"/>
    <w:rsid w:val="00991EDC"/>
    <w:rsid w:val="009A484D"/>
    <w:rsid w:val="009E2CC2"/>
    <w:rsid w:val="009F3C43"/>
    <w:rsid w:val="00A02E1E"/>
    <w:rsid w:val="00A23BC5"/>
    <w:rsid w:val="00A257ED"/>
    <w:rsid w:val="00A4327C"/>
    <w:rsid w:val="00A67625"/>
    <w:rsid w:val="00A83F0D"/>
    <w:rsid w:val="00AD00D2"/>
    <w:rsid w:val="00AE44E5"/>
    <w:rsid w:val="00B44582"/>
    <w:rsid w:val="00B578DE"/>
    <w:rsid w:val="00B64A65"/>
    <w:rsid w:val="00B77D77"/>
    <w:rsid w:val="00B87773"/>
    <w:rsid w:val="00B9239F"/>
    <w:rsid w:val="00BA0388"/>
    <w:rsid w:val="00BA329F"/>
    <w:rsid w:val="00BA3830"/>
    <w:rsid w:val="00BB0D59"/>
    <w:rsid w:val="00BC6197"/>
    <w:rsid w:val="00C006E2"/>
    <w:rsid w:val="00C2107C"/>
    <w:rsid w:val="00C22677"/>
    <w:rsid w:val="00C443FA"/>
    <w:rsid w:val="00C4665A"/>
    <w:rsid w:val="00C84CC5"/>
    <w:rsid w:val="00C90E07"/>
    <w:rsid w:val="00CE5556"/>
    <w:rsid w:val="00D012D1"/>
    <w:rsid w:val="00D31C8F"/>
    <w:rsid w:val="00D411C5"/>
    <w:rsid w:val="00D52197"/>
    <w:rsid w:val="00D5439B"/>
    <w:rsid w:val="00D56979"/>
    <w:rsid w:val="00D6115D"/>
    <w:rsid w:val="00D744C8"/>
    <w:rsid w:val="00D77A03"/>
    <w:rsid w:val="00D8370A"/>
    <w:rsid w:val="00D86C53"/>
    <w:rsid w:val="00D91755"/>
    <w:rsid w:val="00DA68B2"/>
    <w:rsid w:val="00DB03A2"/>
    <w:rsid w:val="00DB1F4E"/>
    <w:rsid w:val="00DC3337"/>
    <w:rsid w:val="00DC614E"/>
    <w:rsid w:val="00DD542D"/>
    <w:rsid w:val="00DD7FD7"/>
    <w:rsid w:val="00DF7FA7"/>
    <w:rsid w:val="00E10182"/>
    <w:rsid w:val="00E17D92"/>
    <w:rsid w:val="00E434D1"/>
    <w:rsid w:val="00E46464"/>
    <w:rsid w:val="00E52148"/>
    <w:rsid w:val="00E53C42"/>
    <w:rsid w:val="00E61AE8"/>
    <w:rsid w:val="00E75939"/>
    <w:rsid w:val="00E772FC"/>
    <w:rsid w:val="00EA2F5B"/>
    <w:rsid w:val="00EB2B7A"/>
    <w:rsid w:val="00EB5335"/>
    <w:rsid w:val="00EC4EB6"/>
    <w:rsid w:val="00F03C0B"/>
    <w:rsid w:val="00F04C0D"/>
    <w:rsid w:val="00F15426"/>
    <w:rsid w:val="00F166B6"/>
    <w:rsid w:val="00F6293C"/>
    <w:rsid w:val="00F71002"/>
    <w:rsid w:val="00F74DD3"/>
    <w:rsid w:val="00F835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8356A"/>
    <w:pPr>
      <w:spacing w:line="360" w:lineRule="auto"/>
    </w:pPr>
    <w:rPr>
      <w:rFonts w:cs="Arial"/>
      <w:kern w:val="24"/>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EC4EB6"/>
    <w:pPr>
      <w:tabs>
        <w:tab w:val="center" w:pos="4536"/>
        <w:tab w:val="right" w:pos="9072"/>
      </w:tabs>
      <w:spacing w:line="240" w:lineRule="auto"/>
    </w:pPr>
  </w:style>
  <w:style w:type="character" w:customStyle="1" w:styleId="ZhlavChar">
    <w:name w:val="Záhlaví Char"/>
    <w:basedOn w:val="Standardnpsmoodstavce"/>
    <w:link w:val="Zhlav"/>
    <w:uiPriority w:val="99"/>
    <w:semiHidden/>
    <w:locked/>
    <w:rsid w:val="00EC4EB6"/>
    <w:rPr>
      <w:spacing w:val="0"/>
    </w:rPr>
  </w:style>
  <w:style w:type="paragraph" w:styleId="Zpat">
    <w:name w:val="footer"/>
    <w:basedOn w:val="Normln"/>
    <w:link w:val="ZpatChar"/>
    <w:uiPriority w:val="99"/>
    <w:semiHidden/>
    <w:rsid w:val="00EC4EB6"/>
    <w:pPr>
      <w:tabs>
        <w:tab w:val="center" w:pos="4536"/>
        <w:tab w:val="right" w:pos="9072"/>
      </w:tabs>
      <w:spacing w:line="240" w:lineRule="auto"/>
    </w:pPr>
  </w:style>
  <w:style w:type="character" w:customStyle="1" w:styleId="ZpatChar">
    <w:name w:val="Zápatí Char"/>
    <w:basedOn w:val="Standardnpsmoodstavce"/>
    <w:link w:val="Zpat"/>
    <w:uiPriority w:val="99"/>
    <w:semiHidden/>
    <w:locked/>
    <w:rsid w:val="00EC4EB6"/>
    <w:rPr>
      <w:spacing w:val="0"/>
    </w:rPr>
  </w:style>
  <w:style w:type="character" w:customStyle="1" w:styleId="platne1">
    <w:name w:val="platne1"/>
    <w:basedOn w:val="Standardnpsmoodstavce"/>
    <w:uiPriority w:val="99"/>
    <w:rsid w:val="00EC4EB6"/>
  </w:style>
  <w:style w:type="character" w:styleId="Hypertextovodkaz">
    <w:name w:val="Hyperlink"/>
    <w:basedOn w:val="Standardnpsmoodstavce"/>
    <w:uiPriority w:val="99"/>
    <w:rsid w:val="00EC4EB6"/>
    <w:rPr>
      <w:color w:val="0000FF"/>
      <w:u w:val="single"/>
    </w:rPr>
  </w:style>
  <w:style w:type="paragraph" w:customStyle="1" w:styleId="default">
    <w:name w:val="default"/>
    <w:basedOn w:val="Normln"/>
    <w:uiPriority w:val="99"/>
    <w:rsid w:val="00753F33"/>
    <w:pPr>
      <w:autoSpaceDE w:val="0"/>
      <w:autoSpaceDN w:val="0"/>
      <w:spacing w:line="240" w:lineRule="auto"/>
    </w:pPr>
    <w:rPr>
      <w:rFonts w:ascii="Bradley Hand ITC" w:eastAsia="Arial Unicode MS" w:hAnsi="Bradley Hand ITC" w:cs="Bradley Hand ITC"/>
      <w:color w:val="000000"/>
      <w:kern w:val="0"/>
      <w:lang w:eastAsia="cs-CZ"/>
    </w:rPr>
  </w:style>
  <w:style w:type="paragraph" w:customStyle="1" w:styleId="Bodsmlouvy-21">
    <w:name w:val="Bod smlouvy - 2.1"/>
    <w:uiPriority w:val="99"/>
    <w:rsid w:val="00753F33"/>
    <w:pPr>
      <w:numPr>
        <w:ilvl w:val="1"/>
        <w:numId w:val="7"/>
      </w:numPr>
      <w:tabs>
        <w:tab w:val="clear" w:pos="652"/>
        <w:tab w:val="num" w:pos="510"/>
      </w:tabs>
      <w:ind w:left="510"/>
      <w:jc w:val="both"/>
      <w:outlineLvl w:val="1"/>
    </w:pPr>
    <w:rPr>
      <w:rFonts w:ascii="Times New Roman" w:eastAsia="Times New Roman" w:hAnsi="Times New Roman"/>
      <w:color w:val="000000"/>
    </w:rPr>
  </w:style>
  <w:style w:type="paragraph" w:customStyle="1" w:styleId="lnek">
    <w:name w:val="Článek"/>
    <w:basedOn w:val="Normln"/>
    <w:next w:val="Bodsmlouvy-21"/>
    <w:uiPriority w:val="99"/>
    <w:rsid w:val="00753F33"/>
    <w:pPr>
      <w:numPr>
        <w:numId w:val="7"/>
      </w:numPr>
      <w:spacing w:before="360" w:after="360" w:line="240" w:lineRule="auto"/>
      <w:jc w:val="center"/>
    </w:pPr>
    <w:rPr>
      <w:rFonts w:ascii="Times New Roman" w:eastAsia="Times New Roman" w:hAnsi="Times New Roman" w:cs="Times New Roman"/>
      <w:b/>
      <w:bCs/>
      <w:color w:val="0000FF"/>
      <w:kern w:val="0"/>
      <w:sz w:val="28"/>
      <w:szCs w:val="28"/>
      <w:lang w:eastAsia="cs-CZ"/>
    </w:rPr>
  </w:style>
  <w:style w:type="paragraph" w:customStyle="1" w:styleId="Bodsmlouvy-211">
    <w:name w:val="Bod smlouvy - 2.1.1"/>
    <w:basedOn w:val="Bodsmlouvy-21"/>
    <w:uiPriority w:val="99"/>
    <w:rsid w:val="00753F33"/>
    <w:pPr>
      <w:numPr>
        <w:ilvl w:val="2"/>
      </w:numPr>
      <w:tabs>
        <w:tab w:val="right" w:pos="9356"/>
      </w:tabs>
      <w:spacing w:after="60"/>
      <w:outlineLvl w:val="2"/>
    </w:pPr>
  </w:style>
  <w:style w:type="paragraph" w:styleId="Odstavecseseznamem">
    <w:name w:val="List Paragraph"/>
    <w:basedOn w:val="Normln"/>
    <w:uiPriority w:val="99"/>
    <w:qFormat/>
    <w:rsid w:val="008A4FFF"/>
    <w:pPr>
      <w:ind w:left="720"/>
    </w:pPr>
  </w:style>
  <w:style w:type="paragraph" w:styleId="Textbubliny">
    <w:name w:val="Balloon Text"/>
    <w:basedOn w:val="Normln"/>
    <w:link w:val="TextbublinyChar"/>
    <w:uiPriority w:val="99"/>
    <w:semiHidden/>
    <w:rsid w:val="00BB0D59"/>
    <w:rPr>
      <w:rFonts w:ascii="Tahoma" w:hAnsi="Tahoma" w:cs="Tahoma"/>
      <w:sz w:val="16"/>
      <w:szCs w:val="16"/>
    </w:rPr>
  </w:style>
  <w:style w:type="character" w:customStyle="1" w:styleId="TextbublinyChar">
    <w:name w:val="Text bubliny Char"/>
    <w:basedOn w:val="Standardnpsmoodstavce"/>
    <w:link w:val="Textbubliny"/>
    <w:uiPriority w:val="99"/>
    <w:semiHidden/>
    <w:rsid w:val="00786DEC"/>
    <w:rPr>
      <w:rFonts w:ascii="Times New Roman" w:hAnsi="Times New Roman"/>
      <w:kern w:val="24"/>
      <w:sz w:val="0"/>
      <w:szCs w:val="0"/>
      <w:lang w:eastAsia="en-US"/>
    </w:rPr>
  </w:style>
  <w:style w:type="character" w:styleId="Odkaznakoment">
    <w:name w:val="annotation reference"/>
    <w:basedOn w:val="Standardnpsmoodstavce"/>
    <w:uiPriority w:val="99"/>
    <w:semiHidden/>
    <w:rsid w:val="00BB0D59"/>
    <w:rPr>
      <w:rFonts w:cs="Times New Roman"/>
      <w:sz w:val="16"/>
      <w:szCs w:val="16"/>
    </w:rPr>
  </w:style>
  <w:style w:type="paragraph" w:styleId="Textkomente">
    <w:name w:val="annotation text"/>
    <w:basedOn w:val="Normln"/>
    <w:link w:val="TextkomenteChar"/>
    <w:uiPriority w:val="99"/>
    <w:semiHidden/>
    <w:rsid w:val="00BB0D59"/>
    <w:rPr>
      <w:sz w:val="20"/>
      <w:szCs w:val="20"/>
    </w:rPr>
  </w:style>
  <w:style w:type="character" w:customStyle="1" w:styleId="TextkomenteChar">
    <w:name w:val="Text komentáře Char"/>
    <w:basedOn w:val="Standardnpsmoodstavce"/>
    <w:link w:val="Textkomente"/>
    <w:uiPriority w:val="99"/>
    <w:semiHidden/>
    <w:rsid w:val="00786DEC"/>
    <w:rPr>
      <w:rFonts w:cs="Arial"/>
      <w:kern w:val="24"/>
      <w:sz w:val="20"/>
      <w:szCs w:val="20"/>
      <w:lang w:eastAsia="en-US"/>
    </w:rPr>
  </w:style>
  <w:style w:type="paragraph" w:styleId="Pedmtkomente">
    <w:name w:val="annotation subject"/>
    <w:basedOn w:val="Textkomente"/>
    <w:next w:val="Textkomente"/>
    <w:link w:val="PedmtkomenteChar"/>
    <w:uiPriority w:val="99"/>
    <w:semiHidden/>
    <w:rsid w:val="00BB0D59"/>
    <w:rPr>
      <w:b/>
      <w:bCs/>
    </w:rPr>
  </w:style>
  <w:style w:type="character" w:customStyle="1" w:styleId="PedmtkomenteChar">
    <w:name w:val="Předmět komentáře Char"/>
    <w:basedOn w:val="TextkomenteChar"/>
    <w:link w:val="Pedmtkomente"/>
    <w:uiPriority w:val="99"/>
    <w:semiHidden/>
    <w:rsid w:val="00786DEC"/>
    <w:rPr>
      <w:rFonts w:cs="Arial"/>
      <w:b/>
      <w:bCs/>
      <w:kern w:val="24"/>
      <w:sz w:val="20"/>
      <w:szCs w:val="20"/>
      <w:lang w:eastAsia="en-US"/>
    </w:rPr>
  </w:style>
  <w:style w:type="paragraph" w:styleId="Zkladntextodsazen2">
    <w:name w:val="Body Text Indent 2"/>
    <w:basedOn w:val="Normln"/>
    <w:link w:val="Zkladntextodsazen2Char"/>
    <w:uiPriority w:val="99"/>
    <w:semiHidden/>
    <w:rsid w:val="00E61AE8"/>
    <w:pPr>
      <w:spacing w:line="240" w:lineRule="auto"/>
      <w:ind w:left="709" w:hanging="283"/>
      <w:jc w:val="both"/>
    </w:pPr>
    <w:rPr>
      <w:rFonts w:cs="Times New Roman"/>
      <w:kern w:val="0"/>
      <w:lang w:eastAsia="cs-CZ"/>
    </w:rPr>
  </w:style>
  <w:style w:type="character" w:customStyle="1" w:styleId="Zkladntextodsazen2Char">
    <w:name w:val="Základní text odsazený 2 Char"/>
    <w:basedOn w:val="Standardnpsmoodstavce"/>
    <w:link w:val="Zkladntextodsazen2"/>
    <w:uiPriority w:val="99"/>
    <w:semiHidden/>
    <w:rsid w:val="00786DEC"/>
    <w:rPr>
      <w:rFonts w:cs="Arial"/>
      <w:kern w:val="24"/>
      <w:sz w:val="24"/>
      <w:szCs w:val="24"/>
      <w:lang w:eastAsia="en-US"/>
    </w:rPr>
  </w:style>
  <w:style w:type="paragraph" w:styleId="Zkladntextodsazen3">
    <w:name w:val="Body Text Indent 3"/>
    <w:basedOn w:val="Normln"/>
    <w:link w:val="Zkladntextodsazen3Char"/>
    <w:uiPriority w:val="99"/>
    <w:semiHidden/>
    <w:rsid w:val="00E61AE8"/>
    <w:pPr>
      <w:spacing w:line="240" w:lineRule="auto"/>
      <w:ind w:left="426" w:hanging="426"/>
    </w:pPr>
    <w:rPr>
      <w:rFonts w:cs="Times New Roman"/>
      <w:kern w:val="0"/>
      <w:lang w:eastAsia="cs-CZ"/>
    </w:rPr>
  </w:style>
  <w:style w:type="character" w:customStyle="1" w:styleId="Zkladntextodsazen3Char">
    <w:name w:val="Základní text odsazený 3 Char"/>
    <w:basedOn w:val="Standardnpsmoodstavce"/>
    <w:link w:val="Zkladntextodsazen3"/>
    <w:uiPriority w:val="99"/>
    <w:semiHidden/>
    <w:rsid w:val="00786DEC"/>
    <w:rPr>
      <w:rFonts w:cs="Arial"/>
      <w:kern w:val="24"/>
      <w:sz w:val="16"/>
      <w:szCs w:val="16"/>
      <w:lang w:eastAsia="en-US"/>
    </w:rPr>
  </w:style>
  <w:style w:type="paragraph" w:styleId="Zkladntextodsazen">
    <w:name w:val="Body Text Indent"/>
    <w:basedOn w:val="Normln"/>
    <w:link w:val="ZkladntextodsazenChar"/>
    <w:uiPriority w:val="99"/>
    <w:rsid w:val="00394A3A"/>
    <w:pPr>
      <w:spacing w:after="120"/>
      <w:ind w:left="283"/>
    </w:pPr>
  </w:style>
  <w:style w:type="character" w:customStyle="1" w:styleId="ZkladntextodsazenChar">
    <w:name w:val="Základní text odsazený Char"/>
    <w:basedOn w:val="Standardnpsmoodstavce"/>
    <w:link w:val="Zkladntextodsazen"/>
    <w:uiPriority w:val="99"/>
    <w:semiHidden/>
    <w:rsid w:val="00786DEC"/>
    <w:rPr>
      <w:rFonts w:cs="Arial"/>
      <w:kern w:val="24"/>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8356A"/>
    <w:pPr>
      <w:spacing w:line="360" w:lineRule="auto"/>
    </w:pPr>
    <w:rPr>
      <w:rFonts w:cs="Arial"/>
      <w:kern w:val="24"/>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EC4EB6"/>
    <w:pPr>
      <w:tabs>
        <w:tab w:val="center" w:pos="4536"/>
        <w:tab w:val="right" w:pos="9072"/>
      </w:tabs>
      <w:spacing w:line="240" w:lineRule="auto"/>
    </w:pPr>
  </w:style>
  <w:style w:type="character" w:customStyle="1" w:styleId="ZhlavChar">
    <w:name w:val="Záhlaví Char"/>
    <w:basedOn w:val="Standardnpsmoodstavce"/>
    <w:link w:val="Zhlav"/>
    <w:uiPriority w:val="99"/>
    <w:semiHidden/>
    <w:locked/>
    <w:rsid w:val="00EC4EB6"/>
    <w:rPr>
      <w:spacing w:val="0"/>
    </w:rPr>
  </w:style>
  <w:style w:type="paragraph" w:styleId="Zpat">
    <w:name w:val="footer"/>
    <w:basedOn w:val="Normln"/>
    <w:link w:val="ZpatChar"/>
    <w:uiPriority w:val="99"/>
    <w:semiHidden/>
    <w:rsid w:val="00EC4EB6"/>
    <w:pPr>
      <w:tabs>
        <w:tab w:val="center" w:pos="4536"/>
        <w:tab w:val="right" w:pos="9072"/>
      </w:tabs>
      <w:spacing w:line="240" w:lineRule="auto"/>
    </w:pPr>
  </w:style>
  <w:style w:type="character" w:customStyle="1" w:styleId="ZpatChar">
    <w:name w:val="Zápatí Char"/>
    <w:basedOn w:val="Standardnpsmoodstavce"/>
    <w:link w:val="Zpat"/>
    <w:uiPriority w:val="99"/>
    <w:semiHidden/>
    <w:locked/>
    <w:rsid w:val="00EC4EB6"/>
    <w:rPr>
      <w:spacing w:val="0"/>
    </w:rPr>
  </w:style>
  <w:style w:type="character" w:customStyle="1" w:styleId="platne1">
    <w:name w:val="platne1"/>
    <w:basedOn w:val="Standardnpsmoodstavce"/>
    <w:uiPriority w:val="99"/>
    <w:rsid w:val="00EC4EB6"/>
  </w:style>
  <w:style w:type="character" w:styleId="Hypertextovodkaz">
    <w:name w:val="Hyperlink"/>
    <w:basedOn w:val="Standardnpsmoodstavce"/>
    <w:uiPriority w:val="99"/>
    <w:rsid w:val="00EC4EB6"/>
    <w:rPr>
      <w:color w:val="0000FF"/>
      <w:u w:val="single"/>
    </w:rPr>
  </w:style>
  <w:style w:type="paragraph" w:customStyle="1" w:styleId="default">
    <w:name w:val="default"/>
    <w:basedOn w:val="Normln"/>
    <w:uiPriority w:val="99"/>
    <w:rsid w:val="00753F33"/>
    <w:pPr>
      <w:autoSpaceDE w:val="0"/>
      <w:autoSpaceDN w:val="0"/>
      <w:spacing w:line="240" w:lineRule="auto"/>
    </w:pPr>
    <w:rPr>
      <w:rFonts w:ascii="Bradley Hand ITC" w:eastAsia="Arial Unicode MS" w:hAnsi="Bradley Hand ITC" w:cs="Bradley Hand ITC"/>
      <w:color w:val="000000"/>
      <w:kern w:val="0"/>
      <w:lang w:eastAsia="cs-CZ"/>
    </w:rPr>
  </w:style>
  <w:style w:type="paragraph" w:customStyle="1" w:styleId="Bodsmlouvy-21">
    <w:name w:val="Bod smlouvy - 2.1"/>
    <w:uiPriority w:val="99"/>
    <w:rsid w:val="00753F33"/>
    <w:pPr>
      <w:numPr>
        <w:ilvl w:val="1"/>
        <w:numId w:val="7"/>
      </w:numPr>
      <w:tabs>
        <w:tab w:val="clear" w:pos="652"/>
        <w:tab w:val="num" w:pos="510"/>
      </w:tabs>
      <w:ind w:left="510"/>
      <w:jc w:val="both"/>
      <w:outlineLvl w:val="1"/>
    </w:pPr>
    <w:rPr>
      <w:rFonts w:ascii="Times New Roman" w:eastAsia="Times New Roman" w:hAnsi="Times New Roman"/>
      <w:color w:val="000000"/>
    </w:rPr>
  </w:style>
  <w:style w:type="paragraph" w:customStyle="1" w:styleId="lnek">
    <w:name w:val="Článek"/>
    <w:basedOn w:val="Normln"/>
    <w:next w:val="Bodsmlouvy-21"/>
    <w:uiPriority w:val="99"/>
    <w:rsid w:val="00753F33"/>
    <w:pPr>
      <w:numPr>
        <w:numId w:val="7"/>
      </w:numPr>
      <w:spacing w:before="360" w:after="360" w:line="240" w:lineRule="auto"/>
      <w:jc w:val="center"/>
    </w:pPr>
    <w:rPr>
      <w:rFonts w:ascii="Times New Roman" w:eastAsia="Times New Roman" w:hAnsi="Times New Roman" w:cs="Times New Roman"/>
      <w:b/>
      <w:bCs/>
      <w:color w:val="0000FF"/>
      <w:kern w:val="0"/>
      <w:sz w:val="28"/>
      <w:szCs w:val="28"/>
      <w:lang w:eastAsia="cs-CZ"/>
    </w:rPr>
  </w:style>
  <w:style w:type="paragraph" w:customStyle="1" w:styleId="Bodsmlouvy-211">
    <w:name w:val="Bod smlouvy - 2.1.1"/>
    <w:basedOn w:val="Bodsmlouvy-21"/>
    <w:uiPriority w:val="99"/>
    <w:rsid w:val="00753F33"/>
    <w:pPr>
      <w:numPr>
        <w:ilvl w:val="2"/>
      </w:numPr>
      <w:tabs>
        <w:tab w:val="right" w:pos="9356"/>
      </w:tabs>
      <w:spacing w:after="60"/>
      <w:outlineLvl w:val="2"/>
    </w:pPr>
  </w:style>
  <w:style w:type="paragraph" w:styleId="Odstavecseseznamem">
    <w:name w:val="List Paragraph"/>
    <w:basedOn w:val="Normln"/>
    <w:uiPriority w:val="99"/>
    <w:qFormat/>
    <w:rsid w:val="008A4FFF"/>
    <w:pPr>
      <w:ind w:left="720"/>
    </w:pPr>
  </w:style>
  <w:style w:type="paragraph" w:styleId="Textbubliny">
    <w:name w:val="Balloon Text"/>
    <w:basedOn w:val="Normln"/>
    <w:link w:val="TextbublinyChar"/>
    <w:uiPriority w:val="99"/>
    <w:semiHidden/>
    <w:rsid w:val="00BB0D59"/>
    <w:rPr>
      <w:rFonts w:ascii="Tahoma" w:hAnsi="Tahoma" w:cs="Tahoma"/>
      <w:sz w:val="16"/>
      <w:szCs w:val="16"/>
    </w:rPr>
  </w:style>
  <w:style w:type="character" w:customStyle="1" w:styleId="TextbublinyChar">
    <w:name w:val="Text bubliny Char"/>
    <w:basedOn w:val="Standardnpsmoodstavce"/>
    <w:link w:val="Textbubliny"/>
    <w:uiPriority w:val="99"/>
    <w:semiHidden/>
    <w:rsid w:val="00786DEC"/>
    <w:rPr>
      <w:rFonts w:ascii="Times New Roman" w:hAnsi="Times New Roman"/>
      <w:kern w:val="24"/>
      <w:sz w:val="0"/>
      <w:szCs w:val="0"/>
      <w:lang w:eastAsia="en-US"/>
    </w:rPr>
  </w:style>
  <w:style w:type="character" w:styleId="Odkaznakoment">
    <w:name w:val="annotation reference"/>
    <w:basedOn w:val="Standardnpsmoodstavce"/>
    <w:uiPriority w:val="99"/>
    <w:semiHidden/>
    <w:rsid w:val="00BB0D59"/>
    <w:rPr>
      <w:rFonts w:cs="Times New Roman"/>
      <w:sz w:val="16"/>
      <w:szCs w:val="16"/>
    </w:rPr>
  </w:style>
  <w:style w:type="paragraph" w:styleId="Textkomente">
    <w:name w:val="annotation text"/>
    <w:basedOn w:val="Normln"/>
    <w:link w:val="TextkomenteChar"/>
    <w:uiPriority w:val="99"/>
    <w:semiHidden/>
    <w:rsid w:val="00BB0D59"/>
    <w:rPr>
      <w:sz w:val="20"/>
      <w:szCs w:val="20"/>
    </w:rPr>
  </w:style>
  <w:style w:type="character" w:customStyle="1" w:styleId="TextkomenteChar">
    <w:name w:val="Text komentáře Char"/>
    <w:basedOn w:val="Standardnpsmoodstavce"/>
    <w:link w:val="Textkomente"/>
    <w:uiPriority w:val="99"/>
    <w:semiHidden/>
    <w:rsid w:val="00786DEC"/>
    <w:rPr>
      <w:rFonts w:cs="Arial"/>
      <w:kern w:val="24"/>
      <w:sz w:val="20"/>
      <w:szCs w:val="20"/>
      <w:lang w:eastAsia="en-US"/>
    </w:rPr>
  </w:style>
  <w:style w:type="paragraph" w:styleId="Pedmtkomente">
    <w:name w:val="annotation subject"/>
    <w:basedOn w:val="Textkomente"/>
    <w:next w:val="Textkomente"/>
    <w:link w:val="PedmtkomenteChar"/>
    <w:uiPriority w:val="99"/>
    <w:semiHidden/>
    <w:rsid w:val="00BB0D59"/>
    <w:rPr>
      <w:b/>
      <w:bCs/>
    </w:rPr>
  </w:style>
  <w:style w:type="character" w:customStyle="1" w:styleId="PedmtkomenteChar">
    <w:name w:val="Předmět komentáře Char"/>
    <w:basedOn w:val="TextkomenteChar"/>
    <w:link w:val="Pedmtkomente"/>
    <w:uiPriority w:val="99"/>
    <w:semiHidden/>
    <w:rsid w:val="00786DEC"/>
    <w:rPr>
      <w:rFonts w:cs="Arial"/>
      <w:b/>
      <w:bCs/>
      <w:kern w:val="24"/>
      <w:sz w:val="20"/>
      <w:szCs w:val="20"/>
      <w:lang w:eastAsia="en-US"/>
    </w:rPr>
  </w:style>
  <w:style w:type="paragraph" w:styleId="Zkladntextodsazen2">
    <w:name w:val="Body Text Indent 2"/>
    <w:basedOn w:val="Normln"/>
    <w:link w:val="Zkladntextodsazen2Char"/>
    <w:uiPriority w:val="99"/>
    <w:semiHidden/>
    <w:rsid w:val="00E61AE8"/>
    <w:pPr>
      <w:spacing w:line="240" w:lineRule="auto"/>
      <w:ind w:left="709" w:hanging="283"/>
      <w:jc w:val="both"/>
    </w:pPr>
    <w:rPr>
      <w:rFonts w:cs="Times New Roman"/>
      <w:kern w:val="0"/>
      <w:lang w:eastAsia="cs-CZ"/>
    </w:rPr>
  </w:style>
  <w:style w:type="character" w:customStyle="1" w:styleId="Zkladntextodsazen2Char">
    <w:name w:val="Základní text odsazený 2 Char"/>
    <w:basedOn w:val="Standardnpsmoodstavce"/>
    <w:link w:val="Zkladntextodsazen2"/>
    <w:uiPriority w:val="99"/>
    <w:semiHidden/>
    <w:rsid w:val="00786DEC"/>
    <w:rPr>
      <w:rFonts w:cs="Arial"/>
      <w:kern w:val="24"/>
      <w:sz w:val="24"/>
      <w:szCs w:val="24"/>
      <w:lang w:eastAsia="en-US"/>
    </w:rPr>
  </w:style>
  <w:style w:type="paragraph" w:styleId="Zkladntextodsazen3">
    <w:name w:val="Body Text Indent 3"/>
    <w:basedOn w:val="Normln"/>
    <w:link w:val="Zkladntextodsazen3Char"/>
    <w:uiPriority w:val="99"/>
    <w:semiHidden/>
    <w:rsid w:val="00E61AE8"/>
    <w:pPr>
      <w:spacing w:line="240" w:lineRule="auto"/>
      <w:ind w:left="426" w:hanging="426"/>
    </w:pPr>
    <w:rPr>
      <w:rFonts w:cs="Times New Roman"/>
      <w:kern w:val="0"/>
      <w:lang w:eastAsia="cs-CZ"/>
    </w:rPr>
  </w:style>
  <w:style w:type="character" w:customStyle="1" w:styleId="Zkladntextodsazen3Char">
    <w:name w:val="Základní text odsazený 3 Char"/>
    <w:basedOn w:val="Standardnpsmoodstavce"/>
    <w:link w:val="Zkladntextodsazen3"/>
    <w:uiPriority w:val="99"/>
    <w:semiHidden/>
    <w:rsid w:val="00786DEC"/>
    <w:rPr>
      <w:rFonts w:cs="Arial"/>
      <w:kern w:val="24"/>
      <w:sz w:val="16"/>
      <w:szCs w:val="16"/>
      <w:lang w:eastAsia="en-US"/>
    </w:rPr>
  </w:style>
  <w:style w:type="paragraph" w:styleId="Zkladntextodsazen">
    <w:name w:val="Body Text Indent"/>
    <w:basedOn w:val="Normln"/>
    <w:link w:val="ZkladntextodsazenChar"/>
    <w:uiPriority w:val="99"/>
    <w:rsid w:val="00394A3A"/>
    <w:pPr>
      <w:spacing w:after="120"/>
      <w:ind w:left="283"/>
    </w:pPr>
  </w:style>
  <w:style w:type="character" w:customStyle="1" w:styleId="ZkladntextodsazenChar">
    <w:name w:val="Základní text odsazený Char"/>
    <w:basedOn w:val="Standardnpsmoodstavce"/>
    <w:link w:val="Zkladntextodsazen"/>
    <w:uiPriority w:val="99"/>
    <w:semiHidden/>
    <w:rsid w:val="00786DEC"/>
    <w:rPr>
      <w:rFonts w:cs="Arial"/>
      <w:kern w:val="24"/>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852493">
      <w:marLeft w:val="0"/>
      <w:marRight w:val="0"/>
      <w:marTop w:val="0"/>
      <w:marBottom w:val="0"/>
      <w:divBdr>
        <w:top w:val="none" w:sz="0" w:space="0" w:color="auto"/>
        <w:left w:val="none" w:sz="0" w:space="0" w:color="auto"/>
        <w:bottom w:val="none" w:sz="0" w:space="0" w:color="auto"/>
        <w:right w:val="none" w:sz="0" w:space="0" w:color="auto"/>
      </w:divBdr>
      <w:divsChild>
        <w:div w:id="1253852500">
          <w:marLeft w:val="0"/>
          <w:marRight w:val="0"/>
          <w:marTop w:val="0"/>
          <w:marBottom w:val="0"/>
          <w:divBdr>
            <w:top w:val="none" w:sz="0" w:space="0" w:color="auto"/>
            <w:left w:val="none" w:sz="0" w:space="0" w:color="auto"/>
            <w:bottom w:val="none" w:sz="0" w:space="0" w:color="auto"/>
            <w:right w:val="none" w:sz="0" w:space="0" w:color="auto"/>
          </w:divBdr>
          <w:divsChild>
            <w:div w:id="1253852490">
              <w:marLeft w:val="0"/>
              <w:marRight w:val="0"/>
              <w:marTop w:val="0"/>
              <w:marBottom w:val="0"/>
              <w:divBdr>
                <w:top w:val="none" w:sz="0" w:space="0" w:color="auto"/>
                <w:left w:val="none" w:sz="0" w:space="0" w:color="auto"/>
                <w:bottom w:val="none" w:sz="0" w:space="0" w:color="auto"/>
                <w:right w:val="none" w:sz="0" w:space="0" w:color="auto"/>
              </w:divBdr>
              <w:divsChild>
                <w:div w:id="1253852507">
                  <w:marLeft w:val="0"/>
                  <w:marRight w:val="0"/>
                  <w:marTop w:val="0"/>
                  <w:marBottom w:val="0"/>
                  <w:divBdr>
                    <w:top w:val="none" w:sz="0" w:space="0" w:color="auto"/>
                    <w:left w:val="none" w:sz="0" w:space="0" w:color="auto"/>
                    <w:bottom w:val="none" w:sz="0" w:space="0" w:color="auto"/>
                    <w:right w:val="none" w:sz="0" w:space="0" w:color="auto"/>
                  </w:divBdr>
                  <w:divsChild>
                    <w:div w:id="125385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852504">
      <w:marLeft w:val="0"/>
      <w:marRight w:val="0"/>
      <w:marTop w:val="0"/>
      <w:marBottom w:val="0"/>
      <w:divBdr>
        <w:top w:val="none" w:sz="0" w:space="0" w:color="auto"/>
        <w:left w:val="none" w:sz="0" w:space="0" w:color="auto"/>
        <w:bottom w:val="none" w:sz="0" w:space="0" w:color="auto"/>
        <w:right w:val="none" w:sz="0" w:space="0" w:color="auto"/>
      </w:divBdr>
      <w:divsChild>
        <w:div w:id="1253852512">
          <w:marLeft w:val="0"/>
          <w:marRight w:val="0"/>
          <w:marTop w:val="0"/>
          <w:marBottom w:val="0"/>
          <w:divBdr>
            <w:top w:val="none" w:sz="0" w:space="0" w:color="auto"/>
            <w:left w:val="none" w:sz="0" w:space="0" w:color="auto"/>
            <w:bottom w:val="none" w:sz="0" w:space="0" w:color="auto"/>
            <w:right w:val="none" w:sz="0" w:space="0" w:color="auto"/>
          </w:divBdr>
          <w:divsChild>
            <w:div w:id="1253852495">
              <w:marLeft w:val="0"/>
              <w:marRight w:val="0"/>
              <w:marTop w:val="0"/>
              <w:marBottom w:val="0"/>
              <w:divBdr>
                <w:top w:val="none" w:sz="0" w:space="0" w:color="auto"/>
                <w:left w:val="none" w:sz="0" w:space="0" w:color="auto"/>
                <w:bottom w:val="none" w:sz="0" w:space="0" w:color="auto"/>
                <w:right w:val="none" w:sz="0" w:space="0" w:color="auto"/>
              </w:divBdr>
              <w:divsChild>
                <w:div w:id="1253852514">
                  <w:marLeft w:val="0"/>
                  <w:marRight w:val="0"/>
                  <w:marTop w:val="0"/>
                  <w:marBottom w:val="0"/>
                  <w:divBdr>
                    <w:top w:val="none" w:sz="0" w:space="0" w:color="auto"/>
                    <w:left w:val="none" w:sz="0" w:space="0" w:color="auto"/>
                    <w:bottom w:val="none" w:sz="0" w:space="0" w:color="auto"/>
                    <w:right w:val="none" w:sz="0" w:space="0" w:color="auto"/>
                  </w:divBdr>
                  <w:divsChild>
                    <w:div w:id="1253852496">
                      <w:marLeft w:val="0"/>
                      <w:marRight w:val="0"/>
                      <w:marTop w:val="0"/>
                      <w:marBottom w:val="0"/>
                      <w:divBdr>
                        <w:top w:val="none" w:sz="0" w:space="0" w:color="auto"/>
                        <w:left w:val="none" w:sz="0" w:space="0" w:color="auto"/>
                        <w:bottom w:val="none" w:sz="0" w:space="0" w:color="auto"/>
                        <w:right w:val="none" w:sz="0" w:space="0" w:color="auto"/>
                      </w:divBdr>
                      <w:divsChild>
                        <w:div w:id="1253852494">
                          <w:marLeft w:val="0"/>
                          <w:marRight w:val="0"/>
                          <w:marTop w:val="0"/>
                          <w:marBottom w:val="0"/>
                          <w:divBdr>
                            <w:top w:val="none" w:sz="0" w:space="0" w:color="auto"/>
                            <w:left w:val="none" w:sz="0" w:space="0" w:color="auto"/>
                            <w:bottom w:val="none" w:sz="0" w:space="0" w:color="auto"/>
                            <w:right w:val="none" w:sz="0" w:space="0" w:color="auto"/>
                          </w:divBdr>
                          <w:divsChild>
                            <w:div w:id="125385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852506">
      <w:marLeft w:val="0"/>
      <w:marRight w:val="0"/>
      <w:marTop w:val="0"/>
      <w:marBottom w:val="0"/>
      <w:divBdr>
        <w:top w:val="none" w:sz="0" w:space="0" w:color="auto"/>
        <w:left w:val="none" w:sz="0" w:space="0" w:color="auto"/>
        <w:bottom w:val="none" w:sz="0" w:space="0" w:color="auto"/>
        <w:right w:val="none" w:sz="0" w:space="0" w:color="auto"/>
      </w:divBdr>
      <w:divsChild>
        <w:div w:id="1253852503">
          <w:marLeft w:val="0"/>
          <w:marRight w:val="0"/>
          <w:marTop w:val="0"/>
          <w:marBottom w:val="0"/>
          <w:divBdr>
            <w:top w:val="none" w:sz="0" w:space="0" w:color="auto"/>
            <w:left w:val="none" w:sz="0" w:space="0" w:color="auto"/>
            <w:bottom w:val="none" w:sz="0" w:space="0" w:color="auto"/>
            <w:right w:val="none" w:sz="0" w:space="0" w:color="auto"/>
          </w:divBdr>
          <w:divsChild>
            <w:div w:id="1253852511">
              <w:marLeft w:val="0"/>
              <w:marRight w:val="0"/>
              <w:marTop w:val="0"/>
              <w:marBottom w:val="0"/>
              <w:divBdr>
                <w:top w:val="none" w:sz="0" w:space="0" w:color="auto"/>
                <w:left w:val="none" w:sz="0" w:space="0" w:color="auto"/>
                <w:bottom w:val="none" w:sz="0" w:space="0" w:color="auto"/>
                <w:right w:val="none" w:sz="0" w:space="0" w:color="auto"/>
              </w:divBdr>
              <w:divsChild>
                <w:div w:id="1253852505">
                  <w:marLeft w:val="0"/>
                  <w:marRight w:val="0"/>
                  <w:marTop w:val="0"/>
                  <w:marBottom w:val="0"/>
                  <w:divBdr>
                    <w:top w:val="none" w:sz="0" w:space="0" w:color="auto"/>
                    <w:left w:val="none" w:sz="0" w:space="0" w:color="auto"/>
                    <w:bottom w:val="none" w:sz="0" w:space="0" w:color="auto"/>
                    <w:right w:val="none" w:sz="0" w:space="0" w:color="auto"/>
                  </w:divBdr>
                  <w:divsChild>
                    <w:div w:id="1253852498">
                      <w:marLeft w:val="0"/>
                      <w:marRight w:val="0"/>
                      <w:marTop w:val="0"/>
                      <w:marBottom w:val="0"/>
                      <w:divBdr>
                        <w:top w:val="none" w:sz="0" w:space="0" w:color="auto"/>
                        <w:left w:val="none" w:sz="0" w:space="0" w:color="auto"/>
                        <w:bottom w:val="none" w:sz="0" w:space="0" w:color="auto"/>
                        <w:right w:val="none" w:sz="0" w:space="0" w:color="auto"/>
                      </w:divBdr>
                      <w:divsChild>
                        <w:div w:id="1253852509">
                          <w:marLeft w:val="0"/>
                          <w:marRight w:val="0"/>
                          <w:marTop w:val="0"/>
                          <w:marBottom w:val="0"/>
                          <w:divBdr>
                            <w:top w:val="none" w:sz="0" w:space="0" w:color="auto"/>
                            <w:left w:val="none" w:sz="0" w:space="0" w:color="auto"/>
                            <w:bottom w:val="none" w:sz="0" w:space="0" w:color="auto"/>
                            <w:right w:val="none" w:sz="0" w:space="0" w:color="auto"/>
                          </w:divBdr>
                          <w:divsChild>
                            <w:div w:id="125385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852508">
      <w:marLeft w:val="0"/>
      <w:marRight w:val="0"/>
      <w:marTop w:val="0"/>
      <w:marBottom w:val="0"/>
      <w:divBdr>
        <w:top w:val="none" w:sz="0" w:space="0" w:color="auto"/>
        <w:left w:val="none" w:sz="0" w:space="0" w:color="auto"/>
        <w:bottom w:val="none" w:sz="0" w:space="0" w:color="auto"/>
        <w:right w:val="none" w:sz="0" w:space="0" w:color="auto"/>
      </w:divBdr>
      <w:divsChild>
        <w:div w:id="1253852502">
          <w:marLeft w:val="0"/>
          <w:marRight w:val="0"/>
          <w:marTop w:val="0"/>
          <w:marBottom w:val="0"/>
          <w:divBdr>
            <w:top w:val="none" w:sz="0" w:space="0" w:color="auto"/>
            <w:left w:val="none" w:sz="0" w:space="0" w:color="auto"/>
            <w:bottom w:val="none" w:sz="0" w:space="0" w:color="auto"/>
            <w:right w:val="none" w:sz="0" w:space="0" w:color="auto"/>
          </w:divBdr>
          <w:divsChild>
            <w:div w:id="1253852501">
              <w:marLeft w:val="0"/>
              <w:marRight w:val="0"/>
              <w:marTop w:val="0"/>
              <w:marBottom w:val="0"/>
              <w:divBdr>
                <w:top w:val="none" w:sz="0" w:space="0" w:color="auto"/>
                <w:left w:val="none" w:sz="0" w:space="0" w:color="auto"/>
                <w:bottom w:val="none" w:sz="0" w:space="0" w:color="auto"/>
                <w:right w:val="none" w:sz="0" w:space="0" w:color="auto"/>
              </w:divBdr>
              <w:divsChild>
                <w:div w:id="1253852497">
                  <w:marLeft w:val="0"/>
                  <w:marRight w:val="0"/>
                  <w:marTop w:val="0"/>
                  <w:marBottom w:val="0"/>
                  <w:divBdr>
                    <w:top w:val="none" w:sz="0" w:space="0" w:color="auto"/>
                    <w:left w:val="none" w:sz="0" w:space="0" w:color="auto"/>
                    <w:bottom w:val="none" w:sz="0" w:space="0" w:color="auto"/>
                    <w:right w:val="none" w:sz="0" w:space="0" w:color="auto"/>
                  </w:divBdr>
                  <w:divsChild>
                    <w:div w:id="12538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8525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2690</Words>
  <Characters>15877</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Příloha k Výzvě</vt:lpstr>
    </vt:vector>
  </TitlesOfParts>
  <Company>Statutární město jihlava</Company>
  <LinksUpToDate>false</LinksUpToDate>
  <CharactersWithSpaces>18530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k Výzvě</dc:title>
  <dc:creator>benacek.jiri</dc:creator>
  <cp:lastModifiedBy>Morkus.Zbynek</cp:lastModifiedBy>
  <cp:revision>2</cp:revision>
  <cp:lastPrinted>2018-09-20T06:20:00Z</cp:lastPrinted>
  <dcterms:created xsi:type="dcterms:W3CDTF">2018-09-20T06:54:00Z</dcterms:created>
  <dcterms:modified xsi:type="dcterms:W3CDTF">2018-09-20T06:54:00Z</dcterms:modified>
</cp:coreProperties>
</file>