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120"/>
        <w:gridCol w:w="1020"/>
        <w:gridCol w:w="959"/>
        <w:gridCol w:w="1376"/>
        <w:gridCol w:w="1217"/>
        <w:gridCol w:w="531"/>
        <w:gridCol w:w="973"/>
        <w:gridCol w:w="1255"/>
        <w:gridCol w:w="701"/>
      </w:tblGrid>
      <w:tr w:rsidR="004F4254" w:rsidRPr="004F4254" w:rsidTr="004F4254">
        <w:trPr>
          <w:trHeight w:val="25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315"/>
        </w:trPr>
        <w:tc>
          <w:tcPr>
            <w:tcW w:w="902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 b j e d n á v k a č. 249/2018</w:t>
            </w:r>
          </w:p>
        </w:tc>
      </w:tr>
      <w:tr w:rsidR="004F4254" w:rsidRPr="004F4254" w:rsidTr="004F4254">
        <w:trPr>
          <w:trHeight w:val="25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7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19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Dům dětí a mládeže hlavního města Prahy</w:t>
            </w:r>
          </w:p>
        </w:tc>
        <w:tc>
          <w:tcPr>
            <w:tcW w:w="17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Pavel Rosický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19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Karlínské nám. 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Martinov</w:t>
            </w:r>
            <w:proofErr w:type="spellEnd"/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188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19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186 00  Praha</w:t>
            </w:r>
            <w:proofErr w:type="gramEnd"/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8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277 13  </w:t>
            </w:r>
            <w:proofErr w:type="spellStart"/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Záryby</w:t>
            </w:r>
            <w:proofErr w:type="spellEnd"/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00064289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64935701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 00064289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CZ7506130445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70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PPF banka Praha 1,</w:t>
            </w:r>
            <w:proofErr w:type="spellStart"/>
            <w:proofErr w:type="gramStart"/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č.ú</w:t>
            </w:r>
            <w:proofErr w:type="spellEnd"/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2000150008/6000</w:t>
            </w:r>
            <w:proofErr w:type="gramEnd"/>
          </w:p>
        </w:tc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19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43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Dům dětí a mládeže hl. m. Prahy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293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Jezdecké středisko Zmrzlík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19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Zmrzlíku 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70"/>
        </w:trPr>
        <w:tc>
          <w:tcPr>
            <w:tcW w:w="196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155 00  Praha</w:t>
            </w:r>
            <w:proofErr w:type="gramEnd"/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Plachá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Telefon:          222 333 808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4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Datum: </w:t>
            </w:r>
            <w:proofErr w:type="gramStart"/>
            <w:r w:rsidRPr="004F42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18.9.2018</w:t>
            </w:r>
            <w:proofErr w:type="gramEnd"/>
          </w:p>
        </w:tc>
      </w:tr>
      <w:tr w:rsidR="004F4254" w:rsidRPr="004F4254" w:rsidTr="004F4254">
        <w:trPr>
          <w:trHeight w:val="27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7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9024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lang w:eastAsia="cs-CZ"/>
              </w:rPr>
              <w:t>Objednáváme u Vás slámu AP 40ks.</w:t>
            </w:r>
          </w:p>
        </w:tc>
      </w:tr>
      <w:tr w:rsidR="004F4254" w:rsidRPr="004F4254" w:rsidTr="004F4254">
        <w:trPr>
          <w:trHeight w:val="255"/>
        </w:trPr>
        <w:tc>
          <w:tcPr>
            <w:tcW w:w="9024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4F4254" w:rsidRPr="004F4254" w:rsidTr="004F4254">
        <w:trPr>
          <w:trHeight w:val="495"/>
        </w:trPr>
        <w:tc>
          <w:tcPr>
            <w:tcW w:w="9024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4F4254" w:rsidRPr="004F4254" w:rsidTr="004F4254">
        <w:trPr>
          <w:trHeight w:val="255"/>
        </w:trPr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lang w:eastAsia="cs-CZ"/>
              </w:rPr>
              <w:t xml:space="preserve">Cena celkem </w:t>
            </w:r>
            <w:proofErr w:type="gramStart"/>
            <w:r w:rsidRPr="004F4254">
              <w:rPr>
                <w:rFonts w:ascii="Arial CE" w:eastAsia="Times New Roman" w:hAnsi="Arial CE" w:cs="Arial CE"/>
                <w:lang w:eastAsia="cs-CZ"/>
              </w:rPr>
              <w:t>včetně  DPH</w:t>
            </w:r>
            <w:proofErr w:type="gramEnd"/>
            <w:r w:rsidRPr="004F4254">
              <w:rPr>
                <w:rFonts w:ascii="Arial CE" w:eastAsia="Times New Roman" w:hAnsi="Arial CE" w:cs="Arial CE"/>
                <w:lang w:eastAsia="cs-CZ"/>
              </w:rPr>
              <w:t xml:space="preserve"> 72.000,00 Kč.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70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Objednávka bude zveřejněna ve veřejně přístupné elektronické databázi smluv.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831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Akceptovaná objednávka nabývá účinnosti nejdříve dnem uveřejnění v registru smluv.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9024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Plnění předmětu této objednávky před její účinností se považuje za plnění podle této akceptované objednávky a práva a povinnosti z ní vzniklé se řídí touto objednávkou.</w:t>
            </w:r>
          </w:p>
        </w:tc>
      </w:tr>
      <w:tr w:rsidR="004F4254" w:rsidRPr="004F4254" w:rsidTr="004F4254">
        <w:trPr>
          <w:trHeight w:val="495"/>
        </w:trPr>
        <w:tc>
          <w:tcPr>
            <w:tcW w:w="9024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F4254" w:rsidRPr="004F4254" w:rsidTr="004F4254">
        <w:trPr>
          <w:trHeight w:val="49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2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Akceptace objednávky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Tuto objednávku akceptujeme v celém rozsahu.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142875</wp:posOffset>
                  </wp:positionV>
                  <wp:extent cx="133350" cy="38100"/>
                  <wp:effectExtent l="0" t="0" r="0" b="0"/>
                  <wp:wrapNone/>
                  <wp:docPr id="2" name="Přímá spojovací čára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8125" y="6543676"/>
                            <a:ext cx="114300" cy="9525"/>
                            <a:chOff x="238125" y="6543676"/>
                            <a:chExt cx="114300" cy="9525"/>
                          </a:xfrm>
                        </a:grpSpPr>
                        <a:cxnSp>
                          <a:nvCxnSpPr>
                            <a:cNvPr id="7" name="Přímá spojovací čára 6"/>
                            <a:cNvCxnSpPr/>
                          </a:nvCxnSpPr>
                          <a:spPr bwMode="auto">
                            <a:xfrm rot="10800000">
                              <a:off x="238125" y="3962401"/>
                              <a:ext cx="11430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  <a:headEnd type="none" w="med" len="med"/>
                              <a:tailEnd type="none" w="med" len="med"/>
                            </a:ln>
                          </a:spPr>
                          <a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0"/>
            </w:tblGrid>
            <w:tr w:rsidR="004F4254" w:rsidRPr="004F4254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254" w:rsidRPr="004F4254" w:rsidRDefault="004F4254" w:rsidP="004F4254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4F4254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Dne: </w:t>
            </w:r>
            <w:proofErr w:type="gramStart"/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18.9.2018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jméno: Pavel Rosický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podpis: Rosický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F4254" w:rsidRPr="004F4254" w:rsidTr="004F4254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F4254" w:rsidRPr="004F4254" w:rsidTr="004F4254">
        <w:trPr>
          <w:trHeight w:val="255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Objednávku vystavil: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Hana Seifertová, </w:t>
            </w:r>
            <w:proofErr w:type="spellStart"/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DiS</w:t>
            </w:r>
            <w:proofErr w:type="spellEnd"/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F4254" w:rsidRPr="004F4254" w:rsidTr="004F4254">
        <w:trPr>
          <w:trHeight w:val="255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Objednávku schválil: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Mgr. Libor Bezděk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F42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Libor Bezděk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254" w:rsidRPr="004F4254" w:rsidRDefault="004F4254" w:rsidP="004F42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A04A07" w:rsidRDefault="00A04A07"/>
    <w:sectPr w:rsidR="00A04A07" w:rsidSect="00A0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compat/>
  <w:rsids>
    <w:rsidRoot w:val="004F4254"/>
    <w:rsid w:val="004F4254"/>
    <w:rsid w:val="00A0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A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JežkováVěra</dc:creator>
  <cp:lastModifiedBy>JežkováVěra</cp:lastModifiedBy>
  <cp:revision>2</cp:revision>
  <dcterms:created xsi:type="dcterms:W3CDTF">2018-09-24T08:21:00Z</dcterms:created>
  <dcterms:modified xsi:type="dcterms:W3CDTF">2018-09-24T08:28:00Z</dcterms:modified>
</cp:coreProperties>
</file>