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B5" w:rsidRPr="005959C8" w:rsidRDefault="00817FB5" w:rsidP="00817FB5">
      <w:pPr>
        <w:pStyle w:val="Normlnweb"/>
        <w:spacing w:before="0"/>
        <w:jc w:val="right"/>
        <w:rPr>
          <w:rFonts w:ascii="Arial" w:hAnsi="Arial" w:cs="Arial"/>
          <w:color w:val="auto"/>
        </w:rPr>
      </w:pPr>
      <w:bookmarkStart w:id="0" w:name="_Toc225654490"/>
      <w:bookmarkStart w:id="1" w:name="_Toc225654489"/>
      <w:r w:rsidRPr="005959C8">
        <w:rPr>
          <w:rFonts w:ascii="Arial" w:hAnsi="Arial" w:cs="Arial"/>
          <w:color w:val="auto"/>
        </w:rPr>
        <w:t xml:space="preserve">Číslo smlouvy </w:t>
      </w:r>
      <w:proofErr w:type="spellStart"/>
      <w:r w:rsidRPr="005959C8">
        <w:rPr>
          <w:rFonts w:ascii="Arial" w:hAnsi="Arial" w:cs="Arial"/>
          <w:color w:val="auto"/>
        </w:rPr>
        <w:t>SML</w:t>
      </w:r>
      <w:proofErr w:type="spellEnd"/>
      <w:r w:rsidRPr="005959C8">
        <w:rPr>
          <w:rFonts w:ascii="Arial" w:hAnsi="Arial" w:cs="Arial"/>
          <w:color w:val="auto"/>
        </w:rPr>
        <w:t>/</w:t>
      </w:r>
      <w:r w:rsidR="00A91EE9">
        <w:rPr>
          <w:rFonts w:ascii="Arial" w:hAnsi="Arial" w:cs="Arial"/>
          <w:color w:val="auto"/>
        </w:rPr>
        <w:t>3441</w:t>
      </w:r>
      <w:r w:rsidRPr="005959C8">
        <w:rPr>
          <w:rFonts w:ascii="Arial" w:hAnsi="Arial" w:cs="Arial"/>
          <w:color w:val="auto"/>
        </w:rPr>
        <w:t>/2016</w:t>
      </w:r>
    </w:p>
    <w:p w:rsidR="00817FB5" w:rsidRPr="005959C8" w:rsidRDefault="00817FB5" w:rsidP="00EC5C70">
      <w:pPr>
        <w:pStyle w:val="Nadpis1"/>
        <w:jc w:val="center"/>
      </w:pPr>
      <w:bookmarkStart w:id="2" w:name="_Toc466628805"/>
      <w:r w:rsidRPr="005959C8">
        <w:t>KUPNÍ SMLOUVA</w:t>
      </w:r>
      <w:bookmarkEnd w:id="2"/>
    </w:p>
    <w:p w:rsidR="00817FB5" w:rsidRPr="005959C8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</w:p>
    <w:p w:rsidR="00817FB5" w:rsidRDefault="00817FB5" w:rsidP="005959C8">
      <w:pPr>
        <w:spacing w:line="240" w:lineRule="atLeast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uzavřená podle </w:t>
      </w:r>
      <w:proofErr w:type="spellStart"/>
      <w:r>
        <w:rPr>
          <w:rFonts w:ascii="Arial" w:hAnsi="Arial" w:cs="Arial"/>
          <w:szCs w:val="20"/>
        </w:rPr>
        <w:t>ust</w:t>
      </w:r>
      <w:proofErr w:type="spellEnd"/>
      <w:r>
        <w:rPr>
          <w:rFonts w:ascii="Arial" w:hAnsi="Arial" w:cs="Arial"/>
          <w:szCs w:val="20"/>
        </w:rPr>
        <w:t>.</w:t>
      </w:r>
      <w:r w:rsidRPr="005959C8">
        <w:rPr>
          <w:rFonts w:ascii="Arial" w:hAnsi="Arial" w:cs="Arial"/>
          <w:szCs w:val="20"/>
        </w:rPr>
        <w:t xml:space="preserve"> </w:t>
      </w:r>
      <w:r w:rsidRPr="00E97016">
        <w:rPr>
          <w:rFonts w:ascii="Arial" w:hAnsi="Arial" w:cs="Arial"/>
          <w:szCs w:val="20"/>
        </w:rPr>
        <w:t>§</w:t>
      </w:r>
      <w:r w:rsidRPr="005959C8">
        <w:rPr>
          <w:rFonts w:ascii="Arial" w:hAnsi="Arial" w:cs="Arial"/>
          <w:szCs w:val="20"/>
        </w:rPr>
        <w:t xml:space="preserve"> 2079</w:t>
      </w:r>
      <w:r>
        <w:rPr>
          <w:rFonts w:ascii="Arial" w:hAnsi="Arial" w:cs="Arial"/>
          <w:szCs w:val="20"/>
        </w:rPr>
        <w:t xml:space="preserve"> a násl. zákona č. 89/2012 Sb., občanský zákoník,</w:t>
      </w:r>
    </w:p>
    <w:p w:rsidR="00817FB5" w:rsidRDefault="00817FB5" w:rsidP="005959C8">
      <w:pPr>
        <w:spacing w:line="240" w:lineRule="atLeast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(dále jen „občanský zákoník“)</w:t>
      </w:r>
    </w:p>
    <w:p w:rsidR="00817FB5" w:rsidRPr="005959C8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</w:p>
    <w:p w:rsidR="005959C8" w:rsidRPr="005959C8" w:rsidRDefault="00817FB5" w:rsidP="005959C8">
      <w:pPr>
        <w:spacing w:line="240" w:lineRule="atLeast"/>
        <w:jc w:val="both"/>
        <w:rPr>
          <w:rFonts w:ascii="Arial" w:hAnsi="Arial" w:cs="Arial"/>
          <w:b/>
          <w:szCs w:val="20"/>
        </w:rPr>
      </w:pPr>
      <w:proofErr w:type="spellStart"/>
      <w:r w:rsidRPr="005959C8">
        <w:rPr>
          <w:rFonts w:ascii="Arial" w:hAnsi="Arial" w:cs="Arial"/>
          <w:b/>
          <w:szCs w:val="20"/>
        </w:rPr>
        <w:t>VAHAL</w:t>
      </w:r>
      <w:proofErr w:type="spellEnd"/>
      <w:r w:rsidRPr="005959C8">
        <w:rPr>
          <w:rFonts w:ascii="Arial" w:hAnsi="Arial" w:cs="Arial"/>
          <w:b/>
          <w:szCs w:val="20"/>
        </w:rPr>
        <w:t>, s.r.o.</w:t>
      </w:r>
    </w:p>
    <w:p w:rsidR="005959C8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se sídlem: </w:t>
      </w:r>
      <w:r>
        <w:rPr>
          <w:rFonts w:ascii="Arial" w:hAnsi="Arial" w:cs="Arial"/>
          <w:szCs w:val="20"/>
        </w:rPr>
        <w:tab/>
      </w:r>
      <w:r w:rsidR="005959C8">
        <w:rPr>
          <w:rFonts w:ascii="Arial" w:hAnsi="Arial" w:cs="Arial"/>
          <w:szCs w:val="20"/>
        </w:rPr>
        <w:tab/>
      </w:r>
      <w:proofErr w:type="spellStart"/>
      <w:r w:rsidRPr="005959C8">
        <w:rPr>
          <w:rFonts w:ascii="Arial" w:hAnsi="Arial" w:cs="Arial"/>
          <w:szCs w:val="20"/>
        </w:rPr>
        <w:t>Vrahovická</w:t>
      </w:r>
      <w:proofErr w:type="spellEnd"/>
      <w:r w:rsidRPr="005959C8">
        <w:rPr>
          <w:rFonts w:ascii="Arial" w:hAnsi="Arial" w:cs="Arial"/>
          <w:szCs w:val="20"/>
        </w:rPr>
        <w:t xml:space="preserve"> 56c, 796 01 Prostějov</w:t>
      </w: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zastoupena: </w:t>
      </w:r>
      <w:r>
        <w:rPr>
          <w:rFonts w:ascii="Arial" w:hAnsi="Arial" w:cs="Arial"/>
          <w:szCs w:val="20"/>
        </w:rPr>
        <w:tab/>
      </w:r>
      <w:r w:rsidR="005959C8">
        <w:rPr>
          <w:rFonts w:ascii="Arial" w:hAnsi="Arial" w:cs="Arial"/>
          <w:szCs w:val="20"/>
        </w:rPr>
        <w:tab/>
      </w:r>
      <w:r w:rsidRPr="005959C8">
        <w:rPr>
          <w:rFonts w:ascii="Arial" w:hAnsi="Arial" w:cs="Arial"/>
          <w:szCs w:val="20"/>
        </w:rPr>
        <w:t>Mgr. Petrem Hrůzou, jednatelem</w:t>
      </w:r>
    </w:p>
    <w:p w:rsidR="00817FB5" w:rsidRPr="0097415D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 xml:space="preserve">IČ: </w:t>
      </w:r>
      <w:r w:rsidRPr="005959C8">
        <w:rPr>
          <w:rFonts w:ascii="Arial" w:hAnsi="Arial" w:cs="Arial"/>
          <w:szCs w:val="20"/>
        </w:rPr>
        <w:t>49975714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97415D">
        <w:rPr>
          <w:rFonts w:ascii="Arial" w:hAnsi="Arial" w:cs="Arial"/>
          <w:szCs w:val="20"/>
        </w:rPr>
        <w:t xml:space="preserve">DIČ: </w:t>
      </w:r>
      <w:r w:rsidRPr="005959C8">
        <w:rPr>
          <w:rFonts w:ascii="Arial" w:hAnsi="Arial" w:cs="Arial"/>
          <w:szCs w:val="20"/>
        </w:rPr>
        <w:t>CZ49975714</w:t>
      </w:r>
    </w:p>
    <w:p w:rsidR="00817FB5" w:rsidRPr="0097415D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 xml:space="preserve">Bankovní spojení: </w:t>
      </w:r>
      <w:r w:rsidR="005959C8">
        <w:rPr>
          <w:rFonts w:ascii="Arial" w:hAnsi="Arial" w:cs="Arial"/>
          <w:szCs w:val="20"/>
        </w:rPr>
        <w:tab/>
      </w:r>
      <w:r w:rsidRPr="005959C8">
        <w:rPr>
          <w:rFonts w:ascii="Arial" w:hAnsi="Arial" w:cs="Arial"/>
          <w:szCs w:val="20"/>
        </w:rPr>
        <w:t xml:space="preserve">Komerční banka, a.s., </w:t>
      </w:r>
      <w:proofErr w:type="spellStart"/>
      <w:proofErr w:type="gramStart"/>
      <w:r w:rsidRPr="005959C8">
        <w:rPr>
          <w:rFonts w:ascii="Arial" w:hAnsi="Arial" w:cs="Arial"/>
          <w:szCs w:val="20"/>
        </w:rPr>
        <w:t>č.ú</w:t>
      </w:r>
      <w:proofErr w:type="spellEnd"/>
      <w:r w:rsidRPr="005959C8">
        <w:rPr>
          <w:rFonts w:ascii="Arial" w:hAnsi="Arial" w:cs="Arial"/>
          <w:szCs w:val="20"/>
        </w:rPr>
        <w:t>.</w:t>
      </w:r>
      <w:proofErr w:type="gramEnd"/>
      <w:r w:rsidRPr="005959C8">
        <w:rPr>
          <w:rFonts w:ascii="Arial" w:hAnsi="Arial" w:cs="Arial"/>
          <w:szCs w:val="20"/>
        </w:rPr>
        <w:t xml:space="preserve"> </w:t>
      </w: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>zapsaná v obchodním rejstříku vedeném</w:t>
      </w:r>
      <w:r w:rsidR="005959C8" w:rsidRPr="005959C8">
        <w:rPr>
          <w:rFonts w:ascii="Arial" w:hAnsi="Arial" w:cs="Arial"/>
          <w:szCs w:val="20"/>
        </w:rPr>
        <w:t xml:space="preserve"> Krajským soudem v Brně</w:t>
      </w:r>
      <w:r w:rsidRPr="0097415D">
        <w:rPr>
          <w:rFonts w:ascii="Arial" w:hAnsi="Arial" w:cs="Arial"/>
          <w:szCs w:val="20"/>
        </w:rPr>
        <w:t>, oddíl</w:t>
      </w:r>
      <w:r w:rsidR="005959C8" w:rsidRPr="005959C8">
        <w:rPr>
          <w:rFonts w:ascii="Arial" w:hAnsi="Arial" w:cs="Arial"/>
          <w:szCs w:val="20"/>
        </w:rPr>
        <w:t xml:space="preserve"> C</w:t>
      </w:r>
      <w:r w:rsidRPr="0097415D">
        <w:rPr>
          <w:rFonts w:ascii="Arial" w:hAnsi="Arial" w:cs="Arial"/>
          <w:szCs w:val="20"/>
        </w:rPr>
        <w:t xml:space="preserve">, vložka </w:t>
      </w:r>
      <w:r w:rsidR="005959C8" w:rsidRPr="005959C8">
        <w:rPr>
          <w:rFonts w:ascii="Arial" w:hAnsi="Arial" w:cs="Arial"/>
          <w:szCs w:val="20"/>
        </w:rPr>
        <w:t>13999</w:t>
      </w: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Kontaktní osoba: </w:t>
      </w:r>
      <w:r w:rsidR="005959C8">
        <w:rPr>
          <w:rFonts w:ascii="Arial" w:hAnsi="Arial" w:cs="Arial"/>
          <w:szCs w:val="20"/>
        </w:rPr>
        <w:tab/>
        <w:t xml:space="preserve">Mgr. Petr Hrůza, </w:t>
      </w:r>
      <w:hyperlink r:id="rId8" w:history="1">
        <w:r w:rsidR="005959C8" w:rsidRPr="00F374C6">
          <w:rPr>
            <w:rStyle w:val="Hypertextovodkaz"/>
            <w:rFonts w:ascii="Arial" w:hAnsi="Arial" w:cs="Arial"/>
            <w:szCs w:val="20"/>
          </w:rPr>
          <w:t>phruza@vahal.cz</w:t>
        </w:r>
      </w:hyperlink>
      <w:r w:rsidR="005959C8">
        <w:rPr>
          <w:rFonts w:ascii="Arial" w:hAnsi="Arial" w:cs="Arial"/>
          <w:szCs w:val="20"/>
        </w:rPr>
        <w:t>, tel: 582 305 085</w:t>
      </w: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>(dále jako „prodávající“)</w:t>
      </w:r>
    </w:p>
    <w:p w:rsidR="005959C8" w:rsidRPr="0097415D" w:rsidRDefault="005959C8" w:rsidP="005959C8">
      <w:pPr>
        <w:spacing w:line="240" w:lineRule="atLeast"/>
        <w:jc w:val="both"/>
        <w:rPr>
          <w:rFonts w:ascii="Arial" w:hAnsi="Arial" w:cs="Arial"/>
          <w:szCs w:val="20"/>
        </w:rPr>
      </w:pPr>
    </w:p>
    <w:p w:rsidR="00817FB5" w:rsidRPr="005959C8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>a</w:t>
      </w:r>
    </w:p>
    <w:p w:rsidR="005959C8" w:rsidRPr="0097415D" w:rsidRDefault="005959C8" w:rsidP="005959C8">
      <w:pPr>
        <w:spacing w:line="240" w:lineRule="atLeast"/>
        <w:jc w:val="both"/>
        <w:rPr>
          <w:rFonts w:ascii="Arial" w:hAnsi="Arial" w:cs="Arial"/>
          <w:szCs w:val="20"/>
        </w:rPr>
      </w:pPr>
    </w:p>
    <w:p w:rsidR="00817FB5" w:rsidRPr="005959C8" w:rsidRDefault="00817FB5" w:rsidP="005959C8">
      <w:pPr>
        <w:spacing w:line="240" w:lineRule="atLeast"/>
        <w:jc w:val="both"/>
        <w:rPr>
          <w:rFonts w:ascii="Arial" w:hAnsi="Arial" w:cs="Arial"/>
          <w:b/>
          <w:szCs w:val="20"/>
        </w:rPr>
      </w:pPr>
      <w:r w:rsidRPr="005959C8">
        <w:rPr>
          <w:rFonts w:ascii="Arial" w:hAnsi="Arial" w:cs="Arial"/>
          <w:b/>
          <w:szCs w:val="20"/>
        </w:rPr>
        <w:t>Statutární město Přerov</w:t>
      </w:r>
    </w:p>
    <w:p w:rsidR="00817FB5" w:rsidRDefault="00817FB5" w:rsidP="005959C8">
      <w:pPr>
        <w:spacing w:line="240" w:lineRule="atLeast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 xml:space="preserve">se sídlem: </w:t>
      </w:r>
      <w:r>
        <w:rPr>
          <w:rFonts w:ascii="Arial" w:hAnsi="Arial" w:cs="Arial"/>
          <w:szCs w:val="20"/>
        </w:rPr>
        <w:tab/>
      </w:r>
      <w:r w:rsidR="005959C8">
        <w:rPr>
          <w:rFonts w:ascii="Arial" w:hAnsi="Arial" w:cs="Arial"/>
          <w:szCs w:val="20"/>
        </w:rPr>
        <w:tab/>
      </w:r>
      <w:r w:rsidRPr="0097415D">
        <w:rPr>
          <w:rFonts w:ascii="Arial" w:hAnsi="Arial" w:cs="Arial"/>
          <w:szCs w:val="20"/>
        </w:rPr>
        <w:t>Bratrská 34, 750 11 Přerov 2</w:t>
      </w:r>
    </w:p>
    <w:p w:rsidR="00817FB5" w:rsidRPr="0097415D" w:rsidRDefault="00817FB5" w:rsidP="005959C8">
      <w:pPr>
        <w:spacing w:line="240" w:lineRule="atLeast"/>
        <w:ind w:left="1418" w:hanging="1418"/>
        <w:jc w:val="both"/>
        <w:rPr>
          <w:rFonts w:ascii="Arial" w:hAnsi="Arial" w:cs="Arial"/>
          <w:szCs w:val="20"/>
        </w:rPr>
      </w:pPr>
      <w:r w:rsidRPr="0097415D">
        <w:rPr>
          <w:rFonts w:ascii="Arial" w:hAnsi="Arial" w:cs="Arial"/>
          <w:szCs w:val="20"/>
        </w:rPr>
        <w:t xml:space="preserve">zastoupené: </w:t>
      </w:r>
      <w:r>
        <w:rPr>
          <w:rFonts w:ascii="Arial" w:hAnsi="Arial" w:cs="Arial"/>
          <w:szCs w:val="20"/>
        </w:rPr>
        <w:tab/>
      </w:r>
      <w:r w:rsidR="005959C8">
        <w:rPr>
          <w:rFonts w:ascii="Arial" w:hAnsi="Arial" w:cs="Arial"/>
          <w:szCs w:val="20"/>
        </w:rPr>
        <w:tab/>
      </w:r>
      <w:r w:rsidRPr="0097415D">
        <w:rPr>
          <w:rFonts w:ascii="Arial" w:hAnsi="Arial" w:cs="Arial"/>
          <w:szCs w:val="20"/>
        </w:rPr>
        <w:t xml:space="preserve">Mgr. Petrem </w:t>
      </w:r>
      <w:proofErr w:type="spellStart"/>
      <w:r w:rsidRPr="0097415D">
        <w:rPr>
          <w:rFonts w:ascii="Arial" w:hAnsi="Arial" w:cs="Arial"/>
          <w:szCs w:val="20"/>
        </w:rPr>
        <w:t>Karolou</w:t>
      </w:r>
      <w:proofErr w:type="spellEnd"/>
      <w:r w:rsidRPr="0097415D">
        <w:rPr>
          <w:rFonts w:ascii="Arial" w:hAnsi="Arial" w:cs="Arial"/>
          <w:szCs w:val="20"/>
        </w:rPr>
        <w:t xml:space="preserve">, vedoucím odboru vnitřní správy, na základě pověření dle části </w:t>
      </w:r>
      <w:r w:rsidR="005959C8">
        <w:rPr>
          <w:rFonts w:ascii="Arial" w:hAnsi="Arial" w:cs="Arial"/>
          <w:szCs w:val="20"/>
        </w:rPr>
        <w:tab/>
      </w:r>
      <w:r w:rsidRPr="0097415D">
        <w:rPr>
          <w:rFonts w:ascii="Arial" w:hAnsi="Arial" w:cs="Arial"/>
          <w:szCs w:val="20"/>
        </w:rPr>
        <w:t>IV bodu 4 písm. a) vnitřního předpisu č. 4/2011 - Organizační řád, kterým se</w:t>
      </w:r>
      <w:r w:rsidR="005959C8">
        <w:rPr>
          <w:rFonts w:ascii="Arial" w:hAnsi="Arial" w:cs="Arial"/>
          <w:szCs w:val="20"/>
        </w:rPr>
        <w:br/>
      </w:r>
      <w:r w:rsidRPr="0097415D">
        <w:rPr>
          <w:rFonts w:ascii="Arial" w:hAnsi="Arial" w:cs="Arial"/>
          <w:szCs w:val="20"/>
        </w:rPr>
        <w:t xml:space="preserve"> </w:t>
      </w:r>
      <w:r w:rsidR="005959C8">
        <w:rPr>
          <w:rFonts w:ascii="Arial" w:hAnsi="Arial" w:cs="Arial"/>
          <w:szCs w:val="20"/>
        </w:rPr>
        <w:tab/>
      </w:r>
      <w:r w:rsidRPr="0097415D">
        <w:rPr>
          <w:rFonts w:ascii="Arial" w:hAnsi="Arial" w:cs="Arial"/>
          <w:szCs w:val="20"/>
        </w:rPr>
        <w:t>vymezují kompetence Magistrátu města Přerova</w:t>
      </w:r>
    </w:p>
    <w:p w:rsidR="00817FB5" w:rsidRDefault="00817FB5" w:rsidP="00817FB5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00301825</w:t>
      </w:r>
      <w:r>
        <w:rPr>
          <w:rFonts w:ascii="Arial" w:hAnsi="Arial" w:cs="Arial"/>
          <w:szCs w:val="20"/>
        </w:rPr>
        <w:tab/>
        <w:t>D</w:t>
      </w:r>
      <w:r w:rsidR="005959C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IČ: CZ00301825</w:t>
      </w:r>
    </w:p>
    <w:p w:rsidR="00817FB5" w:rsidRDefault="00817FB5" w:rsidP="00817FB5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</w:t>
      </w:r>
      <w:r w:rsidR="005959C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Česká spořitelna, a.s., </w:t>
      </w:r>
      <w:proofErr w:type="spellStart"/>
      <w:proofErr w:type="gramStart"/>
      <w:r>
        <w:rPr>
          <w:rFonts w:ascii="Arial" w:hAnsi="Arial" w:cs="Arial"/>
          <w:szCs w:val="20"/>
        </w:rPr>
        <w:t>č.ú</w:t>
      </w:r>
      <w:proofErr w:type="spellEnd"/>
      <w:r>
        <w:rPr>
          <w:rFonts w:ascii="Arial" w:hAnsi="Arial" w:cs="Arial"/>
          <w:szCs w:val="20"/>
        </w:rPr>
        <w:t xml:space="preserve">. </w:t>
      </w:r>
      <w:r w:rsidRPr="004F48C2">
        <w:rPr>
          <w:rFonts w:ascii="Arial" w:hAnsi="Arial" w:cs="Arial"/>
          <w:color w:val="000000"/>
          <w:szCs w:val="20"/>
        </w:rPr>
        <w:t>27</w:t>
      </w:r>
      <w:proofErr w:type="gramEnd"/>
      <w:r w:rsidRPr="004F48C2">
        <w:rPr>
          <w:rFonts w:ascii="Arial" w:hAnsi="Arial" w:cs="Arial"/>
          <w:color w:val="000000"/>
          <w:szCs w:val="20"/>
        </w:rPr>
        <w:t>-1884482379/0800</w:t>
      </w:r>
    </w:p>
    <w:p w:rsidR="00817FB5" w:rsidRDefault="00817FB5" w:rsidP="00817FB5">
      <w:pPr>
        <w:spacing w:line="24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Kontaktní osoba: </w:t>
      </w:r>
      <w:r w:rsidR="005959C8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Ing. Jitka Kučerová, </w:t>
      </w:r>
      <w:hyperlink r:id="rId9" w:history="1">
        <w:r w:rsidRPr="00E74972">
          <w:rPr>
            <w:rStyle w:val="Hypertextovodkaz"/>
            <w:rFonts w:ascii="Arial" w:hAnsi="Arial" w:cs="Arial"/>
            <w:szCs w:val="20"/>
          </w:rPr>
          <w:t>jitka.kucerova@prerov.eu</w:t>
        </w:r>
      </w:hyperlink>
      <w:r>
        <w:rPr>
          <w:rFonts w:ascii="Arial" w:hAnsi="Arial" w:cs="Arial"/>
          <w:szCs w:val="20"/>
        </w:rPr>
        <w:t>, tel. 581 268 225, 728 875 920.</w:t>
      </w:r>
    </w:p>
    <w:p w:rsidR="00817FB5" w:rsidRDefault="00817FB5" w:rsidP="00817FB5">
      <w:pPr>
        <w:pStyle w:val="Normlnweb"/>
        <w:spacing w:before="0"/>
        <w:rPr>
          <w:rFonts w:ascii="Arial" w:hAnsi="Arial" w:cs="Arial"/>
        </w:rPr>
      </w:pPr>
    </w:p>
    <w:p w:rsidR="00817FB5" w:rsidRPr="00A90F05" w:rsidRDefault="00817FB5" w:rsidP="00817FB5">
      <w:pPr>
        <w:pStyle w:val="Normlnweb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(dále </w:t>
      </w:r>
      <w:r w:rsidRPr="00A90F05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„kupující“)</w:t>
      </w:r>
    </w:p>
    <w:p w:rsidR="005959C8" w:rsidRDefault="005959C8" w:rsidP="00817FB5">
      <w:pPr>
        <w:pStyle w:val="Normlnweb"/>
        <w:spacing w:before="0"/>
        <w:jc w:val="center"/>
        <w:rPr>
          <w:rFonts w:ascii="Arial" w:hAnsi="Arial" w:cs="Arial"/>
        </w:rPr>
      </w:pPr>
    </w:p>
    <w:p w:rsidR="00817FB5" w:rsidRDefault="00817FB5" w:rsidP="00817FB5">
      <w:pPr>
        <w:pStyle w:val="Normlnweb"/>
        <w:spacing w:before="0"/>
        <w:jc w:val="center"/>
        <w:rPr>
          <w:rFonts w:ascii="Arial" w:hAnsi="Arial" w:cs="Arial"/>
        </w:rPr>
      </w:pPr>
      <w:r w:rsidRPr="00A90F05">
        <w:rPr>
          <w:rFonts w:ascii="Arial" w:hAnsi="Arial" w:cs="Arial"/>
        </w:rPr>
        <w:t>uzavřeli níže uvedeného dne tuto</w:t>
      </w:r>
    </w:p>
    <w:p w:rsidR="00817FB5" w:rsidRDefault="00817FB5" w:rsidP="00817FB5">
      <w:pPr>
        <w:pStyle w:val="Normlnweb"/>
        <w:spacing w:before="0"/>
        <w:jc w:val="center"/>
        <w:rPr>
          <w:rFonts w:ascii="Arial" w:hAnsi="Arial" w:cs="Arial"/>
        </w:rPr>
      </w:pPr>
    </w:p>
    <w:p w:rsidR="00817FB5" w:rsidRDefault="00817FB5" w:rsidP="00817FB5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5959C8" w:rsidRDefault="005959C8" w:rsidP="00817FB5">
      <w:pPr>
        <w:pStyle w:val="Normlnweb"/>
        <w:jc w:val="center"/>
        <w:rPr>
          <w:rFonts w:ascii="Arial" w:hAnsi="Arial" w:cs="Arial"/>
          <w:b/>
          <w:bCs/>
          <w:sz w:val="28"/>
        </w:rPr>
      </w:pPr>
    </w:p>
    <w:p w:rsidR="00EC5C70" w:rsidRDefault="00EC5C70" w:rsidP="00817FB5">
      <w:pPr>
        <w:pStyle w:val="Normlnweb"/>
        <w:jc w:val="center"/>
        <w:rPr>
          <w:rFonts w:ascii="Arial" w:hAnsi="Arial" w:cs="Arial"/>
          <w:b/>
          <w:bCs/>
          <w:sz w:val="28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 xml:space="preserve">Předmět dodávky </w:t>
      </w:r>
    </w:p>
    <w:p w:rsidR="00817FB5" w:rsidRPr="007B5E70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A34F78">
        <w:rPr>
          <w:rFonts w:ascii="Arial" w:hAnsi="Arial" w:cs="Arial"/>
          <w:color w:val="000000"/>
          <w:szCs w:val="20"/>
        </w:rPr>
        <w:t xml:space="preserve">Předmětem této smlouvy je </w:t>
      </w:r>
      <w:r>
        <w:rPr>
          <w:rFonts w:ascii="Arial" w:hAnsi="Arial" w:cs="Arial"/>
          <w:color w:val="000000"/>
          <w:szCs w:val="20"/>
        </w:rPr>
        <w:t xml:space="preserve">prodloužení technické podpory k </w:t>
      </w:r>
      <w:r w:rsidRPr="00E5053B">
        <w:rPr>
          <w:rFonts w:ascii="Arial" w:hAnsi="Arial" w:cs="Arial"/>
          <w:color w:val="000000"/>
          <w:szCs w:val="20"/>
        </w:rPr>
        <w:t xml:space="preserve">produktu </w:t>
      </w:r>
      <w:r w:rsidRPr="007B5E70">
        <w:rPr>
          <w:rFonts w:ascii="Arial" w:hAnsi="Arial" w:cs="Arial"/>
          <w:color w:val="000000"/>
          <w:szCs w:val="20"/>
        </w:rPr>
        <w:t xml:space="preserve">k produktu </w:t>
      </w:r>
      <w:proofErr w:type="spellStart"/>
      <w:r w:rsidRPr="007B5E70">
        <w:rPr>
          <w:rFonts w:ascii="Arial" w:hAnsi="Arial" w:cs="Arial"/>
          <w:color w:val="000000"/>
          <w:szCs w:val="20"/>
        </w:rPr>
        <w:t>Kerio</w:t>
      </w:r>
      <w:proofErr w:type="spellEnd"/>
      <w:r w:rsidRPr="007B5E70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Pr="007B5E70">
        <w:rPr>
          <w:rFonts w:ascii="Arial" w:hAnsi="Arial" w:cs="Arial"/>
          <w:color w:val="000000"/>
          <w:szCs w:val="20"/>
        </w:rPr>
        <w:t>Connect</w:t>
      </w:r>
      <w:proofErr w:type="spellEnd"/>
      <w:r w:rsidRPr="007B5E70">
        <w:rPr>
          <w:rFonts w:ascii="Arial" w:hAnsi="Arial" w:cs="Arial"/>
          <w:color w:val="000000"/>
          <w:szCs w:val="20"/>
        </w:rPr>
        <w:t xml:space="preserve"> + </w:t>
      </w:r>
      <w:proofErr w:type="spellStart"/>
      <w:r w:rsidRPr="007B5E70">
        <w:rPr>
          <w:rFonts w:ascii="Arial" w:hAnsi="Arial" w:cs="Arial"/>
          <w:color w:val="000000"/>
          <w:szCs w:val="20"/>
        </w:rPr>
        <w:t>Sophos</w:t>
      </w:r>
      <w:proofErr w:type="spellEnd"/>
      <w:r w:rsidRPr="007B5E70">
        <w:rPr>
          <w:rFonts w:ascii="Arial" w:hAnsi="Arial" w:cs="Arial"/>
          <w:color w:val="000000"/>
          <w:szCs w:val="20"/>
        </w:rPr>
        <w:t xml:space="preserve"> AV + </w:t>
      </w:r>
      <w:proofErr w:type="spellStart"/>
      <w:r w:rsidRPr="007B5E70">
        <w:rPr>
          <w:rFonts w:ascii="Arial" w:hAnsi="Arial" w:cs="Arial"/>
          <w:color w:val="000000"/>
          <w:szCs w:val="20"/>
        </w:rPr>
        <w:t>ActiveSync</w:t>
      </w:r>
      <w:proofErr w:type="spellEnd"/>
      <w:r w:rsidRPr="007B5E70">
        <w:rPr>
          <w:rFonts w:ascii="Arial" w:hAnsi="Arial" w:cs="Arial"/>
          <w:color w:val="000000"/>
          <w:szCs w:val="20"/>
        </w:rPr>
        <w:t xml:space="preserve"> pro veřejnou správu na 1 rok pro 390 </w:t>
      </w:r>
      <w:proofErr w:type="spellStart"/>
      <w:r>
        <w:rPr>
          <w:rFonts w:ascii="Arial" w:hAnsi="Arial" w:cs="Arial"/>
          <w:color w:val="000000"/>
          <w:szCs w:val="20"/>
        </w:rPr>
        <w:t>mailboxů</w:t>
      </w:r>
      <w:proofErr w:type="spellEnd"/>
      <w:r w:rsidRPr="007B5E70">
        <w:rPr>
          <w:rFonts w:ascii="Arial" w:hAnsi="Arial" w:cs="Arial"/>
          <w:color w:val="000000"/>
          <w:szCs w:val="20"/>
        </w:rPr>
        <w:t>, dále jen „zboží“ nebo „předmět koupě“.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17FB5" w:rsidRPr="007B5E70" w:rsidTr="00625F11">
        <w:trPr>
          <w:trHeight w:hRule="exact" w:val="449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17FB5" w:rsidRPr="007B5E70" w:rsidRDefault="00817FB5" w:rsidP="00625F11">
            <w:pPr>
              <w:rPr>
                <w:rFonts w:asciiTheme="minorHAnsi" w:hAnsiTheme="minorHAnsi"/>
                <w:color w:val="000000"/>
              </w:rPr>
            </w:pPr>
            <w:r w:rsidRPr="007B5E70">
              <w:rPr>
                <w:rFonts w:asciiTheme="minorHAnsi" w:hAnsiTheme="minorHAnsi"/>
                <w:color w:val="000000"/>
              </w:rPr>
              <w:t>Technická podpora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817FB5" w:rsidRPr="007B5E70" w:rsidRDefault="00817FB5" w:rsidP="00625F11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gramStart"/>
            <w:r w:rsidRPr="007B5E70">
              <w:rPr>
                <w:rFonts w:asciiTheme="minorHAnsi" w:hAnsiTheme="minorHAnsi"/>
                <w:color w:val="000000"/>
              </w:rPr>
              <w:t>od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817FB5" w:rsidRPr="007B5E70" w:rsidRDefault="00817FB5" w:rsidP="00625F11">
            <w:pPr>
              <w:jc w:val="center"/>
              <w:rPr>
                <w:rFonts w:asciiTheme="minorHAnsi" w:hAnsiTheme="minorHAnsi"/>
                <w:color w:val="000000"/>
              </w:rPr>
            </w:pPr>
            <w:proofErr w:type="gramStart"/>
            <w:r w:rsidRPr="007B5E70">
              <w:rPr>
                <w:rFonts w:asciiTheme="minorHAnsi" w:hAnsiTheme="minorHAnsi"/>
                <w:color w:val="000000"/>
              </w:rPr>
              <w:t>do</w:t>
            </w:r>
            <w:proofErr w:type="gramEnd"/>
          </w:p>
        </w:tc>
      </w:tr>
      <w:tr w:rsidR="00817FB5" w:rsidRPr="007B5E70" w:rsidTr="00625F11">
        <w:trPr>
          <w:trHeight w:hRule="exact" w:val="703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B5" w:rsidRPr="007B5E70" w:rsidRDefault="00817FB5" w:rsidP="00625F11">
            <w:pPr>
              <w:rPr>
                <w:rFonts w:asciiTheme="minorHAnsi" w:hAnsiTheme="minorHAnsi"/>
              </w:rPr>
            </w:pPr>
            <w:proofErr w:type="spellStart"/>
            <w:r w:rsidRPr="007B5E70">
              <w:rPr>
                <w:rFonts w:asciiTheme="minorHAnsi" w:hAnsiTheme="minorHAnsi"/>
              </w:rPr>
              <w:t>Kerio</w:t>
            </w:r>
            <w:proofErr w:type="spellEnd"/>
            <w:r w:rsidRPr="007B5E70">
              <w:rPr>
                <w:rFonts w:asciiTheme="minorHAnsi" w:hAnsiTheme="minorHAnsi"/>
              </w:rPr>
              <w:t xml:space="preserve"> </w:t>
            </w:r>
            <w:proofErr w:type="spellStart"/>
            <w:r w:rsidRPr="007B5E70">
              <w:rPr>
                <w:rFonts w:asciiTheme="minorHAnsi" w:hAnsiTheme="minorHAnsi"/>
              </w:rPr>
              <w:t>Connect</w:t>
            </w:r>
            <w:proofErr w:type="spellEnd"/>
            <w:r w:rsidRPr="007B5E70">
              <w:rPr>
                <w:rFonts w:asciiTheme="minorHAnsi" w:hAnsiTheme="minorHAnsi"/>
              </w:rPr>
              <w:t xml:space="preserve"> + </w:t>
            </w:r>
            <w:proofErr w:type="spellStart"/>
            <w:r w:rsidRPr="007B5E70">
              <w:rPr>
                <w:rFonts w:asciiTheme="minorHAnsi" w:hAnsiTheme="minorHAnsi"/>
              </w:rPr>
              <w:t>Sophos</w:t>
            </w:r>
            <w:proofErr w:type="spellEnd"/>
            <w:r w:rsidRPr="007B5E70">
              <w:rPr>
                <w:rFonts w:asciiTheme="minorHAnsi" w:hAnsiTheme="minorHAnsi"/>
              </w:rPr>
              <w:t xml:space="preserve"> AV + </w:t>
            </w:r>
            <w:proofErr w:type="spellStart"/>
            <w:r w:rsidRPr="007B5E70">
              <w:rPr>
                <w:rFonts w:asciiTheme="minorHAnsi" w:hAnsiTheme="minorHAnsi"/>
              </w:rPr>
              <w:t>ActiveSync</w:t>
            </w:r>
            <w:proofErr w:type="spellEnd"/>
            <w:r w:rsidRPr="007B5E70">
              <w:rPr>
                <w:rFonts w:asciiTheme="minorHAnsi" w:hAnsiTheme="minorHAnsi"/>
              </w:rPr>
              <w:t xml:space="preserve">  390 </w:t>
            </w:r>
            <w:proofErr w:type="spellStart"/>
            <w:r w:rsidRPr="007B5E70">
              <w:rPr>
                <w:rFonts w:asciiTheme="minorHAnsi" w:hAnsiTheme="minorHAnsi"/>
              </w:rPr>
              <w:t>mailboxů</w:t>
            </w:r>
            <w:proofErr w:type="spellEnd"/>
          </w:p>
          <w:p w:rsidR="00817FB5" w:rsidRPr="007B5E70" w:rsidRDefault="00817FB5" w:rsidP="005C0769">
            <w:pPr>
              <w:rPr>
                <w:rFonts w:asciiTheme="minorHAnsi" w:hAnsiTheme="minorHAnsi"/>
                <w:color w:val="000000"/>
              </w:rPr>
            </w:pPr>
            <w:r w:rsidRPr="007B5E70">
              <w:rPr>
                <w:rFonts w:asciiTheme="minorHAnsi" w:hAnsiTheme="minorHAnsi"/>
                <w:color w:val="000000"/>
              </w:rPr>
              <w:t xml:space="preserve">Licenční číslo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7FB5" w:rsidRPr="007B5E70" w:rsidRDefault="00817FB5" w:rsidP="00625F11">
            <w:pPr>
              <w:jc w:val="right"/>
              <w:rPr>
                <w:rFonts w:asciiTheme="minorHAnsi" w:hAnsiTheme="minorHAnsi"/>
              </w:rPr>
            </w:pPr>
            <w:proofErr w:type="gramStart"/>
            <w:r w:rsidRPr="007B5E70">
              <w:rPr>
                <w:rFonts w:asciiTheme="minorHAnsi" w:hAnsiTheme="minorHAnsi"/>
              </w:rPr>
              <w:t>23.4.2017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7FB5" w:rsidRPr="007B5E70" w:rsidRDefault="00817FB5" w:rsidP="00625F11">
            <w:pPr>
              <w:jc w:val="right"/>
              <w:rPr>
                <w:rFonts w:asciiTheme="minorHAnsi" w:hAnsiTheme="minorHAnsi"/>
              </w:rPr>
            </w:pPr>
            <w:proofErr w:type="gramStart"/>
            <w:r w:rsidRPr="007B5E70">
              <w:rPr>
                <w:rFonts w:asciiTheme="minorHAnsi" w:hAnsiTheme="minorHAnsi"/>
              </w:rPr>
              <w:t>22.4.2018</w:t>
            </w:r>
            <w:proofErr w:type="gramEnd"/>
          </w:p>
        </w:tc>
      </w:tr>
    </w:tbl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szCs w:val="20"/>
        </w:rPr>
      </w:pPr>
      <w:r w:rsidRPr="00823DDD">
        <w:rPr>
          <w:rFonts w:ascii="Arial" w:hAnsi="Arial" w:cs="Arial"/>
          <w:szCs w:val="20"/>
        </w:rPr>
        <w:t>Prodávající se zavazuje v této smlouvě specifikovaný předmět koupě dodat včas a řádně za podmínek uvedených v této smlouvě</w:t>
      </w:r>
      <w:r>
        <w:rPr>
          <w:rFonts w:ascii="Arial" w:hAnsi="Arial" w:cs="Arial"/>
          <w:szCs w:val="20"/>
        </w:rPr>
        <w:t>.</w:t>
      </w:r>
    </w:p>
    <w:p w:rsidR="00817FB5" w:rsidRPr="00A34F78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A34F78">
        <w:rPr>
          <w:rFonts w:ascii="Arial" w:hAnsi="Arial" w:cs="Arial"/>
          <w:color w:val="000000"/>
          <w:szCs w:val="20"/>
        </w:rPr>
        <w:t>Kupující se zavazuje převzít tento předmět koupě a zaplatit za něj v této smlouvě sjednanou kupní cenu.</w:t>
      </w:r>
    </w:p>
    <w:p w:rsidR="00EC5C70" w:rsidRPr="009F5A6A" w:rsidRDefault="00EC5C70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Cena předmětu dodávky </w:t>
      </w:r>
    </w:p>
    <w:p w:rsidR="00817FB5" w:rsidRPr="00A63108" w:rsidRDefault="00817FB5" w:rsidP="00817FB5">
      <w:pPr>
        <w:pStyle w:val="Normlnweb"/>
        <w:spacing w:before="0" w:after="120"/>
        <w:jc w:val="both"/>
        <w:rPr>
          <w:rFonts w:ascii="Arial" w:hAnsi="Arial" w:cs="Arial"/>
          <w:u w:val="single"/>
        </w:rPr>
      </w:pPr>
      <w:r w:rsidRPr="00A63108">
        <w:rPr>
          <w:rFonts w:ascii="Arial" w:hAnsi="Arial" w:cs="Arial"/>
          <w:u w:val="single"/>
        </w:rPr>
        <w:t>Celková cena dodávky:</w:t>
      </w:r>
    </w:p>
    <w:p w:rsidR="00817FB5" w:rsidRPr="00CE0A8D" w:rsidRDefault="00817FB5" w:rsidP="00817FB5">
      <w:pPr>
        <w:pStyle w:val="Normlnweb"/>
        <w:spacing w:before="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cena bez DPH činí:  </w:t>
      </w:r>
      <w:r>
        <w:rPr>
          <w:rFonts w:ascii="Arial" w:hAnsi="Arial" w:cs="Arial"/>
        </w:rPr>
        <w:tab/>
      </w:r>
      <w:r w:rsidR="00CE0A8D" w:rsidRPr="00CE0A8D">
        <w:rPr>
          <w:rFonts w:ascii="Arial" w:hAnsi="Arial" w:cs="Arial"/>
        </w:rPr>
        <w:t>84 212</w:t>
      </w:r>
      <w:r w:rsidRPr="00CE0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:rsidR="00817FB5" w:rsidRDefault="00817FB5" w:rsidP="00817FB5">
      <w:pPr>
        <w:pStyle w:val="Normlnweb"/>
        <w:spacing w:before="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0A8D" w:rsidRPr="00CE0A8D">
        <w:rPr>
          <w:rFonts w:ascii="Arial" w:hAnsi="Arial" w:cs="Arial"/>
        </w:rPr>
        <w:t>17 685</w:t>
      </w:r>
      <w:r w:rsidRPr="00CE0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:rsidR="00817FB5" w:rsidRPr="00CE0A8D" w:rsidRDefault="00817FB5" w:rsidP="00817FB5">
      <w:pPr>
        <w:pStyle w:val="Normlnweb"/>
        <w:spacing w:before="0" w:after="120"/>
        <w:jc w:val="both"/>
        <w:rPr>
          <w:rFonts w:ascii="Arial" w:hAnsi="Arial" w:cs="Arial"/>
        </w:rPr>
      </w:pPr>
      <w:r w:rsidRPr="00CE0A8D">
        <w:rPr>
          <w:rFonts w:ascii="Arial" w:hAnsi="Arial" w:cs="Arial"/>
        </w:rPr>
        <w:t xml:space="preserve">Celková cena včetně </w:t>
      </w:r>
      <w:proofErr w:type="gramStart"/>
      <w:r w:rsidRPr="00CE0A8D">
        <w:rPr>
          <w:rFonts w:ascii="Arial" w:hAnsi="Arial" w:cs="Arial"/>
        </w:rPr>
        <w:t>DPH:.</w:t>
      </w:r>
      <w:proofErr w:type="gramEnd"/>
      <w:r w:rsidRPr="00CE0A8D">
        <w:rPr>
          <w:rFonts w:ascii="Arial" w:hAnsi="Arial" w:cs="Arial"/>
        </w:rPr>
        <w:t xml:space="preserve">  </w:t>
      </w:r>
      <w:r w:rsidRPr="00CE0A8D">
        <w:rPr>
          <w:rFonts w:ascii="Arial" w:hAnsi="Arial" w:cs="Arial"/>
        </w:rPr>
        <w:tab/>
      </w:r>
      <w:r w:rsidR="00CE0A8D" w:rsidRPr="00CE0A8D">
        <w:rPr>
          <w:rFonts w:ascii="Arial" w:hAnsi="Arial" w:cs="Arial"/>
        </w:rPr>
        <w:t>101 897</w:t>
      </w:r>
      <w:r w:rsidRPr="00CE0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:rsidR="00817FB5" w:rsidRDefault="00817FB5" w:rsidP="00817FB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  <w:szCs w:val="20"/>
        </w:rPr>
        <w:t>Kupní c</w:t>
      </w:r>
      <w:r w:rsidRPr="00DD6716">
        <w:rPr>
          <w:rFonts w:ascii="Arial" w:hAnsi="Arial" w:cs="Arial"/>
          <w:color w:val="000000"/>
          <w:szCs w:val="20"/>
        </w:rPr>
        <w:t>ena byla stanovena dohodou smluvních stran jako nejvýše přípustná a v soula</w:t>
      </w:r>
      <w:r>
        <w:rPr>
          <w:rFonts w:ascii="Arial" w:hAnsi="Arial" w:cs="Arial"/>
          <w:color w:val="000000"/>
          <w:szCs w:val="20"/>
        </w:rPr>
        <w:t xml:space="preserve">du s platnými cenovými předpisy. Obsahuje </w:t>
      </w:r>
      <w:r>
        <w:rPr>
          <w:rFonts w:ascii="Arial" w:hAnsi="Arial" w:cs="Arial"/>
          <w:szCs w:val="20"/>
        </w:rPr>
        <w:t xml:space="preserve">veškeré náklady spojené s dodávkou </w:t>
      </w:r>
      <w:r>
        <w:rPr>
          <w:rFonts w:ascii="Arial" w:hAnsi="Arial" w:cs="Arial"/>
          <w:snapToGrid w:val="0"/>
          <w:szCs w:val="20"/>
        </w:rPr>
        <w:t xml:space="preserve">předmětu </w:t>
      </w:r>
      <w:r>
        <w:rPr>
          <w:rFonts w:ascii="Arial" w:hAnsi="Arial" w:cs="Arial"/>
          <w:szCs w:val="20"/>
        </w:rPr>
        <w:t>koupě</w:t>
      </w:r>
      <w:r w:rsidDel="00F6637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na místo určení. Cenu lze překročit pouze z důvodu změny zákonné sazby DPH. </w:t>
      </w:r>
    </w:p>
    <w:p w:rsidR="00EC5C70" w:rsidRDefault="00EC5C70" w:rsidP="00817FB5">
      <w:pPr>
        <w:jc w:val="both"/>
        <w:rPr>
          <w:rFonts w:ascii="Arial" w:hAnsi="Arial" w:cs="Arial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Kupující je povinen zaplatit za dodaný předmět koupě</w:t>
      </w:r>
      <w:r w:rsidRPr="007F22EB" w:rsidDel="00F6637E">
        <w:rPr>
          <w:rFonts w:ascii="Arial" w:hAnsi="Arial" w:cs="Arial"/>
          <w:color w:val="000000"/>
          <w:szCs w:val="20"/>
        </w:rPr>
        <w:t xml:space="preserve"> </w:t>
      </w:r>
      <w:r w:rsidRPr="007F22EB">
        <w:rPr>
          <w:rFonts w:ascii="Arial" w:hAnsi="Arial" w:cs="Arial"/>
          <w:color w:val="000000"/>
          <w:szCs w:val="20"/>
        </w:rPr>
        <w:t xml:space="preserve">kupní cenu </w:t>
      </w:r>
      <w:r w:rsidR="005959C8">
        <w:rPr>
          <w:rFonts w:ascii="Arial" w:hAnsi="Arial" w:cs="Arial"/>
          <w:color w:val="000000"/>
          <w:szCs w:val="20"/>
        </w:rPr>
        <w:t xml:space="preserve">uvedenou v čl. II </w:t>
      </w:r>
      <w:proofErr w:type="gramStart"/>
      <w:r w:rsidR="005959C8">
        <w:rPr>
          <w:rFonts w:ascii="Arial" w:hAnsi="Arial" w:cs="Arial"/>
          <w:color w:val="000000"/>
          <w:szCs w:val="20"/>
        </w:rPr>
        <w:t>této</w:t>
      </w:r>
      <w:proofErr w:type="gramEnd"/>
      <w:r w:rsidR="005959C8">
        <w:rPr>
          <w:rFonts w:ascii="Arial" w:hAnsi="Arial" w:cs="Arial"/>
          <w:color w:val="000000"/>
          <w:szCs w:val="20"/>
        </w:rPr>
        <w:t xml:space="preserve"> smlouvy </w:t>
      </w:r>
      <w:r w:rsidRPr="007F22EB">
        <w:rPr>
          <w:rFonts w:ascii="Arial" w:hAnsi="Arial" w:cs="Arial"/>
          <w:color w:val="000000"/>
          <w:szCs w:val="20"/>
        </w:rPr>
        <w:t xml:space="preserve">na základě daňového dokladu – faktury zaslané prodávajícím na adresu kupujícího. </w:t>
      </w:r>
      <w:r w:rsidRPr="00CB718F">
        <w:rPr>
          <w:rFonts w:ascii="Arial" w:hAnsi="Arial" w:cs="Arial"/>
          <w:b/>
          <w:color w:val="000000"/>
          <w:szCs w:val="20"/>
        </w:rPr>
        <w:t>Splatnost faktury je 21 dnů.</w:t>
      </w:r>
      <w:r w:rsidRPr="007F22EB">
        <w:rPr>
          <w:rFonts w:ascii="Arial" w:hAnsi="Arial" w:cs="Arial"/>
          <w:color w:val="000000"/>
          <w:szCs w:val="20"/>
        </w:rPr>
        <w:t xml:space="preserve"> Faktura musí obsahovat všechny náležitosti řádného daňového a účetního dokladu ve smyslu příslušných právních předpisů.</w:t>
      </w:r>
    </w:p>
    <w:p w:rsidR="00817FB5" w:rsidRPr="007F22EB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817FB5" w:rsidRPr="007F22EB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>Dodací lhůta</w:t>
      </w:r>
      <w:r>
        <w:rPr>
          <w:rFonts w:ascii="Arial" w:hAnsi="Arial" w:cs="Arial"/>
          <w:b/>
          <w:bCs/>
        </w:rPr>
        <w:t>, místo plnění</w:t>
      </w:r>
    </w:p>
    <w:p w:rsidR="00817FB5" w:rsidRPr="00A2317C" w:rsidRDefault="00817FB5" w:rsidP="00817FB5">
      <w:pPr>
        <w:jc w:val="both"/>
        <w:rPr>
          <w:rFonts w:ascii="Arial" w:hAnsi="Arial" w:cs="Arial"/>
          <w:b/>
          <w:szCs w:val="20"/>
        </w:rPr>
      </w:pPr>
      <w:r w:rsidRPr="00A2317C">
        <w:rPr>
          <w:rFonts w:ascii="Arial" w:hAnsi="Arial" w:cs="Arial"/>
          <w:szCs w:val="20"/>
        </w:rPr>
        <w:t xml:space="preserve">Prodávající je povinen dodat kupujícímu předmět koupě dle této smlouvy ve lhůtě </w:t>
      </w:r>
      <w:r w:rsidRPr="00A2317C">
        <w:rPr>
          <w:rFonts w:ascii="Arial" w:hAnsi="Arial" w:cs="Arial"/>
          <w:b/>
          <w:szCs w:val="20"/>
        </w:rPr>
        <w:t xml:space="preserve">do </w:t>
      </w:r>
      <w:proofErr w:type="gramStart"/>
      <w:r>
        <w:rPr>
          <w:rFonts w:ascii="Arial" w:hAnsi="Arial" w:cs="Arial"/>
          <w:b/>
          <w:szCs w:val="20"/>
        </w:rPr>
        <w:t>31.12.2016</w:t>
      </w:r>
      <w:proofErr w:type="gramEnd"/>
      <w:r w:rsidRPr="00A2317C">
        <w:rPr>
          <w:rFonts w:ascii="Arial" w:hAnsi="Arial" w:cs="Arial"/>
          <w:b/>
          <w:szCs w:val="20"/>
        </w:rPr>
        <w:t>.</w:t>
      </w:r>
    </w:p>
    <w:p w:rsidR="00817FB5" w:rsidRPr="003656B2" w:rsidRDefault="00817FB5" w:rsidP="00817FB5">
      <w:pPr>
        <w:jc w:val="both"/>
        <w:rPr>
          <w:rFonts w:ascii="Arial" w:hAnsi="Arial" w:cs="Arial"/>
          <w:b/>
          <w:szCs w:val="20"/>
        </w:rPr>
      </w:pPr>
      <w:r w:rsidRPr="003656B2">
        <w:rPr>
          <w:rFonts w:ascii="Arial" w:hAnsi="Arial" w:cs="Arial"/>
          <w:szCs w:val="20"/>
        </w:rPr>
        <w:t xml:space="preserve">Prodávající se zavazuje informovat kontaktní osobu kupujícího uvedenou záhlaví této smlouvy o přesném termínu dodání </w:t>
      </w:r>
      <w:r>
        <w:rPr>
          <w:rFonts w:ascii="Arial" w:hAnsi="Arial" w:cs="Arial"/>
          <w:szCs w:val="20"/>
        </w:rPr>
        <w:t>předmětu koupě</w:t>
      </w:r>
      <w:r w:rsidRPr="003656B2">
        <w:rPr>
          <w:rFonts w:ascii="Arial" w:hAnsi="Arial" w:cs="Arial"/>
          <w:szCs w:val="20"/>
        </w:rPr>
        <w:t>.</w:t>
      </w:r>
      <w:r w:rsidRPr="003656B2">
        <w:rPr>
          <w:rFonts w:ascii="Arial" w:hAnsi="Arial" w:cs="Arial"/>
          <w:b/>
          <w:szCs w:val="20"/>
        </w:rPr>
        <w:t xml:space="preserve"> </w:t>
      </w:r>
    </w:p>
    <w:p w:rsidR="00817FB5" w:rsidRDefault="00817FB5" w:rsidP="00817FB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Místem plnění je Magistrát města Přerova, Bratrská 34, 750 11 Přerov.</w:t>
      </w:r>
    </w:p>
    <w:p w:rsidR="00817FB5" w:rsidRDefault="00817FB5" w:rsidP="00817FB5">
      <w:pPr>
        <w:jc w:val="both"/>
        <w:rPr>
          <w:rFonts w:ascii="Arial" w:hAnsi="Arial" w:cs="Arial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 xml:space="preserve">Vlastnictví k předmětu koupě přejde na kupujícího úplným zaplacením kupní ceny, </w:t>
      </w:r>
      <w:r>
        <w:rPr>
          <w:rFonts w:ascii="Arial" w:hAnsi="Arial" w:cs="Arial"/>
          <w:color w:val="000000"/>
          <w:szCs w:val="20"/>
        </w:rPr>
        <w:t xml:space="preserve">tj. připsáním celé částky rovnající se kupní ceně uvedené v čl. II </w:t>
      </w:r>
      <w:proofErr w:type="gramStart"/>
      <w:r>
        <w:rPr>
          <w:rFonts w:ascii="Arial" w:hAnsi="Arial" w:cs="Arial"/>
          <w:color w:val="000000"/>
          <w:szCs w:val="20"/>
        </w:rPr>
        <w:t>této</w:t>
      </w:r>
      <w:proofErr w:type="gramEnd"/>
      <w:r>
        <w:rPr>
          <w:rFonts w:ascii="Arial" w:hAnsi="Arial" w:cs="Arial"/>
          <w:color w:val="000000"/>
          <w:szCs w:val="20"/>
        </w:rPr>
        <w:t xml:space="preserve"> smlouvy na účet prodávajícího. N</w:t>
      </w:r>
      <w:r w:rsidRPr="007F22EB">
        <w:rPr>
          <w:rFonts w:ascii="Arial" w:hAnsi="Arial" w:cs="Arial"/>
          <w:color w:val="000000"/>
          <w:szCs w:val="20"/>
        </w:rPr>
        <w:t>ebezpečí škody na předmětu koupě přechází na kupujícího okamžikem jeho převzetí od prodávajícího.</w:t>
      </w:r>
    </w:p>
    <w:p w:rsidR="00817FB5" w:rsidRPr="007F22EB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Prodávající se zavazuje dodat předmět koupě</w:t>
      </w:r>
      <w:r w:rsidRPr="007F22EB" w:rsidDel="00F6637E">
        <w:rPr>
          <w:rFonts w:ascii="Arial" w:hAnsi="Arial" w:cs="Arial"/>
          <w:color w:val="000000"/>
          <w:szCs w:val="20"/>
        </w:rPr>
        <w:t xml:space="preserve"> </w:t>
      </w:r>
      <w:r w:rsidRPr="007F22EB">
        <w:rPr>
          <w:rFonts w:ascii="Arial" w:hAnsi="Arial" w:cs="Arial"/>
          <w:color w:val="000000"/>
          <w:szCs w:val="20"/>
        </w:rPr>
        <w:t>bezplatně do místa určeného kupujícím. Kupující je povinen poskytnout k tomuto prodávajícímu náležitou součinnost. Dodání předmětu koupě</w:t>
      </w:r>
      <w:r w:rsidRPr="007F22EB" w:rsidDel="00F6637E">
        <w:rPr>
          <w:rFonts w:ascii="Arial" w:hAnsi="Arial" w:cs="Arial"/>
          <w:color w:val="000000"/>
          <w:szCs w:val="20"/>
        </w:rPr>
        <w:t xml:space="preserve"> </w:t>
      </w:r>
      <w:r w:rsidRPr="007F22EB">
        <w:rPr>
          <w:rFonts w:ascii="Arial" w:hAnsi="Arial" w:cs="Arial"/>
          <w:color w:val="000000"/>
          <w:szCs w:val="20"/>
        </w:rPr>
        <w:t>se uskuteční jeho předáním a převzetím na základě předávacích</w:t>
      </w:r>
      <w:r>
        <w:rPr>
          <w:rFonts w:ascii="Arial" w:hAnsi="Arial" w:cs="Arial"/>
          <w:color w:val="000000"/>
          <w:szCs w:val="20"/>
        </w:rPr>
        <w:t>/licenčních</w:t>
      </w:r>
      <w:r w:rsidRPr="007F22EB">
        <w:rPr>
          <w:rFonts w:ascii="Arial" w:hAnsi="Arial" w:cs="Arial"/>
          <w:color w:val="000000"/>
          <w:szCs w:val="20"/>
        </w:rPr>
        <w:t xml:space="preserve"> protokolů.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Kupující provede kontrolu zboží při dodání a převezme zboží, které neobsahuje vady. Pokud zboží neodpovídá specifikaci uvedené v čl. I. této smlouvy, je poškozeno nebo jsou porušeny originální obaly zboží, není kupující povinen toto zboží převzít. Smluvní strany jsou v tomto případě povinny vyhotovit a podepsat protokol, který bude obsahovat soupis všech vad zjištěných při dodání zboží kupujícím. Prodávající je povinen do 7 dnů od podpisu tohoto protokolu dodat zboží nové, nahrazující nepřevzaté vadné nebo chybějící zboží.</w:t>
      </w:r>
    </w:p>
    <w:p w:rsidR="00EC5C70" w:rsidRDefault="00EC5C70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 ujednání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V případě nedodržení termínu dodání dle článku IV</w:t>
      </w:r>
      <w:r>
        <w:rPr>
          <w:rFonts w:ascii="Arial" w:hAnsi="Arial" w:cs="Arial"/>
          <w:color w:val="000000"/>
          <w:szCs w:val="20"/>
        </w:rPr>
        <w:t>.</w:t>
      </w:r>
      <w:r w:rsidRPr="007F22EB">
        <w:rPr>
          <w:rFonts w:ascii="Arial" w:hAnsi="Arial" w:cs="Arial"/>
          <w:color w:val="000000"/>
          <w:szCs w:val="20"/>
        </w:rPr>
        <w:t xml:space="preserve"> této smlouvy, je prodávající povinen zaplatit kupujícímu smluvní pokutu ve výši 1</w:t>
      </w:r>
      <w:r>
        <w:rPr>
          <w:rFonts w:ascii="Arial" w:hAnsi="Arial" w:cs="Arial"/>
          <w:color w:val="000000"/>
          <w:szCs w:val="20"/>
        </w:rPr>
        <w:t>0</w:t>
      </w:r>
      <w:r w:rsidRPr="007F22EB">
        <w:rPr>
          <w:rFonts w:ascii="Arial" w:hAnsi="Arial" w:cs="Arial"/>
          <w:color w:val="000000"/>
          <w:szCs w:val="20"/>
        </w:rPr>
        <w:t>% ze sjednané ceny plnění bez DPH</w:t>
      </w:r>
      <w:r>
        <w:rPr>
          <w:rFonts w:ascii="Arial" w:hAnsi="Arial" w:cs="Arial"/>
          <w:color w:val="000000"/>
          <w:szCs w:val="20"/>
        </w:rPr>
        <w:t xml:space="preserve"> za každý den prodlení</w:t>
      </w:r>
      <w:r w:rsidRPr="007F22EB">
        <w:rPr>
          <w:rFonts w:ascii="Arial" w:hAnsi="Arial" w:cs="Arial"/>
          <w:color w:val="000000"/>
          <w:szCs w:val="20"/>
        </w:rPr>
        <w:t xml:space="preserve">. </w:t>
      </w:r>
    </w:p>
    <w:p w:rsidR="00817FB5" w:rsidRPr="007F22EB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2D5991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2D5991">
        <w:rPr>
          <w:rFonts w:ascii="Arial" w:hAnsi="Arial" w:cs="Arial"/>
          <w:color w:val="00000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817FB5" w:rsidRPr="007F22EB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 xml:space="preserve">V případě prodlení se zaplacením kupní ceny dle čl. III </w:t>
      </w:r>
      <w:proofErr w:type="gramStart"/>
      <w:r w:rsidRPr="007F22EB">
        <w:rPr>
          <w:rFonts w:ascii="Arial" w:hAnsi="Arial" w:cs="Arial"/>
          <w:color w:val="000000"/>
          <w:szCs w:val="20"/>
        </w:rPr>
        <w:t>této</w:t>
      </w:r>
      <w:proofErr w:type="gramEnd"/>
      <w:r w:rsidRPr="007F22EB">
        <w:rPr>
          <w:rFonts w:ascii="Arial" w:hAnsi="Arial" w:cs="Arial"/>
          <w:color w:val="000000"/>
          <w:szCs w:val="20"/>
        </w:rPr>
        <w:t xml:space="preserve"> smlouvy, je kupující povinen zaplatit prodávajícímu úrok z prodlení na základě nařízení vlády č. 351/2013 Sb., kterým se určuje výše úroků z prodlení a nákladů spojených s uplatněním pohledávky.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D44610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V případě, že je prodávají</w:t>
      </w:r>
      <w:r>
        <w:rPr>
          <w:rFonts w:ascii="Arial" w:hAnsi="Arial" w:cs="Arial"/>
          <w:color w:val="000000"/>
          <w:szCs w:val="20"/>
        </w:rPr>
        <w:t>cí</w:t>
      </w:r>
      <w:r w:rsidRPr="007F22EB">
        <w:rPr>
          <w:rFonts w:ascii="Arial" w:hAnsi="Arial" w:cs="Arial"/>
          <w:color w:val="00000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Cs w:val="20"/>
        </w:rPr>
        <w:t xml:space="preserve"> </w:t>
      </w:r>
      <w:r w:rsidRPr="007F22EB">
        <w:rPr>
          <w:rFonts w:ascii="Arial" w:hAnsi="Arial" w:cs="Arial"/>
          <w:color w:val="00000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Cs w:val="20"/>
        </w:rPr>
        <w:t>7</w:t>
      </w:r>
      <w:r w:rsidRPr="007F22EB">
        <w:rPr>
          <w:rFonts w:ascii="Arial" w:hAnsi="Arial" w:cs="Arial"/>
          <w:color w:val="000000"/>
          <w:szCs w:val="20"/>
        </w:rPr>
        <w:t xml:space="preserve"> dní, je kupující oprávněn od této smlouvy odstoupit. 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Odstoupení</w:t>
      </w:r>
      <w:r>
        <w:rPr>
          <w:rFonts w:ascii="Arial" w:hAnsi="Arial" w:cs="Arial"/>
          <w:color w:val="000000"/>
          <w:szCs w:val="20"/>
        </w:rPr>
        <w:t xml:space="preserve"> musí být učiněno písemně a je účinné ode dne, kdy bylo doručeno druhé smluvní straně.</w:t>
      </w:r>
    </w:p>
    <w:p w:rsidR="00817FB5" w:rsidRDefault="00817FB5" w:rsidP="00817FB5">
      <w:pPr>
        <w:jc w:val="both"/>
        <w:rPr>
          <w:rFonts w:ascii="Arial" w:hAnsi="Arial" w:cs="Arial"/>
          <w:color w:val="000000"/>
          <w:szCs w:val="20"/>
        </w:rPr>
      </w:pPr>
    </w:p>
    <w:p w:rsidR="00817FB5" w:rsidRPr="007F22EB" w:rsidRDefault="00817FB5" w:rsidP="00817FB5">
      <w:pPr>
        <w:pStyle w:val="Normlnweb"/>
        <w:numPr>
          <w:ilvl w:val="0"/>
          <w:numId w:val="4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Smlouva nabývá platnosti a účinnosti dnem jejího podpisu oběma smluvními stranami.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Práva a povinnosti smluvních stran, výslovně v této smlouvě neupravená, se řídí příslušnými ustanoveními občanského zákoníku.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Cs w:val="20"/>
        </w:rPr>
        <w:t xml:space="preserve">objednatelem v Registru smluv podle zákona č. 340/2015 Sb., o zvláštních podmínkách účinnosti některých smluv, uveřejňování těchto smluv a o registru smluv. Objednatel se zavazuje odeslat smlouvu společně s </w:t>
      </w:r>
      <w:proofErr w:type="spellStart"/>
      <w:r w:rsidRPr="0085138D">
        <w:rPr>
          <w:rFonts w:ascii="Arial" w:hAnsi="Arial" w:cs="Arial"/>
          <w:color w:val="000000"/>
          <w:szCs w:val="20"/>
        </w:rPr>
        <w:t>metadaty</w:t>
      </w:r>
      <w:proofErr w:type="spellEnd"/>
      <w:r w:rsidRPr="0085138D">
        <w:rPr>
          <w:rFonts w:ascii="Arial" w:hAnsi="Arial" w:cs="Arial"/>
          <w:color w:val="000000"/>
          <w:szCs w:val="20"/>
        </w:rPr>
        <w:t xml:space="preserve"> správci registru smluv bez zbytečného odkladu po uzavření smlouvy, nejpozději do 30 dnů od jejího uzavření.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4F48C2">
        <w:rPr>
          <w:rFonts w:ascii="Arial" w:hAnsi="Arial" w:cs="Arial"/>
          <w:color w:val="000000"/>
          <w:szCs w:val="20"/>
        </w:rPr>
        <w:t xml:space="preserve">Usnesením Rady města Přerova č.515/20/4/2015 ze dne 11. června 2015 bylo schváleno nastavení výdajového účtu města číslo 27-1884482379/0800 jako účtu transparentního. </w:t>
      </w:r>
      <w:r>
        <w:rPr>
          <w:rFonts w:ascii="Arial" w:hAnsi="Arial" w:cs="Arial"/>
          <w:color w:val="000000"/>
          <w:szCs w:val="20"/>
        </w:rPr>
        <w:t>Smluvní strany berou na vědomí a souhlasí s tím, že o</w:t>
      </w:r>
      <w:r w:rsidRPr="004F48C2">
        <w:rPr>
          <w:rFonts w:ascii="Arial" w:hAnsi="Arial" w:cs="Arial"/>
          <w:color w:val="000000"/>
          <w:szCs w:val="20"/>
        </w:rPr>
        <w:t xml:space="preserve"> platbách, které budou provedeny prostřednictvím tohoto účtu, budou veřejnosti dostupné informace </w:t>
      </w:r>
      <w:r>
        <w:rPr>
          <w:rFonts w:ascii="Arial" w:hAnsi="Arial" w:cs="Arial"/>
          <w:color w:val="000000"/>
          <w:szCs w:val="20"/>
        </w:rPr>
        <w:t xml:space="preserve">na stránkách bankovního ústavu </w:t>
      </w:r>
      <w:r w:rsidRPr="004F48C2">
        <w:rPr>
          <w:rFonts w:ascii="Arial" w:hAnsi="Arial" w:cs="Arial"/>
          <w:color w:val="000000"/>
          <w:szCs w:val="20"/>
        </w:rPr>
        <w:t>v jaké výši, komu a za jakým účelem byly finanční prostředky z rozpočtu města uhrazeny.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817FB5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 xml:space="preserve">Tato smlouva je vyhotovena ve dvou vyhotoveních, z nichž obdrží </w:t>
      </w:r>
      <w:r>
        <w:rPr>
          <w:rFonts w:ascii="Arial" w:hAnsi="Arial" w:cs="Arial"/>
          <w:color w:val="000000"/>
          <w:szCs w:val="20"/>
        </w:rPr>
        <w:t>každá smluvní strana</w:t>
      </w:r>
      <w:r w:rsidRPr="007F22EB">
        <w:rPr>
          <w:rFonts w:ascii="Arial" w:hAnsi="Arial" w:cs="Arial"/>
          <w:color w:val="000000"/>
          <w:szCs w:val="20"/>
        </w:rPr>
        <w:t xml:space="preserve"> jedno vyhotovení.</w:t>
      </w:r>
    </w:p>
    <w:p w:rsidR="00817FB5" w:rsidRPr="007F22EB" w:rsidRDefault="00817FB5" w:rsidP="00817FB5">
      <w:pPr>
        <w:spacing w:after="120"/>
        <w:jc w:val="both"/>
        <w:rPr>
          <w:rFonts w:ascii="Arial" w:hAnsi="Arial" w:cs="Arial"/>
          <w:color w:val="000000"/>
          <w:szCs w:val="20"/>
        </w:rPr>
      </w:pPr>
      <w:r w:rsidRPr="007F22EB">
        <w:rPr>
          <w:rFonts w:ascii="Arial" w:hAnsi="Arial" w:cs="Arial"/>
          <w:color w:val="000000"/>
          <w:szCs w:val="20"/>
        </w:rPr>
        <w:t>Změny této smlouvy jsou možné jen ve formě písemných, číslovaných dodatků.</w:t>
      </w:r>
    </w:p>
    <w:p w:rsidR="00817FB5" w:rsidRDefault="00817FB5" w:rsidP="00817FB5">
      <w:pPr>
        <w:pStyle w:val="Normlnweb"/>
        <w:tabs>
          <w:tab w:val="left" w:pos="5529"/>
        </w:tabs>
        <w:rPr>
          <w:rFonts w:ascii="Arial" w:hAnsi="Arial" w:cs="Arial"/>
        </w:rPr>
      </w:pPr>
      <w:r w:rsidRPr="00065446">
        <w:rPr>
          <w:rFonts w:ascii="Arial" w:hAnsi="Arial" w:cs="Arial"/>
          <w:u w:val="single"/>
        </w:rPr>
        <w:t>Příloh</w:t>
      </w:r>
      <w:r>
        <w:rPr>
          <w:rFonts w:ascii="Arial" w:hAnsi="Arial" w:cs="Arial"/>
          <w:u w:val="single"/>
        </w:rPr>
        <w:t>y</w:t>
      </w:r>
      <w:r>
        <w:rPr>
          <w:rFonts w:ascii="Arial" w:hAnsi="Arial" w:cs="Arial"/>
        </w:rPr>
        <w:t xml:space="preserve">: </w:t>
      </w:r>
    </w:p>
    <w:p w:rsidR="00817FB5" w:rsidRDefault="00817FB5" w:rsidP="00817FB5">
      <w:pPr>
        <w:pStyle w:val="Normlnweb"/>
        <w:tabs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proofErr w:type="gramStart"/>
      <w:r>
        <w:rPr>
          <w:rFonts w:ascii="Arial" w:hAnsi="Arial" w:cs="Arial"/>
        </w:rPr>
        <w:t>č.1 - Úplná</w:t>
      </w:r>
      <w:proofErr w:type="gramEnd"/>
      <w:r>
        <w:rPr>
          <w:rFonts w:ascii="Arial" w:hAnsi="Arial" w:cs="Arial"/>
        </w:rPr>
        <w:t xml:space="preserve"> specifikace předmětu plnění</w:t>
      </w:r>
    </w:p>
    <w:p w:rsidR="00817FB5" w:rsidRDefault="00817FB5" w:rsidP="00817FB5">
      <w:pPr>
        <w:pStyle w:val="Normlnweb"/>
        <w:tabs>
          <w:tab w:val="left" w:pos="5529"/>
        </w:tabs>
        <w:rPr>
          <w:rFonts w:ascii="Arial" w:hAnsi="Arial" w:cs="Arial"/>
        </w:rPr>
      </w:pPr>
    </w:p>
    <w:p w:rsidR="00817FB5" w:rsidRDefault="00817FB5" w:rsidP="00817FB5">
      <w:pPr>
        <w:pStyle w:val="Normlnweb"/>
        <w:tabs>
          <w:tab w:val="left" w:pos="5529"/>
        </w:tabs>
        <w:rPr>
          <w:rFonts w:ascii="Arial" w:hAnsi="Arial" w:cs="Arial"/>
        </w:rPr>
      </w:pPr>
    </w:p>
    <w:p w:rsidR="00817FB5" w:rsidRPr="007843F6" w:rsidRDefault="00817FB5" w:rsidP="00817FB5">
      <w:pPr>
        <w:pStyle w:val="Normlnweb"/>
        <w:tabs>
          <w:tab w:val="left" w:pos="5529"/>
        </w:tabs>
        <w:rPr>
          <w:rFonts w:ascii="Arial" w:hAnsi="Arial" w:cs="Arial"/>
        </w:rPr>
      </w:pPr>
      <w:r w:rsidRPr="007843F6">
        <w:rPr>
          <w:rFonts w:ascii="Arial" w:hAnsi="Arial" w:cs="Arial"/>
        </w:rPr>
        <w:t>V</w:t>
      </w:r>
      <w:r w:rsidR="005959C8">
        <w:rPr>
          <w:rFonts w:ascii="Arial" w:hAnsi="Arial" w:cs="Arial"/>
        </w:rPr>
        <w:t> Prostějově</w:t>
      </w:r>
      <w:r w:rsidRPr="007843F6">
        <w:rPr>
          <w:rFonts w:ascii="Arial" w:hAnsi="Arial" w:cs="Arial"/>
        </w:rPr>
        <w:t xml:space="preserve">, dne </w:t>
      </w:r>
      <w:r w:rsidR="005959C8">
        <w:rPr>
          <w:rFonts w:ascii="Arial" w:hAnsi="Arial" w:cs="Arial"/>
        </w:rPr>
        <w:t>1</w:t>
      </w:r>
      <w:r w:rsidR="00A91EE9">
        <w:rPr>
          <w:rFonts w:ascii="Arial" w:hAnsi="Arial" w:cs="Arial"/>
        </w:rPr>
        <w:t>5</w:t>
      </w:r>
      <w:r w:rsidR="005959C8">
        <w:rPr>
          <w:rFonts w:ascii="Arial" w:hAnsi="Arial" w:cs="Arial"/>
        </w:rPr>
        <w:t>.11.2016</w:t>
      </w:r>
      <w:r>
        <w:rPr>
          <w:rFonts w:ascii="Arial" w:hAnsi="Arial" w:cs="Arial"/>
        </w:rPr>
        <w:tab/>
      </w:r>
      <w:r w:rsidRPr="007843F6">
        <w:rPr>
          <w:rFonts w:ascii="Arial" w:hAnsi="Arial" w:cs="Arial"/>
        </w:rPr>
        <w:t xml:space="preserve">V Přerově, dne </w:t>
      </w:r>
      <w:r w:rsidR="00D1076F">
        <w:rPr>
          <w:rFonts w:ascii="Arial" w:hAnsi="Arial" w:cs="Arial"/>
        </w:rPr>
        <w:t>16.11.2016</w:t>
      </w:r>
    </w:p>
    <w:p w:rsidR="00817FB5" w:rsidRPr="007843F6" w:rsidRDefault="00817FB5" w:rsidP="00817FB5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/>
        <w:rPr>
          <w:rFonts w:ascii="Arial" w:hAnsi="Arial" w:cs="Arial"/>
        </w:rPr>
      </w:pPr>
      <w:r w:rsidRPr="007843F6">
        <w:rPr>
          <w:rFonts w:ascii="Arial" w:hAnsi="Arial" w:cs="Arial"/>
        </w:rPr>
        <w:t>Prodávající</w:t>
      </w:r>
      <w:r w:rsidRPr="007843F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43F6">
        <w:rPr>
          <w:rFonts w:ascii="Arial" w:hAnsi="Arial" w:cs="Arial"/>
        </w:rPr>
        <w:t>Kupující</w:t>
      </w:r>
    </w:p>
    <w:p w:rsidR="00817FB5" w:rsidRDefault="00817FB5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  <w:color w:val="FF0000"/>
        </w:rPr>
      </w:pPr>
    </w:p>
    <w:p w:rsidR="00817FB5" w:rsidRDefault="00817FB5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  <w:color w:val="FF0000"/>
        </w:rPr>
      </w:pPr>
    </w:p>
    <w:p w:rsidR="00817FB5" w:rsidRDefault="00817FB5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</w:rPr>
      </w:pPr>
    </w:p>
    <w:p w:rsidR="00817FB5" w:rsidRPr="005E79CA" w:rsidRDefault="00817FB5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</w:rPr>
      </w:pPr>
      <w:r w:rsidRPr="005E79CA">
        <w:rPr>
          <w:rFonts w:ascii="Arial" w:hAnsi="Arial" w:cs="Arial"/>
        </w:rPr>
        <w:t>………………… …………</w:t>
      </w:r>
      <w:r w:rsidRPr="005E79CA">
        <w:rPr>
          <w:rFonts w:ascii="Arial" w:hAnsi="Arial" w:cs="Arial"/>
        </w:rPr>
        <w:tab/>
        <w:t>……</w:t>
      </w:r>
      <w:r w:rsidRPr="005E79CA">
        <w:rPr>
          <w:rFonts w:ascii="Arial" w:hAnsi="Arial" w:cs="Arial"/>
        </w:rPr>
        <w:tab/>
        <w:t>....……………………………</w:t>
      </w:r>
    </w:p>
    <w:p w:rsidR="00817FB5" w:rsidRPr="005E79CA" w:rsidRDefault="005959C8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       Mgr. Petr Hrůza</w:t>
      </w:r>
      <w:r w:rsidR="00817FB5" w:rsidRPr="005E79CA">
        <w:rPr>
          <w:rFonts w:ascii="Arial" w:hAnsi="Arial" w:cs="Arial"/>
        </w:rPr>
        <w:tab/>
      </w:r>
      <w:r w:rsidR="00817FB5" w:rsidRPr="005E79CA">
        <w:rPr>
          <w:rFonts w:ascii="Arial" w:hAnsi="Arial" w:cs="Arial"/>
        </w:rPr>
        <w:tab/>
        <w:t>Mgr. Petr Karola</w:t>
      </w:r>
    </w:p>
    <w:p w:rsidR="00817FB5" w:rsidRDefault="005959C8" w:rsidP="00817FB5">
      <w:pPr>
        <w:pStyle w:val="Normlnweb"/>
        <w:tabs>
          <w:tab w:val="center" w:pos="2340"/>
          <w:tab w:val="center" w:pos="666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jednatel</w:t>
      </w:r>
      <w:r w:rsidR="00817FB5" w:rsidRPr="005E79CA">
        <w:rPr>
          <w:rFonts w:ascii="Arial" w:hAnsi="Arial" w:cs="Arial"/>
        </w:rPr>
        <w:tab/>
      </w:r>
      <w:r w:rsidR="00817FB5" w:rsidRPr="005E79CA">
        <w:rPr>
          <w:rFonts w:ascii="Arial" w:hAnsi="Arial" w:cs="Arial"/>
        </w:rPr>
        <w:tab/>
        <w:t>vedoucí odboru vnitřní správy</w:t>
      </w:r>
    </w:p>
    <w:p w:rsidR="00CB1A37" w:rsidRPr="00065446" w:rsidRDefault="00CB1A37" w:rsidP="00CB1A37"/>
    <w:p w:rsidR="00CB1A37" w:rsidRDefault="00CB1A37" w:rsidP="00CB1A37"/>
    <w:p w:rsidR="00CB1A37" w:rsidRDefault="00CB1A37" w:rsidP="00CB1A37"/>
    <w:p w:rsidR="0044747D" w:rsidRDefault="0044747D" w:rsidP="00CB1A37">
      <w:pPr>
        <w:tabs>
          <w:tab w:val="left" w:pos="5370"/>
        </w:tabs>
        <w:sectPr w:rsidR="0044747D" w:rsidSect="00D875E3">
          <w:headerReference w:type="default" r:id="rId10"/>
          <w:pgSz w:w="11906" w:h="16838"/>
          <w:pgMar w:top="2268" w:right="1134" w:bottom="2268" w:left="1134" w:header="709" w:footer="1077" w:gutter="0"/>
          <w:cols w:space="708"/>
          <w:docGrid w:linePitch="360"/>
        </w:sectPr>
      </w:pPr>
    </w:p>
    <w:p w:rsidR="0044747D" w:rsidRDefault="0044747D" w:rsidP="0044747D">
      <w:pPr>
        <w:rPr>
          <w:b/>
        </w:rPr>
      </w:pPr>
      <w:r w:rsidRPr="0044747D">
        <w:rPr>
          <w:b/>
        </w:rPr>
        <w:lastRenderedPageBreak/>
        <w:t xml:space="preserve">Příloha </w:t>
      </w:r>
      <w:proofErr w:type="gramStart"/>
      <w:r w:rsidRPr="0044747D">
        <w:rPr>
          <w:b/>
        </w:rPr>
        <w:t>č.1 - Úplná</w:t>
      </w:r>
      <w:proofErr w:type="gramEnd"/>
      <w:r w:rsidRPr="0044747D">
        <w:rPr>
          <w:b/>
        </w:rPr>
        <w:t xml:space="preserve"> specifikace předmětu plnění</w:t>
      </w:r>
    </w:p>
    <w:p w:rsidR="0044747D" w:rsidRPr="0044747D" w:rsidRDefault="0044747D" w:rsidP="0044747D">
      <w:pPr>
        <w:rPr>
          <w:b/>
        </w:rPr>
      </w:pPr>
    </w:p>
    <w:p w:rsidR="0044747D" w:rsidRPr="009B5527" w:rsidRDefault="0044747D" w:rsidP="0044747D">
      <w:pPr>
        <w:jc w:val="both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P</w:t>
      </w:r>
      <w:r w:rsidRPr="009B5527">
        <w:rPr>
          <w:rFonts w:ascii="Arial" w:hAnsi="Arial" w:cs="Arial"/>
          <w:color w:val="000000" w:themeColor="text1"/>
          <w:szCs w:val="20"/>
        </w:rPr>
        <w:t xml:space="preserve">rodloužení technické podpory na 12 měsíců k produktům </w:t>
      </w:r>
      <w:proofErr w:type="spellStart"/>
      <w:r w:rsidRPr="009B5527">
        <w:rPr>
          <w:rFonts w:ascii="Arial" w:hAnsi="Arial" w:cs="Arial"/>
          <w:color w:val="000000" w:themeColor="text1"/>
          <w:szCs w:val="20"/>
        </w:rPr>
        <w:t>Kerio</w:t>
      </w:r>
      <w:proofErr w:type="spellEnd"/>
      <w:r w:rsidRPr="009B5527">
        <w:rPr>
          <w:rFonts w:ascii="Arial" w:hAnsi="Arial" w:cs="Arial"/>
          <w:color w:val="000000" w:themeColor="text1"/>
          <w:szCs w:val="20"/>
        </w:rPr>
        <w:t xml:space="preserve"> </w:t>
      </w:r>
      <w:proofErr w:type="spellStart"/>
      <w:r w:rsidRPr="009B5527">
        <w:rPr>
          <w:rFonts w:ascii="Arial" w:hAnsi="Arial" w:cs="Arial"/>
          <w:color w:val="000000" w:themeColor="text1"/>
          <w:szCs w:val="20"/>
        </w:rPr>
        <w:t>Connect</w:t>
      </w:r>
      <w:proofErr w:type="spellEnd"/>
      <w:r w:rsidRPr="009B5527">
        <w:rPr>
          <w:rFonts w:ascii="Arial" w:hAnsi="Arial" w:cs="Arial"/>
          <w:color w:val="000000" w:themeColor="text1"/>
          <w:szCs w:val="20"/>
        </w:rPr>
        <w:t xml:space="preserve"> + </w:t>
      </w:r>
      <w:proofErr w:type="spellStart"/>
      <w:r w:rsidRPr="009B5527">
        <w:rPr>
          <w:rFonts w:ascii="Arial" w:hAnsi="Arial" w:cs="Arial"/>
          <w:color w:val="000000" w:themeColor="text1"/>
          <w:szCs w:val="20"/>
        </w:rPr>
        <w:t>Sophos</w:t>
      </w:r>
      <w:proofErr w:type="spellEnd"/>
      <w:r w:rsidRPr="009B5527">
        <w:rPr>
          <w:rFonts w:ascii="Arial" w:hAnsi="Arial" w:cs="Arial"/>
          <w:color w:val="000000" w:themeColor="text1"/>
          <w:szCs w:val="20"/>
        </w:rPr>
        <w:t xml:space="preserve"> AV + </w:t>
      </w:r>
      <w:proofErr w:type="spellStart"/>
      <w:r w:rsidRPr="009B5527">
        <w:rPr>
          <w:rFonts w:ascii="Arial" w:hAnsi="Arial" w:cs="Arial"/>
          <w:color w:val="000000" w:themeColor="text1"/>
          <w:szCs w:val="20"/>
        </w:rPr>
        <w:t>ActiveSync</w:t>
      </w:r>
      <w:proofErr w:type="spellEnd"/>
      <w:r w:rsidRPr="009B5527">
        <w:rPr>
          <w:rFonts w:ascii="Arial" w:hAnsi="Arial" w:cs="Arial"/>
          <w:color w:val="000000" w:themeColor="text1"/>
          <w:szCs w:val="20"/>
        </w:rPr>
        <w:t xml:space="preserve"> pro veřejnou správu</w:t>
      </w:r>
      <w:r>
        <w:rPr>
          <w:rFonts w:ascii="Arial" w:hAnsi="Arial" w:cs="Arial"/>
          <w:color w:val="000000" w:themeColor="text1"/>
          <w:szCs w:val="20"/>
        </w:rPr>
        <w:t xml:space="preserve"> viz</w:t>
      </w:r>
      <w:r w:rsidRPr="009B5527">
        <w:rPr>
          <w:rFonts w:ascii="Arial" w:hAnsi="Arial" w:cs="Arial"/>
          <w:color w:val="000000" w:themeColor="text1"/>
          <w:szCs w:val="20"/>
        </w:rPr>
        <w:t> tabul</w:t>
      </w:r>
      <w:r>
        <w:rPr>
          <w:rFonts w:ascii="Arial" w:hAnsi="Arial" w:cs="Arial"/>
          <w:color w:val="000000" w:themeColor="text1"/>
          <w:szCs w:val="20"/>
        </w:rPr>
        <w:t>ka níže:</w:t>
      </w:r>
    </w:p>
    <w:p w:rsidR="0044747D" w:rsidRPr="009B5527" w:rsidRDefault="0044747D" w:rsidP="0044747D">
      <w:pPr>
        <w:jc w:val="both"/>
        <w:rPr>
          <w:rFonts w:ascii="Arial" w:hAnsi="Arial" w:cs="Arial"/>
          <w:color w:val="000000" w:themeColor="text1"/>
          <w:szCs w:val="20"/>
        </w:rPr>
      </w:pPr>
    </w:p>
    <w:p w:rsidR="0044747D" w:rsidRPr="009B5527" w:rsidRDefault="005959C8" w:rsidP="0044747D">
      <w:pPr>
        <w:jc w:val="both"/>
        <w:rPr>
          <w:rFonts w:ascii="Arial" w:hAnsi="Arial" w:cs="Arial"/>
          <w:color w:val="000000" w:themeColor="text1"/>
          <w:szCs w:val="20"/>
        </w:rPr>
      </w:pPr>
      <w:r>
        <w:rPr>
          <w:noProof/>
        </w:rPr>
        <w:drawing>
          <wp:inline distT="0" distB="0" distL="0" distR="0" wp14:anchorId="4C78B743" wp14:editId="7BC29A18">
            <wp:extent cx="612013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7150"/>
                    <a:stretch/>
                  </pic:blipFill>
                  <pic:spPr bwMode="auto">
                    <a:xfrm>
                      <a:off x="0" y="0"/>
                      <a:ext cx="612013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5559" w:rsidRPr="00595559" w:rsidRDefault="00CB1A37" w:rsidP="00A91EE9">
      <w:pPr>
        <w:tabs>
          <w:tab w:val="left" w:pos="5370"/>
        </w:tabs>
      </w:pPr>
      <w:r>
        <w:tab/>
      </w:r>
      <w:bookmarkStart w:id="3" w:name="_GoBack"/>
      <w:bookmarkEnd w:id="0"/>
      <w:bookmarkEnd w:id="1"/>
      <w:bookmarkEnd w:id="3"/>
    </w:p>
    <w:sectPr w:rsidR="00595559" w:rsidRPr="00595559" w:rsidSect="00D875E3">
      <w:headerReference w:type="default" r:id="rId12"/>
      <w:pgSz w:w="11906" w:h="16838"/>
      <w:pgMar w:top="2268" w:right="1134" w:bottom="2268" w:left="1134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9C" w:rsidRDefault="00904F9C">
      <w:r>
        <w:separator/>
      </w:r>
    </w:p>
  </w:endnote>
  <w:endnote w:type="continuationSeparator" w:id="0">
    <w:p w:rsidR="00904F9C" w:rsidRDefault="0090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9C" w:rsidRDefault="00904F9C">
      <w:r>
        <w:separator/>
      </w:r>
    </w:p>
  </w:footnote>
  <w:footnote w:type="continuationSeparator" w:id="0">
    <w:p w:rsidR="00904F9C" w:rsidRDefault="00904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F9C" w:rsidRDefault="00904F9C" w:rsidP="007E49B8">
    <w:pPr>
      <w:tabs>
        <w:tab w:val="left" w:pos="2760"/>
      </w:tabs>
    </w:pPr>
    <w:r>
      <w:tab/>
    </w:r>
  </w:p>
  <w:p w:rsidR="00904F9C" w:rsidRDefault="00904F9C" w:rsidP="001426EF">
    <w:pPr>
      <w:tabs>
        <w:tab w:val="left" w:pos="19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F9C" w:rsidRDefault="00904F9C" w:rsidP="007E49B8">
    <w:pPr>
      <w:tabs>
        <w:tab w:val="left" w:pos="2760"/>
      </w:tabs>
    </w:pPr>
    <w:r>
      <w:tab/>
    </w:r>
  </w:p>
  <w:p w:rsidR="00904F9C" w:rsidRDefault="00904F9C" w:rsidP="001426EF">
    <w:pPr>
      <w:tabs>
        <w:tab w:val="left" w:pos="19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29_"/>
      </v:shape>
    </w:pict>
  </w:numPicBullet>
  <w:numPicBullet w:numPicBulletId="1">
    <w:pict>
      <v:shape id="_x0000_i1027" type="#_x0000_t75" style="width:8.25pt;height:8.25pt" o:bullet="t">
        <v:imagedata r:id="rId2" o:title="odrazka"/>
      </v:shape>
    </w:pict>
  </w:numPicBullet>
  <w:numPicBullet w:numPicBulletId="2">
    <w:pict>
      <v:shape id="_x0000_i1028" type="#_x0000_t75" style="width:4.5pt;height:4.5pt" o:bullet="t">
        <v:imagedata r:id="rId3" o:title="odrazka"/>
      </v:shape>
    </w:pict>
  </w:numPicBullet>
  <w:numPicBullet w:numPicBulletId="3">
    <w:pict>
      <v:shape id="_x0000_i1029" type="#_x0000_t75" style="width:7.5pt;height:7.5pt" o:bullet="t">
        <v:imagedata r:id="rId4" o:title="odrazka2"/>
      </v:shape>
    </w:pict>
  </w:numPicBullet>
  <w:numPicBullet w:numPicBulletId="4">
    <w:pict>
      <v:shape id="_x0000_i1030" type="#_x0000_t75" style="width:5.25pt;height:5.25pt" o:bullet="t">
        <v:imagedata r:id="rId5" o:title="bullet"/>
      </v:shape>
    </w:pict>
  </w:numPicBullet>
  <w:abstractNum w:abstractNumId="0" w15:restartNumberingAfterBreak="0">
    <w:nsid w:val="FFFFFF7C"/>
    <w:multiLevelType w:val="singleLevel"/>
    <w:tmpl w:val="B24CB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961EC"/>
    <w:multiLevelType w:val="hybridMultilevel"/>
    <w:tmpl w:val="C9B0E5E6"/>
    <w:lvl w:ilvl="0" w:tplc="72A807A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91CAF"/>
    <w:multiLevelType w:val="multilevel"/>
    <w:tmpl w:val="D0E456FC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018DD"/>
    <w:multiLevelType w:val="multilevel"/>
    <w:tmpl w:val="BE9E276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60BD"/>
    <w:multiLevelType w:val="hybridMultilevel"/>
    <w:tmpl w:val="FD3C81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11C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A0D334D"/>
    <w:multiLevelType w:val="multilevel"/>
    <w:tmpl w:val="E82C96F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5874"/>
    <w:multiLevelType w:val="multilevel"/>
    <w:tmpl w:val="993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56307"/>
    <w:multiLevelType w:val="hybridMultilevel"/>
    <w:tmpl w:val="BE9E276C"/>
    <w:lvl w:ilvl="0" w:tplc="5434DBD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758D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BC213F"/>
    <w:multiLevelType w:val="multilevel"/>
    <w:tmpl w:val="993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62AB"/>
    <w:multiLevelType w:val="multilevel"/>
    <w:tmpl w:val="F1E6869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71AD3"/>
    <w:multiLevelType w:val="multilevel"/>
    <w:tmpl w:val="FD3C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419F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7F082B"/>
    <w:multiLevelType w:val="hybridMultilevel"/>
    <w:tmpl w:val="0D7459A8"/>
    <w:lvl w:ilvl="0" w:tplc="E3D4E5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E03773"/>
    <w:multiLevelType w:val="hybridMultilevel"/>
    <w:tmpl w:val="F100559C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004583D"/>
    <w:multiLevelType w:val="hybridMultilevel"/>
    <w:tmpl w:val="D1040482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 w15:restartNumberingAfterBreak="0">
    <w:nsid w:val="33AC04E2"/>
    <w:multiLevelType w:val="hybridMultilevel"/>
    <w:tmpl w:val="AE0CA25E"/>
    <w:lvl w:ilvl="0" w:tplc="2122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437"/>
    <w:multiLevelType w:val="hybridMultilevel"/>
    <w:tmpl w:val="B91879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A41375"/>
    <w:multiLevelType w:val="multilevel"/>
    <w:tmpl w:val="CEEA821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E9D"/>
    <w:multiLevelType w:val="hybridMultilevel"/>
    <w:tmpl w:val="FC563868"/>
    <w:lvl w:ilvl="0" w:tplc="AF422DDE">
      <w:start w:val="1"/>
      <w:numFmt w:val="bullet"/>
      <w:lvlText w:val="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4950"/>
    <w:multiLevelType w:val="multilevel"/>
    <w:tmpl w:val="25349C24"/>
    <w:lvl w:ilvl="0">
      <w:start w:val="1"/>
      <w:numFmt w:val="bullet"/>
      <w:lvlText w:val="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A332F"/>
    <w:multiLevelType w:val="multilevel"/>
    <w:tmpl w:val="36E68A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E780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0C12A7"/>
    <w:multiLevelType w:val="hybridMultilevel"/>
    <w:tmpl w:val="5FC6A638"/>
    <w:lvl w:ilvl="0" w:tplc="67FCA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2C9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D63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653CB"/>
    <w:multiLevelType w:val="hybridMultilevel"/>
    <w:tmpl w:val="26E208A4"/>
    <w:lvl w:ilvl="0" w:tplc="D9203CA4">
      <w:start w:val="1"/>
      <w:numFmt w:val="bullet"/>
      <w:pStyle w:val="Odrka-m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AC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D1928"/>
    <w:multiLevelType w:val="hybridMultilevel"/>
    <w:tmpl w:val="88E89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502F2"/>
    <w:multiLevelType w:val="hybridMultilevel"/>
    <w:tmpl w:val="36E68A08"/>
    <w:lvl w:ilvl="0" w:tplc="6D246E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71BE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306C9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3D79D7"/>
    <w:multiLevelType w:val="multilevel"/>
    <w:tmpl w:val="68BA196A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</w:lvl>
  </w:abstractNum>
  <w:abstractNum w:abstractNumId="32" w15:restartNumberingAfterBreak="0">
    <w:nsid w:val="5680377A"/>
    <w:multiLevelType w:val="multilevel"/>
    <w:tmpl w:val="AADE80D6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13D9"/>
    <w:multiLevelType w:val="multilevel"/>
    <w:tmpl w:val="A2C4B5A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caps w:val="0"/>
        <w:strike w:val="0"/>
        <w:dstrike w:val="0"/>
        <w:vanish w:val="0"/>
        <w:webHidden w:val="0"/>
        <w:color w:val="auto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4" w15:restartNumberingAfterBreak="0">
    <w:nsid w:val="5F3E1F0E"/>
    <w:multiLevelType w:val="multilevel"/>
    <w:tmpl w:val="C178BA3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0B7B58"/>
    <w:multiLevelType w:val="hybridMultilevel"/>
    <w:tmpl w:val="E9305910"/>
    <w:lvl w:ilvl="0" w:tplc="C7AC9CF4">
      <w:start w:val="1"/>
      <w:numFmt w:val="bullet"/>
      <w:pStyle w:val="Odrazka"/>
      <w:lvlText w:val="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5C3654"/>
    <w:multiLevelType w:val="hybridMultilevel"/>
    <w:tmpl w:val="E6981B50"/>
    <w:lvl w:ilvl="0" w:tplc="D19E431C">
      <w:start w:val="1"/>
      <w:numFmt w:val="bullet"/>
      <w:lvlText w:val="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E2D12"/>
    <w:multiLevelType w:val="multilevel"/>
    <w:tmpl w:val="6D12DF3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8357921"/>
    <w:multiLevelType w:val="hybridMultilevel"/>
    <w:tmpl w:val="E228D4E8"/>
    <w:lvl w:ilvl="0" w:tplc="04022982">
      <w:start w:val="1"/>
      <w:numFmt w:val="bullet"/>
      <w:lvlText w:val="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41BB0"/>
    <w:multiLevelType w:val="hybridMultilevel"/>
    <w:tmpl w:val="EDB60136"/>
    <w:lvl w:ilvl="0" w:tplc="FFFC1F94">
      <w:start w:val="1"/>
      <w:numFmt w:val="bullet"/>
      <w:pStyle w:val="Odrka-ern"/>
      <w:lvlText w:val=""/>
      <w:lvlJc w:val="left"/>
      <w:pPr>
        <w:ind w:left="1080" w:hanging="360"/>
      </w:pPr>
      <w:rPr>
        <w:rFonts w:ascii="Symbol" w:hAnsi="Symbol" w:hint="default"/>
        <w:color w:val="007AC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F662F0"/>
    <w:multiLevelType w:val="multilevel"/>
    <w:tmpl w:val="18D4C30A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21B3A"/>
    <w:multiLevelType w:val="multilevel"/>
    <w:tmpl w:val="FA3C724E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38"/>
  </w:num>
  <w:num w:numId="4">
    <w:abstractNumId w:val="43"/>
  </w:num>
  <w:num w:numId="5">
    <w:abstractNumId w:val="32"/>
  </w:num>
  <w:num w:numId="6">
    <w:abstractNumId w:val="21"/>
  </w:num>
  <w:num w:numId="7">
    <w:abstractNumId w:val="2"/>
  </w:num>
  <w:num w:numId="8">
    <w:abstractNumId w:val="42"/>
  </w:num>
  <w:num w:numId="9">
    <w:abstractNumId w:val="40"/>
  </w:num>
  <w:num w:numId="10">
    <w:abstractNumId w:val="22"/>
  </w:num>
  <w:num w:numId="11">
    <w:abstractNumId w:val="6"/>
  </w:num>
  <w:num w:numId="12">
    <w:abstractNumId w:val="34"/>
  </w:num>
  <w:num w:numId="13">
    <w:abstractNumId w:val="36"/>
  </w:num>
  <w:num w:numId="14">
    <w:abstractNumId w:val="30"/>
  </w:num>
  <w:num w:numId="15">
    <w:abstractNumId w:val="9"/>
  </w:num>
  <w:num w:numId="16">
    <w:abstractNumId w:val="29"/>
  </w:num>
  <w:num w:numId="17">
    <w:abstractNumId w:val="24"/>
  </w:num>
  <w:num w:numId="18">
    <w:abstractNumId w:val="5"/>
  </w:num>
  <w:num w:numId="19">
    <w:abstractNumId w:val="13"/>
  </w:num>
  <w:num w:numId="20">
    <w:abstractNumId w:val="25"/>
  </w:num>
  <w:num w:numId="21">
    <w:abstractNumId w:val="4"/>
  </w:num>
  <w:num w:numId="22">
    <w:abstractNumId w:val="12"/>
  </w:num>
  <w:num w:numId="23">
    <w:abstractNumId w:val="28"/>
  </w:num>
  <w:num w:numId="24">
    <w:abstractNumId w:val="23"/>
  </w:num>
  <w:num w:numId="25">
    <w:abstractNumId w:val="26"/>
  </w:num>
  <w:num w:numId="26">
    <w:abstractNumId w:val="10"/>
  </w:num>
  <w:num w:numId="27">
    <w:abstractNumId w:val="8"/>
  </w:num>
  <w:num w:numId="28">
    <w:abstractNumId w:val="3"/>
  </w:num>
  <w:num w:numId="29">
    <w:abstractNumId w:val="1"/>
  </w:num>
  <w:num w:numId="30">
    <w:abstractNumId w:val="7"/>
  </w:num>
  <w:num w:numId="31">
    <w:abstractNumId w:val="14"/>
  </w:num>
  <w:num w:numId="32">
    <w:abstractNumId w:val="18"/>
  </w:num>
  <w:num w:numId="33">
    <w:abstractNumId w:val="0"/>
  </w:num>
  <w:num w:numId="34">
    <w:abstractNumId w:val="17"/>
  </w:num>
  <w:num w:numId="35">
    <w:abstractNumId w:val="16"/>
  </w:num>
  <w:num w:numId="36">
    <w:abstractNumId w:val="41"/>
  </w:num>
  <w:num w:numId="37">
    <w:abstractNumId w:val="11"/>
  </w:num>
  <w:num w:numId="38">
    <w:abstractNumId w:val="27"/>
  </w:num>
  <w:num w:numId="39">
    <w:abstractNumId w:val="15"/>
  </w:num>
  <w:num w:numId="40">
    <w:abstractNumId w:val="19"/>
  </w:num>
  <w:num w:numId="41">
    <w:abstractNumId w:val="35"/>
  </w:num>
  <w:num w:numId="42">
    <w:abstractNumId w:val="39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rawingGridVerticalSpacing w:val="567"/>
  <w:displayHorizontalDrawingGridEvery w:val="2"/>
  <w:noPunctuationKerning/>
  <w:characterSpacingControl w:val="doNotCompress"/>
  <w:hdrShapeDefaults>
    <o:shapedefaults v:ext="edit" spidmax="2049">
      <o:colormru v:ext="edit" colors="#007ac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23"/>
    <w:rsid w:val="00001127"/>
    <w:rsid w:val="000046A9"/>
    <w:rsid w:val="00013050"/>
    <w:rsid w:val="00022B85"/>
    <w:rsid w:val="00025E50"/>
    <w:rsid w:val="00044649"/>
    <w:rsid w:val="000510FC"/>
    <w:rsid w:val="00074340"/>
    <w:rsid w:val="000760CA"/>
    <w:rsid w:val="00083F97"/>
    <w:rsid w:val="00086576"/>
    <w:rsid w:val="00086B0A"/>
    <w:rsid w:val="000B4F3B"/>
    <w:rsid w:val="000B6A34"/>
    <w:rsid w:val="000B6D03"/>
    <w:rsid w:val="000C1612"/>
    <w:rsid w:val="000C30C8"/>
    <w:rsid w:val="000C7E23"/>
    <w:rsid w:val="000D6C60"/>
    <w:rsid w:val="000E405C"/>
    <w:rsid w:val="000F6DE9"/>
    <w:rsid w:val="00107DF3"/>
    <w:rsid w:val="00116939"/>
    <w:rsid w:val="0012480A"/>
    <w:rsid w:val="001350D7"/>
    <w:rsid w:val="001426EF"/>
    <w:rsid w:val="00147759"/>
    <w:rsid w:val="00156D3B"/>
    <w:rsid w:val="00167040"/>
    <w:rsid w:val="00173249"/>
    <w:rsid w:val="0017342A"/>
    <w:rsid w:val="001872ED"/>
    <w:rsid w:val="00190229"/>
    <w:rsid w:val="001924AE"/>
    <w:rsid w:val="00197FF0"/>
    <w:rsid w:val="001A1FBB"/>
    <w:rsid w:val="001B00FF"/>
    <w:rsid w:val="001B205F"/>
    <w:rsid w:val="001C19D8"/>
    <w:rsid w:val="001C6554"/>
    <w:rsid w:val="001D0ADE"/>
    <w:rsid w:val="001D335F"/>
    <w:rsid w:val="001F7367"/>
    <w:rsid w:val="00200C46"/>
    <w:rsid w:val="002011F1"/>
    <w:rsid w:val="00212452"/>
    <w:rsid w:val="002252C6"/>
    <w:rsid w:val="002311A1"/>
    <w:rsid w:val="002558D7"/>
    <w:rsid w:val="00272372"/>
    <w:rsid w:val="00281910"/>
    <w:rsid w:val="0029326C"/>
    <w:rsid w:val="002A5AE9"/>
    <w:rsid w:val="002B7DA0"/>
    <w:rsid w:val="002E50D2"/>
    <w:rsid w:val="002F3345"/>
    <w:rsid w:val="00373E5B"/>
    <w:rsid w:val="00387747"/>
    <w:rsid w:val="003B1407"/>
    <w:rsid w:val="003C41F6"/>
    <w:rsid w:val="003D05BE"/>
    <w:rsid w:val="003D0997"/>
    <w:rsid w:val="003D7953"/>
    <w:rsid w:val="003E5E1A"/>
    <w:rsid w:val="00405028"/>
    <w:rsid w:val="00412BBF"/>
    <w:rsid w:val="00414F70"/>
    <w:rsid w:val="00427FF0"/>
    <w:rsid w:val="00442457"/>
    <w:rsid w:val="0044747D"/>
    <w:rsid w:val="0045209E"/>
    <w:rsid w:val="004637CB"/>
    <w:rsid w:val="00486A28"/>
    <w:rsid w:val="00494CBE"/>
    <w:rsid w:val="004A37CF"/>
    <w:rsid w:val="004A4264"/>
    <w:rsid w:val="004A6926"/>
    <w:rsid w:val="004B658B"/>
    <w:rsid w:val="004B6F1E"/>
    <w:rsid w:val="004B792C"/>
    <w:rsid w:val="004C0C40"/>
    <w:rsid w:val="004D5F4F"/>
    <w:rsid w:val="004E4AF6"/>
    <w:rsid w:val="004F10A3"/>
    <w:rsid w:val="004F4D3D"/>
    <w:rsid w:val="005013B6"/>
    <w:rsid w:val="00503195"/>
    <w:rsid w:val="005100B6"/>
    <w:rsid w:val="005167AD"/>
    <w:rsid w:val="00525417"/>
    <w:rsid w:val="005301F5"/>
    <w:rsid w:val="00535D27"/>
    <w:rsid w:val="00545B7A"/>
    <w:rsid w:val="00547DCC"/>
    <w:rsid w:val="00551A52"/>
    <w:rsid w:val="00555CA2"/>
    <w:rsid w:val="00560D6D"/>
    <w:rsid w:val="005649C9"/>
    <w:rsid w:val="0056571C"/>
    <w:rsid w:val="005678CA"/>
    <w:rsid w:val="00570898"/>
    <w:rsid w:val="00592087"/>
    <w:rsid w:val="00595559"/>
    <w:rsid w:val="005959C8"/>
    <w:rsid w:val="005A6D74"/>
    <w:rsid w:val="005B389B"/>
    <w:rsid w:val="005C0769"/>
    <w:rsid w:val="005C2328"/>
    <w:rsid w:val="005D1B55"/>
    <w:rsid w:val="005D219B"/>
    <w:rsid w:val="005D4C8E"/>
    <w:rsid w:val="00613D17"/>
    <w:rsid w:val="00617BFC"/>
    <w:rsid w:val="006218E6"/>
    <w:rsid w:val="00625AE1"/>
    <w:rsid w:val="006276D9"/>
    <w:rsid w:val="006317BD"/>
    <w:rsid w:val="0064140A"/>
    <w:rsid w:val="006437E9"/>
    <w:rsid w:val="00652115"/>
    <w:rsid w:val="006615F3"/>
    <w:rsid w:val="006774A2"/>
    <w:rsid w:val="00680EEB"/>
    <w:rsid w:val="00683B37"/>
    <w:rsid w:val="00687A73"/>
    <w:rsid w:val="00690CD6"/>
    <w:rsid w:val="00695B75"/>
    <w:rsid w:val="0069668D"/>
    <w:rsid w:val="006A0D12"/>
    <w:rsid w:val="006B4835"/>
    <w:rsid w:val="006C2451"/>
    <w:rsid w:val="006C5F1A"/>
    <w:rsid w:val="006D5D90"/>
    <w:rsid w:val="006D6B5E"/>
    <w:rsid w:val="006E0358"/>
    <w:rsid w:val="006E094B"/>
    <w:rsid w:val="006E70AA"/>
    <w:rsid w:val="006F26AB"/>
    <w:rsid w:val="007005C2"/>
    <w:rsid w:val="007042CB"/>
    <w:rsid w:val="00727055"/>
    <w:rsid w:val="007346C2"/>
    <w:rsid w:val="00740C5E"/>
    <w:rsid w:val="00740E49"/>
    <w:rsid w:val="0077417B"/>
    <w:rsid w:val="00774B9F"/>
    <w:rsid w:val="00781419"/>
    <w:rsid w:val="00787021"/>
    <w:rsid w:val="007B2068"/>
    <w:rsid w:val="007C1956"/>
    <w:rsid w:val="007C7780"/>
    <w:rsid w:val="007D02C2"/>
    <w:rsid w:val="007D07A7"/>
    <w:rsid w:val="007D2FAB"/>
    <w:rsid w:val="007D4F5B"/>
    <w:rsid w:val="007E24B6"/>
    <w:rsid w:val="007E26DA"/>
    <w:rsid w:val="007E49B8"/>
    <w:rsid w:val="007F59A9"/>
    <w:rsid w:val="008061D7"/>
    <w:rsid w:val="00817FB5"/>
    <w:rsid w:val="008206D0"/>
    <w:rsid w:val="00832115"/>
    <w:rsid w:val="00850138"/>
    <w:rsid w:val="00854A73"/>
    <w:rsid w:val="00855333"/>
    <w:rsid w:val="00857FDE"/>
    <w:rsid w:val="00863230"/>
    <w:rsid w:val="00865C9E"/>
    <w:rsid w:val="008671CA"/>
    <w:rsid w:val="00884454"/>
    <w:rsid w:val="00891D3A"/>
    <w:rsid w:val="008A2A52"/>
    <w:rsid w:val="008A3640"/>
    <w:rsid w:val="008A420B"/>
    <w:rsid w:val="008A5706"/>
    <w:rsid w:val="008A7CB1"/>
    <w:rsid w:val="008E0497"/>
    <w:rsid w:val="008F2F2A"/>
    <w:rsid w:val="00904F9C"/>
    <w:rsid w:val="00910167"/>
    <w:rsid w:val="00916CEC"/>
    <w:rsid w:val="00934D40"/>
    <w:rsid w:val="00936DBA"/>
    <w:rsid w:val="00941D89"/>
    <w:rsid w:val="009449CF"/>
    <w:rsid w:val="00946ACE"/>
    <w:rsid w:val="00946F45"/>
    <w:rsid w:val="00956064"/>
    <w:rsid w:val="009918C7"/>
    <w:rsid w:val="00994FCE"/>
    <w:rsid w:val="009B5527"/>
    <w:rsid w:val="009C0316"/>
    <w:rsid w:val="009C2D19"/>
    <w:rsid w:val="009E07C7"/>
    <w:rsid w:val="009E2912"/>
    <w:rsid w:val="009E7364"/>
    <w:rsid w:val="009F0D30"/>
    <w:rsid w:val="009F0EB3"/>
    <w:rsid w:val="009F4BCB"/>
    <w:rsid w:val="009F7793"/>
    <w:rsid w:val="00A0325D"/>
    <w:rsid w:val="00A228DF"/>
    <w:rsid w:val="00A2417C"/>
    <w:rsid w:val="00A25F3A"/>
    <w:rsid w:val="00A532E2"/>
    <w:rsid w:val="00A8059C"/>
    <w:rsid w:val="00A87736"/>
    <w:rsid w:val="00A91EE9"/>
    <w:rsid w:val="00AC5D97"/>
    <w:rsid w:val="00AD2915"/>
    <w:rsid w:val="00AD5907"/>
    <w:rsid w:val="00B1072A"/>
    <w:rsid w:val="00B23E0F"/>
    <w:rsid w:val="00B356A3"/>
    <w:rsid w:val="00B4415F"/>
    <w:rsid w:val="00B452EF"/>
    <w:rsid w:val="00B5455A"/>
    <w:rsid w:val="00B606CD"/>
    <w:rsid w:val="00B63344"/>
    <w:rsid w:val="00B676E1"/>
    <w:rsid w:val="00B71703"/>
    <w:rsid w:val="00B85096"/>
    <w:rsid w:val="00B91538"/>
    <w:rsid w:val="00B97C1E"/>
    <w:rsid w:val="00BA6DD5"/>
    <w:rsid w:val="00BB237A"/>
    <w:rsid w:val="00BB2C50"/>
    <w:rsid w:val="00BD40FB"/>
    <w:rsid w:val="00BD5D65"/>
    <w:rsid w:val="00BE0C8E"/>
    <w:rsid w:val="00C1436D"/>
    <w:rsid w:val="00C26985"/>
    <w:rsid w:val="00C41532"/>
    <w:rsid w:val="00C5208D"/>
    <w:rsid w:val="00C56F0E"/>
    <w:rsid w:val="00C61C71"/>
    <w:rsid w:val="00C64759"/>
    <w:rsid w:val="00C75610"/>
    <w:rsid w:val="00C92073"/>
    <w:rsid w:val="00C96069"/>
    <w:rsid w:val="00CB1A37"/>
    <w:rsid w:val="00CD5A8F"/>
    <w:rsid w:val="00CD7787"/>
    <w:rsid w:val="00CE0A8D"/>
    <w:rsid w:val="00CE245B"/>
    <w:rsid w:val="00CE3589"/>
    <w:rsid w:val="00D02779"/>
    <w:rsid w:val="00D1076F"/>
    <w:rsid w:val="00D13CB6"/>
    <w:rsid w:val="00D15D99"/>
    <w:rsid w:val="00D20B7F"/>
    <w:rsid w:val="00D218B9"/>
    <w:rsid w:val="00D22051"/>
    <w:rsid w:val="00D252AC"/>
    <w:rsid w:val="00D35E24"/>
    <w:rsid w:val="00D45472"/>
    <w:rsid w:val="00D526F9"/>
    <w:rsid w:val="00D54C72"/>
    <w:rsid w:val="00D875E3"/>
    <w:rsid w:val="00D87D81"/>
    <w:rsid w:val="00D91B3E"/>
    <w:rsid w:val="00D96C3A"/>
    <w:rsid w:val="00D97C45"/>
    <w:rsid w:val="00DA4929"/>
    <w:rsid w:val="00DB5297"/>
    <w:rsid w:val="00DC7106"/>
    <w:rsid w:val="00DE0AEA"/>
    <w:rsid w:val="00DE3913"/>
    <w:rsid w:val="00DF1686"/>
    <w:rsid w:val="00E04573"/>
    <w:rsid w:val="00E16007"/>
    <w:rsid w:val="00E17EF4"/>
    <w:rsid w:val="00E337D7"/>
    <w:rsid w:val="00E35FDB"/>
    <w:rsid w:val="00E53F88"/>
    <w:rsid w:val="00E5480A"/>
    <w:rsid w:val="00E56D81"/>
    <w:rsid w:val="00E63ABE"/>
    <w:rsid w:val="00E8169B"/>
    <w:rsid w:val="00E974E4"/>
    <w:rsid w:val="00EB3F54"/>
    <w:rsid w:val="00EC0E38"/>
    <w:rsid w:val="00EC5C70"/>
    <w:rsid w:val="00ED5A3D"/>
    <w:rsid w:val="00ED7228"/>
    <w:rsid w:val="00EE211F"/>
    <w:rsid w:val="00EF7D69"/>
    <w:rsid w:val="00F2193E"/>
    <w:rsid w:val="00F21A20"/>
    <w:rsid w:val="00F21B02"/>
    <w:rsid w:val="00F249C5"/>
    <w:rsid w:val="00F31942"/>
    <w:rsid w:val="00F5396A"/>
    <w:rsid w:val="00F56247"/>
    <w:rsid w:val="00F61087"/>
    <w:rsid w:val="00F72E57"/>
    <w:rsid w:val="00F857A4"/>
    <w:rsid w:val="00F91CAF"/>
    <w:rsid w:val="00F93010"/>
    <w:rsid w:val="00F94923"/>
    <w:rsid w:val="00FA261F"/>
    <w:rsid w:val="00FB3D41"/>
    <w:rsid w:val="00FB5572"/>
    <w:rsid w:val="00FC6008"/>
    <w:rsid w:val="00FD1DA3"/>
    <w:rsid w:val="00FE662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ac1"/>
    </o:shapedefaults>
    <o:shapelayout v:ext="edit">
      <o:idmap v:ext="edit" data="1"/>
    </o:shapelayout>
  </w:shapeDefaults>
  <w:decimalSymbol w:val=","/>
  <w:listSeparator w:val=";"/>
  <w15:docId w15:val="{4AB8FBC7-E30D-4F73-92F2-92D9366C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47D"/>
    <w:pPr>
      <w:spacing w:before="120" w:after="40"/>
    </w:pPr>
    <w:rPr>
      <w:rFonts w:ascii="Verdana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A87736"/>
    <w:pPr>
      <w:spacing w:before="600" w:after="240"/>
      <w:outlineLvl w:val="0"/>
    </w:pPr>
    <w:rPr>
      <w:b/>
      <w:color w:val="007AC1"/>
      <w:sz w:val="28"/>
      <w:szCs w:val="28"/>
    </w:rPr>
  </w:style>
  <w:style w:type="paragraph" w:styleId="Nadpis2">
    <w:name w:val="heading 2"/>
    <w:basedOn w:val="Normln"/>
    <w:next w:val="Normln-2"/>
    <w:qFormat/>
    <w:rsid w:val="00A87736"/>
    <w:pPr>
      <w:keepNext/>
      <w:spacing w:before="360" w:after="120"/>
      <w:ind w:left="397"/>
      <w:outlineLvl w:val="1"/>
    </w:pPr>
    <w:rPr>
      <w:b/>
      <w:color w:val="007AC1"/>
      <w:sz w:val="24"/>
    </w:rPr>
  </w:style>
  <w:style w:type="paragraph" w:styleId="Nadpis3">
    <w:name w:val="heading 3"/>
    <w:basedOn w:val="Normln"/>
    <w:next w:val="Normln-3"/>
    <w:qFormat/>
    <w:rsid w:val="006317BD"/>
    <w:pPr>
      <w:keepNext/>
      <w:spacing w:before="360" w:after="120"/>
      <w:ind w:left="624"/>
      <w:outlineLvl w:val="2"/>
    </w:pPr>
    <w:rPr>
      <w:b/>
      <w:color w:val="007AC1"/>
      <w:szCs w:val="20"/>
    </w:rPr>
  </w:style>
  <w:style w:type="paragraph" w:styleId="Nadpis4">
    <w:name w:val="heading 4"/>
    <w:basedOn w:val="Normln"/>
    <w:next w:val="Normln-4"/>
    <w:qFormat/>
    <w:rsid w:val="008A3640"/>
    <w:pPr>
      <w:keepNext/>
      <w:spacing w:before="360" w:after="120"/>
      <w:ind w:left="964"/>
      <w:outlineLvl w:val="3"/>
    </w:pPr>
    <w:rPr>
      <w:b/>
      <w:color w:val="007AC1"/>
      <w:szCs w:val="20"/>
    </w:rPr>
  </w:style>
  <w:style w:type="paragraph" w:styleId="Nadpis5">
    <w:name w:val="heading 5"/>
    <w:basedOn w:val="Normln"/>
    <w:next w:val="Normln"/>
    <w:qFormat/>
    <w:rsid w:val="00BD5D65"/>
    <w:pPr>
      <w:keepNext/>
      <w:spacing w:before="0" w:after="0"/>
      <w:jc w:val="center"/>
      <w:outlineLvl w:val="4"/>
    </w:pPr>
    <w:rPr>
      <w:rFonts w:ascii="Arial" w:hAnsi="Arial" w:cs="Arial"/>
      <w:b/>
      <w:bCs/>
      <w:sz w:val="24"/>
    </w:rPr>
  </w:style>
  <w:style w:type="paragraph" w:styleId="Nadpis6">
    <w:name w:val="heading 6"/>
    <w:basedOn w:val="Normln"/>
    <w:next w:val="Normln"/>
    <w:rsid w:val="00BD5D65"/>
    <w:pPr>
      <w:keepNext/>
      <w:tabs>
        <w:tab w:val="left" w:pos="4111"/>
        <w:tab w:val="left" w:pos="6096"/>
        <w:tab w:val="left" w:pos="7938"/>
      </w:tabs>
      <w:outlineLvl w:val="5"/>
    </w:pPr>
    <w:rPr>
      <w:b/>
      <w:color w:val="808080"/>
      <w:sz w:val="12"/>
      <w:szCs w:val="16"/>
    </w:rPr>
  </w:style>
  <w:style w:type="paragraph" w:styleId="Nadpis7">
    <w:name w:val="heading 7"/>
    <w:basedOn w:val="Normln"/>
    <w:next w:val="Normln"/>
    <w:rsid w:val="00BD5D65"/>
    <w:pPr>
      <w:keepNext/>
      <w:outlineLvl w:val="6"/>
    </w:pPr>
    <w:rPr>
      <w:b/>
      <w:color w:val="0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">
    <w:name w:val="Odrazka"/>
    <w:basedOn w:val="Normln"/>
    <w:rsid w:val="00BD5D65"/>
    <w:pPr>
      <w:numPr>
        <w:numId w:val="13"/>
      </w:numPr>
    </w:pPr>
  </w:style>
  <w:style w:type="paragraph" w:styleId="Zhlav">
    <w:name w:val="header"/>
    <w:basedOn w:val="Normln"/>
    <w:semiHidden/>
    <w:rsid w:val="00BD5D6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D5D6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D5D65"/>
  </w:style>
  <w:style w:type="paragraph" w:styleId="Odstavecseseznamem">
    <w:name w:val="List Paragraph"/>
    <w:basedOn w:val="Normln"/>
    <w:uiPriority w:val="34"/>
    <w:qFormat/>
    <w:rsid w:val="00BD5D65"/>
    <w:pPr>
      <w:ind w:left="426"/>
    </w:pPr>
  </w:style>
  <w:style w:type="paragraph" w:customStyle="1" w:styleId="Codeinlist2">
    <w:name w:val="Code in list 2"/>
    <w:aliases w:val="cl2"/>
    <w:basedOn w:val="Normln"/>
    <w:rsid w:val="00BD5D65"/>
    <w:pPr>
      <w:keepLines/>
      <w:pBdr>
        <w:top w:val="single" w:sz="4" w:space="1" w:color="999999"/>
        <w:left w:val="single" w:sz="4" w:space="3" w:color="999999"/>
        <w:bottom w:val="single" w:sz="4" w:space="1" w:color="999999"/>
        <w:right w:val="single" w:sz="4" w:space="0" w:color="999999"/>
      </w:pBdr>
      <w:shd w:val="pct50" w:color="C0C0C0" w:fill="auto"/>
      <w:spacing w:before="0" w:after="0" w:line="220" w:lineRule="exact"/>
      <w:ind w:left="1758" w:right="-578"/>
    </w:pPr>
    <w:rPr>
      <w:rFonts w:ascii="Courier" w:hAnsi="Courier"/>
      <w:sz w:val="16"/>
      <w:szCs w:val="20"/>
      <w:lang w:val="en-US" w:eastAsia="en-US"/>
    </w:rPr>
  </w:style>
  <w:style w:type="paragraph" w:customStyle="1" w:styleId="Listparagraph2">
    <w:name w:val="List paragraph 2"/>
    <w:aliases w:val="lp2"/>
    <w:basedOn w:val="Normln"/>
    <w:rsid w:val="00BD5D65"/>
    <w:pPr>
      <w:keepLines/>
      <w:tabs>
        <w:tab w:val="left" w:pos="360"/>
      </w:tabs>
      <w:spacing w:before="20" w:after="100" w:line="240" w:lineRule="exact"/>
      <w:ind w:left="1680" w:right="-580"/>
    </w:pPr>
    <w:rPr>
      <w:rFonts w:ascii="Times New Roman" w:hAnsi="Times New Roman"/>
      <w:lang w:val="en-US" w:eastAsia="en-US"/>
    </w:rPr>
  </w:style>
  <w:style w:type="paragraph" w:customStyle="1" w:styleId="Datum-VProstjov">
    <w:name w:val="Datum - V Prostějově"/>
    <w:basedOn w:val="Normln"/>
    <w:rsid w:val="007D2FAB"/>
    <w:pPr>
      <w:spacing w:before="360"/>
      <w:ind w:left="6804"/>
    </w:pPr>
    <w:rPr>
      <w:sz w:val="16"/>
      <w:szCs w:val="16"/>
    </w:rPr>
  </w:style>
  <w:style w:type="paragraph" w:customStyle="1" w:styleId="Normln-2">
    <w:name w:val="Normální - 2"/>
    <w:basedOn w:val="Odstavecseseznamem"/>
    <w:qFormat/>
    <w:rsid w:val="00BD5D65"/>
    <w:pPr>
      <w:ind w:left="397"/>
    </w:pPr>
  </w:style>
  <w:style w:type="paragraph" w:customStyle="1" w:styleId="Normln-3">
    <w:name w:val="Normální - 3"/>
    <w:basedOn w:val="Odstavecseseznamem"/>
    <w:qFormat/>
    <w:rsid w:val="00BD5D65"/>
    <w:pPr>
      <w:ind w:left="680"/>
    </w:pPr>
  </w:style>
  <w:style w:type="paragraph" w:customStyle="1" w:styleId="Odrka-ern">
    <w:name w:val="Odrážka - černé"/>
    <w:basedOn w:val="Normln"/>
    <w:qFormat/>
    <w:rsid w:val="005678CA"/>
    <w:pPr>
      <w:numPr>
        <w:numId w:val="36"/>
      </w:numPr>
      <w:ind w:left="714" w:hanging="357"/>
    </w:pPr>
    <w:rPr>
      <w:b/>
      <w:szCs w:val="20"/>
    </w:rPr>
  </w:style>
  <w:style w:type="paragraph" w:customStyle="1" w:styleId="Odrka-modr">
    <w:name w:val="Odrážka - modré"/>
    <w:basedOn w:val="Normln"/>
    <w:qFormat/>
    <w:rsid w:val="00BD5D65"/>
    <w:pPr>
      <w:numPr>
        <w:numId w:val="25"/>
      </w:numPr>
    </w:pPr>
    <w:rPr>
      <w:b/>
      <w:color w:val="007AC6"/>
      <w:szCs w:val="20"/>
    </w:rPr>
  </w:style>
  <w:style w:type="paragraph" w:customStyle="1" w:styleId="Ukzkakdu">
    <w:name w:val="Ukázka kódu"/>
    <w:basedOn w:val="Listparagraph2"/>
    <w:rsid w:val="00BD5D65"/>
    <w:pPr>
      <w:ind w:left="0"/>
    </w:pPr>
    <w:rPr>
      <w:rFonts w:ascii="Verdana" w:hAnsi="Verdana"/>
      <w:sz w:val="16"/>
      <w:szCs w:val="16"/>
      <w:lang w:val="cs-CZ" w:eastAsia="cs-CZ"/>
    </w:rPr>
  </w:style>
  <w:style w:type="paragraph" w:customStyle="1" w:styleId="Ukzkakdu-podbarven">
    <w:name w:val="Ukázka kódu - podbarvené"/>
    <w:basedOn w:val="Listparagraph2"/>
    <w:rsid w:val="00BD5D65"/>
    <w:pPr>
      <w:shd w:val="pct20" w:color="007AC1" w:fill="auto"/>
      <w:ind w:left="0" w:right="0"/>
    </w:pPr>
    <w:rPr>
      <w:rFonts w:ascii="Verdana" w:hAnsi="Verdana"/>
      <w:sz w:val="16"/>
      <w:szCs w:val="16"/>
      <w:lang w:val="cs-CZ" w:eastAsia="cs-CZ"/>
    </w:rPr>
  </w:style>
  <w:style w:type="paragraph" w:customStyle="1" w:styleId="Spozdravem">
    <w:name w:val="S pozdravem"/>
    <w:basedOn w:val="Normln"/>
    <w:rsid w:val="00BD5D65"/>
    <w:pPr>
      <w:spacing w:before="960"/>
      <w:ind w:left="3119" w:firstLine="561"/>
      <w:jc w:val="center"/>
    </w:pPr>
    <w:rPr>
      <w:i/>
    </w:rPr>
  </w:style>
  <w:style w:type="paragraph" w:customStyle="1" w:styleId="Spozdravem-Jmno">
    <w:name w:val="S pozdravem - Jméno"/>
    <w:basedOn w:val="Spozdravem"/>
    <w:rsid w:val="00BD5D65"/>
    <w:pPr>
      <w:spacing w:before="100" w:beforeAutospacing="1" w:after="100" w:afterAutospacing="1"/>
    </w:pPr>
  </w:style>
  <w:style w:type="paragraph" w:customStyle="1" w:styleId="Adrest">
    <w:name w:val="Adresát"/>
    <w:basedOn w:val="Normln"/>
    <w:rsid w:val="00BD5D65"/>
    <w:pPr>
      <w:spacing w:line="120" w:lineRule="auto"/>
      <w:ind w:left="6804"/>
    </w:pPr>
    <w:rPr>
      <w:b/>
      <w:color w:val="007AC1"/>
      <w:sz w:val="18"/>
      <w:szCs w:val="18"/>
    </w:rPr>
  </w:style>
  <w:style w:type="paragraph" w:customStyle="1" w:styleId="Normln-4">
    <w:name w:val="Normální - 4"/>
    <w:basedOn w:val="Odstavecseseznamem"/>
    <w:qFormat/>
    <w:rsid w:val="00BD5D65"/>
    <w:pPr>
      <w:ind w:left="964"/>
    </w:pPr>
  </w:style>
  <w:style w:type="paragraph" w:customStyle="1" w:styleId="normlntext">
    <w:name w:val="normální text"/>
    <w:basedOn w:val="Normln"/>
    <w:link w:val="normlntextChar"/>
    <w:qFormat/>
    <w:rsid w:val="00774B9F"/>
    <w:pPr>
      <w:autoSpaceDE w:val="0"/>
      <w:autoSpaceDN w:val="0"/>
      <w:adjustRightInd w:val="0"/>
      <w:spacing w:before="0" w:after="0"/>
    </w:pPr>
  </w:style>
  <w:style w:type="character" w:customStyle="1" w:styleId="normlntextChar">
    <w:name w:val="normální text Char"/>
    <w:basedOn w:val="Standardnpsmoodstavce"/>
    <w:link w:val="normlntext"/>
    <w:rsid w:val="00774B9F"/>
    <w:rPr>
      <w:rFonts w:ascii="Verdana" w:hAnsi="Verdana"/>
      <w:szCs w:val="24"/>
    </w:rPr>
  </w:style>
  <w:style w:type="character" w:styleId="Hypertextovodkaz">
    <w:name w:val="Hyperlink"/>
    <w:basedOn w:val="Standardnpsmoodstavce"/>
    <w:uiPriority w:val="99"/>
    <w:unhideWhenUsed/>
    <w:rsid w:val="00FE6623"/>
    <w:rPr>
      <w:color w:val="0860A8"/>
      <w:u w:val="single"/>
    </w:rPr>
  </w:style>
  <w:style w:type="paragraph" w:styleId="Normlnweb">
    <w:name w:val="Normal (Web)"/>
    <w:basedOn w:val="Normln"/>
    <w:uiPriority w:val="99"/>
    <w:unhideWhenUsed/>
    <w:rsid w:val="00FE6623"/>
    <w:pPr>
      <w:spacing w:before="40" w:after="0"/>
    </w:pPr>
    <w:rPr>
      <w:rFonts w:ascii="Trebuchet MS" w:hAnsi="Trebuchet MS"/>
      <w:color w:val="676767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62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623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3F54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B3F5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B3F5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740C5E"/>
    <w:pPr>
      <w:spacing w:after="100"/>
      <w:ind w:left="40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38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389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E245B"/>
    <w:rPr>
      <w:b/>
      <w:bCs/>
    </w:rPr>
  </w:style>
  <w:style w:type="table" w:styleId="Mkatabulky">
    <w:name w:val="Table Grid"/>
    <w:basedOn w:val="Normlntabulka"/>
    <w:uiPriority w:val="59"/>
    <w:rsid w:val="003D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52115"/>
    <w:rPr>
      <w:rFonts w:ascii="Verdana" w:hAnsi="Verdana"/>
      <w:b/>
      <w:color w:val="007AC1"/>
      <w:sz w:val="28"/>
      <w:szCs w:val="28"/>
    </w:rPr>
  </w:style>
  <w:style w:type="character" w:customStyle="1" w:styleId="ZpatChar">
    <w:name w:val="Zápatí Char"/>
    <w:basedOn w:val="Standardnpsmoodstavce"/>
    <w:link w:val="Zpat"/>
    <w:uiPriority w:val="99"/>
    <w:rsid w:val="00CE3589"/>
    <w:rPr>
      <w:rFonts w:ascii="Verdana" w:hAnsi="Verdana"/>
      <w:szCs w:val="24"/>
    </w:rPr>
  </w:style>
  <w:style w:type="paragraph" w:customStyle="1" w:styleId="Default">
    <w:name w:val="Default"/>
    <w:rsid w:val="00C92073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2B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2B8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2B85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B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B85"/>
    <w:rPr>
      <w:rFonts w:ascii="Verdana" w:hAnsi="Verdana"/>
      <w:b/>
      <w:bCs/>
    </w:rPr>
  </w:style>
  <w:style w:type="paragraph" w:customStyle="1" w:styleId="Textpsmene">
    <w:name w:val="Text písmene"/>
    <w:basedOn w:val="Normln"/>
    <w:rsid w:val="00CB1A37"/>
    <w:pPr>
      <w:spacing w:before="0" w:after="0"/>
      <w:jc w:val="both"/>
      <w:outlineLvl w:val="7"/>
    </w:pPr>
    <w:rPr>
      <w:rFonts w:ascii="Times New Roman" w:eastAsia="Calibri" w:hAnsi="Times New Roman"/>
      <w:sz w:val="24"/>
    </w:rPr>
  </w:style>
  <w:style w:type="paragraph" w:customStyle="1" w:styleId="Odstavecseseznamem1">
    <w:name w:val="Odstavec se seznamem1"/>
    <w:basedOn w:val="Normln"/>
    <w:rsid w:val="00CB1A37"/>
    <w:pPr>
      <w:spacing w:before="0" w:after="0"/>
      <w:ind w:left="720"/>
      <w:contextualSpacing/>
    </w:pPr>
    <w:rPr>
      <w:rFonts w:ascii="Times New Roman" w:eastAsia="Calibri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0A8D"/>
    <w:pPr>
      <w:spacing w:before="0" w:after="0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0A8D"/>
  </w:style>
  <w:style w:type="character" w:styleId="Znakapoznpodarou">
    <w:name w:val="footnote reference"/>
    <w:basedOn w:val="Standardnpsmoodstavce"/>
    <w:uiPriority w:val="99"/>
    <w:semiHidden/>
    <w:unhideWhenUsed/>
    <w:rsid w:val="00CE0A8D"/>
    <w:rPr>
      <w:vertAlign w:val="superscript"/>
    </w:rPr>
  </w:style>
  <w:style w:type="paragraph" w:customStyle="1" w:styleId="slo1text">
    <w:name w:val="Číslo1 text"/>
    <w:basedOn w:val="Normln"/>
    <w:rsid w:val="00CE0A8D"/>
    <w:pPr>
      <w:widowControl w:val="0"/>
      <w:numPr>
        <w:numId w:val="43"/>
      </w:numPr>
      <w:spacing w:before="0" w:after="120"/>
      <w:jc w:val="both"/>
      <w:outlineLvl w:val="0"/>
    </w:pPr>
    <w:rPr>
      <w:rFonts w:ascii="Times New Roman" w:hAnsi="Times New Roman"/>
      <w:sz w:val="24"/>
    </w:rPr>
  </w:style>
  <w:style w:type="character" w:customStyle="1" w:styleId="slo11textChar">
    <w:name w:val="Číslo1.1 text Char"/>
    <w:basedOn w:val="Standardnpsmoodstavce"/>
    <w:link w:val="slo11text"/>
    <w:locked/>
    <w:rsid w:val="00CE0A8D"/>
    <w:rPr>
      <w:sz w:val="24"/>
      <w:szCs w:val="24"/>
    </w:rPr>
  </w:style>
  <w:style w:type="paragraph" w:customStyle="1" w:styleId="slo11text">
    <w:name w:val="Číslo1.1 text"/>
    <w:basedOn w:val="Normln"/>
    <w:link w:val="slo11textChar"/>
    <w:rsid w:val="00CE0A8D"/>
    <w:pPr>
      <w:widowControl w:val="0"/>
      <w:numPr>
        <w:ilvl w:val="1"/>
        <w:numId w:val="43"/>
      </w:numPr>
      <w:spacing w:before="0" w:after="120"/>
      <w:jc w:val="both"/>
      <w:outlineLvl w:val="1"/>
    </w:pPr>
    <w:rPr>
      <w:rFonts w:ascii="Times New Roman" w:hAnsi="Times New Roman"/>
      <w:sz w:val="24"/>
    </w:rPr>
  </w:style>
  <w:style w:type="paragraph" w:customStyle="1" w:styleId="slo111text">
    <w:name w:val="Číslo1.1.1 text"/>
    <w:basedOn w:val="Normln"/>
    <w:rsid w:val="00CE0A8D"/>
    <w:pPr>
      <w:widowControl w:val="0"/>
      <w:numPr>
        <w:ilvl w:val="2"/>
        <w:numId w:val="43"/>
      </w:numPr>
      <w:spacing w:before="0" w:after="120"/>
      <w:jc w:val="both"/>
      <w:outlineLvl w:val="2"/>
    </w:pPr>
    <w:rPr>
      <w:rFonts w:ascii="Times New Roman" w:hAnsi="Times New Roman"/>
      <w:sz w:val="24"/>
    </w:rPr>
  </w:style>
  <w:style w:type="character" w:customStyle="1" w:styleId="slo1tuntextChar">
    <w:name w:val="Číslo1 tučný text Char"/>
    <w:link w:val="slo1tuntext"/>
    <w:locked/>
    <w:rsid w:val="00CE0A8D"/>
    <w:rPr>
      <w:b/>
      <w:sz w:val="24"/>
      <w:szCs w:val="24"/>
    </w:rPr>
  </w:style>
  <w:style w:type="paragraph" w:customStyle="1" w:styleId="slo1tuntext">
    <w:name w:val="Číslo1 tučný text"/>
    <w:basedOn w:val="Normln"/>
    <w:link w:val="slo1tuntextChar"/>
    <w:rsid w:val="00CE0A8D"/>
    <w:pPr>
      <w:widowControl w:val="0"/>
      <w:numPr>
        <w:numId w:val="44"/>
      </w:numPr>
      <w:spacing w:before="0" w:after="120"/>
      <w:jc w:val="both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719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047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43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1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673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228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05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2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2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870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26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66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885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876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18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143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40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50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5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1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93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97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780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ruza@vah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tka.kucerova@prerov.e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8E73-1E04-4D9B-B068-73E7731A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1079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Links>
    <vt:vector size="48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http://www.vahal.cz/</vt:lpwstr>
      </vt:variant>
      <vt:variant>
        <vt:lpwstr/>
      </vt:variant>
      <vt:variant>
        <vt:i4>7929946</vt:i4>
      </vt:variant>
      <vt:variant>
        <vt:i4>0</vt:i4>
      </vt:variant>
      <vt:variant>
        <vt:i4>0</vt:i4>
      </vt:variant>
      <vt:variant>
        <vt:i4>5</vt:i4>
      </vt:variant>
      <vt:variant>
        <vt:lpwstr>mailto:info@vahal.cz</vt:lpwstr>
      </vt:variant>
      <vt:variant>
        <vt:lpwstr/>
      </vt:variant>
      <vt:variant>
        <vt:i4>3997791</vt:i4>
      </vt:variant>
      <vt:variant>
        <vt:i4>5778</vt:i4>
      </vt:variant>
      <vt:variant>
        <vt:i4>1025</vt:i4>
      </vt:variant>
      <vt:variant>
        <vt:i4>1</vt:i4>
      </vt:variant>
      <vt:variant>
        <vt:lpwstr>BD14529_</vt:lpwstr>
      </vt:variant>
      <vt:variant>
        <vt:lpwstr/>
      </vt:variant>
      <vt:variant>
        <vt:i4>7209063</vt:i4>
      </vt:variant>
      <vt:variant>
        <vt:i4>5780</vt:i4>
      </vt:variant>
      <vt:variant>
        <vt:i4>1026</vt:i4>
      </vt:variant>
      <vt:variant>
        <vt:i4>1</vt:i4>
      </vt:variant>
      <vt:variant>
        <vt:lpwstr>odrazka</vt:lpwstr>
      </vt:variant>
      <vt:variant>
        <vt:lpwstr/>
      </vt:variant>
      <vt:variant>
        <vt:i4>7209063</vt:i4>
      </vt:variant>
      <vt:variant>
        <vt:i4>5782</vt:i4>
      </vt:variant>
      <vt:variant>
        <vt:i4>1027</vt:i4>
      </vt:variant>
      <vt:variant>
        <vt:i4>1</vt:i4>
      </vt:variant>
      <vt:variant>
        <vt:lpwstr>odrazka</vt:lpwstr>
      </vt:variant>
      <vt:variant>
        <vt:lpwstr/>
      </vt:variant>
      <vt:variant>
        <vt:i4>6029318</vt:i4>
      </vt:variant>
      <vt:variant>
        <vt:i4>5784</vt:i4>
      </vt:variant>
      <vt:variant>
        <vt:i4>1028</vt:i4>
      </vt:variant>
      <vt:variant>
        <vt:i4>1</vt:i4>
      </vt:variant>
      <vt:variant>
        <vt:lpwstr>odrazka2</vt:lpwstr>
      </vt:variant>
      <vt:variant>
        <vt:lpwstr/>
      </vt:variant>
      <vt:variant>
        <vt:i4>3342433</vt:i4>
      </vt:variant>
      <vt:variant>
        <vt:i4>-1</vt:i4>
      </vt:variant>
      <vt:variant>
        <vt:i4>2072</vt:i4>
      </vt:variant>
      <vt:variant>
        <vt:i4>1</vt:i4>
      </vt:variant>
      <vt:variant>
        <vt:lpwstr>dolni2</vt:lpwstr>
      </vt:variant>
      <vt:variant>
        <vt:lpwstr/>
      </vt:variant>
      <vt:variant>
        <vt:i4>65562</vt:i4>
      </vt:variant>
      <vt:variant>
        <vt:i4>-1</vt:i4>
      </vt:variant>
      <vt:variant>
        <vt:i4>2073</vt:i4>
      </vt:variant>
      <vt:variant>
        <vt:i4>1</vt:i4>
      </vt:variant>
      <vt:variant>
        <vt:lpwstr>horni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VAHAL s.r.o.</dc:creator>
  <cp:keywords/>
  <dc:description/>
  <cp:lastModifiedBy>Naděžda Zapletalová</cp:lastModifiedBy>
  <cp:revision>4</cp:revision>
  <cp:lastPrinted>2016-11-15T07:03:00Z</cp:lastPrinted>
  <dcterms:created xsi:type="dcterms:W3CDTF">2016-11-22T07:25:00Z</dcterms:created>
  <dcterms:modified xsi:type="dcterms:W3CDTF">2016-11-22T12:43:00Z</dcterms:modified>
</cp:coreProperties>
</file>