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D9" w:rsidRPr="00750D24" w:rsidRDefault="00CB42D9" w:rsidP="00CB42D9">
      <w:pPr>
        <w:spacing w:after="0" w:line="240" w:lineRule="auto"/>
        <w:jc w:val="center"/>
        <w:rPr>
          <w:rFonts w:ascii="Arial" w:hAnsi="Arial" w:cs="Arial"/>
          <w:b/>
        </w:rPr>
      </w:pPr>
    </w:p>
    <w:p w:rsidR="00CB42D9" w:rsidRDefault="00CB42D9" w:rsidP="00CB42D9">
      <w:pPr>
        <w:spacing w:after="0" w:line="240" w:lineRule="auto"/>
        <w:jc w:val="center"/>
        <w:rPr>
          <w:rFonts w:ascii="Arial" w:hAnsi="Arial" w:cs="Arial"/>
          <w:b/>
          <w:sz w:val="28"/>
          <w:szCs w:val="28"/>
        </w:rPr>
      </w:pPr>
      <w:r w:rsidRPr="00750D24">
        <w:rPr>
          <w:rFonts w:ascii="Arial" w:hAnsi="Arial" w:cs="Arial"/>
          <w:b/>
          <w:sz w:val="28"/>
          <w:szCs w:val="28"/>
        </w:rPr>
        <w:t>KUPNÍ SMLOUVA</w:t>
      </w:r>
    </w:p>
    <w:p w:rsidR="00B501B3" w:rsidRPr="00B501B3" w:rsidRDefault="00B501B3" w:rsidP="00B501B3">
      <w:pPr>
        <w:spacing w:after="0" w:line="240" w:lineRule="auto"/>
        <w:jc w:val="center"/>
        <w:rPr>
          <w:rFonts w:ascii="Arial" w:hAnsi="Arial" w:cs="Arial"/>
          <w:b/>
          <w:sz w:val="24"/>
          <w:szCs w:val="24"/>
        </w:rPr>
      </w:pPr>
      <w:r w:rsidRPr="00B501B3">
        <w:rPr>
          <w:rFonts w:ascii="Arial" w:hAnsi="Arial" w:cs="Arial"/>
          <w:b/>
          <w:sz w:val="24"/>
          <w:szCs w:val="24"/>
        </w:rPr>
        <w:t>č. prodávajícího: code 2016052</w:t>
      </w:r>
    </w:p>
    <w:p w:rsidR="00B501B3" w:rsidRPr="00750D24" w:rsidRDefault="00B501B3" w:rsidP="00CB42D9">
      <w:pPr>
        <w:spacing w:after="0" w:line="240" w:lineRule="auto"/>
        <w:jc w:val="center"/>
        <w:rPr>
          <w:rFonts w:ascii="Arial" w:hAnsi="Arial" w:cs="Arial"/>
          <w:b/>
          <w:sz w:val="28"/>
          <w:szCs w:val="28"/>
        </w:rPr>
      </w:pPr>
    </w:p>
    <w:p w:rsidR="00CB42D9" w:rsidRPr="00750D24" w:rsidRDefault="00CB42D9" w:rsidP="00CB42D9">
      <w:pPr>
        <w:spacing w:after="0" w:line="240" w:lineRule="auto"/>
        <w:jc w:val="center"/>
        <w:rPr>
          <w:rFonts w:ascii="Arial" w:hAnsi="Arial" w:cs="Arial"/>
        </w:rPr>
      </w:pPr>
    </w:p>
    <w:p w:rsidR="00CB42D9" w:rsidRPr="00750D24" w:rsidRDefault="00CB42D9" w:rsidP="00CB42D9">
      <w:pPr>
        <w:spacing w:after="0" w:line="240" w:lineRule="auto"/>
        <w:jc w:val="center"/>
        <w:rPr>
          <w:rFonts w:ascii="Arial" w:hAnsi="Arial" w:cs="Arial"/>
        </w:rPr>
      </w:pPr>
      <w:r w:rsidRPr="00750D24">
        <w:rPr>
          <w:rFonts w:ascii="Arial" w:hAnsi="Arial" w:cs="Arial"/>
        </w:rPr>
        <w:t>uzavřená níže uvedeného dne, měsíce a roku v souladu s ustanovením § 2079 a násl. zákona č. 89/2012 Sb., občanský zákoník, v platném znění,</w:t>
      </w:r>
    </w:p>
    <w:p w:rsidR="00CB42D9" w:rsidRPr="00750D24" w:rsidRDefault="00CB42D9" w:rsidP="00CB42D9">
      <w:pPr>
        <w:spacing w:line="240" w:lineRule="auto"/>
        <w:jc w:val="center"/>
        <w:rPr>
          <w:rFonts w:ascii="Arial" w:hAnsi="Arial" w:cs="Arial"/>
        </w:rPr>
      </w:pPr>
      <w:r w:rsidRPr="00750D24">
        <w:rPr>
          <w:rFonts w:ascii="Arial" w:hAnsi="Arial" w:cs="Arial"/>
        </w:rPr>
        <w:t>mezi těmito smluvními stranami:</w:t>
      </w:r>
    </w:p>
    <w:p w:rsidR="00CB42D9" w:rsidRPr="00750D24" w:rsidRDefault="00CB42D9" w:rsidP="00CB42D9">
      <w:pPr>
        <w:spacing w:after="60" w:line="240" w:lineRule="auto"/>
        <w:rPr>
          <w:rFonts w:ascii="Arial" w:hAnsi="Arial" w:cs="Arial"/>
        </w:rPr>
      </w:pPr>
    </w:p>
    <w:p w:rsidR="00CB42D9" w:rsidRPr="00750D24" w:rsidRDefault="00CB42D9" w:rsidP="00CB42D9">
      <w:pPr>
        <w:pStyle w:val="Nzev"/>
        <w:jc w:val="both"/>
        <w:rPr>
          <w:rFonts w:ascii="Arial" w:hAnsi="Arial" w:cs="Arial"/>
          <w:sz w:val="22"/>
          <w:szCs w:val="22"/>
          <w:lang w:val="cs-CZ"/>
        </w:rPr>
      </w:pPr>
      <w:r w:rsidRPr="00750D24">
        <w:rPr>
          <w:rFonts w:ascii="Arial" w:hAnsi="Arial" w:cs="Arial"/>
          <w:color w:val="000000"/>
          <w:sz w:val="22"/>
          <w:szCs w:val="22"/>
          <w:lang w:val="cs-CZ"/>
        </w:rPr>
        <w:t>ARTRANS  s.r.o.</w:t>
      </w:r>
    </w:p>
    <w:p w:rsidR="00CB42D9" w:rsidRPr="00750D24" w:rsidRDefault="00CB42D9" w:rsidP="00CB42D9">
      <w:pPr>
        <w:spacing w:after="60" w:line="240" w:lineRule="auto"/>
        <w:rPr>
          <w:rFonts w:ascii="Arial" w:hAnsi="Arial" w:cs="Arial"/>
        </w:rPr>
      </w:pPr>
      <w:r w:rsidRPr="00750D24">
        <w:rPr>
          <w:rFonts w:ascii="Arial" w:hAnsi="Arial" w:cs="Arial"/>
        </w:rPr>
        <w:t xml:space="preserve">IČO: 27175782 </w:t>
      </w:r>
    </w:p>
    <w:p w:rsidR="00CB42D9" w:rsidRPr="00750D24" w:rsidRDefault="00E1523F" w:rsidP="00CB42D9">
      <w:pPr>
        <w:spacing w:after="60" w:line="240" w:lineRule="auto"/>
        <w:rPr>
          <w:rStyle w:val="platne1"/>
          <w:rFonts w:ascii="Arial" w:hAnsi="Arial" w:cs="Arial"/>
        </w:rPr>
      </w:pPr>
      <w:r>
        <w:rPr>
          <w:rStyle w:val="platne1"/>
          <w:rFonts w:ascii="Arial" w:hAnsi="Arial" w:cs="Arial"/>
        </w:rPr>
        <w:t>DIČ: CZ</w:t>
      </w:r>
      <w:r w:rsidR="00CB42D9" w:rsidRPr="00750D24">
        <w:rPr>
          <w:rFonts w:ascii="Arial" w:hAnsi="Arial" w:cs="Arial"/>
        </w:rPr>
        <w:t>27175782</w:t>
      </w: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se sídlem: Hradecká 3, 131 00 Praha 3</w:t>
      </w:r>
    </w:p>
    <w:p w:rsidR="00CB42D9" w:rsidRPr="00750D24" w:rsidRDefault="00CB42D9" w:rsidP="00CB42D9">
      <w:pPr>
        <w:spacing w:after="60" w:line="240" w:lineRule="auto"/>
        <w:rPr>
          <w:rFonts w:ascii="Arial" w:hAnsi="Arial" w:cs="Arial"/>
        </w:rPr>
      </w:pPr>
      <w:r w:rsidRPr="00750D24">
        <w:rPr>
          <w:rStyle w:val="platne1"/>
          <w:rFonts w:ascii="Arial" w:hAnsi="Arial" w:cs="Arial"/>
        </w:rPr>
        <w:t>zapsaná v obchodním rejstříku vedeném Městským soudem v Praze, oddíl C, vložka 102065</w:t>
      </w: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zastoupena: Ing. Arturem Amblerem, jednatelem</w:t>
      </w: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 xml:space="preserve">bankovní spojení: </w:t>
      </w:r>
      <w:r w:rsidRPr="00750D24">
        <w:rPr>
          <w:rFonts w:ascii="Arial" w:hAnsi="Arial" w:cs="Arial"/>
        </w:rPr>
        <w:t>Komerční banka a.s.</w:t>
      </w: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 xml:space="preserve">číslo bankovního účtu: </w:t>
      </w:r>
      <w:r w:rsidRPr="00750D24">
        <w:rPr>
          <w:rFonts w:ascii="Arial" w:hAnsi="Arial" w:cs="Arial"/>
        </w:rPr>
        <w:t>35-3691980207/0100</w:t>
      </w:r>
    </w:p>
    <w:p w:rsidR="00CB42D9" w:rsidRPr="00750D24" w:rsidRDefault="00CB42D9" w:rsidP="00CB42D9">
      <w:pPr>
        <w:spacing w:after="60" w:line="240" w:lineRule="auto"/>
        <w:rPr>
          <w:rStyle w:val="platne1"/>
          <w:rFonts w:ascii="Arial" w:hAnsi="Arial" w:cs="Arial"/>
        </w:rPr>
      </w:pP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jako prodávající, dále jen „</w:t>
      </w:r>
      <w:r w:rsidRPr="00750D24">
        <w:rPr>
          <w:rStyle w:val="platne1"/>
          <w:rFonts w:ascii="Arial" w:hAnsi="Arial" w:cs="Arial"/>
          <w:b/>
        </w:rPr>
        <w:t>Prodávající</w:t>
      </w:r>
      <w:r w:rsidRPr="00750D24">
        <w:rPr>
          <w:rStyle w:val="platne1"/>
          <w:rFonts w:ascii="Arial" w:hAnsi="Arial" w:cs="Arial"/>
        </w:rPr>
        <w:t>“, na straně jedné</w:t>
      </w:r>
    </w:p>
    <w:p w:rsidR="00CB42D9" w:rsidRPr="00750D24" w:rsidRDefault="00CB42D9" w:rsidP="00CB42D9">
      <w:pPr>
        <w:spacing w:after="60" w:line="240" w:lineRule="auto"/>
        <w:rPr>
          <w:rStyle w:val="platne1"/>
          <w:rFonts w:ascii="Arial" w:hAnsi="Arial" w:cs="Arial"/>
        </w:rPr>
      </w:pP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a</w:t>
      </w:r>
    </w:p>
    <w:p w:rsidR="00CB42D9" w:rsidRPr="00750D24" w:rsidRDefault="00CB42D9" w:rsidP="00CB42D9">
      <w:pPr>
        <w:spacing w:after="60" w:line="240" w:lineRule="auto"/>
        <w:rPr>
          <w:rStyle w:val="platne1"/>
          <w:rFonts w:ascii="Arial" w:hAnsi="Arial" w:cs="Arial"/>
        </w:rPr>
      </w:pPr>
    </w:p>
    <w:p w:rsidR="00CB42D9" w:rsidRPr="00750D24" w:rsidRDefault="00CB42D9" w:rsidP="00CB42D9">
      <w:pPr>
        <w:spacing w:after="60"/>
        <w:rPr>
          <w:rFonts w:ascii="Arial" w:eastAsia="Times New Roman" w:hAnsi="Arial" w:cs="Arial"/>
          <w:b/>
        </w:rPr>
      </w:pPr>
      <w:r w:rsidRPr="00750D24">
        <w:rPr>
          <w:rFonts w:ascii="Arial" w:eastAsia="Times New Roman" w:hAnsi="Arial" w:cs="Arial"/>
          <w:b/>
        </w:rPr>
        <w:t xml:space="preserve">Fakultní nemocnice Brno </w:t>
      </w:r>
    </w:p>
    <w:p w:rsidR="00CB42D9" w:rsidRPr="00750D24" w:rsidRDefault="00CB42D9" w:rsidP="00CB42D9">
      <w:pPr>
        <w:spacing w:after="60"/>
        <w:rPr>
          <w:rFonts w:ascii="Arial" w:hAnsi="Arial" w:cs="Arial"/>
        </w:rPr>
      </w:pPr>
      <w:r w:rsidRPr="00750D24">
        <w:rPr>
          <w:rFonts w:ascii="Arial" w:eastAsia="Times New Roman" w:hAnsi="Arial" w:cs="Arial"/>
        </w:rPr>
        <w:t xml:space="preserve">IČO: </w:t>
      </w:r>
      <w:r w:rsidRPr="00750D24">
        <w:rPr>
          <w:rFonts w:ascii="Arial" w:hAnsi="Arial" w:cs="Arial"/>
        </w:rPr>
        <w:t>65269705</w:t>
      </w:r>
    </w:p>
    <w:p w:rsidR="00CB42D9" w:rsidRPr="00750D24" w:rsidRDefault="00CB42D9" w:rsidP="00CB42D9">
      <w:pPr>
        <w:spacing w:after="60"/>
        <w:rPr>
          <w:rFonts w:ascii="Arial" w:eastAsia="Times New Roman" w:hAnsi="Arial" w:cs="Arial"/>
        </w:rPr>
      </w:pPr>
      <w:r w:rsidRPr="00750D24">
        <w:rPr>
          <w:rFonts w:ascii="Arial" w:hAnsi="Arial" w:cs="Arial"/>
        </w:rPr>
        <w:t>DIČ: CZ65269705</w:t>
      </w:r>
    </w:p>
    <w:p w:rsidR="00CB42D9" w:rsidRPr="00750D24" w:rsidRDefault="00CB42D9" w:rsidP="00CB42D9">
      <w:pPr>
        <w:spacing w:after="60"/>
        <w:rPr>
          <w:rFonts w:ascii="Arial" w:eastAsia="Times New Roman" w:hAnsi="Arial" w:cs="Arial"/>
        </w:rPr>
      </w:pPr>
      <w:r w:rsidRPr="00750D24">
        <w:rPr>
          <w:rFonts w:ascii="Arial" w:eastAsia="Times New Roman" w:hAnsi="Arial" w:cs="Arial"/>
        </w:rPr>
        <w:t xml:space="preserve">se sídlem: Brno, Jihlavská 20, PSČ 625 00 </w:t>
      </w:r>
    </w:p>
    <w:p w:rsidR="00CB42D9" w:rsidRPr="00750D24" w:rsidRDefault="00CB42D9" w:rsidP="00CB42D9">
      <w:pPr>
        <w:spacing w:after="60"/>
        <w:jc w:val="both"/>
        <w:rPr>
          <w:rFonts w:ascii="Arial" w:hAnsi="Arial" w:cs="Arial"/>
        </w:rPr>
      </w:pPr>
      <w:r w:rsidRPr="00750D24">
        <w:rPr>
          <w:rFonts w:ascii="Arial" w:hAnsi="Arial" w:cs="Arial"/>
        </w:rPr>
        <w:t>zastoupena:  MUDr. Romanem Krausem, MBA, ředitel Fakultní nemocnice Brno,</w:t>
      </w:r>
    </w:p>
    <w:p w:rsidR="00CB42D9" w:rsidRPr="00750D24" w:rsidRDefault="00CB42D9" w:rsidP="00CB42D9">
      <w:pPr>
        <w:spacing w:after="60"/>
        <w:jc w:val="both"/>
        <w:rPr>
          <w:rFonts w:ascii="Arial" w:hAnsi="Arial" w:cs="Arial"/>
        </w:rPr>
      </w:pPr>
      <w:r w:rsidRPr="00750D24">
        <w:rPr>
          <w:rFonts w:ascii="Arial" w:hAnsi="Arial" w:cs="Arial"/>
        </w:rPr>
        <w:t>bankovní spojení: Komerční banka, a.s., Brno</w:t>
      </w:r>
    </w:p>
    <w:p w:rsidR="00CB42D9" w:rsidRPr="00750D24" w:rsidRDefault="00CB42D9" w:rsidP="00CB42D9">
      <w:pPr>
        <w:spacing w:after="60"/>
        <w:jc w:val="both"/>
        <w:rPr>
          <w:rFonts w:ascii="Arial" w:hAnsi="Arial" w:cs="Arial"/>
        </w:rPr>
      </w:pPr>
      <w:r w:rsidRPr="00750D24">
        <w:rPr>
          <w:rFonts w:ascii="Arial" w:hAnsi="Arial" w:cs="Arial"/>
        </w:rPr>
        <w:t>číslo bankovního účtu: 71234621/0100</w:t>
      </w:r>
    </w:p>
    <w:p w:rsidR="00CB42D9" w:rsidRPr="00750D24" w:rsidRDefault="00CB42D9" w:rsidP="00CB42D9">
      <w:pPr>
        <w:spacing w:after="0" w:line="240" w:lineRule="auto"/>
        <w:jc w:val="both"/>
        <w:rPr>
          <w:rFonts w:ascii="Arial" w:eastAsia="Times New Roman" w:hAnsi="Arial" w:cs="Arial"/>
          <w:i/>
          <w:lang w:eastAsia="cs-CZ"/>
        </w:rPr>
      </w:pPr>
      <w:r w:rsidRPr="00750D24">
        <w:rPr>
          <w:rFonts w:ascii="Arial" w:eastAsia="Times New Roman" w:hAnsi="Arial" w:cs="Arial"/>
          <w:i/>
          <w:lang w:eastAsia="cs-CZ"/>
        </w:rPr>
        <w:t>FN Brno je státní příspěvková organizace zřízená rozhodnutím Ministerstva zdravotnictví; nemá zákonnou povinnost zápisu do obchodního rejstříku, je zapsána do živnostenského rejstříku vedeného Živnostenským úřadem města Brna,</w:t>
      </w:r>
    </w:p>
    <w:p w:rsidR="00CB42D9" w:rsidRPr="00750D24" w:rsidRDefault="00CB42D9" w:rsidP="00CB42D9">
      <w:pPr>
        <w:spacing w:after="60" w:line="240" w:lineRule="auto"/>
        <w:rPr>
          <w:rStyle w:val="platne1"/>
          <w:rFonts w:ascii="Arial" w:hAnsi="Arial" w:cs="Arial"/>
        </w:rPr>
      </w:pP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jako kupující, dále jen „</w:t>
      </w:r>
      <w:r w:rsidRPr="00750D24">
        <w:rPr>
          <w:rStyle w:val="platne1"/>
          <w:rFonts w:ascii="Arial" w:hAnsi="Arial" w:cs="Arial"/>
          <w:b/>
        </w:rPr>
        <w:t>Kupující</w:t>
      </w:r>
      <w:r w:rsidRPr="00750D24">
        <w:rPr>
          <w:rStyle w:val="platne1"/>
          <w:rFonts w:ascii="Arial" w:hAnsi="Arial" w:cs="Arial"/>
        </w:rPr>
        <w:t>“, na straně druhé,</w:t>
      </w:r>
    </w:p>
    <w:p w:rsidR="00CB42D9" w:rsidRPr="00750D24" w:rsidRDefault="00CB42D9" w:rsidP="00CB42D9">
      <w:pPr>
        <w:spacing w:after="60" w:line="240" w:lineRule="auto"/>
        <w:rPr>
          <w:rStyle w:val="platne1"/>
          <w:rFonts w:ascii="Arial" w:hAnsi="Arial" w:cs="Arial"/>
        </w:rPr>
      </w:pPr>
    </w:p>
    <w:p w:rsidR="00CB42D9" w:rsidRPr="00750D24" w:rsidRDefault="00CB42D9" w:rsidP="00CB42D9">
      <w:pPr>
        <w:spacing w:after="60" w:line="240" w:lineRule="auto"/>
        <w:rPr>
          <w:rStyle w:val="platne1"/>
          <w:rFonts w:ascii="Arial" w:hAnsi="Arial" w:cs="Arial"/>
        </w:rPr>
      </w:pPr>
      <w:r w:rsidRPr="00750D24">
        <w:rPr>
          <w:rStyle w:val="platne1"/>
          <w:rFonts w:ascii="Arial" w:hAnsi="Arial" w:cs="Arial"/>
        </w:rPr>
        <w:t>v následujícím znění:</w:t>
      </w:r>
    </w:p>
    <w:p w:rsidR="00B45BC3" w:rsidRPr="00750D24" w:rsidRDefault="00B45BC3" w:rsidP="00CB42D9">
      <w:pPr>
        <w:spacing w:after="0" w:line="240" w:lineRule="auto"/>
        <w:jc w:val="center"/>
        <w:rPr>
          <w:rFonts w:ascii="Arial" w:hAnsi="Arial" w:cs="Arial"/>
          <w:b/>
          <w:bCs/>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I.</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Předmět smlouvy</w:t>
      </w:r>
    </w:p>
    <w:p w:rsidR="00CB42D9" w:rsidRPr="00750D24" w:rsidRDefault="00CB42D9" w:rsidP="00CB42D9">
      <w:pPr>
        <w:spacing w:after="0" w:line="240" w:lineRule="auto"/>
        <w:jc w:val="center"/>
        <w:rPr>
          <w:rFonts w:ascii="Arial" w:hAnsi="Arial" w:cs="Arial"/>
          <w:b/>
          <w:bCs/>
        </w:rPr>
      </w:pPr>
    </w:p>
    <w:p w:rsidR="00CB42D9" w:rsidRPr="00750D24" w:rsidRDefault="00CB42D9" w:rsidP="00CB42D9">
      <w:pPr>
        <w:pStyle w:val="Zkladntext3"/>
        <w:numPr>
          <w:ilvl w:val="0"/>
          <w:numId w:val="1"/>
        </w:numPr>
        <w:ind w:left="709" w:hanging="709"/>
        <w:rPr>
          <w:rFonts w:ascii="Arial" w:hAnsi="Arial" w:cs="Arial"/>
          <w:sz w:val="22"/>
          <w:szCs w:val="22"/>
        </w:rPr>
      </w:pPr>
      <w:r w:rsidRPr="00750D24">
        <w:rPr>
          <w:rFonts w:ascii="Arial" w:hAnsi="Arial" w:cs="Arial"/>
          <w:sz w:val="22"/>
          <w:szCs w:val="22"/>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rsidR="00CB42D9" w:rsidRPr="00750D24" w:rsidRDefault="00CB42D9" w:rsidP="00CB42D9">
      <w:pPr>
        <w:pStyle w:val="Zkladntext3"/>
        <w:ind w:left="709"/>
        <w:rPr>
          <w:rFonts w:ascii="Arial" w:hAnsi="Arial" w:cs="Arial"/>
          <w:sz w:val="22"/>
          <w:szCs w:val="22"/>
          <w:lang w:val="cs-CZ"/>
        </w:rPr>
      </w:pPr>
    </w:p>
    <w:p w:rsidR="00B45BC3" w:rsidRPr="00750D24" w:rsidRDefault="00B45BC3" w:rsidP="00CB42D9">
      <w:pPr>
        <w:pStyle w:val="Zkladntext3"/>
        <w:ind w:left="709"/>
        <w:rPr>
          <w:rFonts w:ascii="Arial" w:hAnsi="Arial" w:cs="Arial"/>
          <w:sz w:val="22"/>
          <w:szCs w:val="22"/>
          <w:lang w:val="cs-CZ"/>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II.</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Zboží</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2"/>
        </w:numPr>
        <w:ind w:left="709" w:hanging="709"/>
        <w:rPr>
          <w:rFonts w:ascii="Arial" w:hAnsi="Arial" w:cs="Arial"/>
          <w:sz w:val="22"/>
          <w:szCs w:val="22"/>
        </w:rPr>
      </w:pPr>
      <w:r w:rsidRPr="00750D24">
        <w:rPr>
          <w:rFonts w:ascii="Arial" w:hAnsi="Arial" w:cs="Arial"/>
          <w:sz w:val="22"/>
          <w:szCs w:val="22"/>
        </w:rPr>
        <w:t>Prodávající se zavazuje dodat Kupujícímu</w:t>
      </w:r>
      <w:r w:rsidRPr="00750D24">
        <w:rPr>
          <w:rFonts w:ascii="Arial" w:hAnsi="Arial" w:cs="Arial"/>
          <w:b/>
          <w:sz w:val="22"/>
          <w:szCs w:val="22"/>
        </w:rPr>
        <w:t xml:space="preserve"> </w:t>
      </w:r>
      <w:r w:rsidR="00D61485" w:rsidRPr="00750D24">
        <w:rPr>
          <w:rFonts w:ascii="Arial" w:hAnsi="Arial" w:cs="Arial"/>
          <w:b/>
          <w:sz w:val="22"/>
          <w:szCs w:val="22"/>
          <w:lang w:val="cs-CZ"/>
        </w:rPr>
        <w:t>1</w:t>
      </w:r>
      <w:r w:rsidRPr="00750D24">
        <w:rPr>
          <w:rFonts w:ascii="Arial" w:hAnsi="Arial" w:cs="Arial"/>
          <w:b/>
          <w:sz w:val="22"/>
          <w:szCs w:val="22"/>
          <w:lang w:val="cs-CZ"/>
        </w:rPr>
        <w:t xml:space="preserve"> ks </w:t>
      </w:r>
      <w:r w:rsidR="00D61485" w:rsidRPr="00750D24">
        <w:rPr>
          <w:rFonts w:ascii="Arial" w:hAnsi="Arial" w:cs="Arial"/>
          <w:b/>
          <w:sz w:val="22"/>
          <w:szCs w:val="22"/>
        </w:rPr>
        <w:t>Průběžný pásový mycí automat Meiko M-iQ B-S74 P6</w:t>
      </w:r>
      <w:r w:rsidRPr="00750D24">
        <w:rPr>
          <w:rFonts w:ascii="Arial" w:hAnsi="Arial" w:cs="Arial"/>
          <w:b/>
          <w:sz w:val="22"/>
          <w:szCs w:val="22"/>
          <w:lang w:val="cs-CZ"/>
        </w:rPr>
        <w:t>,</w:t>
      </w:r>
      <w:r w:rsidRPr="00750D24">
        <w:rPr>
          <w:rFonts w:ascii="Arial" w:hAnsi="Arial" w:cs="Arial"/>
          <w:sz w:val="22"/>
          <w:szCs w:val="22"/>
        </w:rPr>
        <w:t xml:space="preserve"> jehož přesná technická specifikace včetně příslušenství je obsažena v </w:t>
      </w:r>
      <w:r w:rsidRPr="00750D24">
        <w:rPr>
          <w:rFonts w:ascii="Arial" w:hAnsi="Arial" w:cs="Arial"/>
          <w:sz w:val="22"/>
          <w:szCs w:val="22"/>
          <w:u w:val="single"/>
        </w:rPr>
        <w:t>příloze č. 1</w:t>
      </w:r>
      <w:r w:rsidRPr="00750D24">
        <w:rPr>
          <w:rFonts w:ascii="Arial" w:hAnsi="Arial" w:cs="Arial"/>
          <w:sz w:val="22"/>
          <w:szCs w:val="22"/>
        </w:rPr>
        <w:t xml:space="preserve"> této smlouvy, tvořící nedílnou součást této smlouvy, dále jen „</w:t>
      </w:r>
      <w:r w:rsidRPr="00750D24">
        <w:rPr>
          <w:rFonts w:ascii="Arial" w:hAnsi="Arial" w:cs="Arial"/>
          <w:b/>
          <w:sz w:val="22"/>
          <w:szCs w:val="22"/>
        </w:rPr>
        <w:t>Zboží</w:t>
      </w:r>
      <w:r w:rsidRPr="00750D24">
        <w:rPr>
          <w:rFonts w:ascii="Arial" w:hAnsi="Arial" w:cs="Arial"/>
          <w:sz w:val="22"/>
          <w:szCs w:val="22"/>
        </w:rPr>
        <w:t>“.</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2"/>
        </w:numPr>
        <w:ind w:left="709" w:hanging="709"/>
        <w:rPr>
          <w:rFonts w:ascii="Arial" w:hAnsi="Arial" w:cs="Arial"/>
          <w:sz w:val="22"/>
          <w:szCs w:val="22"/>
        </w:rPr>
      </w:pPr>
      <w:r w:rsidRPr="00750D24">
        <w:rPr>
          <w:rFonts w:ascii="Arial" w:hAnsi="Arial" w:cs="Arial"/>
          <w:sz w:val="22"/>
          <w:szCs w:val="22"/>
        </w:rPr>
        <w:t>Prodávající prohlašuje, že v době dodání Zboží bude oprávněn jako výlučný vlastník volně disponovat se Zbožím, zejména je zcizovat, a zavazuje se, že v době dodání Zboží převede na Kupujícího své vlastnické právo ke Zboží.</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2"/>
        </w:numPr>
        <w:ind w:left="709" w:hanging="709"/>
        <w:rPr>
          <w:rFonts w:ascii="Arial" w:hAnsi="Arial" w:cs="Arial"/>
          <w:sz w:val="22"/>
          <w:szCs w:val="22"/>
        </w:rPr>
      </w:pPr>
      <w:r w:rsidRPr="00750D24">
        <w:rPr>
          <w:rFonts w:ascii="Arial" w:hAnsi="Arial" w:cs="Arial"/>
          <w:sz w:val="22"/>
          <w:szCs w:val="22"/>
        </w:rPr>
        <w:t>Prodávající se zavazuje dodat Kupujícímu společně se Zbožím i veškeré doklady, které se ke Zboží vztahují, tj. zejména doklady nutné k převzetí a k řádnému užívání zboží:</w:t>
      </w:r>
    </w:p>
    <w:p w:rsidR="00CB42D9" w:rsidRPr="00750D24" w:rsidRDefault="00CB42D9" w:rsidP="00CB42D9">
      <w:pPr>
        <w:pStyle w:val="Zkladntext3"/>
        <w:numPr>
          <w:ilvl w:val="0"/>
          <w:numId w:val="4"/>
        </w:numPr>
        <w:ind w:left="993" w:hanging="284"/>
        <w:rPr>
          <w:rFonts w:ascii="Arial" w:hAnsi="Arial" w:cs="Arial"/>
          <w:sz w:val="22"/>
          <w:szCs w:val="22"/>
        </w:rPr>
      </w:pPr>
      <w:r w:rsidRPr="00750D24">
        <w:rPr>
          <w:rFonts w:ascii="Arial" w:hAnsi="Arial" w:cs="Arial"/>
          <w:sz w:val="22"/>
          <w:szCs w:val="22"/>
        </w:rPr>
        <w:t>návod k ovládání Zboží v českém jazyce ve dvou vyhotoveních (1x v listinné podobě, 1x v datové podobě na CD/DVD ve formátu *.doc nebo *.pdf);</w:t>
      </w:r>
    </w:p>
    <w:p w:rsidR="00CB42D9" w:rsidRPr="00750D24" w:rsidRDefault="00CB42D9" w:rsidP="00CB42D9">
      <w:pPr>
        <w:pStyle w:val="Zkladntext3"/>
        <w:numPr>
          <w:ilvl w:val="0"/>
          <w:numId w:val="4"/>
        </w:numPr>
        <w:ind w:left="993" w:hanging="284"/>
        <w:rPr>
          <w:rFonts w:ascii="Arial" w:hAnsi="Arial" w:cs="Arial"/>
          <w:sz w:val="22"/>
          <w:szCs w:val="22"/>
        </w:rPr>
      </w:pPr>
      <w:r w:rsidRPr="00750D24">
        <w:rPr>
          <w:rFonts w:ascii="Arial" w:hAnsi="Arial" w:cs="Arial"/>
          <w:sz w:val="22"/>
          <w:szCs w:val="22"/>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45BC3" w:rsidRPr="00750D24" w:rsidRDefault="00B45BC3" w:rsidP="00CB42D9">
      <w:pPr>
        <w:pStyle w:val="Zkladntext3"/>
        <w:ind w:left="993"/>
        <w:rPr>
          <w:rFonts w:ascii="Arial" w:hAnsi="Arial" w:cs="Arial"/>
          <w:sz w:val="22"/>
          <w:szCs w:val="22"/>
          <w:lang w:val="cs-CZ"/>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III.</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Dodání zboží</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3"/>
        </w:numPr>
        <w:tabs>
          <w:tab w:val="left" w:pos="709"/>
        </w:tabs>
        <w:ind w:left="709" w:hanging="709"/>
        <w:rPr>
          <w:rFonts w:ascii="Arial" w:hAnsi="Arial" w:cs="Arial"/>
          <w:sz w:val="22"/>
          <w:szCs w:val="22"/>
        </w:rPr>
      </w:pPr>
      <w:r w:rsidRPr="00750D24">
        <w:rPr>
          <w:rFonts w:ascii="Arial" w:hAnsi="Arial" w:cs="Arial"/>
          <w:sz w:val="22"/>
          <w:szCs w:val="22"/>
        </w:rPr>
        <w:t xml:space="preserve">Prodávající se zavazuje dodat Zboží a veškeré doklady, které se ke Zboží vztahují, Kupujícímu nejpozději </w:t>
      </w:r>
      <w:r w:rsidRPr="00750D24">
        <w:rPr>
          <w:rFonts w:ascii="Arial" w:hAnsi="Arial" w:cs="Arial"/>
          <w:b/>
          <w:sz w:val="22"/>
          <w:szCs w:val="22"/>
        </w:rPr>
        <w:t xml:space="preserve">do </w:t>
      </w:r>
      <w:r w:rsidR="00D61485" w:rsidRPr="00750D24">
        <w:rPr>
          <w:rFonts w:ascii="Arial" w:hAnsi="Arial" w:cs="Arial"/>
          <w:b/>
          <w:sz w:val="22"/>
          <w:szCs w:val="22"/>
          <w:lang w:val="cs-CZ"/>
        </w:rPr>
        <w:t>15</w:t>
      </w:r>
      <w:r w:rsidRPr="00750D24">
        <w:rPr>
          <w:rFonts w:ascii="Arial" w:hAnsi="Arial" w:cs="Arial"/>
          <w:b/>
          <w:sz w:val="22"/>
          <w:szCs w:val="22"/>
        </w:rPr>
        <w:t xml:space="preserve"> týdnů</w:t>
      </w:r>
      <w:r w:rsidRPr="00750D24">
        <w:rPr>
          <w:rFonts w:ascii="Arial" w:hAnsi="Arial" w:cs="Arial"/>
          <w:sz w:val="22"/>
          <w:szCs w:val="22"/>
        </w:rPr>
        <w:t xml:space="preserve"> ode dne uzavření této smlouvy a Kupující se zavazuje dodané Zboží převzít.</w:t>
      </w:r>
    </w:p>
    <w:p w:rsidR="00CB42D9" w:rsidRPr="00750D24" w:rsidRDefault="00CB42D9" w:rsidP="00CB42D9">
      <w:pPr>
        <w:pStyle w:val="Zkladntext3"/>
        <w:tabs>
          <w:tab w:val="left" w:pos="709"/>
        </w:tabs>
        <w:ind w:left="709" w:hanging="709"/>
        <w:rPr>
          <w:rFonts w:ascii="Arial" w:hAnsi="Arial" w:cs="Arial"/>
          <w:sz w:val="22"/>
          <w:szCs w:val="22"/>
        </w:rPr>
      </w:pPr>
    </w:p>
    <w:p w:rsidR="00CB42D9" w:rsidRPr="00750D24" w:rsidRDefault="00CB42D9" w:rsidP="00CB42D9">
      <w:pPr>
        <w:pStyle w:val="Zkladntext3"/>
        <w:numPr>
          <w:ilvl w:val="0"/>
          <w:numId w:val="3"/>
        </w:numPr>
        <w:tabs>
          <w:tab w:val="left" w:pos="709"/>
        </w:tabs>
        <w:ind w:hanging="720"/>
        <w:rPr>
          <w:rFonts w:ascii="Arial" w:hAnsi="Arial" w:cs="Arial"/>
          <w:sz w:val="22"/>
          <w:szCs w:val="22"/>
        </w:rPr>
      </w:pPr>
      <w:r w:rsidRPr="00750D24">
        <w:rPr>
          <w:rFonts w:ascii="Arial" w:hAnsi="Arial" w:cs="Arial"/>
          <w:sz w:val="22"/>
          <w:szCs w:val="22"/>
        </w:rPr>
        <w:t xml:space="preserve">Místem dodání Zboží je </w:t>
      </w:r>
      <w:r w:rsidR="00D61485" w:rsidRPr="00750D24">
        <w:rPr>
          <w:rFonts w:ascii="Arial" w:hAnsi="Arial" w:cs="Arial"/>
          <w:sz w:val="22"/>
          <w:szCs w:val="22"/>
          <w:lang w:val="cs-CZ"/>
        </w:rPr>
        <w:t>Stravovací provoz</w:t>
      </w:r>
      <w:r w:rsidRPr="00750D24">
        <w:rPr>
          <w:rFonts w:ascii="Arial" w:hAnsi="Arial" w:cs="Arial"/>
          <w:sz w:val="22"/>
          <w:szCs w:val="22"/>
          <w:lang w:val="cs-CZ"/>
        </w:rPr>
        <w:t>, Fakultní nemocnice Brno, Pracoviště  medicíny dospělého věku, Jihlavská 20, 625 00 Brno.</w:t>
      </w:r>
    </w:p>
    <w:p w:rsidR="00CB42D9" w:rsidRPr="00750D24" w:rsidRDefault="00CB42D9" w:rsidP="00CB42D9">
      <w:pPr>
        <w:pStyle w:val="Zkladntext3"/>
        <w:tabs>
          <w:tab w:val="left" w:pos="709"/>
        </w:tabs>
        <w:ind w:left="709" w:hanging="709"/>
        <w:rPr>
          <w:rFonts w:ascii="Arial" w:hAnsi="Arial" w:cs="Arial"/>
          <w:sz w:val="22"/>
          <w:szCs w:val="22"/>
        </w:rPr>
      </w:pPr>
    </w:p>
    <w:p w:rsidR="00CB42D9" w:rsidRPr="00750D24" w:rsidRDefault="00CB42D9" w:rsidP="00CB42D9">
      <w:pPr>
        <w:pStyle w:val="Zkladntext3"/>
        <w:numPr>
          <w:ilvl w:val="0"/>
          <w:numId w:val="3"/>
        </w:numPr>
        <w:tabs>
          <w:tab w:val="left" w:pos="709"/>
        </w:tabs>
        <w:ind w:hanging="720"/>
        <w:rPr>
          <w:rFonts w:ascii="Arial" w:hAnsi="Arial" w:cs="Arial"/>
          <w:sz w:val="22"/>
          <w:szCs w:val="22"/>
        </w:rPr>
      </w:pPr>
      <w:r w:rsidRPr="00750D24">
        <w:rPr>
          <w:rFonts w:ascii="Arial" w:hAnsi="Arial" w:cs="Arial"/>
          <w:sz w:val="22"/>
          <w:szCs w:val="22"/>
        </w:rPr>
        <w:t xml:space="preserve">Prodávající se zavazuje oznámit Kupujícímu konkrétní termín dodání Zboží </w:t>
      </w:r>
      <w:r w:rsidRPr="00750D24">
        <w:rPr>
          <w:rFonts w:ascii="Arial" w:hAnsi="Arial" w:cs="Arial"/>
          <w:sz w:val="22"/>
          <w:szCs w:val="22"/>
          <w:lang w:val="cs-CZ"/>
        </w:rPr>
        <w:t>pět</w:t>
      </w:r>
      <w:r w:rsidRPr="00750D24">
        <w:rPr>
          <w:rFonts w:ascii="Arial" w:hAnsi="Arial" w:cs="Arial"/>
          <w:sz w:val="22"/>
          <w:szCs w:val="22"/>
        </w:rPr>
        <w:t xml:space="preserve"> pracovní</w:t>
      </w:r>
      <w:r w:rsidRPr="00750D24">
        <w:rPr>
          <w:rFonts w:ascii="Arial" w:hAnsi="Arial" w:cs="Arial"/>
          <w:sz w:val="22"/>
          <w:szCs w:val="22"/>
          <w:lang w:val="cs-CZ"/>
        </w:rPr>
        <w:t>ch</w:t>
      </w:r>
      <w:r w:rsidRPr="00750D24">
        <w:rPr>
          <w:rFonts w:ascii="Arial" w:hAnsi="Arial" w:cs="Arial"/>
          <w:sz w:val="22"/>
          <w:szCs w:val="22"/>
        </w:rPr>
        <w:t xml:space="preserve"> dn</w:t>
      </w:r>
      <w:r w:rsidRPr="00750D24">
        <w:rPr>
          <w:rFonts w:ascii="Arial" w:hAnsi="Arial" w:cs="Arial"/>
          <w:sz w:val="22"/>
          <w:szCs w:val="22"/>
          <w:lang w:val="cs-CZ"/>
        </w:rPr>
        <w:t>ů</w:t>
      </w:r>
      <w:r w:rsidRPr="00750D24">
        <w:rPr>
          <w:rFonts w:ascii="Arial" w:hAnsi="Arial" w:cs="Arial"/>
          <w:sz w:val="22"/>
          <w:szCs w:val="22"/>
        </w:rPr>
        <w:t xml:space="preserve"> před plánovaným termínem dodání na obchodní oddělení FN Brno paní </w:t>
      </w:r>
      <w:r w:rsidR="00D61485" w:rsidRPr="00750D24">
        <w:rPr>
          <w:rFonts w:ascii="Arial" w:hAnsi="Arial" w:cs="Arial"/>
          <w:sz w:val="22"/>
          <w:szCs w:val="22"/>
          <w:lang w:val="cs-CZ"/>
        </w:rPr>
        <w:t>Žanetě Bělaškové</w:t>
      </w:r>
      <w:r w:rsidRPr="00750D24">
        <w:rPr>
          <w:rFonts w:ascii="Arial" w:hAnsi="Arial" w:cs="Arial"/>
          <w:sz w:val="22"/>
          <w:szCs w:val="22"/>
        </w:rPr>
        <w:t xml:space="preserve"> tel: </w:t>
      </w:r>
      <w:r w:rsidRPr="00750D24">
        <w:rPr>
          <w:rFonts w:ascii="Arial" w:hAnsi="Arial" w:cs="Arial"/>
          <w:sz w:val="22"/>
          <w:szCs w:val="22"/>
          <w:lang w:val="cs-CZ"/>
        </w:rPr>
        <w:t xml:space="preserve">532 232 </w:t>
      </w:r>
      <w:r w:rsidR="00D61485" w:rsidRPr="00750D24">
        <w:rPr>
          <w:rFonts w:ascii="Arial" w:hAnsi="Arial" w:cs="Arial"/>
          <w:sz w:val="22"/>
          <w:szCs w:val="22"/>
          <w:lang w:val="cs-CZ"/>
        </w:rPr>
        <w:t>588</w:t>
      </w:r>
      <w:r w:rsidRPr="00750D24">
        <w:rPr>
          <w:rFonts w:ascii="Arial" w:hAnsi="Arial" w:cs="Arial"/>
          <w:sz w:val="22"/>
          <w:szCs w:val="22"/>
        </w:rPr>
        <w:t xml:space="preserve">, a písemně na e-mail: </w:t>
      </w:r>
      <w:r w:rsidRPr="00750D24">
        <w:rPr>
          <w:rFonts w:ascii="Arial" w:hAnsi="Arial" w:cs="Arial"/>
          <w:sz w:val="22"/>
          <w:szCs w:val="22"/>
          <w:lang w:val="cs-CZ"/>
        </w:rPr>
        <w:t xml:space="preserve"> </w:t>
      </w:r>
      <w:r w:rsidR="00D61485" w:rsidRPr="00750D24">
        <w:rPr>
          <w:rFonts w:ascii="Arial" w:hAnsi="Arial" w:cs="Arial"/>
          <w:sz w:val="22"/>
          <w:szCs w:val="22"/>
          <w:lang w:val="cs-CZ"/>
        </w:rPr>
        <w:t>baleskova</w:t>
      </w:r>
      <w:r w:rsidRPr="00750D24">
        <w:rPr>
          <w:rFonts w:ascii="Arial" w:hAnsi="Arial" w:cs="Arial"/>
          <w:sz w:val="22"/>
          <w:szCs w:val="22"/>
          <w:lang w:val="cs-CZ"/>
        </w:rPr>
        <w:t>.</w:t>
      </w:r>
      <w:r w:rsidR="00D61485" w:rsidRPr="00750D24">
        <w:rPr>
          <w:rFonts w:ascii="Arial" w:hAnsi="Arial" w:cs="Arial"/>
          <w:sz w:val="22"/>
          <w:szCs w:val="22"/>
          <w:lang w:val="cs-CZ"/>
        </w:rPr>
        <w:t>zaneta</w:t>
      </w:r>
      <w:r w:rsidRPr="00750D24">
        <w:rPr>
          <w:rFonts w:ascii="Arial" w:hAnsi="Arial" w:cs="Arial"/>
          <w:sz w:val="22"/>
          <w:szCs w:val="22"/>
          <w:lang w:val="cs-CZ"/>
        </w:rPr>
        <w:t>@fnbrno.cz</w:t>
      </w:r>
      <w:r w:rsidRPr="00750D24">
        <w:rPr>
          <w:rFonts w:ascii="Arial" w:hAnsi="Arial" w:cs="Arial"/>
          <w:sz w:val="22"/>
          <w:szCs w:val="22"/>
        </w:rPr>
        <w:t>. Bez tohoto oznámení není Kupující povinen Zboží převzít.</w:t>
      </w:r>
    </w:p>
    <w:p w:rsidR="00CB42D9" w:rsidRPr="00750D24" w:rsidRDefault="00CB42D9" w:rsidP="00CB42D9">
      <w:pPr>
        <w:pStyle w:val="Zkladntext3"/>
        <w:tabs>
          <w:tab w:val="left" w:pos="709"/>
        </w:tabs>
        <w:ind w:left="709" w:hanging="709"/>
        <w:rPr>
          <w:rFonts w:ascii="Arial" w:hAnsi="Arial" w:cs="Arial"/>
          <w:sz w:val="22"/>
          <w:szCs w:val="22"/>
        </w:rPr>
      </w:pPr>
    </w:p>
    <w:p w:rsidR="00CB42D9" w:rsidRPr="00750D24" w:rsidRDefault="00CB42D9" w:rsidP="00CB42D9">
      <w:pPr>
        <w:pStyle w:val="Zkladntext3"/>
        <w:numPr>
          <w:ilvl w:val="0"/>
          <w:numId w:val="3"/>
        </w:numPr>
        <w:tabs>
          <w:tab w:val="left" w:pos="709"/>
        </w:tabs>
        <w:ind w:left="709" w:hanging="709"/>
        <w:rPr>
          <w:rFonts w:ascii="Arial" w:hAnsi="Arial" w:cs="Arial"/>
          <w:sz w:val="22"/>
          <w:szCs w:val="22"/>
        </w:rPr>
      </w:pPr>
      <w:r w:rsidRPr="00750D24">
        <w:rPr>
          <w:rFonts w:ascii="Arial" w:hAnsi="Arial" w:cs="Arial"/>
          <w:sz w:val="22"/>
          <w:szCs w:val="22"/>
        </w:rPr>
        <w:t xml:space="preserve">Zástupci Prodávajícího a Kupujícího sepíší a podepíší při dodání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 </w:t>
      </w:r>
    </w:p>
    <w:p w:rsidR="00CB42D9" w:rsidRPr="00750D24" w:rsidRDefault="00CB42D9" w:rsidP="00CB42D9">
      <w:pPr>
        <w:pStyle w:val="Zkladntext3"/>
        <w:tabs>
          <w:tab w:val="left" w:pos="709"/>
        </w:tabs>
        <w:ind w:left="709"/>
        <w:rPr>
          <w:rFonts w:ascii="Arial" w:hAnsi="Arial" w:cs="Arial"/>
          <w:sz w:val="22"/>
          <w:szCs w:val="22"/>
        </w:rPr>
      </w:pPr>
    </w:p>
    <w:p w:rsidR="00CB42D9" w:rsidRPr="00750D24" w:rsidRDefault="00CB42D9" w:rsidP="00CB42D9">
      <w:pPr>
        <w:pStyle w:val="Zkladntext3"/>
        <w:numPr>
          <w:ilvl w:val="0"/>
          <w:numId w:val="3"/>
        </w:numPr>
        <w:tabs>
          <w:tab w:val="left" w:pos="709"/>
        </w:tabs>
        <w:ind w:left="709" w:hanging="709"/>
        <w:rPr>
          <w:rFonts w:ascii="Arial" w:hAnsi="Arial" w:cs="Arial"/>
          <w:sz w:val="22"/>
          <w:szCs w:val="22"/>
        </w:rPr>
      </w:pPr>
      <w:r w:rsidRPr="00750D24">
        <w:rPr>
          <w:rFonts w:ascii="Arial" w:hAnsi="Arial" w:cs="Arial"/>
          <w:sz w:val="22"/>
          <w:szCs w:val="22"/>
        </w:rPr>
        <w:t>Okamžikem předání a převzetí Zboží na základě předávacího protokolu nabývá Kupující vlastnické právo ke Zboží a přechází na Kupujícího nebezpečí škody na Zboží.</w:t>
      </w:r>
    </w:p>
    <w:p w:rsidR="00B45BC3" w:rsidRDefault="00B45BC3" w:rsidP="00CB42D9">
      <w:pPr>
        <w:spacing w:after="0" w:line="240" w:lineRule="auto"/>
        <w:jc w:val="center"/>
        <w:rPr>
          <w:rFonts w:ascii="Arial" w:hAnsi="Arial" w:cs="Arial"/>
          <w:b/>
          <w:bCs/>
        </w:rPr>
      </w:pPr>
    </w:p>
    <w:p w:rsidR="00D769A0" w:rsidRDefault="00D769A0" w:rsidP="00CB42D9">
      <w:pPr>
        <w:spacing w:after="0" w:line="240" w:lineRule="auto"/>
        <w:jc w:val="center"/>
        <w:rPr>
          <w:rFonts w:ascii="Arial" w:hAnsi="Arial" w:cs="Arial"/>
          <w:b/>
          <w:bCs/>
        </w:rPr>
      </w:pPr>
    </w:p>
    <w:p w:rsidR="00D769A0" w:rsidRPr="00750D24" w:rsidRDefault="00D769A0" w:rsidP="00CB42D9">
      <w:pPr>
        <w:spacing w:after="0" w:line="240" w:lineRule="auto"/>
        <w:jc w:val="center"/>
        <w:rPr>
          <w:rFonts w:ascii="Arial" w:hAnsi="Arial" w:cs="Arial"/>
          <w:b/>
          <w:bCs/>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IV.</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Kupní cena a platební podmínky</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Kupní cena se sjednává jako cena pevná a konečná za veškerá plnění poskytovaná Prodávajícím Kupujícímu na základě této smlouvy a činí:</w:t>
      </w:r>
    </w:p>
    <w:p w:rsidR="00CB42D9" w:rsidRPr="00750D24" w:rsidRDefault="00CB42D9" w:rsidP="00CB42D9">
      <w:pPr>
        <w:pStyle w:val="Zkladntext3"/>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CB42D9" w:rsidRPr="00750D24" w:rsidTr="00B34468">
        <w:tc>
          <w:tcPr>
            <w:tcW w:w="2977" w:type="dxa"/>
            <w:shd w:val="clear" w:color="auto" w:fill="auto"/>
            <w:vAlign w:val="center"/>
          </w:tcPr>
          <w:p w:rsidR="00CB42D9" w:rsidRPr="00750D24" w:rsidRDefault="00CB42D9" w:rsidP="00B34468">
            <w:pPr>
              <w:pStyle w:val="Zkladntext3"/>
              <w:ind w:left="709" w:hanging="709"/>
              <w:jc w:val="center"/>
              <w:rPr>
                <w:rFonts w:ascii="Arial" w:hAnsi="Arial" w:cs="Arial"/>
                <w:b/>
                <w:sz w:val="22"/>
                <w:szCs w:val="22"/>
                <w:lang w:val="cs-CZ"/>
              </w:rPr>
            </w:pPr>
          </w:p>
          <w:p w:rsidR="00CB42D9" w:rsidRPr="00750D24" w:rsidRDefault="00CB42D9" w:rsidP="00B34468">
            <w:pPr>
              <w:pStyle w:val="Zkladntext3"/>
              <w:ind w:left="709" w:hanging="709"/>
              <w:jc w:val="center"/>
              <w:rPr>
                <w:rFonts w:ascii="Arial" w:hAnsi="Arial" w:cs="Arial"/>
                <w:b/>
                <w:sz w:val="22"/>
                <w:szCs w:val="22"/>
                <w:lang w:val="cs-CZ"/>
              </w:rPr>
            </w:pPr>
            <w:r w:rsidRPr="00750D24">
              <w:rPr>
                <w:rFonts w:ascii="Arial" w:hAnsi="Arial" w:cs="Arial"/>
                <w:b/>
                <w:sz w:val="22"/>
                <w:szCs w:val="22"/>
                <w:lang w:val="cs-CZ"/>
              </w:rPr>
              <w:t>Cena Zboží bez DPH</w:t>
            </w:r>
          </w:p>
        </w:tc>
        <w:tc>
          <w:tcPr>
            <w:tcW w:w="5245" w:type="dxa"/>
            <w:shd w:val="clear" w:color="auto" w:fill="auto"/>
            <w:vAlign w:val="center"/>
          </w:tcPr>
          <w:p w:rsidR="00CB42D9" w:rsidRPr="00750D24" w:rsidRDefault="00D61485" w:rsidP="00B34468">
            <w:pPr>
              <w:pStyle w:val="Zkladntext3"/>
              <w:ind w:left="709" w:hanging="709"/>
              <w:jc w:val="left"/>
              <w:rPr>
                <w:rFonts w:ascii="Arial" w:hAnsi="Arial" w:cs="Arial"/>
                <w:b/>
                <w:sz w:val="22"/>
                <w:szCs w:val="22"/>
                <w:lang w:val="cs-CZ"/>
              </w:rPr>
            </w:pPr>
            <w:r w:rsidRPr="00750D24">
              <w:rPr>
                <w:rFonts w:ascii="Arial" w:hAnsi="Arial" w:cs="Arial"/>
                <w:b/>
                <w:sz w:val="22"/>
                <w:szCs w:val="22"/>
                <w:lang w:val="cs-CZ"/>
              </w:rPr>
              <w:t>1 995 867,77</w:t>
            </w:r>
            <w:r w:rsidR="00CB42D9" w:rsidRPr="00750D24">
              <w:rPr>
                <w:rFonts w:ascii="Arial" w:hAnsi="Arial" w:cs="Arial"/>
                <w:b/>
                <w:sz w:val="22"/>
                <w:szCs w:val="22"/>
                <w:lang w:val="cs-CZ"/>
              </w:rPr>
              <w:t xml:space="preserve"> Kč</w:t>
            </w:r>
          </w:p>
          <w:p w:rsidR="00CB42D9" w:rsidRPr="00750D24" w:rsidRDefault="00CB42D9" w:rsidP="00D61485">
            <w:pPr>
              <w:pStyle w:val="Zkladntext3"/>
              <w:ind w:left="709" w:hanging="709"/>
              <w:jc w:val="left"/>
              <w:rPr>
                <w:rFonts w:ascii="Arial" w:hAnsi="Arial" w:cs="Arial"/>
                <w:b/>
                <w:sz w:val="22"/>
                <w:szCs w:val="22"/>
                <w:lang w:val="cs-CZ"/>
              </w:rPr>
            </w:pPr>
            <w:r w:rsidRPr="00750D24">
              <w:rPr>
                <w:rFonts w:ascii="Arial" w:hAnsi="Arial" w:cs="Arial"/>
                <w:b/>
                <w:sz w:val="22"/>
                <w:szCs w:val="22"/>
                <w:lang w:val="cs-CZ"/>
              </w:rPr>
              <w:t xml:space="preserve">(slovy: </w:t>
            </w:r>
            <w:r w:rsidR="00D61485" w:rsidRPr="00750D24">
              <w:rPr>
                <w:rFonts w:ascii="Arial" w:hAnsi="Arial" w:cs="Arial"/>
                <w:b/>
                <w:sz w:val="22"/>
                <w:szCs w:val="22"/>
                <w:lang w:val="cs-CZ"/>
              </w:rPr>
              <w:t>jeden milion devět</w:t>
            </w:r>
            <w:r w:rsidRPr="00750D24">
              <w:rPr>
                <w:rFonts w:ascii="Arial" w:hAnsi="Arial" w:cs="Arial"/>
                <w:b/>
                <w:sz w:val="22"/>
                <w:szCs w:val="22"/>
                <w:lang w:val="cs-CZ"/>
              </w:rPr>
              <w:t xml:space="preserve"> set </w:t>
            </w:r>
            <w:r w:rsidR="00D61485" w:rsidRPr="00750D24">
              <w:rPr>
                <w:rFonts w:ascii="Arial" w:hAnsi="Arial" w:cs="Arial"/>
                <w:b/>
                <w:sz w:val="22"/>
                <w:szCs w:val="22"/>
                <w:lang w:val="cs-CZ"/>
              </w:rPr>
              <w:t>devadesát pět</w:t>
            </w:r>
            <w:r w:rsidRPr="00750D24">
              <w:rPr>
                <w:rFonts w:ascii="Arial" w:hAnsi="Arial" w:cs="Arial"/>
                <w:b/>
                <w:sz w:val="22"/>
                <w:szCs w:val="22"/>
                <w:lang w:val="cs-CZ"/>
              </w:rPr>
              <w:t xml:space="preserve"> tisíc </w:t>
            </w:r>
            <w:r w:rsidR="00D61485" w:rsidRPr="00750D24">
              <w:rPr>
                <w:rFonts w:ascii="Arial" w:hAnsi="Arial" w:cs="Arial"/>
                <w:b/>
                <w:sz w:val="22"/>
                <w:szCs w:val="22"/>
                <w:lang w:val="cs-CZ"/>
              </w:rPr>
              <w:t>osm set</w:t>
            </w:r>
            <w:r w:rsidRPr="00750D24">
              <w:rPr>
                <w:rFonts w:ascii="Arial" w:hAnsi="Arial" w:cs="Arial"/>
                <w:b/>
                <w:sz w:val="22"/>
                <w:szCs w:val="22"/>
                <w:lang w:val="cs-CZ"/>
              </w:rPr>
              <w:t xml:space="preserve"> šedesát</w:t>
            </w:r>
            <w:r w:rsidR="00D61485" w:rsidRPr="00750D24">
              <w:rPr>
                <w:rFonts w:ascii="Arial" w:hAnsi="Arial" w:cs="Arial"/>
                <w:b/>
                <w:sz w:val="22"/>
                <w:szCs w:val="22"/>
                <w:lang w:val="cs-CZ"/>
              </w:rPr>
              <w:t xml:space="preserve"> sedm</w:t>
            </w:r>
            <w:r w:rsidRPr="00750D24">
              <w:rPr>
                <w:rFonts w:ascii="Arial" w:hAnsi="Arial" w:cs="Arial"/>
                <w:b/>
                <w:sz w:val="22"/>
                <w:szCs w:val="22"/>
                <w:lang w:val="cs-CZ"/>
              </w:rPr>
              <w:t xml:space="preserve"> korun českých</w:t>
            </w:r>
            <w:r w:rsidR="00D61485" w:rsidRPr="00750D24">
              <w:rPr>
                <w:rFonts w:ascii="Arial" w:hAnsi="Arial" w:cs="Arial"/>
                <w:b/>
                <w:sz w:val="22"/>
                <w:szCs w:val="22"/>
                <w:lang w:val="cs-CZ"/>
              </w:rPr>
              <w:t xml:space="preserve"> sedmdesát sedm </w:t>
            </w:r>
            <w:r w:rsidR="00DC1C5E" w:rsidRPr="00750D24">
              <w:rPr>
                <w:rFonts w:ascii="Arial" w:hAnsi="Arial" w:cs="Arial"/>
                <w:b/>
                <w:sz w:val="22"/>
                <w:szCs w:val="22"/>
                <w:lang w:val="cs-CZ"/>
              </w:rPr>
              <w:t>haléřů</w:t>
            </w:r>
            <w:r w:rsidRPr="00750D24">
              <w:rPr>
                <w:rFonts w:ascii="Arial" w:hAnsi="Arial" w:cs="Arial"/>
                <w:b/>
                <w:sz w:val="22"/>
                <w:szCs w:val="22"/>
                <w:lang w:val="cs-CZ"/>
              </w:rPr>
              <w:t>)</w:t>
            </w:r>
          </w:p>
        </w:tc>
      </w:tr>
      <w:tr w:rsidR="00CB42D9" w:rsidRPr="00750D24" w:rsidTr="00B34468">
        <w:trPr>
          <w:trHeight w:val="510"/>
        </w:trPr>
        <w:tc>
          <w:tcPr>
            <w:tcW w:w="2977" w:type="dxa"/>
            <w:shd w:val="clear" w:color="auto" w:fill="auto"/>
            <w:vAlign w:val="center"/>
          </w:tcPr>
          <w:p w:rsidR="00CB42D9" w:rsidRPr="00750D24" w:rsidRDefault="00CB42D9" w:rsidP="00B34468">
            <w:pPr>
              <w:pStyle w:val="Zkladntext3"/>
              <w:ind w:left="709" w:hanging="709"/>
              <w:jc w:val="center"/>
              <w:rPr>
                <w:rFonts w:ascii="Arial" w:hAnsi="Arial" w:cs="Arial"/>
                <w:b/>
                <w:sz w:val="22"/>
                <w:szCs w:val="22"/>
                <w:lang w:val="cs-CZ"/>
              </w:rPr>
            </w:pPr>
            <w:r w:rsidRPr="00750D24">
              <w:rPr>
                <w:rFonts w:ascii="Arial" w:hAnsi="Arial" w:cs="Arial"/>
                <w:b/>
                <w:sz w:val="22"/>
                <w:szCs w:val="22"/>
                <w:lang w:val="cs-CZ"/>
              </w:rPr>
              <w:t>DPH 21 % k ceně Zboží</w:t>
            </w:r>
          </w:p>
        </w:tc>
        <w:tc>
          <w:tcPr>
            <w:tcW w:w="5245" w:type="dxa"/>
            <w:shd w:val="clear" w:color="auto" w:fill="auto"/>
            <w:vAlign w:val="center"/>
          </w:tcPr>
          <w:p w:rsidR="00CB42D9" w:rsidRPr="00750D24" w:rsidRDefault="00B501B3" w:rsidP="00B501B3">
            <w:pPr>
              <w:pStyle w:val="Zkladntext3"/>
              <w:ind w:left="709" w:hanging="709"/>
              <w:jc w:val="center"/>
              <w:rPr>
                <w:rFonts w:ascii="Arial" w:hAnsi="Arial" w:cs="Arial"/>
                <w:b/>
                <w:sz w:val="22"/>
                <w:szCs w:val="22"/>
                <w:lang w:val="cs-CZ"/>
              </w:rPr>
            </w:pPr>
            <w:r>
              <w:rPr>
                <w:rFonts w:ascii="Arial" w:hAnsi="Arial" w:cs="Arial"/>
                <w:b/>
                <w:sz w:val="22"/>
                <w:szCs w:val="22"/>
                <w:lang w:val="cs-CZ"/>
              </w:rPr>
              <w:t xml:space="preserve">                       </w:t>
            </w:r>
            <w:r w:rsidR="00DC1C5E" w:rsidRPr="00750D24">
              <w:rPr>
                <w:rFonts w:ascii="Arial" w:hAnsi="Arial" w:cs="Arial"/>
                <w:b/>
                <w:sz w:val="22"/>
                <w:szCs w:val="22"/>
                <w:lang w:val="cs-CZ"/>
              </w:rPr>
              <w:t>419</w:t>
            </w:r>
            <w:r w:rsidR="00CB42D9" w:rsidRPr="00750D24">
              <w:rPr>
                <w:rFonts w:ascii="Arial" w:hAnsi="Arial" w:cs="Arial"/>
                <w:b/>
                <w:sz w:val="22"/>
                <w:szCs w:val="22"/>
                <w:lang w:val="cs-CZ"/>
              </w:rPr>
              <w:t xml:space="preserve"> </w:t>
            </w:r>
            <w:r w:rsidR="00DC1C5E" w:rsidRPr="00750D24">
              <w:rPr>
                <w:rFonts w:ascii="Arial" w:hAnsi="Arial" w:cs="Arial"/>
                <w:b/>
                <w:sz w:val="22"/>
                <w:szCs w:val="22"/>
                <w:lang w:val="cs-CZ"/>
              </w:rPr>
              <w:t>123</w:t>
            </w:r>
            <w:r w:rsidR="00CB42D9" w:rsidRPr="00750D24">
              <w:rPr>
                <w:rFonts w:ascii="Arial" w:hAnsi="Arial" w:cs="Arial"/>
                <w:b/>
                <w:sz w:val="22"/>
                <w:szCs w:val="22"/>
                <w:lang w:val="cs-CZ"/>
              </w:rPr>
              <w:t>,</w:t>
            </w:r>
            <w:r w:rsidR="00DC1C5E" w:rsidRPr="00750D24">
              <w:rPr>
                <w:rFonts w:ascii="Arial" w:hAnsi="Arial" w:cs="Arial"/>
                <w:b/>
                <w:sz w:val="22"/>
                <w:szCs w:val="22"/>
                <w:lang w:val="cs-CZ"/>
              </w:rPr>
              <w:t>23</w:t>
            </w:r>
            <w:r w:rsidR="00CB42D9" w:rsidRPr="00750D24">
              <w:rPr>
                <w:rFonts w:ascii="Arial" w:hAnsi="Arial" w:cs="Arial"/>
                <w:b/>
                <w:sz w:val="22"/>
                <w:szCs w:val="22"/>
                <w:lang w:val="cs-CZ"/>
              </w:rPr>
              <w:t xml:space="preserve"> Kč</w:t>
            </w:r>
          </w:p>
        </w:tc>
      </w:tr>
      <w:tr w:rsidR="00CB42D9" w:rsidRPr="00750D24" w:rsidTr="00B34468">
        <w:tc>
          <w:tcPr>
            <w:tcW w:w="2977" w:type="dxa"/>
            <w:shd w:val="clear" w:color="auto" w:fill="auto"/>
            <w:vAlign w:val="center"/>
          </w:tcPr>
          <w:p w:rsidR="00CB42D9" w:rsidRPr="00750D24" w:rsidRDefault="00CB42D9" w:rsidP="00B34468">
            <w:pPr>
              <w:pStyle w:val="Zkladntext3"/>
              <w:ind w:left="709" w:hanging="709"/>
              <w:jc w:val="center"/>
              <w:rPr>
                <w:rFonts w:ascii="Arial" w:hAnsi="Arial" w:cs="Arial"/>
                <w:b/>
                <w:sz w:val="22"/>
                <w:szCs w:val="22"/>
                <w:lang w:val="cs-CZ"/>
              </w:rPr>
            </w:pPr>
            <w:r w:rsidRPr="00750D24">
              <w:rPr>
                <w:rFonts w:ascii="Arial" w:hAnsi="Arial" w:cs="Arial"/>
                <w:b/>
                <w:sz w:val="22"/>
                <w:szCs w:val="22"/>
                <w:lang w:val="cs-CZ"/>
              </w:rPr>
              <w:t>Celková cena vč. DPH</w:t>
            </w:r>
          </w:p>
        </w:tc>
        <w:tc>
          <w:tcPr>
            <w:tcW w:w="5245" w:type="dxa"/>
            <w:shd w:val="clear" w:color="auto" w:fill="auto"/>
            <w:vAlign w:val="center"/>
          </w:tcPr>
          <w:p w:rsidR="00CB42D9" w:rsidRPr="00750D24" w:rsidRDefault="00DC1C5E" w:rsidP="00B34468">
            <w:pPr>
              <w:pStyle w:val="Zkladntext3"/>
              <w:ind w:left="709" w:hanging="709"/>
              <w:jc w:val="left"/>
              <w:rPr>
                <w:rFonts w:ascii="Arial" w:hAnsi="Arial" w:cs="Arial"/>
                <w:b/>
                <w:sz w:val="22"/>
                <w:szCs w:val="22"/>
                <w:lang w:val="cs-CZ"/>
              </w:rPr>
            </w:pPr>
            <w:r w:rsidRPr="00750D24">
              <w:rPr>
                <w:rFonts w:ascii="Arial" w:hAnsi="Arial" w:cs="Arial"/>
                <w:b/>
                <w:sz w:val="22"/>
                <w:szCs w:val="22"/>
                <w:lang w:val="cs-CZ"/>
              </w:rPr>
              <w:t>2 415</w:t>
            </w:r>
            <w:r w:rsidR="00CB42D9" w:rsidRPr="00750D24">
              <w:rPr>
                <w:rFonts w:ascii="Arial" w:hAnsi="Arial" w:cs="Arial"/>
                <w:b/>
                <w:sz w:val="22"/>
                <w:szCs w:val="22"/>
                <w:lang w:val="cs-CZ"/>
              </w:rPr>
              <w:t> </w:t>
            </w:r>
            <w:r w:rsidRPr="00750D24">
              <w:rPr>
                <w:rFonts w:ascii="Arial" w:hAnsi="Arial" w:cs="Arial"/>
                <w:b/>
                <w:sz w:val="22"/>
                <w:szCs w:val="22"/>
                <w:lang w:val="cs-CZ"/>
              </w:rPr>
              <w:t>000</w:t>
            </w:r>
            <w:r w:rsidR="00CB42D9" w:rsidRPr="00750D24">
              <w:rPr>
                <w:rFonts w:ascii="Arial" w:hAnsi="Arial" w:cs="Arial"/>
                <w:b/>
                <w:sz w:val="22"/>
                <w:szCs w:val="22"/>
                <w:lang w:val="cs-CZ"/>
              </w:rPr>
              <w:t xml:space="preserve"> Kč</w:t>
            </w:r>
          </w:p>
          <w:p w:rsidR="00CB42D9" w:rsidRPr="00750D24" w:rsidRDefault="00CB42D9" w:rsidP="00B501B3">
            <w:pPr>
              <w:pStyle w:val="Zkladntext3"/>
              <w:ind w:left="709" w:hanging="709"/>
              <w:jc w:val="left"/>
              <w:rPr>
                <w:rFonts w:ascii="Arial" w:hAnsi="Arial" w:cs="Arial"/>
                <w:b/>
                <w:sz w:val="22"/>
                <w:szCs w:val="22"/>
                <w:lang w:val="cs-CZ"/>
              </w:rPr>
            </w:pPr>
            <w:r w:rsidRPr="00750D24">
              <w:rPr>
                <w:rFonts w:ascii="Arial" w:hAnsi="Arial" w:cs="Arial"/>
                <w:b/>
                <w:sz w:val="22"/>
                <w:szCs w:val="22"/>
                <w:lang w:val="cs-CZ"/>
              </w:rPr>
              <w:t xml:space="preserve">(slovy: </w:t>
            </w:r>
            <w:r w:rsidR="00DC1C5E" w:rsidRPr="00750D24">
              <w:rPr>
                <w:rFonts w:ascii="Arial" w:hAnsi="Arial" w:cs="Arial"/>
                <w:b/>
                <w:sz w:val="22"/>
                <w:szCs w:val="22"/>
                <w:lang w:val="cs-CZ"/>
              </w:rPr>
              <w:t xml:space="preserve">dva miliony čtyři </w:t>
            </w:r>
            <w:r w:rsidRPr="00750D24">
              <w:rPr>
                <w:rFonts w:ascii="Arial" w:hAnsi="Arial" w:cs="Arial"/>
                <w:b/>
                <w:sz w:val="22"/>
                <w:szCs w:val="22"/>
                <w:lang w:val="cs-CZ"/>
              </w:rPr>
              <w:t>st</w:t>
            </w:r>
            <w:r w:rsidR="00DC1C5E" w:rsidRPr="00750D24">
              <w:rPr>
                <w:rFonts w:ascii="Arial" w:hAnsi="Arial" w:cs="Arial"/>
                <w:b/>
                <w:sz w:val="22"/>
                <w:szCs w:val="22"/>
                <w:lang w:val="cs-CZ"/>
              </w:rPr>
              <w:t>a</w:t>
            </w:r>
            <w:r w:rsidRPr="00750D24">
              <w:rPr>
                <w:rFonts w:ascii="Arial" w:hAnsi="Arial" w:cs="Arial"/>
                <w:b/>
                <w:sz w:val="22"/>
                <w:szCs w:val="22"/>
                <w:lang w:val="cs-CZ"/>
              </w:rPr>
              <w:t xml:space="preserve"> </w:t>
            </w:r>
            <w:r w:rsidR="00DC1C5E" w:rsidRPr="00750D24">
              <w:rPr>
                <w:rFonts w:ascii="Arial" w:hAnsi="Arial" w:cs="Arial"/>
                <w:b/>
                <w:sz w:val="22"/>
                <w:szCs w:val="22"/>
                <w:lang w:val="cs-CZ"/>
              </w:rPr>
              <w:t>patnáct</w:t>
            </w:r>
            <w:r w:rsidRPr="00750D24">
              <w:rPr>
                <w:rFonts w:ascii="Arial" w:hAnsi="Arial" w:cs="Arial"/>
                <w:b/>
                <w:sz w:val="22"/>
                <w:szCs w:val="22"/>
                <w:lang w:val="cs-CZ"/>
              </w:rPr>
              <w:t xml:space="preserve"> tisíc korun českých)</w:t>
            </w:r>
          </w:p>
        </w:tc>
      </w:tr>
    </w:tbl>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Sjednaná celková cena plnění zahrnuje kromě Zboží, zejména náklady na dopravu do místa plnění, obaly, naložení, složení, pojištění během dopravy, případné clo, instalaci</w:t>
      </w:r>
      <w:r w:rsidRPr="00750D24">
        <w:rPr>
          <w:rFonts w:ascii="Arial" w:hAnsi="Arial" w:cs="Arial"/>
          <w:sz w:val="22"/>
          <w:szCs w:val="22"/>
          <w:lang w:val="cs-CZ"/>
        </w:rPr>
        <w:t>,</w:t>
      </w:r>
      <w:r w:rsidRPr="00750D24">
        <w:rPr>
          <w:rFonts w:ascii="Arial" w:hAnsi="Arial" w:cs="Arial"/>
          <w:sz w:val="22"/>
          <w:szCs w:val="22"/>
        </w:rPr>
        <w:t xml:space="preserve">provedení funkční zkoušky </w:t>
      </w:r>
      <w:r w:rsidRPr="00750D24">
        <w:rPr>
          <w:rFonts w:ascii="Arial" w:hAnsi="Arial" w:cs="Arial"/>
          <w:bCs/>
          <w:sz w:val="22"/>
          <w:szCs w:val="22"/>
        </w:rPr>
        <w:t xml:space="preserve">vč. přejímací zkoušky dlouhodobé stability (pouze u Zboží, které této zkoušce podle zákona č. 307/2002 Sb., o radiační ochraně, ve znění pozdějších předpisů, podléhá), </w:t>
      </w:r>
      <w:r w:rsidRPr="00750D24">
        <w:rPr>
          <w:rFonts w:ascii="Arial" w:hAnsi="Arial" w:cs="Arial"/>
          <w:sz w:val="22"/>
          <w:szCs w:val="22"/>
        </w:rPr>
        <w:t xml:space="preserve">  a odzkoušení bezproblémového provozu, recyklační poplatek (pouze u Zboží, které tomuto poplatku podle zákona č. 185/2001 Sb., o odpadech, ve znění pozdějších předpisů, podléhá), validace nebo kalibrace parametrů </w:t>
      </w:r>
      <w:r w:rsidRPr="00750D24">
        <w:rPr>
          <w:rFonts w:ascii="Arial" w:hAnsi="Arial" w:cs="Arial"/>
          <w:bCs/>
          <w:sz w:val="22"/>
          <w:szCs w:val="22"/>
        </w:rPr>
        <w:t>(pouze u Zboží, u nějž je při provozu vyžadována)</w:t>
      </w:r>
      <w:r w:rsidRPr="00750D24">
        <w:rPr>
          <w:rFonts w:ascii="Arial" w:hAnsi="Arial" w:cs="Arial"/>
          <w:sz w:val="22"/>
          <w:szCs w:val="22"/>
        </w:rPr>
        <w:t xml:space="preserve"> v průběhu záruční doby.</w:t>
      </w:r>
    </w:p>
    <w:p w:rsidR="00CB42D9" w:rsidRPr="00750D24" w:rsidRDefault="00CB42D9" w:rsidP="00CB42D9">
      <w:pPr>
        <w:pStyle w:val="Zkladntext3"/>
        <w:rPr>
          <w:rFonts w:ascii="Arial" w:hAnsi="Arial" w:cs="Arial"/>
          <w:sz w:val="22"/>
          <w:szCs w:val="22"/>
          <w:lang w:val="cs-CZ"/>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Změna kupní ceny je výhradně podmíněna změnou právních předpisů vztahujících se k předmětu této smlouvy.</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 xml:space="preserve">Kupující se zavazuje uhradit kupní cenu na základě faktury – daňového dokladu. Úhrada kupní ceny bude rozložena do </w:t>
      </w:r>
      <w:r w:rsidR="00DC1C5E" w:rsidRPr="00750D24">
        <w:rPr>
          <w:rFonts w:ascii="Arial" w:hAnsi="Arial" w:cs="Arial"/>
          <w:sz w:val="22"/>
          <w:szCs w:val="22"/>
          <w:lang w:val="cs-CZ"/>
        </w:rPr>
        <w:t>8</w:t>
      </w:r>
      <w:r w:rsidRPr="00750D24">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 </w:t>
      </w:r>
    </w:p>
    <w:p w:rsidR="00CB42D9" w:rsidRPr="00750D24" w:rsidRDefault="00CB42D9" w:rsidP="00CB42D9">
      <w:pPr>
        <w:pStyle w:val="Zkladntext3"/>
        <w:ind w:left="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 xml:space="preserve">Faktura musí </w:t>
      </w:r>
      <w:r w:rsidRPr="00750D24">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750D24">
        <w:rPr>
          <w:rFonts w:ascii="Arial" w:hAnsi="Arial" w:cs="Arial"/>
          <w:sz w:val="22"/>
          <w:szCs w:val="22"/>
        </w:rPr>
        <w:t>a musí na ní být uvedena sjednaná kupní cena a datum splatnosti v souladu se smlouvou</w:t>
      </w:r>
      <w:r w:rsidRPr="00750D24">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CB42D9" w:rsidRPr="00750D24" w:rsidRDefault="00CB42D9" w:rsidP="00CB42D9">
      <w:pPr>
        <w:pStyle w:val="Zkladntext3"/>
        <w:rPr>
          <w:rFonts w:ascii="Arial" w:hAnsi="Arial" w:cs="Arial"/>
          <w:sz w:val="22"/>
          <w:szCs w:val="22"/>
        </w:rPr>
      </w:pP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Částka přeúčtovaného poplatku na recyklaci elektroodpadu dle zákona č. 185/2001 Sb., o odpadech, ve znění pozdějších předpisů, bude na faktuře uvedena zvlášť.</w:t>
      </w:r>
    </w:p>
    <w:p w:rsidR="00CB42D9" w:rsidRPr="00750D24" w:rsidRDefault="00CB42D9" w:rsidP="00CB42D9">
      <w:pPr>
        <w:pStyle w:val="Zkladntext3"/>
        <w:ind w:left="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color w:val="000000"/>
          <w:sz w:val="22"/>
          <w:szCs w:val="22"/>
        </w:rPr>
        <w:t>Úhrada kupní ceny bude provedena bezhotovostním převodem z bankovních účtů Kupujícího na bankovní účet Prodávajícího. Dnem úhrady se rozumí den odepsání příslušné částky z účtu Kupujícího.</w:t>
      </w:r>
    </w:p>
    <w:p w:rsidR="00CB42D9" w:rsidRPr="00750D24" w:rsidRDefault="00CB42D9" w:rsidP="00CB42D9">
      <w:pPr>
        <w:pStyle w:val="Zkladntext3"/>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color w:val="000000"/>
          <w:sz w:val="22"/>
          <w:szCs w:val="22"/>
        </w:rPr>
      </w:pPr>
      <w:r w:rsidRPr="00750D24">
        <w:rPr>
          <w:rFonts w:ascii="Arial" w:hAnsi="Arial" w:cs="Arial"/>
          <w:color w:val="000000"/>
          <w:sz w:val="22"/>
          <w:szCs w:val="22"/>
        </w:rPr>
        <w:t xml:space="preserve">V případě, že v okamžiku uskutečnění zdanitelného plnění bude </w:t>
      </w:r>
      <w:r w:rsidRPr="00750D24">
        <w:rPr>
          <w:rFonts w:ascii="Arial" w:hAnsi="Arial" w:cs="Arial"/>
          <w:color w:val="000000"/>
          <w:sz w:val="22"/>
          <w:szCs w:val="22"/>
          <w:lang w:val="cs-CZ"/>
        </w:rPr>
        <w:t>Prodávající</w:t>
      </w:r>
      <w:r w:rsidRPr="00750D24">
        <w:rPr>
          <w:rFonts w:ascii="Arial" w:hAnsi="Arial" w:cs="Arial"/>
          <w:color w:val="000000"/>
          <w:sz w:val="22"/>
          <w:szCs w:val="22"/>
        </w:rPr>
        <w:t xml:space="preserve"> zapsán v registru plátců daně z přidané hodnoty jako nespolehlivý plátce, má </w:t>
      </w:r>
      <w:r w:rsidRPr="00750D24">
        <w:rPr>
          <w:rFonts w:ascii="Arial" w:hAnsi="Arial" w:cs="Arial"/>
          <w:color w:val="000000"/>
          <w:sz w:val="22"/>
          <w:szCs w:val="22"/>
          <w:lang w:val="cs-CZ"/>
        </w:rPr>
        <w:t>Kupující</w:t>
      </w:r>
      <w:r w:rsidRPr="00750D24">
        <w:rPr>
          <w:rFonts w:ascii="Arial" w:hAnsi="Arial" w:cs="Arial"/>
          <w:color w:val="000000"/>
          <w:sz w:val="22"/>
          <w:szCs w:val="22"/>
        </w:rPr>
        <w:t xml:space="preserve"> právo uhradit za </w:t>
      </w:r>
      <w:r w:rsidRPr="00750D24">
        <w:rPr>
          <w:rFonts w:ascii="Arial" w:hAnsi="Arial" w:cs="Arial"/>
          <w:color w:val="000000"/>
          <w:sz w:val="22"/>
          <w:szCs w:val="22"/>
          <w:lang w:val="cs-CZ"/>
        </w:rPr>
        <w:t>Pro</w:t>
      </w:r>
      <w:r w:rsidRPr="00750D24">
        <w:rPr>
          <w:rFonts w:ascii="Arial" w:hAnsi="Arial" w:cs="Arial"/>
          <w:color w:val="000000"/>
          <w:sz w:val="22"/>
          <w:szCs w:val="22"/>
        </w:rPr>
        <w:t xml:space="preserve">dávajícího DPH z tohoto zdanitelného plnění, aniž by byl vyzván jako ručitel správcem daně </w:t>
      </w:r>
      <w:r w:rsidRPr="00750D24">
        <w:rPr>
          <w:rFonts w:ascii="Arial" w:hAnsi="Arial" w:cs="Arial"/>
          <w:color w:val="000000"/>
          <w:sz w:val="22"/>
          <w:szCs w:val="22"/>
          <w:lang w:val="cs-CZ"/>
        </w:rPr>
        <w:t>Pro</w:t>
      </w:r>
      <w:r w:rsidRPr="00750D24">
        <w:rPr>
          <w:rFonts w:ascii="Arial" w:hAnsi="Arial" w:cs="Arial"/>
          <w:color w:val="000000"/>
          <w:sz w:val="22"/>
          <w:szCs w:val="22"/>
        </w:rPr>
        <w:t>dávajícího, postupem v souladu s § 109a zák. č. 235/2004 Sb., o dani z přidané hodnoty, ve znění pozdějších předpisů.</w:t>
      </w:r>
    </w:p>
    <w:p w:rsidR="00CB42D9" w:rsidRPr="00750D24" w:rsidRDefault="00CB42D9" w:rsidP="00CB42D9">
      <w:pPr>
        <w:pStyle w:val="Zkladntext3"/>
        <w:ind w:left="709"/>
        <w:rPr>
          <w:rFonts w:ascii="Arial" w:hAnsi="Arial" w:cs="Arial"/>
          <w:color w:val="000000"/>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color w:val="000000"/>
          <w:sz w:val="22"/>
          <w:szCs w:val="22"/>
        </w:rPr>
        <w:t xml:space="preserve">Pokud </w:t>
      </w:r>
      <w:r w:rsidRPr="00750D24">
        <w:rPr>
          <w:rFonts w:ascii="Arial" w:hAnsi="Arial" w:cs="Arial"/>
          <w:color w:val="000000"/>
          <w:sz w:val="22"/>
          <w:szCs w:val="22"/>
          <w:lang w:val="cs-CZ"/>
        </w:rPr>
        <w:t>Kupující</w:t>
      </w:r>
      <w:r w:rsidRPr="00750D24">
        <w:rPr>
          <w:rFonts w:ascii="Arial" w:hAnsi="Arial" w:cs="Arial"/>
          <w:color w:val="000000"/>
          <w:sz w:val="22"/>
          <w:szCs w:val="22"/>
        </w:rPr>
        <w:t xml:space="preserve"> uhradí částku ve výši DPH na účet správce daně </w:t>
      </w:r>
      <w:r w:rsidRPr="00750D24">
        <w:rPr>
          <w:rFonts w:ascii="Arial" w:hAnsi="Arial" w:cs="Arial"/>
          <w:color w:val="000000"/>
          <w:sz w:val="22"/>
          <w:szCs w:val="22"/>
          <w:lang w:val="cs-CZ"/>
        </w:rPr>
        <w:t>Prodávajícího</w:t>
      </w:r>
      <w:r w:rsidRPr="00750D24">
        <w:rPr>
          <w:rFonts w:ascii="Arial" w:hAnsi="Arial" w:cs="Arial"/>
          <w:color w:val="000000"/>
          <w:sz w:val="22"/>
          <w:szCs w:val="22"/>
        </w:rPr>
        <w:t xml:space="preserve"> a zbývající částku sjednané ceny (relevantní část bez DPH) </w:t>
      </w:r>
      <w:r w:rsidRPr="00750D24">
        <w:rPr>
          <w:rFonts w:ascii="Arial" w:hAnsi="Arial" w:cs="Arial"/>
          <w:color w:val="000000"/>
          <w:sz w:val="22"/>
          <w:szCs w:val="22"/>
          <w:lang w:val="cs-CZ"/>
        </w:rPr>
        <w:t>Prodávajícímu</w:t>
      </w:r>
      <w:r w:rsidRPr="00750D24">
        <w:rPr>
          <w:rFonts w:ascii="Arial" w:hAnsi="Arial" w:cs="Arial"/>
          <w:color w:val="000000"/>
          <w:sz w:val="22"/>
          <w:szCs w:val="22"/>
        </w:rPr>
        <w:t xml:space="preserve">, považuje se jeho závazek uhradit sjednanou cenu za splněný. Dnem úhrady se rozumí den odepsání poslední příslušné částky z účtu </w:t>
      </w:r>
      <w:r w:rsidRPr="00750D24">
        <w:rPr>
          <w:rFonts w:ascii="Arial" w:hAnsi="Arial" w:cs="Arial"/>
          <w:color w:val="000000"/>
          <w:sz w:val="22"/>
          <w:szCs w:val="22"/>
          <w:lang w:val="cs-CZ"/>
        </w:rPr>
        <w:t>Kupujícího</w:t>
      </w:r>
      <w:r w:rsidRPr="00750D24">
        <w:rPr>
          <w:rFonts w:ascii="Arial" w:hAnsi="Arial" w:cs="Arial"/>
          <w:color w:val="000000"/>
          <w:sz w:val="22"/>
          <w:szCs w:val="22"/>
        </w:rPr>
        <w:t>.</w:t>
      </w:r>
    </w:p>
    <w:p w:rsidR="00CB42D9" w:rsidRPr="00750D24" w:rsidRDefault="00CB42D9" w:rsidP="00CB42D9">
      <w:pPr>
        <w:pStyle w:val="Zkladntext3"/>
        <w:ind w:left="709"/>
        <w:rPr>
          <w:rFonts w:ascii="Arial" w:hAnsi="Arial" w:cs="Arial"/>
          <w:sz w:val="22"/>
          <w:szCs w:val="22"/>
        </w:rPr>
      </w:pPr>
    </w:p>
    <w:p w:rsidR="00CB42D9" w:rsidRPr="00750D24" w:rsidRDefault="00CB42D9" w:rsidP="00CB42D9">
      <w:pPr>
        <w:pStyle w:val="Zkladntext3"/>
        <w:numPr>
          <w:ilvl w:val="0"/>
          <w:numId w:val="5"/>
        </w:numPr>
        <w:ind w:left="709" w:hanging="709"/>
        <w:rPr>
          <w:rFonts w:ascii="Arial" w:hAnsi="Arial" w:cs="Arial"/>
          <w:sz w:val="22"/>
          <w:szCs w:val="22"/>
        </w:rPr>
      </w:pPr>
      <w:r w:rsidRPr="00750D24">
        <w:rPr>
          <w:rFonts w:ascii="Arial" w:hAnsi="Arial" w:cs="Arial"/>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CB42D9" w:rsidRPr="00750D24" w:rsidRDefault="00CB42D9" w:rsidP="00CB42D9">
      <w:pPr>
        <w:pStyle w:val="Zkladntext3"/>
        <w:rPr>
          <w:rFonts w:ascii="Arial" w:hAnsi="Arial" w:cs="Arial"/>
          <w:sz w:val="22"/>
          <w:szCs w:val="22"/>
          <w:lang w:val="cs-CZ"/>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V.</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Kvalita zboží a odpovědnost za vady</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6"/>
        </w:numPr>
        <w:ind w:left="709" w:hanging="709"/>
        <w:rPr>
          <w:rFonts w:ascii="Arial" w:hAnsi="Arial" w:cs="Arial"/>
          <w:sz w:val="22"/>
          <w:szCs w:val="22"/>
        </w:rPr>
      </w:pPr>
      <w:r w:rsidRPr="00750D24">
        <w:rPr>
          <w:rFonts w:ascii="Arial" w:hAnsi="Arial" w:cs="Arial"/>
          <w:sz w:val="22"/>
          <w:szCs w:val="22"/>
        </w:rPr>
        <w:t>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souvisejících předpisů, v platném znění.</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6"/>
        </w:numPr>
        <w:ind w:left="709" w:hanging="709"/>
        <w:rPr>
          <w:rFonts w:ascii="Arial" w:hAnsi="Arial" w:cs="Arial"/>
          <w:sz w:val="22"/>
          <w:szCs w:val="22"/>
        </w:rPr>
      </w:pPr>
      <w:r w:rsidRPr="00750D24">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6"/>
        </w:numPr>
        <w:ind w:left="709" w:hanging="709"/>
        <w:rPr>
          <w:rFonts w:ascii="Arial" w:hAnsi="Arial" w:cs="Arial"/>
          <w:sz w:val="22"/>
          <w:szCs w:val="22"/>
        </w:rPr>
      </w:pPr>
      <w:r w:rsidRPr="00750D24">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6"/>
        </w:numPr>
        <w:ind w:left="709" w:hanging="709"/>
        <w:rPr>
          <w:rFonts w:ascii="Arial" w:hAnsi="Arial" w:cs="Arial"/>
          <w:sz w:val="22"/>
          <w:szCs w:val="22"/>
        </w:rPr>
      </w:pPr>
      <w:r w:rsidRPr="00750D24">
        <w:rPr>
          <w:rFonts w:ascii="Arial" w:hAnsi="Arial" w:cs="Arial"/>
          <w:sz w:val="22"/>
          <w:szCs w:val="22"/>
          <w:lang w:val="cs-CZ"/>
        </w:rPr>
        <w:t xml:space="preserve">Prodávající se zavazuje, že dodané Zboží (vč. veškerých jeho jednotlivých komponent) bude po dobu uvedenou v předaném Záručním listu, nejméně však po dobu </w:t>
      </w:r>
      <w:r w:rsidR="009C3508" w:rsidRPr="00750D24">
        <w:rPr>
          <w:rFonts w:ascii="Arial" w:hAnsi="Arial" w:cs="Arial"/>
          <w:sz w:val="22"/>
          <w:szCs w:val="22"/>
          <w:lang w:val="cs-CZ"/>
        </w:rPr>
        <w:t>24</w:t>
      </w:r>
      <w:r w:rsidRPr="00750D24">
        <w:rPr>
          <w:rFonts w:ascii="Arial" w:hAnsi="Arial" w:cs="Arial"/>
          <w:sz w:val="22"/>
          <w:szCs w:val="22"/>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w:t>
      </w:r>
      <w:r w:rsidR="00A11E8C" w:rsidRPr="00750D24">
        <w:rPr>
          <w:rFonts w:ascii="Arial" w:hAnsi="Arial" w:cs="Arial"/>
          <w:sz w:val="22"/>
          <w:szCs w:val="22"/>
          <w:lang w:val="cs-CZ"/>
        </w:rPr>
        <w:t>24</w:t>
      </w:r>
      <w:r w:rsidRPr="00750D24">
        <w:rPr>
          <w:rFonts w:ascii="Arial" w:hAnsi="Arial" w:cs="Arial"/>
          <w:sz w:val="22"/>
          <w:szCs w:val="22"/>
          <w:lang w:val="cs-CZ"/>
        </w:rPr>
        <w:t xml:space="preserve"> měsíců ode dne dodání Zboží.</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6"/>
        </w:numPr>
        <w:ind w:left="709" w:hanging="709"/>
        <w:rPr>
          <w:rFonts w:ascii="Arial" w:hAnsi="Arial" w:cs="Arial"/>
          <w:sz w:val="22"/>
          <w:szCs w:val="22"/>
        </w:rPr>
      </w:pPr>
      <w:r w:rsidRPr="00750D24">
        <w:rPr>
          <w:rFonts w:ascii="Arial" w:hAnsi="Arial" w:cs="Arial"/>
          <w:sz w:val="22"/>
          <w:szCs w:val="22"/>
        </w:rPr>
        <w:t>Prodávající se zavazuje zahájit práce na odstranění eventuálních vad Zboží v době trvání záruky do </w:t>
      </w:r>
      <w:r w:rsidR="00342232" w:rsidRPr="00750D24">
        <w:rPr>
          <w:rFonts w:ascii="Arial" w:hAnsi="Arial" w:cs="Arial"/>
          <w:sz w:val="22"/>
          <w:szCs w:val="22"/>
          <w:lang w:val="cs-CZ"/>
        </w:rPr>
        <w:t>1</w:t>
      </w:r>
      <w:r w:rsidR="006A581C" w:rsidRPr="00750D24">
        <w:rPr>
          <w:rFonts w:ascii="Arial" w:hAnsi="Arial" w:cs="Arial"/>
          <w:sz w:val="22"/>
          <w:szCs w:val="22"/>
        </w:rPr>
        <w:t xml:space="preserve"> pracovní</w:t>
      </w:r>
      <w:r w:rsidR="00342232" w:rsidRPr="00750D24">
        <w:rPr>
          <w:rFonts w:ascii="Arial" w:hAnsi="Arial" w:cs="Arial"/>
          <w:sz w:val="22"/>
          <w:szCs w:val="22"/>
          <w:lang w:val="cs-CZ"/>
        </w:rPr>
        <w:t>ho</w:t>
      </w:r>
      <w:r w:rsidR="006A581C" w:rsidRPr="00750D24">
        <w:rPr>
          <w:rFonts w:ascii="Arial" w:hAnsi="Arial" w:cs="Arial"/>
          <w:sz w:val="22"/>
          <w:szCs w:val="22"/>
        </w:rPr>
        <w:t xml:space="preserve"> dn</w:t>
      </w:r>
      <w:r w:rsidR="00342232" w:rsidRPr="00750D24">
        <w:rPr>
          <w:rFonts w:ascii="Arial" w:hAnsi="Arial" w:cs="Arial"/>
          <w:sz w:val="22"/>
          <w:szCs w:val="22"/>
          <w:lang w:val="cs-CZ"/>
        </w:rPr>
        <w:t>e</w:t>
      </w:r>
      <w:r w:rsidRPr="00750D24">
        <w:rPr>
          <w:rFonts w:ascii="Arial" w:hAnsi="Arial" w:cs="Arial"/>
          <w:color w:val="FF0000"/>
          <w:sz w:val="22"/>
          <w:szCs w:val="22"/>
        </w:rPr>
        <w:t xml:space="preserve"> </w:t>
      </w:r>
      <w:r w:rsidRPr="00750D24">
        <w:rPr>
          <w:rFonts w:ascii="Arial" w:hAnsi="Arial" w:cs="Arial"/>
          <w:sz w:val="22"/>
          <w:szCs w:val="22"/>
        </w:rPr>
        <w:t xml:space="preserve">od jejich oznámení Prodávajícímu a ve lhůtě do </w:t>
      </w:r>
      <w:r w:rsidR="00342232" w:rsidRPr="00750D24">
        <w:rPr>
          <w:rFonts w:ascii="Arial" w:hAnsi="Arial" w:cs="Arial"/>
          <w:sz w:val="22"/>
          <w:szCs w:val="22"/>
          <w:lang w:val="cs-CZ"/>
        </w:rPr>
        <w:t>2</w:t>
      </w:r>
      <w:r w:rsidRPr="00750D24">
        <w:rPr>
          <w:rFonts w:ascii="Arial" w:hAnsi="Arial" w:cs="Arial"/>
          <w:sz w:val="22"/>
          <w:szCs w:val="22"/>
        </w:rPr>
        <w:t xml:space="preserve"> pracovních dnů od jejich oznámení uvést Zboží opět do bezvadného stavu, není-li mezi Prodávajícím a Kupujícím s ohledem na charakter a závažnost vady dohodnuta lhůta jiná.</w:t>
      </w:r>
    </w:p>
    <w:p w:rsidR="00CB42D9" w:rsidRPr="00750D24" w:rsidRDefault="00CB42D9" w:rsidP="00CB42D9">
      <w:pPr>
        <w:pStyle w:val="Zkladntext3"/>
        <w:ind w:left="709" w:hanging="709"/>
        <w:rPr>
          <w:rFonts w:ascii="Arial" w:hAnsi="Arial" w:cs="Arial"/>
          <w:sz w:val="22"/>
          <w:szCs w:val="22"/>
        </w:rPr>
      </w:pPr>
    </w:p>
    <w:p w:rsidR="00CB42D9" w:rsidRPr="00750D24" w:rsidRDefault="00CB42D9" w:rsidP="00CB42D9">
      <w:pPr>
        <w:pStyle w:val="Zkladntext3"/>
        <w:numPr>
          <w:ilvl w:val="0"/>
          <w:numId w:val="6"/>
        </w:numPr>
        <w:ind w:left="709" w:hanging="709"/>
        <w:rPr>
          <w:rFonts w:ascii="Arial" w:hAnsi="Arial" w:cs="Arial"/>
          <w:sz w:val="22"/>
          <w:szCs w:val="22"/>
        </w:rPr>
      </w:pPr>
      <w:r w:rsidRPr="00750D24">
        <w:rPr>
          <w:rFonts w:ascii="Arial" w:hAnsi="Arial" w:cs="Arial"/>
          <w:sz w:val="22"/>
          <w:szCs w:val="22"/>
        </w:rPr>
        <w:t>Kupující je oprávněn vedle nároků z vad Zboží uplatňovat i jakékoliv jiné nároky související s dodáním vadného Zboží (např. nárok na náhradu škody).</w:t>
      </w:r>
    </w:p>
    <w:p w:rsidR="00CB42D9" w:rsidRPr="00750D24" w:rsidRDefault="00CB42D9" w:rsidP="00CB42D9">
      <w:pPr>
        <w:pStyle w:val="Zkladntext3"/>
        <w:rPr>
          <w:rFonts w:ascii="Arial" w:hAnsi="Arial" w:cs="Arial"/>
          <w:sz w:val="22"/>
          <w:szCs w:val="22"/>
          <w:lang w:val="cs-CZ"/>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VI.</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Zveřejnění obsahu smlouvy, jiná ujednání</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7"/>
        </w:numPr>
        <w:ind w:left="709" w:hanging="709"/>
        <w:rPr>
          <w:rFonts w:ascii="Arial" w:hAnsi="Arial" w:cs="Arial"/>
          <w:color w:val="000000"/>
          <w:sz w:val="22"/>
          <w:szCs w:val="22"/>
        </w:rPr>
      </w:pPr>
      <w:r w:rsidRPr="00750D24">
        <w:rPr>
          <w:rFonts w:ascii="Arial" w:hAnsi="Arial" w:cs="Arial"/>
          <w:color w:val="000000"/>
          <w:sz w:val="22"/>
          <w:szCs w:val="22"/>
        </w:rPr>
        <w:t>Prodávající s ohledem na povinnosti Kupujícího vyplývající zejména ze zákona č.</w:t>
      </w:r>
      <w:r w:rsidRPr="00750D24">
        <w:rPr>
          <w:rFonts w:ascii="Arial" w:hAnsi="Arial" w:cs="Arial"/>
          <w:color w:val="000000"/>
          <w:sz w:val="22"/>
          <w:szCs w:val="22"/>
          <w:lang w:val="cs-CZ"/>
        </w:rPr>
        <w:t> 340/2015 Sb., zákon o registru smluv</w:t>
      </w:r>
      <w:r w:rsidRPr="00750D24">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Pr="00750D24">
        <w:rPr>
          <w:rFonts w:ascii="Arial" w:hAnsi="Arial" w:cs="Arial"/>
          <w:color w:val="000000"/>
          <w:sz w:val="22"/>
          <w:szCs w:val="22"/>
          <w:lang w:val="cs-CZ"/>
        </w:rPr>
        <w:t xml:space="preserve"> Zveřejnění provede Kupující.</w:t>
      </w:r>
      <w:r w:rsidRPr="00750D24">
        <w:rPr>
          <w:rFonts w:ascii="Arial" w:hAnsi="Arial" w:cs="Arial"/>
          <w:color w:val="000000"/>
          <w:sz w:val="22"/>
          <w:szCs w:val="22"/>
        </w:rPr>
        <w:t xml:space="preserve"> Ustanovení zákona č. 89/2012 Sb., občanský zákoník, v platném znění, o obchodním tajemství, se nepoužije. </w:t>
      </w:r>
    </w:p>
    <w:p w:rsidR="00CB42D9" w:rsidRPr="00750D24" w:rsidRDefault="00CB42D9" w:rsidP="00CB42D9">
      <w:pPr>
        <w:pStyle w:val="Zkladntext3"/>
        <w:ind w:left="709"/>
        <w:rPr>
          <w:rFonts w:ascii="Arial" w:hAnsi="Arial" w:cs="Arial"/>
          <w:color w:val="000000"/>
          <w:sz w:val="22"/>
          <w:szCs w:val="22"/>
          <w:lang w:val="cs-CZ"/>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VII.</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Sankce a odstoupení od smlouvy</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750D24">
        <w:rPr>
          <w:rFonts w:ascii="Arial" w:hAnsi="Arial" w:cs="Arial"/>
          <w:sz w:val="22"/>
          <w:szCs w:val="22"/>
        </w:rPr>
        <w:t>Prodávající se pro případ prodlení s dodáním Zboží řádně a včas zavazuje uhradit Kupujícímu smluvní pokutu ve výši 0,2</w:t>
      </w:r>
      <w:r w:rsidR="00750D24" w:rsidRPr="00750D24">
        <w:rPr>
          <w:rFonts w:ascii="Arial" w:hAnsi="Arial" w:cs="Arial"/>
          <w:sz w:val="22"/>
          <w:szCs w:val="22"/>
          <w:lang w:val="cs-CZ"/>
        </w:rPr>
        <w:t xml:space="preserve"> </w:t>
      </w:r>
      <w:r w:rsidRPr="00750D24">
        <w:rPr>
          <w:rFonts w:ascii="Arial" w:hAnsi="Arial" w:cs="Arial"/>
          <w:sz w:val="22"/>
          <w:szCs w:val="22"/>
        </w:rPr>
        <w:t>% z celkové kupní ceny vč. DPH za každý den prodlení.</w:t>
      </w:r>
    </w:p>
    <w:p w:rsidR="00CB42D9" w:rsidRPr="00750D24" w:rsidRDefault="00CB42D9" w:rsidP="00CB42D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CB42D9" w:rsidRPr="00750D24" w:rsidRDefault="00CB42D9" w:rsidP="00CB42D9">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750D24">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0,2</w:t>
      </w:r>
      <w:r w:rsidR="00750D24" w:rsidRPr="00750D24">
        <w:rPr>
          <w:rFonts w:ascii="Arial" w:hAnsi="Arial" w:cs="Arial"/>
          <w:sz w:val="22"/>
          <w:szCs w:val="22"/>
          <w:lang w:val="cs-CZ"/>
        </w:rPr>
        <w:t xml:space="preserve"> </w:t>
      </w:r>
      <w:r w:rsidRPr="00750D24">
        <w:rPr>
          <w:rFonts w:ascii="Arial" w:hAnsi="Arial" w:cs="Arial"/>
          <w:sz w:val="22"/>
          <w:szCs w:val="22"/>
        </w:rPr>
        <w:t>% z celkové kupní ceny vč. DPH za každý den prodlení.</w:t>
      </w:r>
    </w:p>
    <w:p w:rsidR="00CB42D9" w:rsidRPr="00750D24" w:rsidRDefault="00CB42D9" w:rsidP="00CB42D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CB42D9" w:rsidRPr="00750D24" w:rsidRDefault="00CB42D9" w:rsidP="00CB42D9">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750D24">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CB42D9" w:rsidRPr="00750D24" w:rsidRDefault="00CB42D9" w:rsidP="00CB42D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CB42D9" w:rsidRPr="00750D24" w:rsidRDefault="00CB42D9" w:rsidP="00CB42D9">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750D24">
        <w:rPr>
          <w:rFonts w:ascii="Arial" w:hAnsi="Arial" w:cs="Arial"/>
          <w:sz w:val="22"/>
          <w:szCs w:val="22"/>
        </w:rPr>
        <w:t xml:space="preserve">Kupující se v případě prodlení s úhradou kupní ceny zavazuje uhradit Prodávajícímu úroky z prodlení ve výši stanovené platnými právními předpisy. </w:t>
      </w:r>
    </w:p>
    <w:p w:rsidR="00CB42D9" w:rsidRPr="00750D24" w:rsidRDefault="00CB42D9" w:rsidP="00CB42D9">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B501B3" w:rsidRPr="00B501B3" w:rsidRDefault="00CB42D9" w:rsidP="00B501B3">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750D24">
        <w:rPr>
          <w:rFonts w:ascii="Arial" w:hAnsi="Arial" w:cs="Arial"/>
          <w:sz w:val="22"/>
          <w:szCs w:val="22"/>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rsidR="00B501B3" w:rsidRPr="00B501B3" w:rsidRDefault="00B501B3" w:rsidP="00B501B3">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rsidR="00B501B3" w:rsidRPr="00B501B3" w:rsidRDefault="00B501B3" w:rsidP="00B501B3">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line="276" w:lineRule="auto"/>
        <w:ind w:left="709" w:hanging="709"/>
        <w:rPr>
          <w:rFonts w:ascii="Arial" w:hAnsi="Arial" w:cs="Arial"/>
          <w:sz w:val="22"/>
          <w:szCs w:val="22"/>
        </w:rPr>
      </w:pPr>
      <w:r w:rsidRPr="00B501B3">
        <w:rPr>
          <w:rFonts w:ascii="Arial" w:hAnsi="Arial" w:cs="Arial"/>
          <w:sz w:val="22"/>
          <w:szCs w:val="22"/>
          <w:lang w:val="cs-CZ"/>
        </w:rPr>
        <w:t xml:space="preserve">Porušení povinnosti Kupujícího uhradit kupní cenu nebo její části dle splátkového kalendáře po dobu delší než 30 kalendářních dnů se považuje za podstatné porušení smlouvy, jež opravňuje Prodávajícího k odstoupení od smlouvy. </w:t>
      </w:r>
    </w:p>
    <w:p w:rsidR="00B501B3" w:rsidRPr="00750D24" w:rsidRDefault="00B501B3" w:rsidP="00B501B3">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B45BC3" w:rsidRPr="00750D24" w:rsidRDefault="00B45BC3" w:rsidP="00CB42D9">
      <w:pPr>
        <w:spacing w:after="0" w:line="240" w:lineRule="auto"/>
        <w:jc w:val="center"/>
        <w:rPr>
          <w:rFonts w:ascii="Arial" w:hAnsi="Arial" w:cs="Arial"/>
          <w:b/>
          <w:bCs/>
        </w:rPr>
      </w:pP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VIII.</w:t>
      </w:r>
    </w:p>
    <w:p w:rsidR="00CB42D9" w:rsidRPr="00750D24" w:rsidRDefault="00CB42D9" w:rsidP="00CB42D9">
      <w:pPr>
        <w:spacing w:after="0" w:line="240" w:lineRule="auto"/>
        <w:jc w:val="center"/>
        <w:rPr>
          <w:rFonts w:ascii="Arial" w:hAnsi="Arial" w:cs="Arial"/>
          <w:b/>
          <w:bCs/>
        </w:rPr>
      </w:pPr>
      <w:r w:rsidRPr="00750D24">
        <w:rPr>
          <w:rFonts w:ascii="Arial" w:hAnsi="Arial" w:cs="Arial"/>
          <w:b/>
          <w:bCs/>
        </w:rPr>
        <w:t>Závěrečná ujednání</w:t>
      </w:r>
    </w:p>
    <w:p w:rsidR="00CB42D9" w:rsidRPr="00750D24" w:rsidRDefault="00CB42D9" w:rsidP="00CB42D9">
      <w:pPr>
        <w:pStyle w:val="Zkladntext3"/>
        <w:ind w:left="567"/>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750D24">
        <w:rPr>
          <w:rFonts w:ascii="Arial" w:hAnsi="Arial" w:cs="Arial"/>
          <w:sz w:val="22"/>
          <w:szCs w:val="22"/>
        </w:rPr>
        <w:t>Osoba podepisující tuto smlouvu jménem Prodávajícího prohlašuje</w:t>
      </w:r>
      <w:r w:rsidRPr="00750D24">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750D24">
        <w:rPr>
          <w:rFonts w:ascii="Arial" w:hAnsi="Arial" w:cs="Arial"/>
          <w:sz w:val="22"/>
          <w:szCs w:val="22"/>
        </w:rPr>
        <w:t xml:space="preserve">Prodávající prohlašuje, že se nenachází v úpadku ve smyslu zákona </w:t>
      </w:r>
      <w:r w:rsidRPr="00750D24">
        <w:rPr>
          <w:rFonts w:ascii="Arial" w:hAnsi="Arial" w:cs="Arial"/>
          <w:sz w:val="22"/>
          <w:szCs w:val="22"/>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750D24">
        <w:rPr>
          <w:rFonts w:ascii="Arial" w:hAnsi="Arial" w:cs="Arial"/>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w:t>
      </w:r>
      <w:r w:rsidR="0093481E" w:rsidRPr="00750D24">
        <w:rPr>
          <w:rFonts w:ascii="Arial" w:hAnsi="Arial" w:cs="Arial"/>
          <w:sz w:val="22"/>
          <w:szCs w:val="22"/>
          <w:lang w:val="cs-CZ"/>
        </w:rPr>
        <w:t> </w:t>
      </w:r>
      <w:r w:rsidRPr="00750D24">
        <w:rPr>
          <w:rFonts w:ascii="Arial" w:hAnsi="Arial" w:cs="Arial"/>
          <w:sz w:val="22"/>
          <w:szCs w:val="22"/>
        </w:rPr>
        <w:t>zákona č. 280/2009 Sb., daňového řádu, ve znění pozdějších předpisů.</w:t>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750D24">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750D24">
        <w:rPr>
          <w:rFonts w:ascii="Arial" w:hAnsi="Arial" w:cs="Arial"/>
          <w:sz w:val="22"/>
          <w:szCs w:val="22"/>
        </w:rPr>
        <w:t>Ve věcech touto smlouvou neupravených se tato smlouva řídí platnými právními předpisy ČR, zejména ustanoveními § 2079</w:t>
      </w:r>
      <w:r w:rsidR="003B4A70" w:rsidRPr="00750D24">
        <w:rPr>
          <w:rFonts w:ascii="Arial" w:hAnsi="Arial" w:cs="Arial"/>
          <w:sz w:val="22"/>
          <w:szCs w:val="22"/>
        </w:rPr>
        <w:t xml:space="preserve"> a násl. zákona č.</w:t>
      </w:r>
      <w:r w:rsidR="003B4A70" w:rsidRPr="00750D24">
        <w:rPr>
          <w:rFonts w:ascii="Arial" w:hAnsi="Arial" w:cs="Arial"/>
          <w:sz w:val="22"/>
          <w:szCs w:val="22"/>
          <w:lang w:val="cs-CZ"/>
        </w:rPr>
        <w:t> </w:t>
      </w:r>
      <w:r w:rsidRPr="00750D24">
        <w:rPr>
          <w:rFonts w:ascii="Arial" w:hAnsi="Arial" w:cs="Arial"/>
          <w:sz w:val="22"/>
          <w:szCs w:val="22"/>
        </w:rPr>
        <w:t>89/2012 Sb., občanského zákoníku, v platném znění.</w:t>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750D24">
        <w:rPr>
          <w:rFonts w:ascii="Arial" w:hAnsi="Arial" w:cs="Arial"/>
          <w:snapToGrid w:val="0"/>
          <w:sz w:val="22"/>
          <w:szCs w:val="22"/>
        </w:rPr>
        <w:t xml:space="preserve">Tato smlouva je sepsána ve </w:t>
      </w:r>
      <w:r w:rsidRPr="00750D24">
        <w:rPr>
          <w:rFonts w:ascii="Arial" w:hAnsi="Arial" w:cs="Arial"/>
          <w:snapToGrid w:val="0"/>
          <w:sz w:val="22"/>
          <w:szCs w:val="22"/>
          <w:lang w:val="cs-CZ"/>
        </w:rPr>
        <w:t>dvou</w:t>
      </w:r>
      <w:r w:rsidRPr="00750D24">
        <w:rPr>
          <w:rFonts w:ascii="Arial" w:hAnsi="Arial" w:cs="Arial"/>
          <w:snapToGrid w:val="0"/>
          <w:sz w:val="22"/>
          <w:szCs w:val="22"/>
        </w:rPr>
        <w:t xml:space="preserve"> vyhotoveních stejné platnosti a závaznosti, </w:t>
      </w:r>
      <w:r w:rsidRPr="00750D24">
        <w:rPr>
          <w:rFonts w:ascii="Arial" w:hAnsi="Arial" w:cs="Arial"/>
          <w:snapToGrid w:val="0"/>
          <w:sz w:val="22"/>
          <w:szCs w:val="22"/>
          <w:lang w:val="cs-CZ"/>
        </w:rPr>
        <w:t>po jednom pro každou ze smluvních stran</w:t>
      </w:r>
      <w:r w:rsidRPr="00750D24">
        <w:rPr>
          <w:rFonts w:ascii="Arial" w:hAnsi="Arial" w:cs="Arial"/>
          <w:snapToGrid w:val="0"/>
          <w:sz w:val="22"/>
          <w:szCs w:val="22"/>
        </w:rPr>
        <w:t>.</w:t>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CB42D9" w:rsidRPr="00750D24" w:rsidRDefault="00CB42D9" w:rsidP="00CB42D9">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750D24">
        <w:rPr>
          <w:rFonts w:ascii="Arial" w:hAnsi="Arial" w:cs="Arial"/>
          <w:sz w:val="22"/>
          <w:szCs w:val="22"/>
        </w:rPr>
        <w:t>Smluvní strany prohlašují, že se důkladně seznámily s obsahem této smlouvy, kterému zcela rozumí a plně vyjadřuje jejich svobodnou a vážnou vůli.</w:t>
      </w:r>
    </w:p>
    <w:p w:rsidR="00CB42D9" w:rsidRPr="00750D24" w:rsidRDefault="00CB42D9" w:rsidP="00CB42D9">
      <w:pPr>
        <w:pStyle w:val="Odstavecseseznamem"/>
        <w:rPr>
          <w:rFonts w:ascii="Arial" w:hAnsi="Arial" w:cs="Arial"/>
        </w:rPr>
      </w:pPr>
    </w:p>
    <w:p w:rsidR="00CB42D9" w:rsidRPr="00750D24" w:rsidRDefault="00CB42D9" w:rsidP="00CB42D9">
      <w:pPr>
        <w:pStyle w:val="Odstavecseseznamem"/>
        <w:ind w:left="0"/>
        <w:rPr>
          <w:rFonts w:ascii="Arial" w:hAnsi="Arial" w:cs="Arial"/>
        </w:rPr>
      </w:pPr>
    </w:p>
    <w:p w:rsidR="00B45BC3" w:rsidRPr="00750D24" w:rsidRDefault="00F65BA7" w:rsidP="00CB42D9">
      <w:pPr>
        <w:pStyle w:val="Odstavecseseznamem"/>
        <w:ind w:left="0"/>
        <w:rPr>
          <w:rFonts w:ascii="Arial" w:hAnsi="Arial" w:cs="Arial"/>
        </w:rPr>
      </w:pPr>
      <w:r w:rsidRPr="00750D24">
        <w:rPr>
          <w:rFonts w:ascii="Arial" w:hAnsi="Arial" w:cs="Arial"/>
        </w:rPr>
        <w:t xml:space="preserve"> </w:t>
      </w:r>
    </w:p>
    <w:p w:rsidR="00B45BC3" w:rsidRPr="00750D24" w:rsidRDefault="00B45BC3" w:rsidP="00CB42D9">
      <w:pPr>
        <w:pStyle w:val="Odstavecseseznamem"/>
        <w:ind w:left="0"/>
        <w:rPr>
          <w:rFonts w:ascii="Arial" w:hAnsi="Arial" w:cs="Arial"/>
        </w:rPr>
      </w:pPr>
    </w:p>
    <w:tbl>
      <w:tblPr>
        <w:tblW w:w="0" w:type="auto"/>
        <w:tblLook w:val="04A0" w:firstRow="1" w:lastRow="0" w:firstColumn="1" w:lastColumn="0" w:noHBand="0" w:noVBand="1"/>
      </w:tblPr>
      <w:tblGrid>
        <w:gridCol w:w="4644"/>
        <w:gridCol w:w="4644"/>
      </w:tblGrid>
      <w:tr w:rsidR="00CB42D9" w:rsidRPr="00750D24" w:rsidTr="00B34468">
        <w:tc>
          <w:tcPr>
            <w:tcW w:w="4889" w:type="dxa"/>
          </w:tcPr>
          <w:p w:rsidR="00CB42D9" w:rsidRPr="00750D24" w:rsidRDefault="00CB42D9" w:rsidP="00B34468">
            <w:pPr>
              <w:pStyle w:val="Zkladntext2"/>
              <w:spacing w:line="240" w:lineRule="auto"/>
              <w:jc w:val="center"/>
              <w:rPr>
                <w:rFonts w:ascii="Arial" w:hAnsi="Arial" w:cs="Arial"/>
                <w:b/>
                <w:sz w:val="22"/>
                <w:szCs w:val="22"/>
                <w:lang w:val="cs-CZ"/>
              </w:rPr>
            </w:pPr>
            <w:r w:rsidRPr="00750D24">
              <w:rPr>
                <w:rFonts w:ascii="Arial" w:hAnsi="Arial" w:cs="Arial"/>
                <w:b/>
                <w:sz w:val="22"/>
                <w:szCs w:val="22"/>
                <w:lang w:val="cs-CZ"/>
              </w:rPr>
              <w:t>PRODÁVAJÍCÍ:</w:t>
            </w:r>
          </w:p>
          <w:p w:rsidR="00CB42D9" w:rsidRPr="00750D24" w:rsidRDefault="00CB42D9"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V </w:t>
            </w:r>
            <w:r w:rsidR="00B501B3">
              <w:rPr>
                <w:rFonts w:ascii="Arial" w:hAnsi="Arial" w:cs="Arial"/>
                <w:sz w:val="22"/>
                <w:szCs w:val="22"/>
                <w:lang w:val="cs-CZ"/>
              </w:rPr>
              <w:t>Praze</w:t>
            </w:r>
            <w:r w:rsidRPr="00750D24">
              <w:rPr>
                <w:rFonts w:ascii="Arial" w:hAnsi="Arial" w:cs="Arial"/>
                <w:sz w:val="22"/>
                <w:szCs w:val="22"/>
                <w:lang w:val="cs-CZ"/>
              </w:rPr>
              <w:t xml:space="preserve"> dne </w:t>
            </w:r>
            <w:r w:rsidR="0052292D">
              <w:rPr>
                <w:rFonts w:ascii="Arial" w:hAnsi="Arial" w:cs="Arial"/>
                <w:sz w:val="22"/>
                <w:szCs w:val="22"/>
                <w:lang w:val="cs-CZ"/>
              </w:rPr>
              <w:t>7.11.2016</w:t>
            </w:r>
            <w:bookmarkStart w:id="0" w:name="_GoBack"/>
            <w:bookmarkEnd w:id="0"/>
          </w:p>
          <w:p w:rsidR="00CB42D9" w:rsidRPr="00750D24" w:rsidRDefault="00CB42D9"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p>
          <w:p w:rsidR="00CB42D9" w:rsidRDefault="00CB42D9" w:rsidP="00B34468">
            <w:pPr>
              <w:pStyle w:val="Zkladntext2"/>
              <w:spacing w:line="240" w:lineRule="auto"/>
              <w:jc w:val="center"/>
              <w:rPr>
                <w:rFonts w:ascii="Arial" w:hAnsi="Arial" w:cs="Arial"/>
                <w:sz w:val="22"/>
                <w:szCs w:val="22"/>
                <w:lang w:val="cs-CZ"/>
              </w:rPr>
            </w:pPr>
          </w:p>
          <w:p w:rsidR="00D769A0" w:rsidRPr="00750D24" w:rsidRDefault="00D769A0"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_________________</w:t>
            </w:r>
            <w:r w:rsidRPr="00750D24">
              <w:rPr>
                <w:rFonts w:ascii="Arial" w:hAnsi="Arial" w:cs="Arial"/>
                <w:sz w:val="22"/>
                <w:szCs w:val="22"/>
                <w:lang w:val="cs-CZ"/>
              </w:rPr>
              <w:softHyphen/>
            </w:r>
            <w:r w:rsidRPr="00750D24">
              <w:rPr>
                <w:rFonts w:ascii="Arial" w:hAnsi="Arial" w:cs="Arial"/>
                <w:sz w:val="22"/>
                <w:szCs w:val="22"/>
                <w:lang w:val="cs-CZ"/>
              </w:rPr>
              <w:softHyphen/>
              <w:t>_________</w:t>
            </w:r>
          </w:p>
          <w:p w:rsidR="00CB42D9" w:rsidRPr="00750D24" w:rsidRDefault="00CB42D9" w:rsidP="00B34468">
            <w:pPr>
              <w:pStyle w:val="Zkladntext2"/>
              <w:spacing w:line="240" w:lineRule="auto"/>
              <w:rPr>
                <w:rFonts w:ascii="Arial" w:hAnsi="Arial" w:cs="Arial"/>
                <w:b/>
                <w:sz w:val="22"/>
                <w:szCs w:val="22"/>
                <w:lang w:val="cs-CZ"/>
              </w:rPr>
            </w:pPr>
            <w:r w:rsidRPr="00750D24">
              <w:rPr>
                <w:rFonts w:ascii="Arial" w:hAnsi="Arial" w:cs="Arial"/>
                <w:sz w:val="22"/>
                <w:szCs w:val="22"/>
                <w:lang w:val="cs-CZ"/>
              </w:rPr>
              <w:t xml:space="preserve">                      </w:t>
            </w:r>
            <w:r w:rsidR="00B45BC3" w:rsidRPr="00750D24">
              <w:rPr>
                <w:rFonts w:ascii="Arial" w:hAnsi="Arial" w:cs="Arial"/>
                <w:b/>
                <w:sz w:val="22"/>
                <w:szCs w:val="22"/>
                <w:lang w:val="cs-CZ"/>
              </w:rPr>
              <w:t>ARTRANS s.r.o.</w:t>
            </w:r>
          </w:p>
          <w:p w:rsidR="00CB42D9" w:rsidRPr="00750D24" w:rsidRDefault="00CB42D9" w:rsidP="00B34468">
            <w:pPr>
              <w:pStyle w:val="Zkladntext2"/>
              <w:spacing w:line="240" w:lineRule="auto"/>
              <w:rPr>
                <w:rFonts w:ascii="Arial" w:hAnsi="Arial" w:cs="Arial"/>
                <w:sz w:val="22"/>
                <w:szCs w:val="22"/>
                <w:lang w:val="cs-CZ"/>
              </w:rPr>
            </w:pPr>
            <w:r w:rsidRPr="00750D24">
              <w:rPr>
                <w:rFonts w:ascii="Arial" w:hAnsi="Arial" w:cs="Arial"/>
                <w:sz w:val="22"/>
                <w:szCs w:val="22"/>
                <w:lang w:val="cs-CZ"/>
              </w:rPr>
              <w:t xml:space="preserve">                   Ing. </w:t>
            </w:r>
            <w:r w:rsidR="00B45BC3" w:rsidRPr="00750D24">
              <w:rPr>
                <w:rFonts w:ascii="Arial" w:hAnsi="Arial" w:cs="Arial"/>
                <w:sz w:val="22"/>
                <w:szCs w:val="22"/>
                <w:lang w:val="cs-CZ"/>
              </w:rPr>
              <w:t>Artur</w:t>
            </w:r>
            <w:r w:rsidRPr="00750D24">
              <w:rPr>
                <w:rFonts w:ascii="Arial" w:hAnsi="Arial" w:cs="Arial"/>
                <w:sz w:val="22"/>
                <w:szCs w:val="22"/>
                <w:lang w:val="cs-CZ"/>
              </w:rPr>
              <w:t xml:space="preserve"> </w:t>
            </w:r>
            <w:r w:rsidR="00B45BC3" w:rsidRPr="00750D24">
              <w:rPr>
                <w:rFonts w:ascii="Arial" w:hAnsi="Arial" w:cs="Arial"/>
                <w:sz w:val="22"/>
                <w:szCs w:val="22"/>
                <w:lang w:val="cs-CZ"/>
              </w:rPr>
              <w:t>Ambler</w:t>
            </w:r>
            <w:r w:rsidRPr="00750D24">
              <w:rPr>
                <w:rFonts w:ascii="Arial" w:hAnsi="Arial" w:cs="Arial"/>
                <w:sz w:val="22"/>
                <w:szCs w:val="22"/>
                <w:lang w:val="cs-CZ"/>
              </w:rPr>
              <w:t xml:space="preserve"> </w:t>
            </w: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jednatel</w:t>
            </w:r>
          </w:p>
        </w:tc>
        <w:tc>
          <w:tcPr>
            <w:tcW w:w="4889" w:type="dxa"/>
          </w:tcPr>
          <w:p w:rsidR="00CB42D9" w:rsidRPr="00750D24" w:rsidRDefault="00CB42D9" w:rsidP="00B34468">
            <w:pPr>
              <w:pStyle w:val="Zkladntext2"/>
              <w:spacing w:line="240" w:lineRule="auto"/>
              <w:jc w:val="center"/>
              <w:rPr>
                <w:rFonts w:ascii="Arial" w:hAnsi="Arial" w:cs="Arial"/>
                <w:b/>
                <w:sz w:val="22"/>
                <w:szCs w:val="22"/>
                <w:lang w:val="cs-CZ"/>
              </w:rPr>
            </w:pPr>
            <w:r w:rsidRPr="00750D24">
              <w:rPr>
                <w:rFonts w:ascii="Arial" w:hAnsi="Arial" w:cs="Arial"/>
                <w:b/>
                <w:sz w:val="22"/>
                <w:szCs w:val="22"/>
                <w:lang w:val="cs-CZ"/>
              </w:rPr>
              <w:t>KUPUJÍCÍ:</w:t>
            </w:r>
          </w:p>
          <w:p w:rsidR="00CB42D9" w:rsidRPr="00750D24" w:rsidRDefault="00CB42D9"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 xml:space="preserve">V Brně dne </w:t>
            </w:r>
            <w:r w:rsidR="0052292D">
              <w:rPr>
                <w:rFonts w:ascii="Arial" w:hAnsi="Arial" w:cs="Arial"/>
                <w:sz w:val="22"/>
                <w:szCs w:val="22"/>
                <w:lang w:val="cs-CZ"/>
              </w:rPr>
              <w:t>10.11.2016</w:t>
            </w:r>
          </w:p>
          <w:p w:rsidR="00CB42D9" w:rsidRPr="00750D24" w:rsidRDefault="00CB42D9"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p>
          <w:p w:rsidR="00CB42D9" w:rsidRDefault="00CB42D9" w:rsidP="00B34468">
            <w:pPr>
              <w:pStyle w:val="Zkladntext2"/>
              <w:spacing w:line="240" w:lineRule="auto"/>
              <w:jc w:val="center"/>
              <w:rPr>
                <w:rFonts w:ascii="Arial" w:hAnsi="Arial" w:cs="Arial"/>
                <w:sz w:val="22"/>
                <w:szCs w:val="22"/>
                <w:lang w:val="cs-CZ"/>
              </w:rPr>
            </w:pPr>
          </w:p>
          <w:p w:rsidR="00D769A0" w:rsidRPr="00750D24" w:rsidRDefault="00D769A0" w:rsidP="00B34468">
            <w:pPr>
              <w:pStyle w:val="Zkladntext2"/>
              <w:spacing w:line="240" w:lineRule="auto"/>
              <w:jc w:val="center"/>
              <w:rPr>
                <w:rFonts w:ascii="Arial" w:hAnsi="Arial" w:cs="Arial"/>
                <w:sz w:val="22"/>
                <w:szCs w:val="22"/>
                <w:lang w:val="cs-CZ"/>
              </w:rPr>
            </w:pP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_________________</w:t>
            </w:r>
            <w:r w:rsidRPr="00750D24">
              <w:rPr>
                <w:rFonts w:ascii="Arial" w:hAnsi="Arial" w:cs="Arial"/>
                <w:sz w:val="22"/>
                <w:szCs w:val="22"/>
                <w:lang w:val="cs-CZ"/>
              </w:rPr>
              <w:softHyphen/>
            </w:r>
            <w:r w:rsidRPr="00750D24">
              <w:rPr>
                <w:rFonts w:ascii="Arial" w:hAnsi="Arial" w:cs="Arial"/>
                <w:sz w:val="22"/>
                <w:szCs w:val="22"/>
                <w:lang w:val="cs-CZ"/>
              </w:rPr>
              <w:softHyphen/>
              <w:t>_________</w:t>
            </w:r>
          </w:p>
          <w:p w:rsidR="00CB42D9" w:rsidRPr="00750D24" w:rsidRDefault="00CB42D9" w:rsidP="00B34468">
            <w:pPr>
              <w:pStyle w:val="Zkladntext2"/>
              <w:spacing w:line="240" w:lineRule="auto"/>
              <w:jc w:val="center"/>
              <w:rPr>
                <w:rFonts w:ascii="Arial" w:hAnsi="Arial" w:cs="Arial"/>
                <w:b/>
                <w:sz w:val="22"/>
                <w:szCs w:val="22"/>
                <w:lang w:val="cs-CZ"/>
              </w:rPr>
            </w:pPr>
            <w:r w:rsidRPr="00750D24">
              <w:rPr>
                <w:rFonts w:ascii="Arial" w:hAnsi="Arial" w:cs="Arial"/>
                <w:b/>
                <w:sz w:val="22"/>
                <w:szCs w:val="22"/>
                <w:lang w:val="cs-CZ"/>
              </w:rPr>
              <w:t>Fakultní nemocnice Brno</w:t>
            </w: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MUDr. Roman Kraus, MBA</w:t>
            </w:r>
          </w:p>
          <w:p w:rsidR="00CB42D9" w:rsidRPr="00750D24" w:rsidRDefault="00CB42D9" w:rsidP="00B34468">
            <w:pPr>
              <w:pStyle w:val="Zkladntext2"/>
              <w:spacing w:line="240" w:lineRule="auto"/>
              <w:jc w:val="center"/>
              <w:rPr>
                <w:rFonts w:ascii="Arial" w:hAnsi="Arial" w:cs="Arial"/>
                <w:sz w:val="22"/>
                <w:szCs w:val="22"/>
                <w:lang w:val="cs-CZ"/>
              </w:rPr>
            </w:pPr>
            <w:r w:rsidRPr="00750D24">
              <w:rPr>
                <w:rFonts w:ascii="Arial" w:hAnsi="Arial" w:cs="Arial"/>
                <w:sz w:val="22"/>
                <w:szCs w:val="22"/>
                <w:lang w:val="cs-CZ"/>
              </w:rPr>
              <w:t>ředitel</w:t>
            </w:r>
          </w:p>
        </w:tc>
      </w:tr>
    </w:tbl>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B45BC3" w:rsidRPr="00750D24" w:rsidRDefault="00B45BC3" w:rsidP="00B45BC3">
      <w:pPr>
        <w:rPr>
          <w:rFonts w:ascii="Arial" w:hAnsi="Arial" w:cs="Arial"/>
        </w:rPr>
      </w:pPr>
      <w:r w:rsidRPr="00750D24">
        <w:rPr>
          <w:rFonts w:ascii="Arial" w:hAnsi="Arial" w:cs="Arial"/>
        </w:rPr>
        <w:t>Příloha č. 1 – technická specifikace</w:t>
      </w:r>
    </w:p>
    <w:p w:rsidR="00B45BC3" w:rsidRPr="00750D24" w:rsidRDefault="00B45BC3" w:rsidP="00B45BC3">
      <w:pPr>
        <w:autoSpaceDE w:val="0"/>
        <w:autoSpaceDN w:val="0"/>
        <w:adjustRightInd w:val="0"/>
        <w:jc w:val="center"/>
        <w:rPr>
          <w:rFonts w:ascii="Arial" w:hAnsi="Arial" w:cs="Arial"/>
          <w:b/>
        </w:rPr>
      </w:pPr>
    </w:p>
    <w:p w:rsidR="00B45BC3" w:rsidRPr="00750D24" w:rsidRDefault="00B45BC3" w:rsidP="00B45BC3">
      <w:pPr>
        <w:autoSpaceDE w:val="0"/>
        <w:autoSpaceDN w:val="0"/>
        <w:adjustRightInd w:val="0"/>
        <w:jc w:val="center"/>
        <w:rPr>
          <w:rFonts w:ascii="Arial" w:hAnsi="Arial" w:cs="Arial"/>
          <w:b/>
        </w:rPr>
      </w:pPr>
      <w:r w:rsidRPr="00750D24">
        <w:rPr>
          <w:rFonts w:ascii="Arial" w:hAnsi="Arial" w:cs="Arial"/>
          <w:b/>
        </w:rPr>
        <w:t xml:space="preserve">Popis pásové myčky nádobí včetně fotodokumentace </w:t>
      </w:r>
    </w:p>
    <w:p w:rsidR="00B45BC3" w:rsidRPr="00750D24" w:rsidRDefault="00B45BC3" w:rsidP="00B45BC3">
      <w:pPr>
        <w:autoSpaceDE w:val="0"/>
        <w:autoSpaceDN w:val="0"/>
        <w:adjustRightInd w:val="0"/>
        <w:jc w:val="center"/>
        <w:rPr>
          <w:rFonts w:ascii="Arial" w:hAnsi="Arial" w:cs="Arial"/>
          <w:b/>
        </w:rPr>
      </w:pPr>
    </w:p>
    <w:p w:rsidR="00B45BC3" w:rsidRPr="00750D24" w:rsidRDefault="00B45BC3" w:rsidP="00B45BC3">
      <w:pPr>
        <w:autoSpaceDE w:val="0"/>
        <w:autoSpaceDN w:val="0"/>
        <w:adjustRightInd w:val="0"/>
        <w:jc w:val="center"/>
        <w:rPr>
          <w:rFonts w:ascii="Arial" w:hAnsi="Arial" w:cs="Arial"/>
          <w:b/>
        </w:rPr>
      </w:pPr>
      <w:r w:rsidRPr="00750D24">
        <w:rPr>
          <w:rFonts w:ascii="Arial" w:hAnsi="Arial" w:cs="Arial"/>
          <w:b/>
        </w:rPr>
        <w:t>Pásový průběžný mycí automat Meiko M-iQ B-S74 P6</w:t>
      </w:r>
    </w:p>
    <w:p w:rsidR="00B45BC3" w:rsidRPr="00750D24" w:rsidRDefault="00B45BC3" w:rsidP="00B45BC3">
      <w:pPr>
        <w:autoSpaceDE w:val="0"/>
        <w:autoSpaceDN w:val="0"/>
        <w:adjustRightInd w:val="0"/>
        <w:rPr>
          <w:rFonts w:ascii="Arial" w:hAnsi="Arial" w:cs="Arial"/>
        </w:rPr>
      </w:pPr>
    </w:p>
    <w:p w:rsidR="00B45BC3" w:rsidRPr="00750D24" w:rsidRDefault="00B45BC3" w:rsidP="00B45BC3">
      <w:pPr>
        <w:rPr>
          <w:rFonts w:ascii="Arial" w:hAnsi="Arial" w:cs="Arial"/>
        </w:rPr>
      </w:pPr>
      <w:r w:rsidRPr="00750D24">
        <w:rPr>
          <w:rFonts w:ascii="Arial" w:hAnsi="Arial" w:cs="Arial"/>
        </w:rPr>
        <w:t>Nabízený produkt splňuje následující parametry a je níže uvedeného provedení:</w:t>
      </w:r>
    </w:p>
    <w:p w:rsidR="00B45BC3" w:rsidRPr="00750D24" w:rsidRDefault="00B45BC3" w:rsidP="00B45BC3">
      <w:pPr>
        <w:rPr>
          <w:rFonts w:ascii="Arial" w:hAnsi="Arial" w:cs="Arial"/>
        </w:rPr>
      </w:pP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pracovní směr levo-pravý</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ohřev elektro 400 V</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přípoj na SUV (do 3,0°dH ) - náplň tanků + oplach</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dvojitý oplach (2 samostatná tlakově nezávislá mycí ramena)</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spotřeba SUV 215l/hod.</w:t>
      </w:r>
    </w:p>
    <w:p w:rsidR="00B45BC3" w:rsidRPr="00750D24" w:rsidRDefault="00B45BC3" w:rsidP="00B45BC3">
      <w:pPr>
        <w:numPr>
          <w:ilvl w:val="0"/>
          <w:numId w:val="10"/>
        </w:numPr>
        <w:spacing w:after="0" w:line="360" w:lineRule="auto"/>
        <w:rPr>
          <w:rFonts w:ascii="Arial" w:hAnsi="Arial" w:cs="Arial"/>
        </w:rPr>
      </w:pPr>
      <w:r w:rsidRPr="00750D24">
        <w:rPr>
          <w:rFonts w:ascii="Arial" w:hAnsi="Arial" w:cs="Arial"/>
        </w:rPr>
        <w:t>celková délka: 4700 mm</w:t>
      </w:r>
    </w:p>
    <w:p w:rsidR="00B45BC3" w:rsidRPr="00750D24" w:rsidRDefault="00B45BC3" w:rsidP="00B45BC3">
      <w:pPr>
        <w:numPr>
          <w:ilvl w:val="0"/>
          <w:numId w:val="10"/>
        </w:numPr>
        <w:spacing w:after="0" w:line="360" w:lineRule="auto"/>
        <w:ind w:left="714" w:hanging="357"/>
        <w:rPr>
          <w:rFonts w:ascii="Arial" w:hAnsi="Arial" w:cs="Arial"/>
        </w:rPr>
      </w:pPr>
      <w:r w:rsidRPr="00750D24">
        <w:rPr>
          <w:rFonts w:ascii="Arial" w:hAnsi="Arial" w:cs="Arial"/>
        </w:rPr>
        <w:t>průjezdná výška: 465 mm</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průjezdná šířka: 750 mm</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délka volného nájezdu: 800 mm</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délka volného výjezdu: 1000 mm</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 xml:space="preserve">celo nerezové provedení, mycí tanky hlubokotažné výlisky, bezešvé, se zešikmeným dnem </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instalovaný příkon: 38,8 KW</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průměrná spotřeba elektřiny za hod. provozu 33,0 kW</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úložný pás restaurační s odstupem prstů 54 mm, s výztuhami pro uložení košů  - VIZ PŘILOŽENÝ VÝKRES VÝROBCE</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rychlost pásu 0,78 m/min. při dodržení 2 min. kontaktního času v aktivní mycí zóně, dle DIN 10534</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 xml:space="preserve">mycí tank, s mycími rameny v blocích, provedení CNS </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posun pásu: 3 volitelné rychlosti, nastavitelné, z toho jedna rychlost vždy dle DIN 10534</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 xml:space="preserve">sušení s odsáváním vodních par (o dl. 1100 mm) tj. samostatný ventilátor + samostatný topný registr o celkovém výkonu 3,0 KW </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 xml:space="preserve">rekuperace - modul na využití zbytkové energie odpadního vzduchu, vč. samostatného mycího CNS ramene, zajišťující teplotu výstupního vzduchu + 22°C, bez nutnosti napojení na VZT objektu </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 xml:space="preserve">množství vysálaného vzduchu: 110 m³/hod. </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odvodnění: centrální</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dvouplášťové provedení vč. zvukové a tepelné izolace</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ovládání elektronické, programovatelné pomocí dotykové obrazovky, zobrazující provozní hodnoty, včetně chybových hlášení, v českém jazyce. Zajišťující odečet:  nastavených a skutečných teplot (předmytí, hl. mytí, oplach, sušení), množství spotřebované vody celkem a v daný den, ukládání dat dle HACCP</w:t>
      </w:r>
    </w:p>
    <w:p w:rsidR="00B45BC3" w:rsidRPr="00750D24" w:rsidRDefault="00B45BC3" w:rsidP="00B45BC3">
      <w:pPr>
        <w:numPr>
          <w:ilvl w:val="0"/>
          <w:numId w:val="10"/>
        </w:numPr>
        <w:spacing w:after="0" w:line="360" w:lineRule="auto"/>
        <w:ind w:hanging="357"/>
        <w:rPr>
          <w:rFonts w:ascii="Arial" w:hAnsi="Arial" w:cs="Arial"/>
        </w:rPr>
      </w:pPr>
      <w:r w:rsidRPr="00750D24">
        <w:rPr>
          <w:rFonts w:ascii="Arial" w:hAnsi="Arial" w:cs="Arial"/>
        </w:rPr>
        <w:t>možnost stahování provozních dat na externí PC</w:t>
      </w:r>
    </w:p>
    <w:p w:rsidR="00B45BC3" w:rsidRPr="00750D24" w:rsidRDefault="00B45BC3" w:rsidP="00B45BC3">
      <w:pPr>
        <w:autoSpaceDE w:val="0"/>
        <w:autoSpaceDN w:val="0"/>
        <w:adjustRightInd w:val="0"/>
        <w:rPr>
          <w:rFonts w:ascii="Arial" w:hAnsi="Arial" w:cs="Arial"/>
        </w:rPr>
      </w:pPr>
    </w:p>
    <w:p w:rsidR="00B45BC3" w:rsidRPr="00750D24" w:rsidRDefault="00B45BC3" w:rsidP="00B45BC3">
      <w:pPr>
        <w:autoSpaceDE w:val="0"/>
        <w:autoSpaceDN w:val="0"/>
        <w:adjustRightInd w:val="0"/>
        <w:rPr>
          <w:rFonts w:ascii="Arial" w:hAnsi="Arial" w:cs="Arial"/>
          <w:b/>
        </w:rPr>
      </w:pPr>
      <w:r w:rsidRPr="00750D24">
        <w:rPr>
          <w:rFonts w:ascii="Arial" w:hAnsi="Arial" w:cs="Arial"/>
          <w:b/>
          <w:noProof/>
          <w:lang w:eastAsia="cs-CZ"/>
        </w:rPr>
        <w:drawing>
          <wp:inline distT="0" distB="0" distL="0" distR="0" wp14:anchorId="109D1605" wp14:editId="75626F31">
            <wp:extent cx="5400675" cy="4048125"/>
            <wp:effectExtent l="0" t="0" r="9525" b="9525"/>
            <wp:docPr id="2" name="Obrázek 2" descr="IMG_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4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4048125"/>
                    </a:xfrm>
                    <a:prstGeom prst="rect">
                      <a:avLst/>
                    </a:prstGeom>
                    <a:noFill/>
                    <a:ln>
                      <a:noFill/>
                    </a:ln>
                  </pic:spPr>
                </pic:pic>
              </a:graphicData>
            </a:graphic>
          </wp:inline>
        </w:drawing>
      </w: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CB42D9" w:rsidRPr="00750D24" w:rsidRDefault="00CB42D9" w:rsidP="00CB42D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6E7B32" w:rsidRPr="00750D24" w:rsidRDefault="0052292D"/>
    <w:sectPr w:rsidR="006E7B32" w:rsidRPr="00750D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C3" w:rsidRDefault="00B45BC3" w:rsidP="00B45BC3">
      <w:pPr>
        <w:spacing w:after="0" w:line="240" w:lineRule="auto"/>
      </w:pPr>
      <w:r>
        <w:separator/>
      </w:r>
    </w:p>
  </w:endnote>
  <w:endnote w:type="continuationSeparator" w:id="0">
    <w:p w:rsidR="00B45BC3" w:rsidRDefault="00B45BC3" w:rsidP="00B4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52292D">
    <w:pPr>
      <w:pStyle w:val="Zpat"/>
      <w:pBdr>
        <w:bottom w:val="single" w:sz="6" w:space="1" w:color="auto"/>
      </w:pBdr>
      <w:jc w:val="center"/>
    </w:pPr>
  </w:p>
  <w:p w:rsidR="00605F71" w:rsidRDefault="0052292D">
    <w:pPr>
      <w:pStyle w:val="Zpat"/>
      <w:jc w:val="center"/>
      <w:rPr>
        <w:rFonts w:ascii="Arial" w:hAnsi="Arial" w:cs="Arial"/>
        <w:sz w:val="20"/>
        <w:szCs w:val="20"/>
      </w:rPr>
    </w:pPr>
  </w:p>
  <w:p w:rsidR="00605F71" w:rsidRPr="008D17FE" w:rsidRDefault="00B50753">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52292D">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52292D">
      <w:rPr>
        <w:rFonts w:ascii="Arial" w:hAnsi="Arial" w:cs="Arial"/>
        <w:b/>
        <w:bCs/>
        <w:noProof/>
        <w:sz w:val="20"/>
        <w:szCs w:val="20"/>
      </w:rPr>
      <w:t>1</w:t>
    </w:r>
    <w:r w:rsidRPr="008D17FE">
      <w:rPr>
        <w:rFonts w:ascii="Arial" w:hAnsi="Arial" w:cs="Arial"/>
        <w:b/>
        <w:bCs/>
        <w:sz w:val="20"/>
        <w:szCs w:val="20"/>
      </w:rPr>
      <w:fldChar w:fldCharType="end"/>
    </w:r>
  </w:p>
  <w:p w:rsidR="00605F71" w:rsidRDefault="00522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C3" w:rsidRDefault="00B45BC3" w:rsidP="00B45BC3">
      <w:pPr>
        <w:spacing w:after="0" w:line="240" w:lineRule="auto"/>
      </w:pPr>
      <w:r>
        <w:separator/>
      </w:r>
    </w:p>
  </w:footnote>
  <w:footnote w:type="continuationSeparator" w:id="0">
    <w:p w:rsidR="00B45BC3" w:rsidRDefault="00B45BC3" w:rsidP="00B45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A95A61"/>
    <w:multiLevelType w:val="hybridMultilevel"/>
    <w:tmpl w:val="58BEC580"/>
    <w:lvl w:ilvl="0" w:tplc="CB02C038">
      <w:start w:val="1"/>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8"/>
  </w:num>
  <w:num w:numId="6">
    <w:abstractNumId w:val="7"/>
  </w:num>
  <w:num w:numId="7">
    <w:abstractNumId w:val="4"/>
  </w:num>
  <w:num w:numId="8">
    <w:abstractNumId w:val="0"/>
  </w:num>
  <w:num w:numId="9">
    <w:abstractNumId w:val="5"/>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D9"/>
    <w:rsid w:val="00177B43"/>
    <w:rsid w:val="00342232"/>
    <w:rsid w:val="00386FDD"/>
    <w:rsid w:val="003B4A70"/>
    <w:rsid w:val="0052292D"/>
    <w:rsid w:val="006A581C"/>
    <w:rsid w:val="00750D24"/>
    <w:rsid w:val="0093481E"/>
    <w:rsid w:val="009C3508"/>
    <w:rsid w:val="00A11E8C"/>
    <w:rsid w:val="00A83024"/>
    <w:rsid w:val="00B45BC3"/>
    <w:rsid w:val="00B501B3"/>
    <w:rsid w:val="00B50753"/>
    <w:rsid w:val="00BA5D10"/>
    <w:rsid w:val="00CB42D9"/>
    <w:rsid w:val="00D61485"/>
    <w:rsid w:val="00D769A0"/>
    <w:rsid w:val="00DC1C5E"/>
    <w:rsid w:val="00E1523F"/>
    <w:rsid w:val="00F65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42D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CB42D9"/>
  </w:style>
  <w:style w:type="paragraph" w:styleId="Zpat">
    <w:name w:val="footer"/>
    <w:basedOn w:val="Normln"/>
    <w:link w:val="ZpatChar"/>
    <w:uiPriority w:val="99"/>
    <w:rsid w:val="00CB42D9"/>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basedOn w:val="Standardnpsmoodstavce"/>
    <w:link w:val="Zpat"/>
    <w:uiPriority w:val="99"/>
    <w:rsid w:val="00CB42D9"/>
    <w:rPr>
      <w:rFonts w:ascii="Times New Roman" w:eastAsia="Times New Roman" w:hAnsi="Times New Roman" w:cs="Times New Roman"/>
      <w:sz w:val="24"/>
      <w:szCs w:val="24"/>
      <w:lang w:val="x-none" w:eastAsia="cs-CZ"/>
    </w:rPr>
  </w:style>
  <w:style w:type="paragraph" w:styleId="Zkladntext2">
    <w:name w:val="Body Text 2"/>
    <w:basedOn w:val="Normln"/>
    <w:link w:val="Zkladntext2Char"/>
    <w:rsid w:val="00CB42D9"/>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basedOn w:val="Standardnpsmoodstavce"/>
    <w:link w:val="Zkladntext2"/>
    <w:rsid w:val="00CB42D9"/>
    <w:rPr>
      <w:rFonts w:ascii="Times New Roman" w:eastAsia="Times New Roman" w:hAnsi="Times New Roman" w:cs="Times New Roman"/>
      <w:sz w:val="24"/>
      <w:szCs w:val="20"/>
      <w:lang w:val="x-none" w:eastAsia="cs-CZ"/>
    </w:rPr>
  </w:style>
  <w:style w:type="paragraph" w:styleId="Zkladntext3">
    <w:name w:val="Body Text 3"/>
    <w:basedOn w:val="Normln"/>
    <w:link w:val="Zkladntext3Char"/>
    <w:rsid w:val="00CB42D9"/>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basedOn w:val="Standardnpsmoodstavce"/>
    <w:link w:val="Zkladntext3"/>
    <w:rsid w:val="00CB42D9"/>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CB42D9"/>
    <w:pPr>
      <w:ind w:left="720"/>
      <w:contextualSpacing/>
    </w:pPr>
  </w:style>
  <w:style w:type="paragraph" w:customStyle="1" w:styleId="odstavec">
    <w:name w:val="odstavec"/>
    <w:basedOn w:val="Normln"/>
    <w:rsid w:val="00CB42D9"/>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Nzev">
    <w:name w:val="Title"/>
    <w:basedOn w:val="Normln"/>
    <w:link w:val="NzevChar"/>
    <w:qFormat/>
    <w:rsid w:val="00CB42D9"/>
    <w:pPr>
      <w:spacing w:after="0" w:line="240" w:lineRule="auto"/>
      <w:jc w:val="center"/>
    </w:pPr>
    <w:rPr>
      <w:rFonts w:ascii="Times New Roman" w:eastAsia="Times New Roman" w:hAnsi="Times New Roman"/>
      <w:b/>
      <w:bCs/>
      <w:sz w:val="32"/>
      <w:szCs w:val="24"/>
      <w:lang w:val="x-none" w:eastAsia="cs-CZ"/>
    </w:rPr>
  </w:style>
  <w:style w:type="character" w:customStyle="1" w:styleId="NzevChar">
    <w:name w:val="Název Char"/>
    <w:basedOn w:val="Standardnpsmoodstavce"/>
    <w:link w:val="Nzev"/>
    <w:rsid w:val="00CB42D9"/>
    <w:rPr>
      <w:rFonts w:ascii="Times New Roman" w:eastAsia="Times New Roman" w:hAnsi="Times New Roman" w:cs="Times New Roman"/>
      <w:b/>
      <w:bCs/>
      <w:sz w:val="32"/>
      <w:szCs w:val="24"/>
      <w:lang w:val="x-none" w:eastAsia="cs-CZ"/>
    </w:rPr>
  </w:style>
  <w:style w:type="paragraph" w:styleId="Textbubliny">
    <w:name w:val="Balloon Text"/>
    <w:basedOn w:val="Normln"/>
    <w:link w:val="TextbublinyChar"/>
    <w:uiPriority w:val="99"/>
    <w:semiHidden/>
    <w:unhideWhenUsed/>
    <w:rsid w:val="00CB42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D9"/>
    <w:rPr>
      <w:rFonts w:ascii="Tahoma" w:eastAsia="Calibri" w:hAnsi="Tahoma" w:cs="Tahoma"/>
      <w:sz w:val="16"/>
      <w:szCs w:val="16"/>
    </w:rPr>
  </w:style>
  <w:style w:type="paragraph" w:styleId="Zhlav">
    <w:name w:val="header"/>
    <w:basedOn w:val="Normln"/>
    <w:link w:val="ZhlavChar"/>
    <w:uiPriority w:val="99"/>
    <w:unhideWhenUsed/>
    <w:rsid w:val="00B45B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5B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42D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CB42D9"/>
  </w:style>
  <w:style w:type="paragraph" w:styleId="Zpat">
    <w:name w:val="footer"/>
    <w:basedOn w:val="Normln"/>
    <w:link w:val="ZpatChar"/>
    <w:uiPriority w:val="99"/>
    <w:rsid w:val="00CB42D9"/>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basedOn w:val="Standardnpsmoodstavce"/>
    <w:link w:val="Zpat"/>
    <w:uiPriority w:val="99"/>
    <w:rsid w:val="00CB42D9"/>
    <w:rPr>
      <w:rFonts w:ascii="Times New Roman" w:eastAsia="Times New Roman" w:hAnsi="Times New Roman" w:cs="Times New Roman"/>
      <w:sz w:val="24"/>
      <w:szCs w:val="24"/>
      <w:lang w:val="x-none" w:eastAsia="cs-CZ"/>
    </w:rPr>
  </w:style>
  <w:style w:type="paragraph" w:styleId="Zkladntext2">
    <w:name w:val="Body Text 2"/>
    <w:basedOn w:val="Normln"/>
    <w:link w:val="Zkladntext2Char"/>
    <w:rsid w:val="00CB42D9"/>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basedOn w:val="Standardnpsmoodstavce"/>
    <w:link w:val="Zkladntext2"/>
    <w:rsid w:val="00CB42D9"/>
    <w:rPr>
      <w:rFonts w:ascii="Times New Roman" w:eastAsia="Times New Roman" w:hAnsi="Times New Roman" w:cs="Times New Roman"/>
      <w:sz w:val="24"/>
      <w:szCs w:val="20"/>
      <w:lang w:val="x-none" w:eastAsia="cs-CZ"/>
    </w:rPr>
  </w:style>
  <w:style w:type="paragraph" w:styleId="Zkladntext3">
    <w:name w:val="Body Text 3"/>
    <w:basedOn w:val="Normln"/>
    <w:link w:val="Zkladntext3Char"/>
    <w:rsid w:val="00CB42D9"/>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basedOn w:val="Standardnpsmoodstavce"/>
    <w:link w:val="Zkladntext3"/>
    <w:rsid w:val="00CB42D9"/>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CB42D9"/>
    <w:pPr>
      <w:ind w:left="720"/>
      <w:contextualSpacing/>
    </w:pPr>
  </w:style>
  <w:style w:type="paragraph" w:customStyle="1" w:styleId="odstavec">
    <w:name w:val="odstavec"/>
    <w:basedOn w:val="Normln"/>
    <w:rsid w:val="00CB42D9"/>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Nzev">
    <w:name w:val="Title"/>
    <w:basedOn w:val="Normln"/>
    <w:link w:val="NzevChar"/>
    <w:qFormat/>
    <w:rsid w:val="00CB42D9"/>
    <w:pPr>
      <w:spacing w:after="0" w:line="240" w:lineRule="auto"/>
      <w:jc w:val="center"/>
    </w:pPr>
    <w:rPr>
      <w:rFonts w:ascii="Times New Roman" w:eastAsia="Times New Roman" w:hAnsi="Times New Roman"/>
      <w:b/>
      <w:bCs/>
      <w:sz w:val="32"/>
      <w:szCs w:val="24"/>
      <w:lang w:val="x-none" w:eastAsia="cs-CZ"/>
    </w:rPr>
  </w:style>
  <w:style w:type="character" w:customStyle="1" w:styleId="NzevChar">
    <w:name w:val="Název Char"/>
    <w:basedOn w:val="Standardnpsmoodstavce"/>
    <w:link w:val="Nzev"/>
    <w:rsid w:val="00CB42D9"/>
    <w:rPr>
      <w:rFonts w:ascii="Times New Roman" w:eastAsia="Times New Roman" w:hAnsi="Times New Roman" w:cs="Times New Roman"/>
      <w:b/>
      <w:bCs/>
      <w:sz w:val="32"/>
      <w:szCs w:val="24"/>
      <w:lang w:val="x-none" w:eastAsia="cs-CZ"/>
    </w:rPr>
  </w:style>
  <w:style w:type="paragraph" w:styleId="Textbubliny">
    <w:name w:val="Balloon Text"/>
    <w:basedOn w:val="Normln"/>
    <w:link w:val="TextbublinyChar"/>
    <w:uiPriority w:val="99"/>
    <w:semiHidden/>
    <w:unhideWhenUsed/>
    <w:rsid w:val="00CB42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D9"/>
    <w:rPr>
      <w:rFonts w:ascii="Tahoma" w:eastAsia="Calibri" w:hAnsi="Tahoma" w:cs="Tahoma"/>
      <w:sz w:val="16"/>
      <w:szCs w:val="16"/>
    </w:rPr>
  </w:style>
  <w:style w:type="paragraph" w:styleId="Zhlav">
    <w:name w:val="header"/>
    <w:basedOn w:val="Normln"/>
    <w:link w:val="ZhlavChar"/>
    <w:uiPriority w:val="99"/>
    <w:unhideWhenUsed/>
    <w:rsid w:val="00B45B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5B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4042">
      <w:bodyDiv w:val="1"/>
      <w:marLeft w:val="0"/>
      <w:marRight w:val="0"/>
      <w:marTop w:val="0"/>
      <w:marBottom w:val="0"/>
      <w:divBdr>
        <w:top w:val="none" w:sz="0" w:space="0" w:color="auto"/>
        <w:left w:val="none" w:sz="0" w:space="0" w:color="auto"/>
        <w:bottom w:val="none" w:sz="0" w:space="0" w:color="auto"/>
        <w:right w:val="none" w:sz="0" w:space="0" w:color="auto"/>
      </w:divBdr>
    </w:div>
    <w:div w:id="19523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2AA06-C518-4434-BCF5-92F7858BD9DF}"/>
</file>

<file path=customXml/itemProps2.xml><?xml version="1.0" encoding="utf-8"?>
<ds:datastoreItem xmlns:ds="http://schemas.openxmlformats.org/officeDocument/2006/customXml" ds:itemID="{3E32B51C-AEA4-4DBD-9154-C26C7608E09A}"/>
</file>

<file path=customXml/itemProps3.xml><?xml version="1.0" encoding="utf-8"?>
<ds:datastoreItem xmlns:ds="http://schemas.openxmlformats.org/officeDocument/2006/customXml" ds:itemID="{F89CAC1F-BA18-46E0-980F-6291619B6140}"/>
</file>

<file path=docProps/app.xml><?xml version="1.0" encoding="utf-8"?>
<Properties xmlns="http://schemas.openxmlformats.org/officeDocument/2006/extended-properties" xmlns:vt="http://schemas.openxmlformats.org/officeDocument/2006/docPropsVTypes">
  <Template>Normal</Template>
  <TotalTime>199</TotalTime>
  <Pages>8</Pages>
  <Words>2298</Words>
  <Characters>13563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Rozsypálková Jana</dc:creator>
  <cp:lastModifiedBy>Rozsypálková Jana</cp:lastModifiedBy>
  <cp:revision>8</cp:revision>
  <dcterms:created xsi:type="dcterms:W3CDTF">2016-10-12T07:32:00Z</dcterms:created>
  <dcterms:modified xsi:type="dcterms:W3CDTF">2016-11-11T09:25:00Z</dcterms:modified>
</cp:coreProperties>
</file>