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AA5" w:rsidRPr="00800932" w:rsidRDefault="00C87AA5" w:rsidP="00C87AA5">
      <w:pPr>
        <w:jc w:val="center"/>
        <w:outlineLvl w:val="0"/>
        <w:rPr>
          <w:rFonts w:ascii="Calibri" w:hAnsi="Calibri" w:cs="Calibri"/>
          <w:b/>
          <w:bCs/>
        </w:rPr>
      </w:pPr>
      <w:r w:rsidRPr="00800932">
        <w:rPr>
          <w:rFonts w:ascii="Calibri" w:hAnsi="Calibri" w:cs="Calibri"/>
          <w:b/>
          <w:bCs/>
        </w:rPr>
        <w:t>SMLOUV</w:t>
      </w:r>
      <w:r w:rsidR="0036763C">
        <w:rPr>
          <w:rFonts w:ascii="Calibri" w:hAnsi="Calibri" w:cs="Calibri"/>
          <w:b/>
          <w:bCs/>
        </w:rPr>
        <w:t>A O DÍLO</w:t>
      </w:r>
    </w:p>
    <w:p w:rsidR="00C87AA5" w:rsidRDefault="00C87AA5" w:rsidP="00C87AA5">
      <w:pPr>
        <w:ind w:left="3600" w:firstLine="720"/>
        <w:jc w:val="right"/>
        <w:outlineLvl w:val="0"/>
        <w:rPr>
          <w:rFonts w:ascii="Calibri" w:hAnsi="Calibri" w:cs="Calibri"/>
          <w:bCs/>
        </w:rPr>
      </w:pPr>
      <w:r>
        <w:rPr>
          <w:rFonts w:ascii="Calibri" w:hAnsi="Calibri" w:cs="Calibri"/>
          <w:bCs/>
        </w:rPr>
        <w:t xml:space="preserve"> </w:t>
      </w:r>
    </w:p>
    <w:p w:rsidR="00C87AA5" w:rsidRPr="00FF3B97" w:rsidRDefault="00C87AA5" w:rsidP="00C87AA5">
      <w:pPr>
        <w:jc w:val="center"/>
        <w:outlineLvl w:val="0"/>
        <w:rPr>
          <w:rFonts w:ascii="Calibri" w:hAnsi="Calibri" w:cs="Calibri"/>
          <w:bCs/>
        </w:rPr>
      </w:pPr>
      <w:r w:rsidRPr="00FF3B97">
        <w:rPr>
          <w:rFonts w:ascii="Calibri" w:hAnsi="Calibri" w:cs="Calibri"/>
          <w:bCs/>
        </w:rPr>
        <w:t xml:space="preserve">uzavřená podle § </w:t>
      </w:r>
      <w:r w:rsidR="0036763C">
        <w:rPr>
          <w:rFonts w:ascii="Calibri" w:hAnsi="Calibri" w:cs="Calibri"/>
          <w:bCs/>
        </w:rPr>
        <w:t>2586</w:t>
      </w:r>
      <w:r w:rsidR="00520CEA">
        <w:rPr>
          <w:rFonts w:ascii="Calibri" w:hAnsi="Calibri" w:cs="Calibri"/>
          <w:bCs/>
        </w:rPr>
        <w:t xml:space="preserve"> a násl.</w:t>
      </w:r>
      <w:r w:rsidR="00D67AB4">
        <w:rPr>
          <w:rFonts w:ascii="Calibri" w:hAnsi="Calibri" w:cs="Calibri"/>
          <w:bCs/>
        </w:rPr>
        <w:t xml:space="preserve"> </w:t>
      </w:r>
      <w:r w:rsidRPr="00FF3B97">
        <w:rPr>
          <w:rFonts w:ascii="Calibri" w:hAnsi="Calibri" w:cs="Calibri"/>
          <w:bCs/>
        </w:rPr>
        <w:t xml:space="preserve">zákona č. </w:t>
      </w:r>
      <w:r w:rsidR="00D67AB4">
        <w:rPr>
          <w:rFonts w:ascii="Calibri" w:hAnsi="Calibri" w:cs="Calibri"/>
          <w:bCs/>
        </w:rPr>
        <w:t>89</w:t>
      </w:r>
      <w:r w:rsidRPr="00FF3B97">
        <w:rPr>
          <w:rFonts w:ascii="Calibri" w:hAnsi="Calibri" w:cs="Calibri"/>
          <w:bCs/>
        </w:rPr>
        <w:t>/</w:t>
      </w:r>
      <w:r w:rsidR="00D67AB4">
        <w:rPr>
          <w:rFonts w:ascii="Calibri" w:hAnsi="Calibri" w:cs="Calibri"/>
          <w:bCs/>
        </w:rPr>
        <w:t>2012</w:t>
      </w:r>
      <w:r w:rsidRPr="00FF3B97">
        <w:rPr>
          <w:rFonts w:ascii="Calibri" w:hAnsi="Calibri" w:cs="Calibri"/>
          <w:bCs/>
        </w:rPr>
        <w:t xml:space="preserve"> Sb</w:t>
      </w:r>
      <w:r w:rsidRPr="00102FD4">
        <w:rPr>
          <w:rFonts w:ascii="Calibri" w:hAnsi="Calibri" w:cs="Calibri"/>
          <w:bCs/>
        </w:rPr>
        <w:t xml:space="preserve">., </w:t>
      </w:r>
      <w:r w:rsidR="00102FD4" w:rsidRPr="00102FD4">
        <w:rPr>
          <w:rFonts w:ascii="Calibri" w:hAnsi="Calibri" w:cs="Calibri"/>
          <w:bCs/>
        </w:rPr>
        <w:t>občanský zákoník</w:t>
      </w:r>
    </w:p>
    <w:p w:rsidR="00C87AA5" w:rsidRPr="00800932" w:rsidRDefault="00C87AA5" w:rsidP="00C87AA5">
      <w:pPr>
        <w:jc w:val="center"/>
        <w:rPr>
          <w:rFonts w:ascii="Calibri" w:hAnsi="Calibri" w:cs="Calibri"/>
          <w:b/>
          <w:bCs/>
        </w:rPr>
      </w:pPr>
    </w:p>
    <w:p w:rsidR="00C87AA5" w:rsidRPr="00800932" w:rsidRDefault="00C87AA5" w:rsidP="00C87AA5">
      <w:pPr>
        <w:jc w:val="center"/>
        <w:rPr>
          <w:rFonts w:ascii="Calibri" w:hAnsi="Calibri" w:cs="Calibri"/>
          <w:b/>
          <w:bCs/>
        </w:rPr>
      </w:pPr>
      <w:r w:rsidRPr="00800932">
        <w:rPr>
          <w:rFonts w:ascii="Calibri" w:hAnsi="Calibri" w:cs="Calibri"/>
          <w:b/>
          <w:bCs/>
        </w:rPr>
        <w:t>Smluvní strany</w:t>
      </w:r>
    </w:p>
    <w:p w:rsidR="00C87AA5" w:rsidRDefault="00C87AA5" w:rsidP="00C87AA5">
      <w:pPr>
        <w:pBdr>
          <w:top w:val="single" w:sz="4" w:space="1" w:color="auto"/>
        </w:pBdr>
        <w:jc w:val="both"/>
        <w:rPr>
          <w:rFonts w:ascii="Calibri" w:hAnsi="Calibri" w:cs="Calibr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6441"/>
      </w:tblGrid>
      <w:tr w:rsidR="00733993" w:rsidTr="002B618A">
        <w:tc>
          <w:tcPr>
            <w:tcW w:w="2660" w:type="dxa"/>
          </w:tcPr>
          <w:p w:rsidR="00733993" w:rsidRPr="00733993" w:rsidRDefault="00733993" w:rsidP="00C87AA5">
            <w:pPr>
              <w:jc w:val="both"/>
              <w:rPr>
                <w:rFonts w:ascii="Calibri" w:hAnsi="Calibri" w:cs="Calibri"/>
                <w:b/>
              </w:rPr>
            </w:pPr>
            <w:r w:rsidRPr="00733993">
              <w:rPr>
                <w:rFonts w:ascii="Calibri" w:hAnsi="Calibri" w:cs="Calibri"/>
                <w:b/>
              </w:rPr>
              <w:t>Příspěvková organizace:</w:t>
            </w:r>
          </w:p>
        </w:tc>
        <w:tc>
          <w:tcPr>
            <w:tcW w:w="6552" w:type="dxa"/>
          </w:tcPr>
          <w:p w:rsidR="00733993" w:rsidRPr="00B21306" w:rsidRDefault="00733993" w:rsidP="00444DD5">
            <w:pPr>
              <w:pBdr>
                <w:top w:val="single" w:sz="4" w:space="1" w:color="auto"/>
              </w:pBdr>
              <w:ind w:left="175"/>
              <w:jc w:val="both"/>
              <w:rPr>
                <w:rFonts w:asciiTheme="minorHAnsi" w:hAnsiTheme="minorHAnsi" w:cs="Calibri"/>
              </w:rPr>
            </w:pPr>
            <w:r w:rsidRPr="00B21306">
              <w:rPr>
                <w:rFonts w:asciiTheme="minorHAnsi" w:hAnsiTheme="minorHAnsi" w:cs="Calibri"/>
              </w:rPr>
              <w:t>Střední zdravotnická škola a Vyšší odborná škola zdravotnick</w:t>
            </w:r>
            <w:r w:rsidR="00E12164" w:rsidRPr="00B21306">
              <w:rPr>
                <w:rFonts w:asciiTheme="minorHAnsi" w:hAnsiTheme="minorHAnsi" w:cs="Calibri"/>
              </w:rPr>
              <w:t>á</w:t>
            </w:r>
            <w:r w:rsidRPr="00B21306">
              <w:rPr>
                <w:rFonts w:asciiTheme="minorHAnsi" w:hAnsiTheme="minorHAnsi" w:cs="Calibri"/>
              </w:rPr>
              <w:t xml:space="preserve"> Emanuela </w:t>
            </w:r>
            <w:proofErr w:type="spellStart"/>
            <w:r w:rsidRPr="00B21306">
              <w:rPr>
                <w:rFonts w:asciiTheme="minorHAnsi" w:hAnsiTheme="minorHAnsi" w:cs="Calibri"/>
              </w:rPr>
              <w:t>Pöttinga</w:t>
            </w:r>
            <w:proofErr w:type="spellEnd"/>
            <w:r w:rsidR="00444DD5">
              <w:rPr>
                <w:rFonts w:asciiTheme="minorHAnsi" w:hAnsiTheme="minorHAnsi" w:cs="Calibri"/>
              </w:rPr>
              <w:t xml:space="preserve"> a Jazyková škola s právem státní jazykové zkoušky Olomouc</w:t>
            </w:r>
          </w:p>
        </w:tc>
      </w:tr>
      <w:tr w:rsidR="00733993" w:rsidTr="002B618A">
        <w:tc>
          <w:tcPr>
            <w:tcW w:w="2660" w:type="dxa"/>
          </w:tcPr>
          <w:p w:rsidR="00733993" w:rsidRPr="00733993" w:rsidRDefault="00733993" w:rsidP="00C87AA5">
            <w:pPr>
              <w:jc w:val="both"/>
              <w:rPr>
                <w:rFonts w:ascii="Calibri" w:hAnsi="Calibri" w:cs="Calibri"/>
                <w:b/>
              </w:rPr>
            </w:pPr>
            <w:r w:rsidRPr="00733993">
              <w:rPr>
                <w:rFonts w:ascii="Calibri" w:hAnsi="Calibri" w:cs="Calibri"/>
                <w:b/>
              </w:rPr>
              <w:t>zastoupená:</w:t>
            </w:r>
          </w:p>
        </w:tc>
        <w:tc>
          <w:tcPr>
            <w:tcW w:w="6552" w:type="dxa"/>
          </w:tcPr>
          <w:p w:rsidR="00733993" w:rsidRPr="00B21306" w:rsidRDefault="0036763C" w:rsidP="003C678E">
            <w:pPr>
              <w:ind w:left="175"/>
              <w:jc w:val="both"/>
              <w:rPr>
                <w:rFonts w:asciiTheme="minorHAnsi" w:hAnsiTheme="minorHAnsi" w:cs="Calibri"/>
              </w:rPr>
            </w:pPr>
            <w:r>
              <w:rPr>
                <w:rFonts w:asciiTheme="minorHAnsi" w:hAnsiTheme="minorHAnsi" w:cs="Calibri"/>
              </w:rPr>
              <w:t>Mgr. Pavlem Skulou, ředitelem školy</w:t>
            </w:r>
          </w:p>
        </w:tc>
      </w:tr>
      <w:tr w:rsidR="00733993" w:rsidTr="002B618A">
        <w:tc>
          <w:tcPr>
            <w:tcW w:w="2660" w:type="dxa"/>
          </w:tcPr>
          <w:p w:rsidR="00733993" w:rsidRPr="00733993" w:rsidRDefault="00733993" w:rsidP="00C87AA5">
            <w:pPr>
              <w:jc w:val="both"/>
              <w:rPr>
                <w:rFonts w:ascii="Calibri" w:hAnsi="Calibri" w:cs="Calibri"/>
                <w:b/>
              </w:rPr>
            </w:pPr>
            <w:r w:rsidRPr="00733993">
              <w:rPr>
                <w:rFonts w:ascii="Calibri" w:hAnsi="Calibri" w:cs="Calibri"/>
                <w:b/>
              </w:rPr>
              <w:t>IČ:</w:t>
            </w:r>
          </w:p>
        </w:tc>
        <w:tc>
          <w:tcPr>
            <w:tcW w:w="6552" w:type="dxa"/>
          </w:tcPr>
          <w:p w:rsidR="00733993" w:rsidRPr="00B21306" w:rsidRDefault="007A0D8A" w:rsidP="00733993">
            <w:pPr>
              <w:ind w:left="175"/>
              <w:jc w:val="both"/>
              <w:rPr>
                <w:rFonts w:asciiTheme="minorHAnsi" w:hAnsiTheme="minorHAnsi" w:cs="Calibri"/>
              </w:rPr>
            </w:pPr>
            <w:r>
              <w:rPr>
                <w:rFonts w:asciiTheme="minorHAnsi" w:hAnsiTheme="minorHAnsi" w:cs="Calibri"/>
              </w:rPr>
              <w:t>0060093</w:t>
            </w:r>
            <w:r w:rsidR="00733993" w:rsidRPr="00B21306">
              <w:rPr>
                <w:rFonts w:asciiTheme="minorHAnsi" w:hAnsiTheme="minorHAnsi" w:cs="Calibri"/>
              </w:rPr>
              <w:t>8</w:t>
            </w:r>
          </w:p>
        </w:tc>
      </w:tr>
      <w:tr w:rsidR="00733993" w:rsidTr="002B618A">
        <w:tc>
          <w:tcPr>
            <w:tcW w:w="2660" w:type="dxa"/>
          </w:tcPr>
          <w:p w:rsidR="00733993" w:rsidRPr="00733993" w:rsidRDefault="00733993" w:rsidP="00C87AA5">
            <w:pPr>
              <w:jc w:val="both"/>
              <w:rPr>
                <w:rFonts w:ascii="Calibri" w:hAnsi="Calibri" w:cs="Calibri"/>
                <w:b/>
              </w:rPr>
            </w:pPr>
            <w:r>
              <w:rPr>
                <w:rFonts w:ascii="Calibri" w:hAnsi="Calibri" w:cs="Calibri"/>
                <w:b/>
              </w:rPr>
              <w:t>DIČ:</w:t>
            </w:r>
          </w:p>
        </w:tc>
        <w:tc>
          <w:tcPr>
            <w:tcW w:w="6552" w:type="dxa"/>
          </w:tcPr>
          <w:p w:rsidR="00733993" w:rsidRPr="00B21306" w:rsidRDefault="00733993" w:rsidP="00733993">
            <w:pPr>
              <w:ind w:left="175"/>
              <w:jc w:val="both"/>
              <w:rPr>
                <w:rFonts w:asciiTheme="minorHAnsi" w:hAnsiTheme="minorHAnsi" w:cs="Calibri"/>
              </w:rPr>
            </w:pPr>
            <w:r w:rsidRPr="00B21306">
              <w:rPr>
                <w:rFonts w:asciiTheme="minorHAnsi" w:hAnsiTheme="minorHAnsi" w:cs="Calibri"/>
              </w:rPr>
              <w:t>CZ00600938</w:t>
            </w:r>
          </w:p>
        </w:tc>
      </w:tr>
      <w:tr w:rsidR="00733993" w:rsidTr="002C7543">
        <w:tc>
          <w:tcPr>
            <w:tcW w:w="2660" w:type="dxa"/>
          </w:tcPr>
          <w:p w:rsidR="00733993" w:rsidRPr="00817B84" w:rsidRDefault="00733993" w:rsidP="00C87AA5">
            <w:pPr>
              <w:jc w:val="both"/>
              <w:rPr>
                <w:rFonts w:ascii="Calibri" w:hAnsi="Calibri" w:cs="Calibri"/>
                <w:b/>
              </w:rPr>
            </w:pPr>
            <w:r w:rsidRPr="00817B84">
              <w:rPr>
                <w:rFonts w:ascii="Calibri" w:hAnsi="Calibri" w:cs="Calibri"/>
                <w:b/>
              </w:rPr>
              <w:t>Bankovní spojení:</w:t>
            </w:r>
          </w:p>
        </w:tc>
        <w:tc>
          <w:tcPr>
            <w:tcW w:w="6552" w:type="dxa"/>
            <w:shd w:val="clear" w:color="auto" w:fill="auto"/>
          </w:tcPr>
          <w:p w:rsidR="00733993" w:rsidRPr="00B21306" w:rsidRDefault="002C7543" w:rsidP="00D87BC8">
            <w:pPr>
              <w:ind w:left="175"/>
              <w:jc w:val="both"/>
              <w:rPr>
                <w:rFonts w:asciiTheme="minorHAnsi" w:hAnsiTheme="minorHAnsi" w:cs="Calibri"/>
              </w:rPr>
            </w:pPr>
            <w:r>
              <w:rPr>
                <w:rFonts w:asciiTheme="minorHAnsi" w:hAnsiTheme="minorHAnsi" w:cs="Calibri"/>
              </w:rPr>
              <w:t xml:space="preserve">č. </w:t>
            </w:r>
            <w:proofErr w:type="spellStart"/>
            <w:r>
              <w:rPr>
                <w:rFonts w:asciiTheme="minorHAnsi" w:hAnsiTheme="minorHAnsi" w:cs="Calibri"/>
              </w:rPr>
              <w:t>ú.</w:t>
            </w:r>
            <w:proofErr w:type="spellEnd"/>
            <w:r>
              <w:rPr>
                <w:rFonts w:asciiTheme="minorHAnsi" w:hAnsiTheme="minorHAnsi" w:cs="Calibri"/>
              </w:rPr>
              <w:t xml:space="preserve"> </w:t>
            </w:r>
            <w:r w:rsidR="00D87BC8">
              <w:rPr>
                <w:rFonts w:asciiTheme="minorHAnsi" w:hAnsiTheme="minorHAnsi" w:cs="Calibri"/>
              </w:rPr>
              <w:t>42435811</w:t>
            </w:r>
            <w:r>
              <w:rPr>
                <w:rFonts w:asciiTheme="minorHAnsi" w:hAnsiTheme="minorHAnsi" w:cs="Calibri"/>
              </w:rPr>
              <w:t>/0</w:t>
            </w:r>
            <w:r w:rsidR="00D87BC8">
              <w:rPr>
                <w:rFonts w:asciiTheme="minorHAnsi" w:hAnsiTheme="minorHAnsi" w:cs="Calibri"/>
              </w:rPr>
              <w:t>1</w:t>
            </w:r>
            <w:r>
              <w:rPr>
                <w:rFonts w:asciiTheme="minorHAnsi" w:hAnsiTheme="minorHAnsi" w:cs="Calibri"/>
              </w:rPr>
              <w:t>00</w:t>
            </w:r>
          </w:p>
        </w:tc>
      </w:tr>
    </w:tbl>
    <w:p w:rsidR="00733993" w:rsidRPr="00142F64" w:rsidRDefault="002B618A" w:rsidP="00F21921">
      <w:pPr>
        <w:pBdr>
          <w:top w:val="single" w:sz="4" w:space="0" w:color="auto"/>
        </w:pBdr>
        <w:jc w:val="both"/>
        <w:rPr>
          <w:rFonts w:ascii="Calibri" w:hAnsi="Calibri" w:cs="Calibri"/>
        </w:rPr>
      </w:pPr>
      <w:r>
        <w:rPr>
          <w:rFonts w:ascii="Calibri" w:hAnsi="Calibri" w:cs="Calibri"/>
        </w:rPr>
        <w:t>(dále jen „</w:t>
      </w:r>
      <w:r w:rsidR="00D1709C">
        <w:rPr>
          <w:rFonts w:ascii="Calibri" w:hAnsi="Calibri" w:cs="Calibri"/>
        </w:rPr>
        <w:t>O</w:t>
      </w:r>
      <w:r w:rsidR="0036763C">
        <w:rPr>
          <w:rFonts w:ascii="Calibri" w:hAnsi="Calibri" w:cs="Calibri"/>
        </w:rPr>
        <w:t>bjednatel</w:t>
      </w:r>
      <w:r>
        <w:rPr>
          <w:rFonts w:ascii="Calibri" w:hAnsi="Calibri" w:cs="Calibri"/>
        </w:rPr>
        <w:t>“)</w:t>
      </w:r>
    </w:p>
    <w:p w:rsidR="00C87AA5" w:rsidRDefault="002B618A" w:rsidP="00C87AA5">
      <w:pPr>
        <w:ind w:left="454"/>
        <w:jc w:val="center"/>
        <w:rPr>
          <w:rFonts w:ascii="Calibri" w:hAnsi="Calibri" w:cs="Calibri"/>
        </w:rPr>
      </w:pPr>
      <w:r>
        <w:rPr>
          <w:rFonts w:ascii="Calibri" w:hAnsi="Calibri" w:cs="Calibri"/>
        </w:rPr>
        <w:t>a</w:t>
      </w:r>
    </w:p>
    <w:p w:rsidR="002B618A" w:rsidRPr="00C72AB2" w:rsidRDefault="002B618A" w:rsidP="00C87AA5">
      <w:pPr>
        <w:ind w:left="454"/>
        <w:jc w:val="center"/>
        <w:rPr>
          <w:rFonts w:ascii="Calibri" w:hAnsi="Calibri" w:cs="Calibr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6442"/>
      </w:tblGrid>
      <w:tr w:rsidR="002B618A" w:rsidTr="005823CE">
        <w:tc>
          <w:tcPr>
            <w:tcW w:w="2630" w:type="dxa"/>
          </w:tcPr>
          <w:p w:rsidR="002B618A" w:rsidRPr="00733993" w:rsidRDefault="002B618A" w:rsidP="00BB6FF6">
            <w:pPr>
              <w:jc w:val="both"/>
              <w:rPr>
                <w:rFonts w:ascii="Calibri" w:hAnsi="Calibri" w:cs="Calibri"/>
                <w:b/>
              </w:rPr>
            </w:pPr>
            <w:r>
              <w:rPr>
                <w:rFonts w:ascii="Calibri" w:hAnsi="Calibri" w:cs="Calibri"/>
                <w:b/>
              </w:rPr>
              <w:t>Firma (název, jméno)</w:t>
            </w:r>
            <w:r w:rsidRPr="00733993">
              <w:rPr>
                <w:rFonts w:ascii="Calibri" w:hAnsi="Calibri" w:cs="Calibri"/>
                <w:b/>
              </w:rPr>
              <w:t>:</w:t>
            </w:r>
          </w:p>
        </w:tc>
        <w:tc>
          <w:tcPr>
            <w:tcW w:w="6442" w:type="dxa"/>
          </w:tcPr>
          <w:p w:rsidR="00920CCD" w:rsidRDefault="005823CE" w:rsidP="005823CE">
            <w:pPr>
              <w:pBdr>
                <w:top w:val="single" w:sz="4" w:space="1" w:color="auto"/>
              </w:pBdr>
              <w:ind w:left="175"/>
              <w:jc w:val="both"/>
              <w:rPr>
                <w:rFonts w:ascii="Calibri" w:hAnsi="Calibri" w:cs="Calibri"/>
              </w:rPr>
            </w:pPr>
            <w:r>
              <w:rPr>
                <w:rFonts w:ascii="Calibri" w:hAnsi="Calibri" w:cs="Calibri"/>
              </w:rPr>
              <w:t>Pavel Pospíšil</w:t>
            </w:r>
          </w:p>
        </w:tc>
      </w:tr>
      <w:tr w:rsidR="002B618A" w:rsidTr="005823CE">
        <w:tc>
          <w:tcPr>
            <w:tcW w:w="2630" w:type="dxa"/>
          </w:tcPr>
          <w:p w:rsidR="002B618A" w:rsidRDefault="002B618A" w:rsidP="00BB6FF6">
            <w:pPr>
              <w:jc w:val="both"/>
              <w:rPr>
                <w:rFonts w:ascii="Calibri" w:hAnsi="Calibri" w:cs="Calibri"/>
                <w:b/>
              </w:rPr>
            </w:pPr>
            <w:r>
              <w:rPr>
                <w:rFonts w:ascii="Calibri" w:hAnsi="Calibri" w:cs="Calibri"/>
                <w:b/>
              </w:rPr>
              <w:t>Sídlo:</w:t>
            </w:r>
          </w:p>
        </w:tc>
        <w:tc>
          <w:tcPr>
            <w:tcW w:w="6442" w:type="dxa"/>
          </w:tcPr>
          <w:p w:rsidR="002B618A" w:rsidRPr="00C72AB2" w:rsidRDefault="005823CE" w:rsidP="00BB6FF6">
            <w:pPr>
              <w:pBdr>
                <w:top w:val="single" w:sz="4" w:space="1" w:color="auto"/>
              </w:pBdr>
              <w:ind w:left="175"/>
              <w:jc w:val="both"/>
              <w:rPr>
                <w:rFonts w:ascii="Calibri" w:hAnsi="Calibri" w:cs="Calibri"/>
              </w:rPr>
            </w:pPr>
            <w:proofErr w:type="gramStart"/>
            <w:r>
              <w:rPr>
                <w:rFonts w:ascii="Calibri" w:hAnsi="Calibri" w:cs="Calibri"/>
              </w:rPr>
              <w:t>783 47  Hněvotín</w:t>
            </w:r>
            <w:proofErr w:type="gramEnd"/>
            <w:r>
              <w:rPr>
                <w:rFonts w:ascii="Calibri" w:hAnsi="Calibri" w:cs="Calibri"/>
              </w:rPr>
              <w:t xml:space="preserve"> 437</w:t>
            </w:r>
          </w:p>
        </w:tc>
      </w:tr>
      <w:tr w:rsidR="002B618A" w:rsidTr="005823CE">
        <w:tc>
          <w:tcPr>
            <w:tcW w:w="2630" w:type="dxa"/>
          </w:tcPr>
          <w:p w:rsidR="002B618A" w:rsidRPr="00733993" w:rsidRDefault="002B618A" w:rsidP="00BB6FF6">
            <w:pPr>
              <w:jc w:val="both"/>
              <w:rPr>
                <w:rFonts w:ascii="Calibri" w:hAnsi="Calibri" w:cs="Calibri"/>
                <w:b/>
              </w:rPr>
            </w:pPr>
            <w:r w:rsidRPr="00733993">
              <w:rPr>
                <w:rFonts w:ascii="Calibri" w:hAnsi="Calibri" w:cs="Calibri"/>
                <w:b/>
              </w:rPr>
              <w:t>IČ:</w:t>
            </w:r>
          </w:p>
        </w:tc>
        <w:tc>
          <w:tcPr>
            <w:tcW w:w="6442" w:type="dxa"/>
          </w:tcPr>
          <w:p w:rsidR="002B618A" w:rsidRDefault="005823CE" w:rsidP="00BB6FF6">
            <w:pPr>
              <w:ind w:left="175"/>
              <w:jc w:val="both"/>
              <w:rPr>
                <w:rFonts w:ascii="Calibri" w:hAnsi="Calibri" w:cs="Calibri"/>
              </w:rPr>
            </w:pPr>
            <w:r>
              <w:rPr>
                <w:rFonts w:ascii="Calibri" w:hAnsi="Calibri" w:cs="Calibri"/>
              </w:rPr>
              <w:t>66190754</w:t>
            </w:r>
          </w:p>
        </w:tc>
      </w:tr>
      <w:tr w:rsidR="002B618A" w:rsidTr="005823CE">
        <w:tc>
          <w:tcPr>
            <w:tcW w:w="2630" w:type="dxa"/>
          </w:tcPr>
          <w:p w:rsidR="002B618A" w:rsidRPr="00733993" w:rsidRDefault="002B618A" w:rsidP="00BB6FF6">
            <w:pPr>
              <w:jc w:val="both"/>
              <w:rPr>
                <w:rFonts w:ascii="Calibri" w:hAnsi="Calibri" w:cs="Calibri"/>
                <w:b/>
              </w:rPr>
            </w:pPr>
            <w:r>
              <w:rPr>
                <w:rFonts w:ascii="Calibri" w:hAnsi="Calibri" w:cs="Calibri"/>
                <w:b/>
              </w:rPr>
              <w:t>DIČ:</w:t>
            </w:r>
          </w:p>
        </w:tc>
        <w:tc>
          <w:tcPr>
            <w:tcW w:w="6442" w:type="dxa"/>
          </w:tcPr>
          <w:p w:rsidR="002B618A" w:rsidRDefault="005B13CF" w:rsidP="005823CE">
            <w:pPr>
              <w:ind w:left="175"/>
              <w:jc w:val="both"/>
              <w:rPr>
                <w:rFonts w:ascii="Calibri" w:hAnsi="Calibri" w:cs="Calibri"/>
              </w:rPr>
            </w:pPr>
            <w:r>
              <w:rPr>
                <w:rFonts w:ascii="Calibri" w:hAnsi="Calibri" w:cs="Calibri"/>
              </w:rPr>
              <w:t>CZ</w:t>
            </w:r>
            <w:r w:rsidR="005823CE">
              <w:rPr>
                <w:rFonts w:ascii="Calibri" w:hAnsi="Calibri" w:cs="Calibri"/>
              </w:rPr>
              <w:t>7602145342</w:t>
            </w:r>
          </w:p>
        </w:tc>
      </w:tr>
      <w:tr w:rsidR="00716AA9" w:rsidTr="005823CE">
        <w:tc>
          <w:tcPr>
            <w:tcW w:w="2630" w:type="dxa"/>
          </w:tcPr>
          <w:p w:rsidR="00716AA9" w:rsidRDefault="00716AA9" w:rsidP="00BB6FF6">
            <w:pPr>
              <w:jc w:val="both"/>
              <w:rPr>
                <w:rFonts w:ascii="Calibri" w:hAnsi="Calibri" w:cs="Calibri"/>
                <w:b/>
              </w:rPr>
            </w:pPr>
            <w:r>
              <w:rPr>
                <w:rFonts w:ascii="Calibri" w:hAnsi="Calibri" w:cs="Calibri"/>
                <w:b/>
              </w:rPr>
              <w:t>Bankovní spojení:</w:t>
            </w:r>
          </w:p>
        </w:tc>
        <w:tc>
          <w:tcPr>
            <w:tcW w:w="6442" w:type="dxa"/>
          </w:tcPr>
          <w:p w:rsidR="00716AA9" w:rsidRDefault="005823CE" w:rsidP="00575985">
            <w:pPr>
              <w:ind w:left="175"/>
              <w:jc w:val="both"/>
              <w:rPr>
                <w:rFonts w:ascii="Calibri" w:hAnsi="Calibri" w:cs="Calibri"/>
              </w:rPr>
            </w:pPr>
            <w:r>
              <w:rPr>
                <w:rFonts w:ascii="Calibri" w:hAnsi="Calibri" w:cs="Calibri"/>
              </w:rPr>
              <w:t>7883794001/5500</w:t>
            </w:r>
          </w:p>
        </w:tc>
      </w:tr>
    </w:tbl>
    <w:p w:rsidR="00C87AA5" w:rsidRPr="003B7DEA" w:rsidRDefault="00C87AA5" w:rsidP="002B618A">
      <w:pPr>
        <w:rPr>
          <w:rFonts w:ascii="Calibri" w:hAnsi="Calibri" w:cs="Calibri"/>
        </w:rPr>
      </w:pPr>
      <w:r w:rsidRPr="003B7DEA">
        <w:rPr>
          <w:rFonts w:ascii="Calibri" w:hAnsi="Calibri" w:cs="Calibri"/>
        </w:rPr>
        <w:t>(dále jen „</w:t>
      </w:r>
      <w:r w:rsidR="00D1709C">
        <w:rPr>
          <w:rFonts w:ascii="Calibri" w:hAnsi="Calibri" w:cs="Calibri"/>
        </w:rPr>
        <w:t>Z</w:t>
      </w:r>
      <w:r w:rsidR="0036763C">
        <w:rPr>
          <w:rFonts w:ascii="Calibri" w:hAnsi="Calibri" w:cs="Calibri"/>
        </w:rPr>
        <w:t>hotovitel</w:t>
      </w:r>
      <w:r w:rsidRPr="003B7DEA">
        <w:rPr>
          <w:rFonts w:ascii="Calibri" w:hAnsi="Calibri" w:cs="Calibri"/>
        </w:rPr>
        <w:t>“)</w:t>
      </w:r>
    </w:p>
    <w:p w:rsidR="00C87AA5" w:rsidRDefault="00C87AA5" w:rsidP="00C87AA5">
      <w:pPr>
        <w:rPr>
          <w:rFonts w:ascii="Calibri" w:hAnsi="Calibri" w:cs="Calibri"/>
          <w:b/>
          <w:bCs/>
          <w:i/>
          <w:iCs/>
        </w:rPr>
      </w:pPr>
    </w:p>
    <w:p w:rsidR="00C87AA5" w:rsidRPr="00855F76" w:rsidRDefault="00C87AA5" w:rsidP="00C87AA5">
      <w:pPr>
        <w:pStyle w:val="Nadpis3"/>
        <w:spacing w:before="0"/>
        <w:jc w:val="center"/>
        <w:rPr>
          <w:rFonts w:ascii="Calibri" w:hAnsi="Calibri" w:cs="Calibri"/>
          <w:color w:val="auto"/>
          <w:sz w:val="24"/>
          <w:szCs w:val="24"/>
        </w:rPr>
      </w:pPr>
      <w:r w:rsidRPr="00855F76">
        <w:rPr>
          <w:rFonts w:ascii="Calibri" w:hAnsi="Calibri" w:cs="Calibri"/>
          <w:color w:val="auto"/>
          <w:sz w:val="24"/>
          <w:szCs w:val="24"/>
        </w:rPr>
        <w:t xml:space="preserve">uzavírají </w:t>
      </w:r>
      <w:r w:rsidR="00A679A7">
        <w:rPr>
          <w:rFonts w:ascii="Calibri" w:hAnsi="Calibri" w:cs="Calibri"/>
          <w:color w:val="auto"/>
          <w:sz w:val="24"/>
          <w:szCs w:val="24"/>
        </w:rPr>
        <w:t xml:space="preserve">níže uvedeného dne, měsíce a roku </w:t>
      </w:r>
      <w:r w:rsidRPr="00855F76">
        <w:rPr>
          <w:rFonts w:ascii="Calibri" w:hAnsi="Calibri" w:cs="Calibri"/>
          <w:color w:val="auto"/>
          <w:sz w:val="24"/>
          <w:szCs w:val="24"/>
        </w:rPr>
        <w:t>tuto</w:t>
      </w:r>
    </w:p>
    <w:p w:rsidR="00C87AA5" w:rsidRPr="00A679A7" w:rsidRDefault="00C87AA5" w:rsidP="00C87AA5">
      <w:pPr>
        <w:pStyle w:val="Nadpis3"/>
        <w:spacing w:before="0"/>
        <w:jc w:val="center"/>
        <w:rPr>
          <w:rFonts w:ascii="Calibri" w:hAnsi="Calibri" w:cs="Calibri"/>
          <w:color w:val="auto"/>
          <w:sz w:val="24"/>
          <w:szCs w:val="24"/>
        </w:rPr>
      </w:pPr>
      <w:proofErr w:type="gramStart"/>
      <w:r w:rsidRPr="00AF154E">
        <w:rPr>
          <w:rFonts w:ascii="Calibri" w:hAnsi="Calibri" w:cs="Calibri"/>
          <w:color w:val="auto"/>
          <w:sz w:val="24"/>
          <w:szCs w:val="24"/>
        </w:rPr>
        <w:t>S M L O U V</w:t>
      </w:r>
      <w:r w:rsidR="002B618A">
        <w:rPr>
          <w:rFonts w:ascii="Calibri" w:hAnsi="Calibri" w:cs="Calibri"/>
          <w:color w:val="auto"/>
          <w:sz w:val="24"/>
          <w:szCs w:val="24"/>
        </w:rPr>
        <w:t> </w:t>
      </w:r>
      <w:r w:rsidR="00061579">
        <w:rPr>
          <w:rFonts w:ascii="Calibri" w:hAnsi="Calibri" w:cs="Calibri"/>
          <w:color w:val="auto"/>
          <w:sz w:val="24"/>
          <w:szCs w:val="24"/>
        </w:rPr>
        <w:t>U</w:t>
      </w:r>
      <w:r w:rsidR="00061579" w:rsidRPr="00800932">
        <w:rPr>
          <w:rFonts w:ascii="Calibri" w:hAnsi="Calibri" w:cs="Calibri"/>
          <w:sz w:val="24"/>
          <w:szCs w:val="24"/>
        </w:rPr>
        <w:t xml:space="preserve"> </w:t>
      </w:r>
      <w:r w:rsidR="00A679A7">
        <w:rPr>
          <w:rFonts w:ascii="Calibri" w:hAnsi="Calibri" w:cs="Calibri"/>
          <w:sz w:val="24"/>
          <w:szCs w:val="24"/>
        </w:rPr>
        <w:t xml:space="preserve">  </w:t>
      </w:r>
      <w:r w:rsidR="00A679A7" w:rsidRPr="00A679A7">
        <w:rPr>
          <w:rFonts w:ascii="Calibri" w:hAnsi="Calibri" w:cs="Calibri"/>
          <w:color w:val="auto"/>
          <w:sz w:val="24"/>
          <w:szCs w:val="24"/>
        </w:rPr>
        <w:t xml:space="preserve">O  </w:t>
      </w:r>
      <w:r w:rsidR="00A679A7">
        <w:rPr>
          <w:rFonts w:ascii="Calibri" w:hAnsi="Calibri" w:cs="Calibri"/>
          <w:color w:val="auto"/>
          <w:sz w:val="24"/>
          <w:szCs w:val="24"/>
        </w:rPr>
        <w:t xml:space="preserve"> </w:t>
      </w:r>
      <w:r w:rsidR="00A679A7" w:rsidRPr="00A679A7">
        <w:rPr>
          <w:rFonts w:ascii="Calibri" w:hAnsi="Calibri" w:cs="Calibri"/>
          <w:color w:val="auto"/>
          <w:sz w:val="24"/>
          <w:szCs w:val="24"/>
        </w:rPr>
        <w:t>D Í L O</w:t>
      </w:r>
      <w:proofErr w:type="gramEnd"/>
    </w:p>
    <w:p w:rsidR="00C87AA5" w:rsidRPr="00800932" w:rsidRDefault="00C87AA5" w:rsidP="00C87AA5">
      <w:pPr>
        <w:pStyle w:val="Nadpis3"/>
        <w:spacing w:before="0"/>
        <w:jc w:val="center"/>
        <w:rPr>
          <w:rFonts w:ascii="Calibri" w:hAnsi="Calibri" w:cs="Calibri"/>
          <w:color w:val="000000"/>
          <w:sz w:val="24"/>
          <w:szCs w:val="24"/>
        </w:rPr>
      </w:pPr>
      <w:r w:rsidRPr="00800932">
        <w:rPr>
          <w:rFonts w:ascii="Calibri" w:hAnsi="Calibri" w:cs="Calibri"/>
          <w:color w:val="000000"/>
          <w:sz w:val="24"/>
          <w:szCs w:val="24"/>
        </w:rPr>
        <w:t>I.</w:t>
      </w:r>
    </w:p>
    <w:p w:rsidR="00C87AA5" w:rsidRPr="00800932" w:rsidRDefault="00C87AA5" w:rsidP="00C87AA5">
      <w:pPr>
        <w:pStyle w:val="Nadpis3"/>
        <w:spacing w:before="0"/>
        <w:jc w:val="center"/>
        <w:rPr>
          <w:rFonts w:ascii="Calibri" w:hAnsi="Calibri" w:cs="Calibri"/>
          <w:color w:val="000000"/>
          <w:sz w:val="24"/>
          <w:szCs w:val="24"/>
        </w:rPr>
      </w:pPr>
      <w:r w:rsidRPr="00800932">
        <w:rPr>
          <w:rFonts w:ascii="Calibri" w:hAnsi="Calibri" w:cs="Calibri"/>
          <w:color w:val="000000"/>
          <w:sz w:val="24"/>
          <w:szCs w:val="24"/>
        </w:rPr>
        <w:t>Předmět smlouvy</w:t>
      </w:r>
    </w:p>
    <w:p w:rsidR="00C87AA5" w:rsidRPr="00AF154E" w:rsidRDefault="00C87AA5" w:rsidP="00C87AA5">
      <w:pPr>
        <w:rPr>
          <w:rFonts w:ascii="Calibri" w:hAnsi="Calibri" w:cs="Calibri"/>
        </w:rPr>
      </w:pPr>
    </w:p>
    <w:p w:rsidR="00EB746D" w:rsidRPr="00404802" w:rsidRDefault="00AE5AD0" w:rsidP="00637745">
      <w:pPr>
        <w:pStyle w:val="Zkladntextodsazen"/>
        <w:numPr>
          <w:ilvl w:val="0"/>
          <w:numId w:val="4"/>
        </w:numPr>
        <w:ind w:left="284" w:hanging="426"/>
        <w:jc w:val="both"/>
        <w:rPr>
          <w:rFonts w:asciiTheme="minorHAnsi" w:hAnsiTheme="minorHAnsi" w:cs="Arial"/>
        </w:rPr>
      </w:pPr>
      <w:r w:rsidRPr="00404802">
        <w:rPr>
          <w:rFonts w:asciiTheme="minorHAnsi" w:hAnsiTheme="minorHAnsi" w:cs="Calibri"/>
        </w:rPr>
        <w:t xml:space="preserve">Na základě této smlouvy se </w:t>
      </w:r>
      <w:r w:rsidR="0036763C" w:rsidRPr="00404802">
        <w:rPr>
          <w:rFonts w:asciiTheme="minorHAnsi" w:hAnsiTheme="minorHAnsi" w:cs="Calibri"/>
        </w:rPr>
        <w:t>Zhotovitel</w:t>
      </w:r>
      <w:r w:rsidR="00C87AA5" w:rsidRPr="00404802">
        <w:rPr>
          <w:rFonts w:asciiTheme="minorHAnsi" w:hAnsiTheme="minorHAnsi" w:cs="Calibri"/>
        </w:rPr>
        <w:t xml:space="preserve"> zavazuje </w:t>
      </w:r>
      <w:r w:rsidR="0036763C" w:rsidRPr="00404802">
        <w:rPr>
          <w:rFonts w:asciiTheme="minorHAnsi" w:hAnsiTheme="minorHAnsi" w:cs="Calibri"/>
        </w:rPr>
        <w:t>provést</w:t>
      </w:r>
      <w:r w:rsidR="002227C0" w:rsidRPr="00404802">
        <w:rPr>
          <w:rFonts w:asciiTheme="minorHAnsi" w:hAnsiTheme="minorHAnsi" w:cs="Calibri"/>
        </w:rPr>
        <w:t xml:space="preserve"> </w:t>
      </w:r>
      <w:r w:rsidR="00716AA9" w:rsidRPr="00404802">
        <w:rPr>
          <w:rFonts w:asciiTheme="minorHAnsi" w:hAnsiTheme="minorHAnsi" w:cs="Calibri"/>
        </w:rPr>
        <w:t xml:space="preserve">v rozsahu a za podmínek dohodnutých v této smlouvě pro Objednatele dílo „ </w:t>
      </w:r>
      <w:r w:rsidR="005823CE">
        <w:rPr>
          <w:rFonts w:asciiTheme="minorHAnsi" w:hAnsiTheme="minorHAnsi" w:cs="Arial"/>
        </w:rPr>
        <w:t>Oprava střechy budovy C</w:t>
      </w:r>
      <w:r w:rsidR="00716AA9" w:rsidRPr="00404802">
        <w:rPr>
          <w:rFonts w:asciiTheme="minorHAnsi" w:hAnsiTheme="minorHAnsi" w:cs="Calibri"/>
        </w:rPr>
        <w:t>“ (dále jen „dílo“)</w:t>
      </w:r>
      <w:r w:rsidR="00EB746D" w:rsidRPr="00404802">
        <w:rPr>
          <w:rFonts w:asciiTheme="minorHAnsi" w:hAnsiTheme="minorHAnsi" w:cs="Calibri"/>
        </w:rPr>
        <w:t xml:space="preserve">.  </w:t>
      </w:r>
      <w:r w:rsidR="00404802">
        <w:rPr>
          <w:rFonts w:asciiTheme="minorHAnsi" w:hAnsiTheme="minorHAnsi" w:cs="Calibri"/>
        </w:rPr>
        <w:t>Bližší specifikace díla je stanovena v cenové kalkulaci Zhotovitele, která je uvedena a příloze č. 2 této smlouvy.</w:t>
      </w:r>
    </w:p>
    <w:p w:rsidR="00B7679E" w:rsidRDefault="00736E15" w:rsidP="004404EB">
      <w:pPr>
        <w:pStyle w:val="Zkladntext"/>
        <w:widowControl w:val="0"/>
        <w:numPr>
          <w:ilvl w:val="0"/>
          <w:numId w:val="4"/>
        </w:numPr>
        <w:autoSpaceDE w:val="0"/>
        <w:autoSpaceDN w:val="0"/>
        <w:adjustRightInd w:val="0"/>
        <w:spacing w:after="120"/>
        <w:ind w:left="284" w:hanging="426"/>
        <w:rPr>
          <w:rFonts w:asciiTheme="minorHAnsi" w:hAnsiTheme="minorHAnsi" w:cs="Calibri"/>
          <w:snapToGrid w:val="0"/>
        </w:rPr>
      </w:pPr>
      <w:r>
        <w:rPr>
          <w:rFonts w:asciiTheme="minorHAnsi" w:hAnsiTheme="minorHAnsi" w:cs="Calibri"/>
          <w:snapToGrid w:val="0"/>
        </w:rPr>
        <w:t>Objednatel</w:t>
      </w:r>
      <w:r w:rsidR="00B7679E">
        <w:rPr>
          <w:rFonts w:asciiTheme="minorHAnsi" w:hAnsiTheme="minorHAnsi" w:cs="Calibri"/>
          <w:snapToGrid w:val="0"/>
        </w:rPr>
        <w:t xml:space="preserve"> se zavazuje </w:t>
      </w:r>
      <w:r w:rsidR="00AE5AD0">
        <w:rPr>
          <w:rFonts w:asciiTheme="minorHAnsi" w:hAnsiTheme="minorHAnsi" w:cs="Calibri"/>
          <w:snapToGrid w:val="0"/>
        </w:rPr>
        <w:t xml:space="preserve">řádně provedené </w:t>
      </w:r>
      <w:r>
        <w:rPr>
          <w:rFonts w:asciiTheme="minorHAnsi" w:hAnsiTheme="minorHAnsi" w:cs="Calibri"/>
          <w:snapToGrid w:val="0"/>
        </w:rPr>
        <w:t>dílo</w:t>
      </w:r>
      <w:r w:rsidR="00B7679E">
        <w:rPr>
          <w:rFonts w:asciiTheme="minorHAnsi" w:hAnsiTheme="minorHAnsi" w:cs="Calibri"/>
          <w:snapToGrid w:val="0"/>
        </w:rPr>
        <w:t xml:space="preserve"> převzít a zaplatit </w:t>
      </w:r>
      <w:r w:rsidR="00AE5AD0">
        <w:rPr>
          <w:rFonts w:asciiTheme="minorHAnsi" w:hAnsiTheme="minorHAnsi" w:cs="Calibri"/>
          <w:snapToGrid w:val="0"/>
        </w:rPr>
        <w:t xml:space="preserve">Zhotoviteli </w:t>
      </w:r>
      <w:r w:rsidR="00B7679E">
        <w:rPr>
          <w:rFonts w:asciiTheme="minorHAnsi" w:hAnsiTheme="minorHAnsi" w:cs="Calibri"/>
          <w:snapToGrid w:val="0"/>
        </w:rPr>
        <w:t>cenu</w:t>
      </w:r>
      <w:r w:rsidR="00AE5AD0">
        <w:rPr>
          <w:rFonts w:asciiTheme="minorHAnsi" w:hAnsiTheme="minorHAnsi" w:cs="Calibri"/>
          <w:snapToGrid w:val="0"/>
        </w:rPr>
        <w:t xml:space="preserve"> za jeho provedení</w:t>
      </w:r>
      <w:r w:rsidR="00B7679E">
        <w:rPr>
          <w:rFonts w:asciiTheme="minorHAnsi" w:hAnsiTheme="minorHAnsi" w:cs="Calibri"/>
          <w:snapToGrid w:val="0"/>
        </w:rPr>
        <w:t>.</w:t>
      </w:r>
    </w:p>
    <w:p w:rsidR="00404802" w:rsidRPr="00724346" w:rsidRDefault="00404802" w:rsidP="00404802">
      <w:pPr>
        <w:pStyle w:val="Zkladntextodsazen"/>
        <w:numPr>
          <w:ilvl w:val="0"/>
          <w:numId w:val="4"/>
        </w:numPr>
        <w:ind w:left="284" w:hanging="426"/>
        <w:jc w:val="both"/>
        <w:rPr>
          <w:rFonts w:asciiTheme="minorHAnsi" w:hAnsiTheme="minorHAnsi" w:cs="Arial"/>
        </w:rPr>
      </w:pPr>
      <w:r>
        <w:rPr>
          <w:rFonts w:asciiTheme="minorHAnsi" w:hAnsiTheme="minorHAnsi" w:cs="Calibri"/>
        </w:rPr>
        <w:t>Dílo bude provedeno za podmínek dohodnutých v této smlouvě a zahrnuje také</w:t>
      </w:r>
      <w:r w:rsidRPr="00724346">
        <w:rPr>
          <w:rFonts w:asciiTheme="minorHAnsi" w:hAnsiTheme="minorHAnsi" w:cs="Arial"/>
        </w:rPr>
        <w:t xml:space="preserve"> přepravu materiálu,</w:t>
      </w:r>
      <w:r>
        <w:rPr>
          <w:rFonts w:asciiTheme="minorHAnsi" w:hAnsiTheme="minorHAnsi" w:cs="Arial"/>
        </w:rPr>
        <w:t xml:space="preserve"> pracovních pomůcek a nářadí do </w:t>
      </w:r>
      <w:r w:rsidRPr="00724346">
        <w:rPr>
          <w:rFonts w:asciiTheme="minorHAnsi" w:hAnsiTheme="minorHAnsi" w:cs="Arial"/>
        </w:rPr>
        <w:t xml:space="preserve">místa plnění, úklid prostor dotčených činnostmi souvisejícími </w:t>
      </w:r>
      <w:r>
        <w:rPr>
          <w:rFonts w:asciiTheme="minorHAnsi" w:hAnsiTheme="minorHAnsi" w:cs="Arial"/>
        </w:rPr>
        <w:t>s dílem</w:t>
      </w:r>
      <w:r w:rsidRPr="00724346">
        <w:rPr>
          <w:rFonts w:asciiTheme="minorHAnsi" w:hAnsiTheme="minorHAnsi" w:cs="Arial"/>
        </w:rPr>
        <w:t xml:space="preserve">, </w:t>
      </w:r>
      <w:r>
        <w:rPr>
          <w:rFonts w:asciiTheme="minorHAnsi" w:hAnsiTheme="minorHAnsi" w:cs="Arial"/>
        </w:rPr>
        <w:t>likvidaci</w:t>
      </w:r>
      <w:r w:rsidRPr="00724346">
        <w:rPr>
          <w:rFonts w:asciiTheme="minorHAnsi" w:hAnsiTheme="minorHAnsi" w:cs="Arial"/>
        </w:rPr>
        <w:t xml:space="preserve"> odpadů vzniklých činnostmi souvisejícími </w:t>
      </w:r>
      <w:r>
        <w:rPr>
          <w:rFonts w:asciiTheme="minorHAnsi" w:hAnsiTheme="minorHAnsi" w:cs="Arial"/>
        </w:rPr>
        <w:t>s dílem a</w:t>
      </w:r>
      <w:r w:rsidRPr="00724346">
        <w:rPr>
          <w:rFonts w:asciiTheme="minorHAnsi" w:hAnsiTheme="minorHAnsi" w:cs="Arial"/>
        </w:rPr>
        <w:t xml:space="preserve"> </w:t>
      </w:r>
      <w:r w:rsidRPr="00724346">
        <w:rPr>
          <w:rFonts w:asciiTheme="minorHAnsi" w:hAnsiTheme="minorHAnsi" w:cs="Arial"/>
          <w:snapToGrid w:val="0"/>
        </w:rPr>
        <w:t xml:space="preserve">uvedení všech prostor dotčených </w:t>
      </w:r>
      <w:r w:rsidRPr="00724346">
        <w:rPr>
          <w:rFonts w:asciiTheme="minorHAnsi" w:hAnsiTheme="minorHAnsi" w:cs="Arial"/>
        </w:rPr>
        <w:t xml:space="preserve">činnostmi souvisejícími </w:t>
      </w:r>
      <w:r>
        <w:rPr>
          <w:rFonts w:asciiTheme="minorHAnsi" w:hAnsiTheme="minorHAnsi" w:cs="Arial"/>
        </w:rPr>
        <w:t>s dílem</w:t>
      </w:r>
      <w:r w:rsidRPr="00724346">
        <w:rPr>
          <w:rFonts w:asciiTheme="minorHAnsi" w:hAnsiTheme="minorHAnsi" w:cs="Arial"/>
          <w:snapToGrid w:val="0"/>
        </w:rPr>
        <w:t xml:space="preserve"> do původního stavu</w:t>
      </w:r>
      <w:r>
        <w:rPr>
          <w:rFonts w:asciiTheme="minorHAnsi" w:hAnsiTheme="minorHAnsi" w:cs="Arial"/>
          <w:snapToGrid w:val="0"/>
        </w:rPr>
        <w:t>.</w:t>
      </w:r>
      <w:r w:rsidRPr="00724346">
        <w:rPr>
          <w:rFonts w:asciiTheme="minorHAnsi" w:hAnsiTheme="minorHAnsi" w:cs="Arial"/>
        </w:rPr>
        <w:t xml:space="preserve"> </w:t>
      </w:r>
      <w:r>
        <w:rPr>
          <w:rFonts w:asciiTheme="minorHAnsi" w:hAnsiTheme="minorHAnsi" w:cs="Arial"/>
        </w:rPr>
        <w:t>Specifikace rozsahu díla je stanovena cenovou nabídkou Zhotovitele.</w:t>
      </w:r>
    </w:p>
    <w:p w:rsidR="00AE5AD0" w:rsidRPr="00404802" w:rsidRDefault="00AE5AD0" w:rsidP="004404EB">
      <w:pPr>
        <w:pStyle w:val="Zkladntext"/>
        <w:widowControl w:val="0"/>
        <w:numPr>
          <w:ilvl w:val="0"/>
          <w:numId w:val="4"/>
        </w:numPr>
        <w:autoSpaceDE w:val="0"/>
        <w:autoSpaceDN w:val="0"/>
        <w:adjustRightInd w:val="0"/>
        <w:spacing w:after="120"/>
        <w:ind w:left="284" w:hanging="426"/>
        <w:rPr>
          <w:rFonts w:ascii="Calibri" w:hAnsi="Calibri" w:cs="Calibri"/>
          <w:snapToGrid w:val="0"/>
        </w:rPr>
      </w:pPr>
      <w:r w:rsidRPr="00ED0EC7">
        <w:rPr>
          <w:rFonts w:ascii="Calibri" w:hAnsi="Calibri" w:cs="Calibri"/>
          <w:snapToGrid w:val="0"/>
        </w:rPr>
        <w:t xml:space="preserve">Místem </w:t>
      </w:r>
      <w:r w:rsidR="004C19ED">
        <w:rPr>
          <w:rFonts w:ascii="Calibri" w:hAnsi="Calibri" w:cs="Calibri"/>
          <w:snapToGrid w:val="0"/>
        </w:rPr>
        <w:t xml:space="preserve">provádění díla </w:t>
      </w:r>
      <w:r>
        <w:rPr>
          <w:rFonts w:ascii="Calibri" w:hAnsi="Calibri" w:cs="Calibri"/>
          <w:snapToGrid w:val="0"/>
        </w:rPr>
        <w:t xml:space="preserve">je </w:t>
      </w:r>
      <w:r>
        <w:rPr>
          <w:rFonts w:asciiTheme="minorHAnsi" w:hAnsiTheme="minorHAnsi" w:cs="Calibri"/>
        </w:rPr>
        <w:t xml:space="preserve">budova </w:t>
      </w:r>
      <w:r w:rsidR="005823CE">
        <w:rPr>
          <w:rFonts w:asciiTheme="minorHAnsi" w:hAnsiTheme="minorHAnsi" w:cs="Calibri"/>
        </w:rPr>
        <w:t xml:space="preserve">školy </w:t>
      </w:r>
      <w:proofErr w:type="spellStart"/>
      <w:r w:rsidR="005823CE">
        <w:rPr>
          <w:rFonts w:asciiTheme="minorHAnsi" w:hAnsiTheme="minorHAnsi" w:cs="Calibri"/>
        </w:rPr>
        <w:t>Pöttingova</w:t>
      </w:r>
      <w:proofErr w:type="spellEnd"/>
      <w:r w:rsidR="005823CE">
        <w:rPr>
          <w:rFonts w:asciiTheme="minorHAnsi" w:hAnsiTheme="minorHAnsi" w:cs="Calibri"/>
        </w:rPr>
        <w:t xml:space="preserve"> 2, Olomouc</w:t>
      </w:r>
      <w:r w:rsidR="00716AA9">
        <w:rPr>
          <w:rFonts w:asciiTheme="minorHAnsi" w:hAnsiTheme="minorHAnsi" w:cs="Calibri"/>
        </w:rPr>
        <w:t>.</w:t>
      </w:r>
    </w:p>
    <w:p w:rsidR="00404802" w:rsidRDefault="00404802" w:rsidP="00404802">
      <w:pPr>
        <w:pStyle w:val="Zkladntext"/>
        <w:widowControl w:val="0"/>
        <w:numPr>
          <w:ilvl w:val="0"/>
          <w:numId w:val="4"/>
        </w:numPr>
        <w:autoSpaceDE w:val="0"/>
        <w:autoSpaceDN w:val="0"/>
        <w:adjustRightInd w:val="0"/>
        <w:spacing w:after="120"/>
        <w:ind w:left="284" w:hanging="426"/>
        <w:rPr>
          <w:rFonts w:asciiTheme="minorHAnsi" w:hAnsiTheme="minorHAnsi" w:cs="Calibri"/>
          <w:snapToGrid w:val="0"/>
        </w:rPr>
      </w:pPr>
      <w:r w:rsidRPr="00CF3209">
        <w:rPr>
          <w:rFonts w:asciiTheme="minorHAnsi" w:hAnsiTheme="minorHAnsi" w:cs="Calibri"/>
          <w:snapToGrid w:val="0"/>
        </w:rPr>
        <w:t xml:space="preserve">Zhotovitel prohlašuje, že se při osobní prohlídce místa plnění </w:t>
      </w:r>
      <w:r>
        <w:rPr>
          <w:rFonts w:asciiTheme="minorHAnsi" w:hAnsiTheme="minorHAnsi" w:cs="Calibri"/>
          <w:snapToGrid w:val="0"/>
        </w:rPr>
        <w:t xml:space="preserve">podrobně </w:t>
      </w:r>
      <w:r w:rsidRPr="00CF3209">
        <w:rPr>
          <w:rFonts w:asciiTheme="minorHAnsi" w:hAnsiTheme="minorHAnsi" w:cs="Calibri"/>
          <w:snapToGrid w:val="0"/>
        </w:rPr>
        <w:t xml:space="preserve">seznámil s podmínkami </w:t>
      </w:r>
      <w:r>
        <w:rPr>
          <w:rFonts w:asciiTheme="minorHAnsi" w:hAnsiTheme="minorHAnsi" w:cs="Calibri"/>
          <w:snapToGrid w:val="0"/>
        </w:rPr>
        <w:t>plnění předmětu smlouvy a že umožní pověřené osobě Objednatele kontrolu provádění prací.</w:t>
      </w:r>
    </w:p>
    <w:p w:rsidR="00404802" w:rsidRPr="0044274D" w:rsidRDefault="00404802" w:rsidP="00404802">
      <w:pPr>
        <w:pStyle w:val="Zkladntext"/>
        <w:widowControl w:val="0"/>
        <w:autoSpaceDE w:val="0"/>
        <w:autoSpaceDN w:val="0"/>
        <w:adjustRightInd w:val="0"/>
        <w:spacing w:after="120"/>
        <w:ind w:left="284"/>
        <w:rPr>
          <w:rFonts w:ascii="Calibri" w:hAnsi="Calibri" w:cs="Calibri"/>
          <w:snapToGrid w:val="0"/>
        </w:rPr>
      </w:pPr>
    </w:p>
    <w:p w:rsidR="00C87AA5" w:rsidRPr="00800932" w:rsidRDefault="00C87AA5" w:rsidP="00C87AA5">
      <w:pPr>
        <w:pStyle w:val="Nadpis3"/>
        <w:spacing w:before="0"/>
        <w:jc w:val="center"/>
        <w:rPr>
          <w:rFonts w:ascii="Calibri" w:hAnsi="Calibri" w:cs="Calibri"/>
          <w:color w:val="000000"/>
          <w:sz w:val="24"/>
          <w:szCs w:val="24"/>
        </w:rPr>
      </w:pPr>
      <w:r w:rsidRPr="00800932">
        <w:rPr>
          <w:rFonts w:ascii="Calibri" w:hAnsi="Calibri" w:cs="Calibri"/>
          <w:color w:val="000000"/>
          <w:sz w:val="24"/>
          <w:szCs w:val="24"/>
        </w:rPr>
        <w:lastRenderedPageBreak/>
        <w:t>II.</w:t>
      </w:r>
    </w:p>
    <w:p w:rsidR="00C87AA5" w:rsidRPr="00A84296" w:rsidRDefault="00C87AA5" w:rsidP="00C87AA5">
      <w:pPr>
        <w:pStyle w:val="Nadpis3"/>
        <w:spacing w:before="0"/>
        <w:jc w:val="center"/>
        <w:rPr>
          <w:rFonts w:ascii="Calibri" w:hAnsi="Calibri" w:cs="Calibri"/>
          <w:color w:val="000000"/>
          <w:sz w:val="24"/>
          <w:szCs w:val="24"/>
        </w:rPr>
      </w:pPr>
      <w:r w:rsidRPr="00A84296">
        <w:rPr>
          <w:rFonts w:ascii="Calibri" w:hAnsi="Calibri" w:cs="Calibri"/>
          <w:color w:val="000000"/>
          <w:sz w:val="24"/>
          <w:szCs w:val="24"/>
        </w:rPr>
        <w:t xml:space="preserve">Doba </w:t>
      </w:r>
      <w:r w:rsidR="00772B37">
        <w:rPr>
          <w:rFonts w:ascii="Calibri" w:hAnsi="Calibri" w:cs="Calibri"/>
          <w:color w:val="000000"/>
          <w:sz w:val="24"/>
          <w:szCs w:val="24"/>
        </w:rPr>
        <w:t>provádění díla</w:t>
      </w:r>
    </w:p>
    <w:p w:rsidR="00C87AA5" w:rsidRPr="00ED0EC7" w:rsidRDefault="00C87AA5" w:rsidP="00C87AA5">
      <w:pPr>
        <w:pStyle w:val="Nadpis3"/>
        <w:spacing w:before="0"/>
        <w:jc w:val="center"/>
        <w:rPr>
          <w:rFonts w:ascii="Calibri" w:hAnsi="Calibri" w:cs="Calibri"/>
          <w:color w:val="auto"/>
          <w:sz w:val="24"/>
          <w:szCs w:val="24"/>
        </w:rPr>
      </w:pPr>
    </w:p>
    <w:p w:rsidR="00203C6E" w:rsidRDefault="00203C6E" w:rsidP="004404EB">
      <w:pPr>
        <w:pStyle w:val="Zkladntext"/>
        <w:widowControl w:val="0"/>
        <w:numPr>
          <w:ilvl w:val="0"/>
          <w:numId w:val="3"/>
        </w:numPr>
        <w:autoSpaceDE w:val="0"/>
        <w:autoSpaceDN w:val="0"/>
        <w:adjustRightInd w:val="0"/>
        <w:spacing w:after="120"/>
        <w:ind w:left="284" w:hanging="284"/>
        <w:rPr>
          <w:rFonts w:ascii="Calibri" w:hAnsi="Calibri" w:cs="Calibri"/>
          <w:snapToGrid w:val="0"/>
        </w:rPr>
      </w:pPr>
      <w:r>
        <w:rPr>
          <w:rFonts w:ascii="Calibri" w:hAnsi="Calibri" w:cs="Calibri"/>
          <w:snapToGrid w:val="0"/>
        </w:rPr>
        <w:t xml:space="preserve">Staveniště bude Objednatelem předáno Zhotoviteli </w:t>
      </w:r>
      <w:r w:rsidR="005823CE">
        <w:rPr>
          <w:rFonts w:ascii="Calibri" w:hAnsi="Calibri" w:cs="Calibri"/>
          <w:snapToGrid w:val="0"/>
        </w:rPr>
        <w:t>20</w:t>
      </w:r>
      <w:r w:rsidR="00962AA8">
        <w:rPr>
          <w:rFonts w:ascii="Calibri" w:hAnsi="Calibri" w:cs="Calibri"/>
          <w:snapToGrid w:val="0"/>
        </w:rPr>
        <w:t xml:space="preserve">. </w:t>
      </w:r>
      <w:r w:rsidR="005823CE">
        <w:rPr>
          <w:rFonts w:ascii="Calibri" w:hAnsi="Calibri" w:cs="Calibri"/>
          <w:snapToGrid w:val="0"/>
        </w:rPr>
        <w:t>9</w:t>
      </w:r>
      <w:r w:rsidR="00164BF8">
        <w:rPr>
          <w:rFonts w:ascii="Calibri" w:hAnsi="Calibri" w:cs="Calibri"/>
          <w:snapToGrid w:val="0"/>
        </w:rPr>
        <w:t>. 2018 od 7</w:t>
      </w:r>
      <w:r>
        <w:rPr>
          <w:rFonts w:ascii="Calibri" w:hAnsi="Calibri" w:cs="Calibri"/>
          <w:snapToGrid w:val="0"/>
        </w:rPr>
        <w:t>:00 hod.</w:t>
      </w:r>
      <w:r w:rsidR="00E2248C">
        <w:rPr>
          <w:rFonts w:ascii="Calibri" w:hAnsi="Calibri" w:cs="Calibri"/>
          <w:snapToGrid w:val="0"/>
        </w:rPr>
        <w:t>.</w:t>
      </w:r>
    </w:p>
    <w:p w:rsidR="002C3B7B" w:rsidRPr="00F50862" w:rsidRDefault="007D5980" w:rsidP="004404EB">
      <w:pPr>
        <w:pStyle w:val="Zkladntext"/>
        <w:widowControl w:val="0"/>
        <w:numPr>
          <w:ilvl w:val="0"/>
          <w:numId w:val="3"/>
        </w:numPr>
        <w:autoSpaceDE w:val="0"/>
        <w:autoSpaceDN w:val="0"/>
        <w:adjustRightInd w:val="0"/>
        <w:spacing w:after="120"/>
        <w:ind w:left="284" w:hanging="284"/>
        <w:rPr>
          <w:rFonts w:ascii="Calibri" w:hAnsi="Calibri" w:cs="Calibri"/>
          <w:snapToGrid w:val="0"/>
        </w:rPr>
      </w:pPr>
      <w:r>
        <w:rPr>
          <w:rFonts w:ascii="Calibri" w:hAnsi="Calibri" w:cs="Calibri"/>
          <w:snapToGrid w:val="0"/>
        </w:rPr>
        <w:t>Dílo bude realizováno</w:t>
      </w:r>
      <w:r w:rsidR="002C3B7B" w:rsidRPr="00F50862">
        <w:rPr>
          <w:rFonts w:ascii="Calibri" w:hAnsi="Calibri" w:cs="Calibri"/>
          <w:snapToGrid w:val="0"/>
        </w:rPr>
        <w:t xml:space="preserve"> </w:t>
      </w:r>
      <w:r w:rsidR="00736E15">
        <w:rPr>
          <w:rFonts w:ascii="Calibri" w:hAnsi="Calibri" w:cs="Calibri"/>
          <w:snapToGrid w:val="0"/>
        </w:rPr>
        <w:t xml:space="preserve">v termínu </w:t>
      </w:r>
      <w:r w:rsidR="005823CE">
        <w:rPr>
          <w:rFonts w:ascii="Calibri" w:hAnsi="Calibri" w:cs="Calibri"/>
          <w:snapToGrid w:val="0"/>
        </w:rPr>
        <w:t>od 20. 9. 2018 do 27. 9</w:t>
      </w:r>
      <w:r w:rsidR="00404802">
        <w:rPr>
          <w:rFonts w:ascii="Calibri" w:hAnsi="Calibri" w:cs="Calibri"/>
          <w:snapToGrid w:val="0"/>
        </w:rPr>
        <w:t>. 2018</w:t>
      </w:r>
      <w:r w:rsidR="00E2248C">
        <w:rPr>
          <w:rFonts w:ascii="Calibri" w:hAnsi="Calibri" w:cs="Calibri"/>
          <w:snapToGrid w:val="0"/>
        </w:rPr>
        <w:t>.</w:t>
      </w:r>
    </w:p>
    <w:p w:rsidR="00C87AA5" w:rsidRPr="00AF154E" w:rsidRDefault="00736E15" w:rsidP="004404EB">
      <w:pPr>
        <w:pStyle w:val="Zkladntext"/>
        <w:widowControl w:val="0"/>
        <w:numPr>
          <w:ilvl w:val="0"/>
          <w:numId w:val="3"/>
        </w:numPr>
        <w:tabs>
          <w:tab w:val="left" w:pos="284"/>
          <w:tab w:val="left" w:pos="7200"/>
        </w:tabs>
        <w:autoSpaceDE w:val="0"/>
        <w:autoSpaceDN w:val="0"/>
        <w:adjustRightInd w:val="0"/>
        <w:spacing w:after="120"/>
        <w:ind w:left="284" w:hanging="284"/>
        <w:rPr>
          <w:rFonts w:ascii="Calibri" w:hAnsi="Calibri" w:cs="Calibri"/>
          <w:snapToGrid w:val="0"/>
        </w:rPr>
      </w:pPr>
      <w:r>
        <w:rPr>
          <w:rFonts w:ascii="Calibri" w:hAnsi="Calibri" w:cs="Calibri"/>
          <w:snapToGrid w:val="0"/>
        </w:rPr>
        <w:t>Provedením díla</w:t>
      </w:r>
      <w:r w:rsidR="00C87AA5" w:rsidRPr="00AF154E">
        <w:rPr>
          <w:rFonts w:ascii="Calibri" w:hAnsi="Calibri" w:cs="Calibri"/>
          <w:snapToGrid w:val="0"/>
        </w:rPr>
        <w:t xml:space="preserve"> se rozumí </w:t>
      </w:r>
      <w:r w:rsidR="006E0569">
        <w:rPr>
          <w:rFonts w:ascii="Calibri" w:hAnsi="Calibri" w:cs="Calibri"/>
          <w:snapToGrid w:val="0"/>
        </w:rPr>
        <w:t xml:space="preserve">předání </w:t>
      </w:r>
      <w:r>
        <w:rPr>
          <w:rFonts w:ascii="Calibri" w:hAnsi="Calibri" w:cs="Calibri"/>
          <w:snapToGrid w:val="0"/>
        </w:rPr>
        <w:t>dokončeného díla</w:t>
      </w:r>
      <w:r w:rsidR="00772B37">
        <w:rPr>
          <w:rFonts w:ascii="Calibri" w:hAnsi="Calibri" w:cs="Calibri"/>
          <w:snapToGrid w:val="0"/>
        </w:rPr>
        <w:t xml:space="preserve"> O</w:t>
      </w:r>
      <w:r w:rsidR="007629DD">
        <w:rPr>
          <w:rFonts w:ascii="Calibri" w:hAnsi="Calibri" w:cs="Calibri"/>
          <w:snapToGrid w:val="0"/>
        </w:rPr>
        <w:t xml:space="preserve">bjednateli </w:t>
      </w:r>
      <w:r w:rsidR="00772B37">
        <w:rPr>
          <w:rFonts w:ascii="Calibri" w:hAnsi="Calibri" w:cs="Calibri"/>
          <w:snapToGrid w:val="0"/>
        </w:rPr>
        <w:t>Z</w:t>
      </w:r>
      <w:r w:rsidR="007629DD">
        <w:rPr>
          <w:rFonts w:ascii="Calibri" w:hAnsi="Calibri" w:cs="Calibri"/>
          <w:snapToGrid w:val="0"/>
        </w:rPr>
        <w:t>hotovitelem</w:t>
      </w:r>
      <w:r>
        <w:rPr>
          <w:rFonts w:ascii="Calibri" w:hAnsi="Calibri" w:cs="Calibri"/>
          <w:snapToGrid w:val="0"/>
        </w:rPr>
        <w:t>.</w:t>
      </w:r>
      <w:r w:rsidR="0055339A">
        <w:rPr>
          <w:rFonts w:ascii="Calibri" w:hAnsi="Calibri" w:cs="Calibri"/>
          <w:snapToGrid w:val="0"/>
        </w:rPr>
        <w:t xml:space="preserve"> </w:t>
      </w:r>
      <w:r w:rsidR="00203C6E">
        <w:rPr>
          <w:rFonts w:ascii="Calibri" w:hAnsi="Calibri" w:cs="Calibri"/>
          <w:snapToGrid w:val="0"/>
        </w:rPr>
        <w:t>Dílo bude</w:t>
      </w:r>
      <w:r w:rsidR="00A43C22">
        <w:rPr>
          <w:rFonts w:ascii="Calibri" w:hAnsi="Calibri" w:cs="Calibri"/>
          <w:snapToGrid w:val="0"/>
        </w:rPr>
        <w:t xml:space="preserve"> Zhotovitelem</w:t>
      </w:r>
      <w:r w:rsidR="00203C6E">
        <w:rPr>
          <w:rFonts w:ascii="Calibri" w:hAnsi="Calibri" w:cs="Calibri"/>
          <w:snapToGrid w:val="0"/>
        </w:rPr>
        <w:t xml:space="preserve"> předáno </w:t>
      </w:r>
      <w:r w:rsidR="00A43C22">
        <w:rPr>
          <w:rFonts w:ascii="Calibri" w:hAnsi="Calibri" w:cs="Calibri"/>
          <w:snapToGrid w:val="0"/>
        </w:rPr>
        <w:t xml:space="preserve">Objednateli </w:t>
      </w:r>
      <w:r w:rsidR="005823CE">
        <w:rPr>
          <w:rFonts w:ascii="Calibri" w:hAnsi="Calibri" w:cs="Calibri"/>
          <w:snapToGrid w:val="0"/>
        </w:rPr>
        <w:t>do 28</w:t>
      </w:r>
      <w:r w:rsidR="00404802">
        <w:rPr>
          <w:rFonts w:ascii="Calibri" w:hAnsi="Calibri" w:cs="Calibri"/>
          <w:snapToGrid w:val="0"/>
        </w:rPr>
        <w:t xml:space="preserve">. </w:t>
      </w:r>
      <w:r w:rsidR="005823CE">
        <w:rPr>
          <w:rFonts w:ascii="Calibri" w:hAnsi="Calibri" w:cs="Calibri"/>
          <w:snapToGrid w:val="0"/>
        </w:rPr>
        <w:t>9</w:t>
      </w:r>
      <w:r w:rsidR="00404802">
        <w:rPr>
          <w:rFonts w:ascii="Calibri" w:hAnsi="Calibri" w:cs="Calibri"/>
          <w:snapToGrid w:val="0"/>
        </w:rPr>
        <w:t>. 2018</w:t>
      </w:r>
      <w:r w:rsidR="00962AA8">
        <w:rPr>
          <w:rFonts w:ascii="Calibri" w:hAnsi="Calibri" w:cs="Calibri"/>
          <w:snapToGrid w:val="0"/>
        </w:rPr>
        <w:t>.</w:t>
      </w:r>
      <w:r w:rsidR="00A43C22">
        <w:rPr>
          <w:rFonts w:ascii="Calibri" w:hAnsi="Calibri" w:cs="Calibri"/>
          <w:snapToGrid w:val="0"/>
        </w:rPr>
        <w:t xml:space="preserve"> </w:t>
      </w:r>
      <w:r w:rsidR="005823CE">
        <w:rPr>
          <w:rFonts w:ascii="Calibri" w:hAnsi="Calibri" w:cs="Calibri"/>
          <w:snapToGrid w:val="0"/>
        </w:rPr>
        <w:t xml:space="preserve">Zhotovitel vyzve Objednatele k předání díla nejméně 1 den předem. </w:t>
      </w:r>
      <w:r w:rsidR="00A43C22">
        <w:rPr>
          <w:rFonts w:ascii="Calibri" w:hAnsi="Calibri" w:cs="Calibri"/>
          <w:snapToGrid w:val="0"/>
        </w:rPr>
        <w:t>Při předání díla bude Zho</w:t>
      </w:r>
      <w:r w:rsidR="00E2248C">
        <w:rPr>
          <w:rFonts w:ascii="Calibri" w:hAnsi="Calibri" w:cs="Calibri"/>
          <w:snapToGrid w:val="0"/>
        </w:rPr>
        <w:t>tovitelem Objednateli předána i </w:t>
      </w:r>
      <w:r w:rsidR="00A43C22">
        <w:rPr>
          <w:rFonts w:ascii="Calibri" w:hAnsi="Calibri" w:cs="Calibri"/>
          <w:snapToGrid w:val="0"/>
        </w:rPr>
        <w:t xml:space="preserve">veškerá dokumentace vztahující se k dílu. Dílo bude předáno formou písemného zápisu podepsaného zástupci obou smluvních stran. </w:t>
      </w:r>
    </w:p>
    <w:p w:rsidR="00C87AA5" w:rsidRDefault="00C87AA5" w:rsidP="00C87AA5">
      <w:pPr>
        <w:pStyle w:val="Nadpis3"/>
        <w:spacing w:before="0"/>
        <w:jc w:val="center"/>
        <w:rPr>
          <w:rFonts w:ascii="Calibri" w:hAnsi="Calibri" w:cs="Calibri"/>
          <w:color w:val="000000"/>
          <w:sz w:val="24"/>
          <w:szCs w:val="24"/>
        </w:rPr>
      </w:pPr>
    </w:p>
    <w:p w:rsidR="00C87AA5" w:rsidRPr="00800932" w:rsidRDefault="00C87AA5" w:rsidP="00C87AA5">
      <w:pPr>
        <w:pStyle w:val="Nadpis3"/>
        <w:spacing w:before="0"/>
        <w:jc w:val="center"/>
        <w:rPr>
          <w:rFonts w:ascii="Calibri" w:hAnsi="Calibri" w:cs="Calibri"/>
          <w:color w:val="000000"/>
          <w:sz w:val="24"/>
          <w:szCs w:val="24"/>
        </w:rPr>
      </w:pPr>
      <w:r>
        <w:rPr>
          <w:rFonts w:ascii="Calibri" w:hAnsi="Calibri" w:cs="Calibri"/>
          <w:color w:val="000000"/>
          <w:sz w:val="24"/>
          <w:szCs w:val="24"/>
        </w:rPr>
        <w:t>III</w:t>
      </w:r>
      <w:r w:rsidRPr="00800932">
        <w:rPr>
          <w:rFonts w:ascii="Calibri" w:hAnsi="Calibri" w:cs="Calibri"/>
          <w:color w:val="000000"/>
          <w:sz w:val="24"/>
          <w:szCs w:val="24"/>
        </w:rPr>
        <w:t>.</w:t>
      </w:r>
    </w:p>
    <w:p w:rsidR="00C87AA5" w:rsidRPr="00800932" w:rsidRDefault="00C87AA5" w:rsidP="00C87AA5">
      <w:pPr>
        <w:pStyle w:val="Nadpis3"/>
        <w:spacing w:before="0"/>
        <w:jc w:val="center"/>
        <w:rPr>
          <w:rFonts w:ascii="Calibri" w:hAnsi="Calibri" w:cs="Calibri"/>
          <w:color w:val="000000"/>
          <w:sz w:val="24"/>
          <w:szCs w:val="24"/>
        </w:rPr>
      </w:pPr>
      <w:r>
        <w:rPr>
          <w:rFonts w:ascii="Calibri" w:hAnsi="Calibri" w:cs="Calibri"/>
          <w:color w:val="000000"/>
          <w:sz w:val="24"/>
          <w:szCs w:val="24"/>
        </w:rPr>
        <w:t>C</w:t>
      </w:r>
      <w:r w:rsidRPr="00800932">
        <w:rPr>
          <w:rFonts w:ascii="Calibri" w:hAnsi="Calibri" w:cs="Calibri"/>
          <w:color w:val="000000"/>
          <w:sz w:val="24"/>
          <w:szCs w:val="24"/>
        </w:rPr>
        <w:t>ena</w:t>
      </w:r>
      <w:r w:rsidR="0055339A">
        <w:rPr>
          <w:rFonts w:ascii="Calibri" w:hAnsi="Calibri" w:cs="Calibri"/>
          <w:color w:val="000000"/>
          <w:sz w:val="24"/>
          <w:szCs w:val="24"/>
        </w:rPr>
        <w:t xml:space="preserve"> díla</w:t>
      </w:r>
    </w:p>
    <w:p w:rsidR="00C87AA5" w:rsidRPr="00800932" w:rsidRDefault="00C87AA5" w:rsidP="00C87AA5">
      <w:pPr>
        <w:rPr>
          <w:rFonts w:ascii="Calibri" w:hAnsi="Calibri" w:cs="Calibri"/>
        </w:rPr>
      </w:pPr>
    </w:p>
    <w:p w:rsidR="00C87AA5" w:rsidRDefault="0055339A" w:rsidP="00C87AA5">
      <w:pPr>
        <w:pStyle w:val="heading3"/>
        <w:numPr>
          <w:ilvl w:val="0"/>
          <w:numId w:val="1"/>
        </w:numPr>
        <w:tabs>
          <w:tab w:val="clear" w:pos="567"/>
          <w:tab w:val="clear" w:pos="3544"/>
        </w:tabs>
        <w:spacing w:after="120" w:line="240" w:lineRule="auto"/>
        <w:ind w:left="284" w:hanging="284"/>
        <w:jc w:val="both"/>
        <w:rPr>
          <w:rFonts w:ascii="Calibri" w:hAnsi="Calibri" w:cs="Calibri"/>
          <w:b w:val="0"/>
          <w:color w:val="000000"/>
          <w:sz w:val="24"/>
          <w:szCs w:val="24"/>
        </w:rPr>
      </w:pPr>
      <w:r>
        <w:rPr>
          <w:rFonts w:asciiTheme="minorHAnsi" w:hAnsiTheme="minorHAnsi"/>
          <w:b w:val="0"/>
          <w:sz w:val="24"/>
          <w:szCs w:val="24"/>
        </w:rPr>
        <w:t xml:space="preserve">Smluvní strany sjednávají cenu za provedení </w:t>
      </w:r>
      <w:r w:rsidR="001A4090">
        <w:rPr>
          <w:rFonts w:asciiTheme="minorHAnsi" w:hAnsiTheme="minorHAnsi"/>
          <w:b w:val="0"/>
          <w:sz w:val="24"/>
          <w:szCs w:val="24"/>
        </w:rPr>
        <w:t xml:space="preserve">celého </w:t>
      </w:r>
      <w:r>
        <w:rPr>
          <w:rFonts w:asciiTheme="minorHAnsi" w:hAnsiTheme="minorHAnsi"/>
          <w:b w:val="0"/>
          <w:sz w:val="24"/>
          <w:szCs w:val="24"/>
        </w:rPr>
        <w:t>díla dle této smlouvy ve výši</w:t>
      </w:r>
      <w:r w:rsidR="00C87AA5">
        <w:rPr>
          <w:rFonts w:ascii="Calibri" w:hAnsi="Calibri" w:cs="Calibri"/>
          <w:b w:val="0"/>
          <w:color w:val="000000"/>
          <w:sz w:val="24"/>
          <w:szCs w:val="24"/>
        </w:rPr>
        <w:t>:</w:t>
      </w:r>
    </w:p>
    <w:p w:rsidR="00C87AA5" w:rsidRDefault="00C87AA5" w:rsidP="000A39D4">
      <w:pPr>
        <w:pStyle w:val="heading3"/>
        <w:tabs>
          <w:tab w:val="clear" w:pos="567"/>
          <w:tab w:val="clear" w:pos="3544"/>
          <w:tab w:val="left" w:pos="7938"/>
        </w:tabs>
        <w:spacing w:line="240" w:lineRule="auto"/>
        <w:ind w:left="284"/>
        <w:jc w:val="both"/>
        <w:rPr>
          <w:rFonts w:ascii="Calibri" w:hAnsi="Calibri" w:cs="Calibri"/>
          <w:b w:val="0"/>
          <w:color w:val="000000"/>
          <w:sz w:val="24"/>
          <w:szCs w:val="24"/>
        </w:rPr>
      </w:pPr>
      <w:r>
        <w:rPr>
          <w:rFonts w:ascii="Calibri" w:hAnsi="Calibri" w:cs="Calibri"/>
          <w:b w:val="0"/>
          <w:color w:val="000000"/>
          <w:sz w:val="24"/>
          <w:szCs w:val="24"/>
        </w:rPr>
        <w:t xml:space="preserve">cena celkem bez </w:t>
      </w:r>
      <w:proofErr w:type="gramStart"/>
      <w:r>
        <w:rPr>
          <w:rFonts w:ascii="Calibri" w:hAnsi="Calibri" w:cs="Calibri"/>
          <w:b w:val="0"/>
          <w:color w:val="000000"/>
          <w:sz w:val="24"/>
          <w:szCs w:val="24"/>
        </w:rPr>
        <w:t>DPH</w:t>
      </w:r>
      <w:r w:rsidR="00404802">
        <w:rPr>
          <w:rFonts w:ascii="Calibri" w:hAnsi="Calibri" w:cs="Calibri"/>
          <w:b w:val="0"/>
          <w:color w:val="000000"/>
          <w:sz w:val="24"/>
          <w:szCs w:val="24"/>
        </w:rPr>
        <w:t xml:space="preserve">                                                                                                   </w:t>
      </w:r>
      <w:r w:rsidR="005823CE">
        <w:rPr>
          <w:rFonts w:ascii="Calibri" w:hAnsi="Calibri" w:cs="Calibri"/>
          <w:b w:val="0"/>
          <w:color w:val="000000"/>
          <w:sz w:val="24"/>
          <w:szCs w:val="24"/>
        </w:rPr>
        <w:t>69 790</w:t>
      </w:r>
      <w:r w:rsidR="00404802">
        <w:rPr>
          <w:rFonts w:ascii="Calibri" w:hAnsi="Calibri" w:cs="Calibri"/>
          <w:b w:val="0"/>
          <w:color w:val="000000"/>
          <w:sz w:val="24"/>
          <w:szCs w:val="24"/>
        </w:rPr>
        <w:t>,00</w:t>
      </w:r>
      <w:proofErr w:type="gramEnd"/>
      <w:r w:rsidR="000A39D4">
        <w:rPr>
          <w:rFonts w:ascii="Calibri" w:hAnsi="Calibri" w:cs="Calibri"/>
          <w:b w:val="0"/>
          <w:color w:val="000000"/>
          <w:sz w:val="24"/>
          <w:szCs w:val="24"/>
        </w:rPr>
        <w:t xml:space="preserve"> Kč. </w:t>
      </w:r>
      <w:r>
        <w:rPr>
          <w:rFonts w:ascii="Calibri" w:hAnsi="Calibri" w:cs="Calibri"/>
          <w:b w:val="0"/>
          <w:color w:val="000000"/>
          <w:sz w:val="24"/>
          <w:szCs w:val="24"/>
        </w:rPr>
        <w:t xml:space="preserve">       </w:t>
      </w:r>
      <w:r w:rsidR="001A4090">
        <w:rPr>
          <w:rFonts w:ascii="Calibri" w:hAnsi="Calibri" w:cs="Calibri"/>
          <w:b w:val="0"/>
          <w:color w:val="000000"/>
          <w:sz w:val="24"/>
          <w:szCs w:val="24"/>
        </w:rPr>
        <w:t xml:space="preserve">             </w:t>
      </w:r>
    </w:p>
    <w:p w:rsidR="00203C6E" w:rsidRPr="00203C6E" w:rsidRDefault="00203C6E" w:rsidP="00C87AA5">
      <w:pPr>
        <w:pStyle w:val="heading3"/>
        <w:tabs>
          <w:tab w:val="clear" w:pos="567"/>
          <w:tab w:val="clear" w:pos="3544"/>
          <w:tab w:val="left" w:pos="7088"/>
        </w:tabs>
        <w:spacing w:after="120" w:line="240" w:lineRule="auto"/>
        <w:ind w:left="284"/>
        <w:jc w:val="both"/>
        <w:rPr>
          <w:rFonts w:ascii="Calibri" w:hAnsi="Calibri" w:cs="Calibri"/>
          <w:b w:val="0"/>
          <w:i/>
          <w:color w:val="000000"/>
          <w:sz w:val="24"/>
          <w:szCs w:val="24"/>
        </w:rPr>
      </w:pPr>
      <w:r w:rsidRPr="00E57C12">
        <w:rPr>
          <w:rFonts w:ascii="Calibri" w:hAnsi="Calibri" w:cs="Calibri"/>
          <w:b w:val="0"/>
          <w:i/>
          <w:color w:val="000000"/>
          <w:sz w:val="24"/>
          <w:szCs w:val="24"/>
        </w:rPr>
        <w:t>(Jedná se o režim PDP – DPH odvede v souladu s příslušnou právní úpravou Objednatel)</w:t>
      </w:r>
    </w:p>
    <w:p w:rsidR="00404802" w:rsidRPr="0055339A" w:rsidRDefault="00404802" w:rsidP="00404802">
      <w:pPr>
        <w:pStyle w:val="heading3"/>
        <w:numPr>
          <w:ilvl w:val="0"/>
          <w:numId w:val="1"/>
        </w:numPr>
        <w:tabs>
          <w:tab w:val="clear" w:pos="567"/>
          <w:tab w:val="clear" w:pos="3544"/>
        </w:tabs>
        <w:spacing w:after="120" w:line="240" w:lineRule="auto"/>
        <w:ind w:left="284" w:hanging="284"/>
        <w:jc w:val="both"/>
        <w:rPr>
          <w:rFonts w:ascii="Calibri" w:hAnsi="Calibri" w:cs="Calibri"/>
          <w:b w:val="0"/>
          <w:color w:val="000000"/>
          <w:sz w:val="24"/>
          <w:szCs w:val="24"/>
        </w:rPr>
      </w:pPr>
      <w:r w:rsidRPr="000B3049">
        <w:rPr>
          <w:rFonts w:ascii="Calibri" w:hAnsi="Calibri" w:cs="Calibri"/>
          <w:b w:val="0"/>
          <w:color w:val="000000"/>
          <w:sz w:val="24"/>
          <w:szCs w:val="24"/>
        </w:rPr>
        <w:t>C</w:t>
      </w:r>
      <w:r>
        <w:rPr>
          <w:rFonts w:ascii="Calibri" w:hAnsi="Calibri" w:cs="Calibri"/>
          <w:b w:val="0"/>
          <w:color w:val="000000"/>
          <w:sz w:val="24"/>
          <w:szCs w:val="24"/>
        </w:rPr>
        <w:t xml:space="preserve">elková cena za dílo v rozsahu stanoveném v této smlouvě je sjednána v souladu s § 2 zákona č. 526/1990 Sb., o cenách, ve znění pozdějších předpisů a </w:t>
      </w:r>
      <w:r w:rsidRPr="00FD5EF8">
        <w:rPr>
          <w:rFonts w:asciiTheme="minorHAnsi" w:hAnsiTheme="minorHAnsi"/>
          <w:b w:val="0"/>
          <w:sz w:val="24"/>
          <w:szCs w:val="24"/>
        </w:rPr>
        <w:t>vychází z</w:t>
      </w:r>
      <w:r>
        <w:rPr>
          <w:rFonts w:asciiTheme="minorHAnsi" w:hAnsiTheme="minorHAnsi"/>
          <w:b w:val="0"/>
          <w:sz w:val="24"/>
          <w:szCs w:val="24"/>
        </w:rPr>
        <w:t> cenové kalkulace</w:t>
      </w:r>
      <w:r w:rsidRPr="00FD5EF8">
        <w:rPr>
          <w:rFonts w:asciiTheme="minorHAnsi" w:hAnsiTheme="minorHAnsi"/>
          <w:b w:val="0"/>
          <w:sz w:val="24"/>
          <w:szCs w:val="24"/>
        </w:rPr>
        <w:t xml:space="preserve"> </w:t>
      </w:r>
      <w:r>
        <w:rPr>
          <w:rFonts w:asciiTheme="minorHAnsi" w:hAnsiTheme="minorHAnsi"/>
          <w:b w:val="0"/>
          <w:sz w:val="24"/>
          <w:szCs w:val="24"/>
        </w:rPr>
        <w:t xml:space="preserve">Zhotovitele, </w:t>
      </w:r>
      <w:r w:rsidRPr="00404802">
        <w:rPr>
          <w:rFonts w:asciiTheme="minorHAnsi" w:hAnsiTheme="minorHAnsi" w:cs="Calibri"/>
          <w:b w:val="0"/>
          <w:sz w:val="24"/>
          <w:szCs w:val="24"/>
        </w:rPr>
        <w:t>která je uvedena a příloze č. 2 této smlouvy</w:t>
      </w:r>
      <w:r>
        <w:rPr>
          <w:rFonts w:asciiTheme="minorHAnsi" w:hAnsiTheme="minorHAnsi" w:cs="Calibri"/>
          <w:b w:val="0"/>
          <w:sz w:val="24"/>
          <w:szCs w:val="24"/>
        </w:rPr>
        <w:t>.</w:t>
      </w:r>
    </w:p>
    <w:p w:rsidR="001468D6" w:rsidRDefault="0096265B" w:rsidP="0096265B">
      <w:pPr>
        <w:pStyle w:val="Zkladntextodsazen"/>
        <w:numPr>
          <w:ilvl w:val="0"/>
          <w:numId w:val="1"/>
        </w:numPr>
        <w:ind w:left="284" w:hanging="284"/>
        <w:jc w:val="both"/>
        <w:rPr>
          <w:rFonts w:ascii="Calibri" w:hAnsi="Calibri" w:cs="Calibri"/>
          <w:color w:val="000000"/>
        </w:rPr>
      </w:pPr>
      <w:r w:rsidRPr="0096265B">
        <w:rPr>
          <w:rFonts w:ascii="Calibri" w:hAnsi="Calibri" w:cs="Calibri"/>
          <w:color w:val="000000"/>
        </w:rPr>
        <w:t>Zhotovitel</w:t>
      </w:r>
      <w:r w:rsidR="0046038E">
        <w:rPr>
          <w:rFonts w:ascii="Calibri" w:hAnsi="Calibri" w:cs="Calibri"/>
          <w:color w:val="000000"/>
        </w:rPr>
        <w:t xml:space="preserve"> prohlašuje, že se předem seznámil se všemi okolnostmi a podmínkami, které by mohly mít jakýkoliv vliv na stanovení ceny díla. Cena dle čl. III. </w:t>
      </w:r>
      <w:r w:rsidR="0036472E">
        <w:rPr>
          <w:rFonts w:ascii="Calibri" w:hAnsi="Calibri" w:cs="Calibri"/>
          <w:color w:val="000000"/>
        </w:rPr>
        <w:t>o</w:t>
      </w:r>
      <w:r w:rsidR="0046038E">
        <w:rPr>
          <w:rFonts w:ascii="Calibri" w:hAnsi="Calibri" w:cs="Calibri"/>
          <w:color w:val="000000"/>
        </w:rPr>
        <w:t>dst. 1 této smlouvy je cena nejvýše přípustná, obsahuje veškeré</w:t>
      </w:r>
      <w:r w:rsidR="0036472E">
        <w:rPr>
          <w:rFonts w:ascii="Calibri" w:hAnsi="Calibri" w:cs="Calibri"/>
          <w:color w:val="000000"/>
        </w:rPr>
        <w:t xml:space="preserve"> náklady a zisk Z</w:t>
      </w:r>
      <w:r w:rsidR="00404802">
        <w:rPr>
          <w:rFonts w:ascii="Calibri" w:hAnsi="Calibri" w:cs="Calibri"/>
          <w:color w:val="000000"/>
        </w:rPr>
        <w:t>hotovitele nezbytné k řádnému a </w:t>
      </w:r>
      <w:r w:rsidR="0036472E">
        <w:rPr>
          <w:rFonts w:ascii="Calibri" w:hAnsi="Calibri" w:cs="Calibri"/>
          <w:color w:val="000000"/>
        </w:rPr>
        <w:t xml:space="preserve">včasnému provedení díla. </w:t>
      </w:r>
      <w:r w:rsidR="0046038E">
        <w:rPr>
          <w:rFonts w:ascii="Calibri" w:hAnsi="Calibri" w:cs="Calibri"/>
          <w:color w:val="000000"/>
        </w:rPr>
        <w:t xml:space="preserve"> </w:t>
      </w:r>
      <w:r w:rsidRPr="0096265B">
        <w:rPr>
          <w:rFonts w:ascii="Calibri" w:hAnsi="Calibri" w:cs="Calibri"/>
          <w:color w:val="000000"/>
        </w:rPr>
        <w:t xml:space="preserve"> </w:t>
      </w:r>
    </w:p>
    <w:p w:rsidR="00C87AA5" w:rsidRDefault="00C87AA5" w:rsidP="00C87AA5">
      <w:pPr>
        <w:pStyle w:val="heading3"/>
        <w:numPr>
          <w:ilvl w:val="0"/>
          <w:numId w:val="1"/>
        </w:numPr>
        <w:tabs>
          <w:tab w:val="clear" w:pos="567"/>
          <w:tab w:val="left" w:pos="284"/>
          <w:tab w:val="left" w:pos="4248"/>
          <w:tab w:val="left" w:pos="4956"/>
          <w:tab w:val="left" w:pos="5664"/>
          <w:tab w:val="left" w:pos="6372"/>
          <w:tab w:val="left" w:pos="7080"/>
          <w:tab w:val="left" w:pos="7788"/>
          <w:tab w:val="left" w:pos="8496"/>
        </w:tabs>
        <w:spacing w:after="120" w:line="240" w:lineRule="auto"/>
        <w:ind w:left="284" w:hanging="284"/>
        <w:jc w:val="both"/>
        <w:rPr>
          <w:rFonts w:ascii="Calibri" w:hAnsi="Calibri" w:cs="Calibri"/>
          <w:b w:val="0"/>
          <w:color w:val="000000"/>
          <w:sz w:val="24"/>
          <w:szCs w:val="24"/>
        </w:rPr>
      </w:pPr>
      <w:r w:rsidRPr="00800932">
        <w:rPr>
          <w:rFonts w:ascii="Calibri" w:hAnsi="Calibri" w:cs="Calibri"/>
          <w:b w:val="0"/>
          <w:color w:val="000000"/>
          <w:sz w:val="24"/>
          <w:szCs w:val="24"/>
        </w:rPr>
        <w:t>Případná úprava ceny</w:t>
      </w:r>
      <w:r w:rsidR="0063134B">
        <w:rPr>
          <w:rFonts w:ascii="Calibri" w:hAnsi="Calibri" w:cs="Calibri"/>
          <w:b w:val="0"/>
          <w:color w:val="000000"/>
          <w:sz w:val="24"/>
          <w:szCs w:val="24"/>
        </w:rPr>
        <w:t xml:space="preserve"> díla</w:t>
      </w:r>
      <w:r w:rsidRPr="00800932">
        <w:rPr>
          <w:rFonts w:ascii="Calibri" w:hAnsi="Calibri" w:cs="Calibri"/>
          <w:b w:val="0"/>
          <w:color w:val="000000"/>
          <w:sz w:val="24"/>
          <w:szCs w:val="24"/>
        </w:rPr>
        <w:t xml:space="preserve"> </w:t>
      </w:r>
      <w:r>
        <w:rPr>
          <w:rFonts w:ascii="Calibri" w:hAnsi="Calibri" w:cs="Calibri"/>
          <w:b w:val="0"/>
          <w:color w:val="000000"/>
          <w:sz w:val="24"/>
          <w:szCs w:val="24"/>
        </w:rPr>
        <w:t>dle</w:t>
      </w:r>
      <w:r w:rsidRPr="00800932">
        <w:rPr>
          <w:rFonts w:ascii="Calibri" w:hAnsi="Calibri" w:cs="Calibri"/>
          <w:b w:val="0"/>
          <w:color w:val="000000"/>
          <w:sz w:val="24"/>
          <w:szCs w:val="24"/>
        </w:rPr>
        <w:t xml:space="preserve"> této smlouvy nebude ze strany </w:t>
      </w:r>
      <w:r w:rsidR="0036472E">
        <w:rPr>
          <w:rFonts w:ascii="Calibri" w:hAnsi="Calibri" w:cs="Calibri"/>
          <w:b w:val="0"/>
          <w:sz w:val="24"/>
          <w:szCs w:val="24"/>
        </w:rPr>
        <w:t>O</w:t>
      </w:r>
      <w:r w:rsidR="007629DD">
        <w:rPr>
          <w:rFonts w:ascii="Calibri" w:hAnsi="Calibri" w:cs="Calibri"/>
          <w:b w:val="0"/>
          <w:sz w:val="24"/>
          <w:szCs w:val="24"/>
        </w:rPr>
        <w:t>bjednatele</w:t>
      </w:r>
      <w:r w:rsidR="0036472E">
        <w:rPr>
          <w:rFonts w:ascii="Calibri" w:hAnsi="Calibri" w:cs="Calibri"/>
          <w:b w:val="0"/>
          <w:color w:val="000000"/>
          <w:sz w:val="24"/>
          <w:szCs w:val="24"/>
        </w:rPr>
        <w:t xml:space="preserve"> akceptována a </w:t>
      </w:r>
      <w:r w:rsidRPr="00800932">
        <w:rPr>
          <w:rFonts w:ascii="Calibri" w:hAnsi="Calibri" w:cs="Calibri"/>
          <w:b w:val="0"/>
          <w:color w:val="000000"/>
          <w:sz w:val="24"/>
          <w:szCs w:val="24"/>
        </w:rPr>
        <w:t>bude jej opravňovat k</w:t>
      </w:r>
      <w:r>
        <w:rPr>
          <w:rFonts w:ascii="Calibri" w:hAnsi="Calibri" w:cs="Calibri"/>
          <w:b w:val="0"/>
          <w:color w:val="000000"/>
          <w:sz w:val="24"/>
          <w:szCs w:val="24"/>
        </w:rPr>
        <w:t> </w:t>
      </w:r>
      <w:r w:rsidRPr="00800932">
        <w:rPr>
          <w:rFonts w:ascii="Calibri" w:hAnsi="Calibri" w:cs="Calibri"/>
          <w:b w:val="0"/>
          <w:color w:val="000000"/>
          <w:sz w:val="24"/>
          <w:szCs w:val="24"/>
        </w:rPr>
        <w:t>okamžitému ukončení smluvního vztahu,</w:t>
      </w:r>
      <w:r w:rsidR="00D1081D">
        <w:rPr>
          <w:rFonts w:ascii="Calibri" w:hAnsi="Calibri" w:cs="Calibri"/>
          <w:b w:val="0"/>
          <w:color w:val="000000"/>
          <w:sz w:val="24"/>
          <w:szCs w:val="24"/>
        </w:rPr>
        <w:t xml:space="preserve"> a to bez jakýchkoliv sankcí ze </w:t>
      </w:r>
      <w:r w:rsidRPr="00800932">
        <w:rPr>
          <w:rFonts w:ascii="Calibri" w:hAnsi="Calibri" w:cs="Calibri"/>
          <w:b w:val="0"/>
          <w:color w:val="000000"/>
          <w:sz w:val="24"/>
          <w:szCs w:val="24"/>
        </w:rPr>
        <w:t xml:space="preserve">strany </w:t>
      </w:r>
      <w:r w:rsidR="0036472E">
        <w:rPr>
          <w:rFonts w:ascii="Calibri" w:hAnsi="Calibri" w:cs="Calibri"/>
          <w:b w:val="0"/>
          <w:sz w:val="24"/>
          <w:szCs w:val="24"/>
        </w:rPr>
        <w:t>Z</w:t>
      </w:r>
      <w:r w:rsidR="007629DD">
        <w:rPr>
          <w:rFonts w:ascii="Calibri" w:hAnsi="Calibri" w:cs="Calibri"/>
          <w:b w:val="0"/>
          <w:sz w:val="24"/>
          <w:szCs w:val="24"/>
        </w:rPr>
        <w:t>hotovitele</w:t>
      </w:r>
      <w:r w:rsidRPr="002B2293">
        <w:rPr>
          <w:rFonts w:ascii="Calibri" w:hAnsi="Calibri" w:cs="Calibri"/>
          <w:b w:val="0"/>
          <w:color w:val="000000"/>
          <w:sz w:val="24"/>
          <w:szCs w:val="24"/>
        </w:rPr>
        <w:t>.</w:t>
      </w:r>
    </w:p>
    <w:p w:rsidR="00D2070A" w:rsidRDefault="00D2070A" w:rsidP="00880DDC">
      <w:pPr>
        <w:spacing w:after="200" w:line="276" w:lineRule="auto"/>
        <w:rPr>
          <w:rFonts w:ascii="Calibri" w:hAnsi="Calibri" w:cs="Calibri"/>
          <w:color w:val="000000"/>
        </w:rPr>
      </w:pPr>
    </w:p>
    <w:p w:rsidR="00C87AA5" w:rsidRPr="00800932" w:rsidRDefault="00880DDC" w:rsidP="00C87AA5">
      <w:pPr>
        <w:pStyle w:val="Nadpis3"/>
        <w:spacing w:before="0"/>
        <w:ind w:left="192"/>
        <w:jc w:val="center"/>
        <w:rPr>
          <w:rFonts w:ascii="Calibri" w:hAnsi="Calibri" w:cs="Calibri"/>
          <w:color w:val="000000"/>
          <w:sz w:val="24"/>
          <w:szCs w:val="24"/>
        </w:rPr>
      </w:pPr>
      <w:r>
        <w:rPr>
          <w:rFonts w:ascii="Calibri" w:hAnsi="Calibri" w:cs="Calibri"/>
          <w:color w:val="000000"/>
          <w:sz w:val="24"/>
          <w:szCs w:val="24"/>
        </w:rPr>
        <w:t>I</w:t>
      </w:r>
      <w:r w:rsidR="00865B8F">
        <w:rPr>
          <w:rFonts w:ascii="Calibri" w:hAnsi="Calibri" w:cs="Calibri"/>
          <w:color w:val="000000"/>
          <w:sz w:val="24"/>
          <w:szCs w:val="24"/>
        </w:rPr>
        <w:t>V</w:t>
      </w:r>
      <w:r w:rsidR="00C87AA5" w:rsidRPr="00800932">
        <w:rPr>
          <w:rFonts w:ascii="Calibri" w:hAnsi="Calibri" w:cs="Calibri"/>
          <w:color w:val="000000"/>
          <w:sz w:val="24"/>
          <w:szCs w:val="24"/>
        </w:rPr>
        <w:t>.</w:t>
      </w:r>
    </w:p>
    <w:p w:rsidR="00C87AA5" w:rsidRPr="00800932" w:rsidRDefault="00880DDC" w:rsidP="00C87AA5">
      <w:pPr>
        <w:pStyle w:val="Nadpis3"/>
        <w:spacing w:before="0"/>
        <w:ind w:left="192"/>
        <w:jc w:val="center"/>
        <w:rPr>
          <w:rFonts w:ascii="Calibri" w:hAnsi="Calibri" w:cs="Calibri"/>
          <w:color w:val="000000"/>
          <w:sz w:val="24"/>
          <w:szCs w:val="24"/>
        </w:rPr>
      </w:pPr>
      <w:r>
        <w:rPr>
          <w:rFonts w:ascii="Calibri" w:hAnsi="Calibri" w:cs="Calibri"/>
          <w:color w:val="000000"/>
          <w:sz w:val="24"/>
          <w:szCs w:val="24"/>
        </w:rPr>
        <w:t>Pojištění díla</w:t>
      </w:r>
    </w:p>
    <w:p w:rsidR="00C87AA5" w:rsidRPr="00800932" w:rsidRDefault="00C87AA5" w:rsidP="00C87AA5">
      <w:pPr>
        <w:rPr>
          <w:rFonts w:ascii="Calibri" w:hAnsi="Calibri" w:cs="Calibri"/>
        </w:rPr>
      </w:pPr>
    </w:p>
    <w:p w:rsidR="00C336BD" w:rsidRDefault="00880DDC" w:rsidP="009E20FE">
      <w:pPr>
        <w:pStyle w:val="Zkladntextodsazen"/>
        <w:ind w:left="0"/>
        <w:jc w:val="both"/>
        <w:rPr>
          <w:rFonts w:asciiTheme="minorHAnsi" w:hAnsiTheme="minorHAnsi" w:cs="Calibri"/>
        </w:rPr>
      </w:pPr>
      <w:r w:rsidRPr="008A4ADC">
        <w:rPr>
          <w:rFonts w:asciiTheme="minorHAnsi" w:hAnsiTheme="minorHAnsi" w:cs="Calibri"/>
        </w:rPr>
        <w:t xml:space="preserve">V návaznosti na Obchodní podmínky </w:t>
      </w:r>
      <w:r w:rsidR="009E20FE" w:rsidRPr="008A4ADC">
        <w:rPr>
          <w:rFonts w:asciiTheme="minorHAnsi" w:hAnsiTheme="minorHAnsi" w:cs="Calibri"/>
        </w:rPr>
        <w:t>Zhotovitel prohlašuje, že má na celou dobu provádění díla uzavřenou pojistnou smlouvu č</w:t>
      </w:r>
      <w:r w:rsidR="000A39D4" w:rsidRPr="008A4ADC">
        <w:rPr>
          <w:rFonts w:asciiTheme="minorHAnsi" w:hAnsiTheme="minorHAnsi" w:cs="Calibri"/>
        </w:rPr>
        <w:t xml:space="preserve">. </w:t>
      </w:r>
      <w:r w:rsidR="005818DF">
        <w:rPr>
          <w:rFonts w:asciiTheme="minorHAnsi" w:hAnsiTheme="minorHAnsi" w:cs="Calibri"/>
        </w:rPr>
        <w:t>XXXXXXXXXXXXXX</w:t>
      </w:r>
      <w:r w:rsidR="000A39D4" w:rsidRPr="008A4ADC">
        <w:rPr>
          <w:rFonts w:asciiTheme="minorHAnsi" w:hAnsiTheme="minorHAnsi" w:cs="Calibri"/>
        </w:rPr>
        <w:t xml:space="preserve"> </w:t>
      </w:r>
      <w:r w:rsidR="009E20FE" w:rsidRPr="008A4ADC">
        <w:rPr>
          <w:rFonts w:asciiTheme="minorHAnsi" w:hAnsiTheme="minorHAnsi" w:cs="Calibri"/>
        </w:rPr>
        <w:t xml:space="preserve">se společností </w:t>
      </w:r>
      <w:r w:rsidR="005818DF">
        <w:rPr>
          <w:rFonts w:asciiTheme="minorHAnsi" w:hAnsiTheme="minorHAnsi" w:cs="Calibri"/>
        </w:rPr>
        <w:t>XXXXXXXXXXXXXXX</w:t>
      </w:r>
      <w:r w:rsidR="000A39D4" w:rsidRPr="008A4ADC">
        <w:rPr>
          <w:rFonts w:asciiTheme="minorHAnsi" w:hAnsiTheme="minorHAnsi" w:cs="Calibri"/>
        </w:rPr>
        <w:t xml:space="preserve">, </w:t>
      </w:r>
      <w:r w:rsidR="005818DF">
        <w:rPr>
          <w:rFonts w:asciiTheme="minorHAnsi" w:hAnsiTheme="minorHAnsi" w:cs="Calibri"/>
        </w:rPr>
        <w:t xml:space="preserve">XX </w:t>
      </w:r>
      <w:r w:rsidR="009E20FE" w:rsidRPr="008A4ADC">
        <w:rPr>
          <w:rFonts w:asciiTheme="minorHAnsi" w:hAnsiTheme="minorHAnsi" w:cs="Calibri"/>
        </w:rPr>
        <w:t>na pojištění odpovědnosti za škodu způsobenou vlastní činností</w:t>
      </w:r>
      <w:r w:rsidR="009E20FE" w:rsidRPr="009E20FE">
        <w:rPr>
          <w:rFonts w:asciiTheme="minorHAnsi" w:hAnsiTheme="minorHAnsi" w:cs="Calibri"/>
        </w:rPr>
        <w:t>, včetně možných škod</w:t>
      </w:r>
      <w:r w:rsidR="00182D50">
        <w:rPr>
          <w:rFonts w:asciiTheme="minorHAnsi" w:hAnsiTheme="minorHAnsi" w:cs="Calibri"/>
        </w:rPr>
        <w:t xml:space="preserve"> způsobených pracovníky Zhotovitele. Smluvní strany sjednávají, že výše pojistného plnění uvedená v pojistné smlouvě uzavřené mezi Zhotovitelem, jakožto pojistníkem a pojistitelem, je sjednána minimálně ve výši rovné celkové ceně díla včetně DPH uvedené v článku III. odst. 1 této smlouvy.</w:t>
      </w:r>
    </w:p>
    <w:p w:rsidR="00752603" w:rsidRDefault="00752603" w:rsidP="009E20FE">
      <w:pPr>
        <w:pStyle w:val="Zkladntextodsazen"/>
        <w:ind w:left="0"/>
        <w:jc w:val="both"/>
        <w:rPr>
          <w:rFonts w:asciiTheme="minorHAnsi" w:hAnsiTheme="minorHAnsi" w:cs="Calibri"/>
        </w:rPr>
      </w:pPr>
    </w:p>
    <w:p w:rsidR="00752603" w:rsidRPr="00800932" w:rsidRDefault="00752603" w:rsidP="00752603">
      <w:pPr>
        <w:pStyle w:val="Nadpis3"/>
        <w:spacing w:before="0"/>
        <w:ind w:left="192"/>
        <w:jc w:val="center"/>
        <w:rPr>
          <w:rFonts w:ascii="Calibri" w:hAnsi="Calibri" w:cs="Calibri"/>
          <w:color w:val="000000"/>
          <w:sz w:val="24"/>
          <w:szCs w:val="24"/>
        </w:rPr>
      </w:pPr>
      <w:r>
        <w:rPr>
          <w:rFonts w:ascii="Calibri" w:hAnsi="Calibri" w:cs="Calibri"/>
          <w:color w:val="000000"/>
          <w:sz w:val="24"/>
          <w:szCs w:val="24"/>
        </w:rPr>
        <w:lastRenderedPageBreak/>
        <w:t>V.</w:t>
      </w:r>
    </w:p>
    <w:p w:rsidR="00752603" w:rsidRPr="00800932" w:rsidRDefault="00752603" w:rsidP="00752603">
      <w:pPr>
        <w:pStyle w:val="Nadpis3"/>
        <w:spacing w:before="0"/>
        <w:ind w:left="192"/>
        <w:jc w:val="center"/>
        <w:rPr>
          <w:rFonts w:ascii="Calibri" w:hAnsi="Calibri" w:cs="Calibri"/>
          <w:color w:val="000000"/>
          <w:sz w:val="24"/>
          <w:szCs w:val="24"/>
        </w:rPr>
      </w:pPr>
      <w:r>
        <w:rPr>
          <w:rFonts w:ascii="Calibri" w:hAnsi="Calibri" w:cs="Calibri"/>
          <w:color w:val="000000"/>
          <w:sz w:val="24"/>
          <w:szCs w:val="24"/>
        </w:rPr>
        <w:t>Jiná ujednání</w:t>
      </w:r>
    </w:p>
    <w:p w:rsidR="00752603" w:rsidRDefault="00752603" w:rsidP="009E20FE">
      <w:pPr>
        <w:pStyle w:val="Zkladntextodsazen"/>
        <w:ind w:left="0"/>
        <w:jc w:val="both"/>
        <w:rPr>
          <w:rFonts w:asciiTheme="minorHAnsi" w:hAnsiTheme="minorHAnsi" w:cs="Calibri"/>
        </w:rPr>
      </w:pPr>
    </w:p>
    <w:p w:rsidR="00AF340E" w:rsidRDefault="00C877F9" w:rsidP="004404EB">
      <w:pPr>
        <w:pStyle w:val="Zkladntextodsazen"/>
        <w:numPr>
          <w:ilvl w:val="0"/>
          <w:numId w:val="6"/>
        </w:numPr>
        <w:ind w:left="284" w:hanging="284"/>
        <w:jc w:val="both"/>
        <w:rPr>
          <w:rFonts w:asciiTheme="minorHAnsi" w:hAnsiTheme="minorHAnsi" w:cs="Calibri"/>
        </w:rPr>
      </w:pPr>
      <w:r>
        <w:rPr>
          <w:rFonts w:asciiTheme="minorHAnsi" w:hAnsiTheme="minorHAnsi" w:cs="Calibri"/>
        </w:rPr>
        <w:t>Podmínky této smlouvy se řídí Obchodními podmínkami, které jsou nedílnou součástí této smlouvy a jsou uvedeny v Příloze č. 1 této smlouvy.</w:t>
      </w:r>
    </w:p>
    <w:p w:rsidR="00581824" w:rsidRDefault="00581824" w:rsidP="004404EB">
      <w:pPr>
        <w:pStyle w:val="Zkladntextodsazen"/>
        <w:numPr>
          <w:ilvl w:val="0"/>
          <w:numId w:val="6"/>
        </w:numPr>
        <w:ind w:left="284" w:hanging="284"/>
        <w:jc w:val="both"/>
        <w:rPr>
          <w:rFonts w:asciiTheme="minorHAnsi" w:hAnsiTheme="minorHAnsi" w:cs="Calibri"/>
        </w:rPr>
      </w:pPr>
      <w:r>
        <w:rPr>
          <w:rFonts w:asciiTheme="minorHAnsi" w:hAnsiTheme="minorHAnsi" w:cs="Calibri"/>
        </w:rPr>
        <w:t>Na dílo se sjednává záruční lhůta v délce 24 měsíců.</w:t>
      </w:r>
    </w:p>
    <w:p w:rsidR="00C87AA5" w:rsidRPr="00C877F9" w:rsidRDefault="00C87AA5" w:rsidP="00C87AA5">
      <w:pPr>
        <w:rPr>
          <w:rFonts w:asciiTheme="minorHAnsi" w:hAnsiTheme="minorHAnsi" w:cstheme="minorHAnsi"/>
        </w:rPr>
      </w:pPr>
    </w:p>
    <w:p w:rsidR="00C87AA5" w:rsidRPr="00800932" w:rsidRDefault="00752603" w:rsidP="00C87AA5">
      <w:pPr>
        <w:pStyle w:val="Nadpis3"/>
        <w:spacing w:before="0"/>
        <w:ind w:left="192"/>
        <w:jc w:val="center"/>
        <w:rPr>
          <w:rFonts w:ascii="Calibri" w:hAnsi="Calibri" w:cs="Calibri"/>
          <w:color w:val="000000"/>
          <w:sz w:val="24"/>
          <w:szCs w:val="24"/>
        </w:rPr>
      </w:pPr>
      <w:r>
        <w:rPr>
          <w:rFonts w:ascii="Calibri" w:hAnsi="Calibri" w:cs="Calibri"/>
          <w:color w:val="000000"/>
          <w:sz w:val="24"/>
          <w:szCs w:val="24"/>
        </w:rPr>
        <w:t>VI.</w:t>
      </w:r>
    </w:p>
    <w:p w:rsidR="00C87AA5" w:rsidRPr="00800932" w:rsidRDefault="00C87AA5" w:rsidP="00C87AA5">
      <w:pPr>
        <w:pStyle w:val="Nadpis3"/>
        <w:spacing w:before="0"/>
        <w:ind w:left="192"/>
        <w:jc w:val="center"/>
        <w:rPr>
          <w:rFonts w:ascii="Calibri" w:hAnsi="Calibri" w:cs="Calibri"/>
          <w:color w:val="000000"/>
          <w:sz w:val="24"/>
          <w:szCs w:val="24"/>
        </w:rPr>
      </w:pPr>
      <w:r w:rsidRPr="00800932">
        <w:rPr>
          <w:rFonts w:ascii="Calibri" w:hAnsi="Calibri" w:cs="Calibri"/>
          <w:color w:val="000000"/>
          <w:sz w:val="24"/>
          <w:szCs w:val="24"/>
        </w:rPr>
        <w:t>Závěrečná ustanovení</w:t>
      </w:r>
    </w:p>
    <w:p w:rsidR="00C87AA5" w:rsidRPr="00800932" w:rsidRDefault="00C87AA5" w:rsidP="00C87AA5">
      <w:pPr>
        <w:pStyle w:val="Nadpis3"/>
        <w:spacing w:before="0"/>
        <w:ind w:left="192"/>
        <w:jc w:val="center"/>
        <w:rPr>
          <w:rFonts w:ascii="Calibri" w:hAnsi="Calibri" w:cs="Calibri"/>
          <w:sz w:val="24"/>
          <w:szCs w:val="24"/>
        </w:rPr>
      </w:pPr>
    </w:p>
    <w:p w:rsidR="00BF5BBB" w:rsidRDefault="00C87AA5" w:rsidP="004404EB">
      <w:pPr>
        <w:pStyle w:val="Odstavecseseznamem"/>
        <w:numPr>
          <w:ilvl w:val="0"/>
          <w:numId w:val="2"/>
        </w:numPr>
        <w:suppressAutoHyphens/>
        <w:spacing w:after="120" w:line="240" w:lineRule="auto"/>
        <w:ind w:left="284" w:hanging="284"/>
        <w:contextualSpacing w:val="0"/>
        <w:jc w:val="both"/>
        <w:rPr>
          <w:sz w:val="24"/>
          <w:szCs w:val="24"/>
        </w:rPr>
      </w:pPr>
      <w:r w:rsidRPr="00BF5BBB">
        <w:rPr>
          <w:sz w:val="24"/>
          <w:szCs w:val="24"/>
        </w:rPr>
        <w:t xml:space="preserve">V otázkách a vztazích touto smlouvou výslovně neřešených, se smluvní vztah řídí </w:t>
      </w:r>
      <w:r w:rsidR="00307A9C">
        <w:rPr>
          <w:sz w:val="24"/>
          <w:szCs w:val="24"/>
        </w:rPr>
        <w:t xml:space="preserve">českým právním řádem, především </w:t>
      </w:r>
      <w:r w:rsidRPr="00BF5BBB">
        <w:rPr>
          <w:sz w:val="24"/>
          <w:szCs w:val="24"/>
        </w:rPr>
        <w:t>pří</w:t>
      </w:r>
      <w:r w:rsidR="005A30BE">
        <w:rPr>
          <w:sz w:val="24"/>
          <w:szCs w:val="24"/>
        </w:rPr>
        <w:t xml:space="preserve">slušnými ustanoveními zákona </w:t>
      </w:r>
      <w:r w:rsidR="00BF5BBB" w:rsidRPr="00BF5BBB">
        <w:rPr>
          <w:sz w:val="24"/>
          <w:szCs w:val="24"/>
        </w:rPr>
        <w:t>č. 89/2012 Sb., občanský zákoník.</w:t>
      </w:r>
    </w:p>
    <w:p w:rsidR="008C67ED" w:rsidRPr="00BF5BBB" w:rsidRDefault="008C67ED" w:rsidP="004404EB">
      <w:pPr>
        <w:pStyle w:val="Odstavecseseznamem"/>
        <w:numPr>
          <w:ilvl w:val="0"/>
          <w:numId w:val="2"/>
        </w:numPr>
        <w:suppressAutoHyphens/>
        <w:spacing w:after="120" w:line="240" w:lineRule="auto"/>
        <w:ind w:left="284" w:hanging="284"/>
        <w:contextualSpacing w:val="0"/>
        <w:jc w:val="both"/>
        <w:rPr>
          <w:sz w:val="24"/>
          <w:szCs w:val="24"/>
        </w:rPr>
      </w:pPr>
      <w:r>
        <w:rPr>
          <w:sz w:val="24"/>
          <w:szCs w:val="24"/>
        </w:rPr>
        <w:t>Zhotovitel nemůže bez předchozího písemného souhlasu Objednatele postoupit svá práva a povinnosti plynoucí z této smlouvy třetí osobě.</w:t>
      </w:r>
    </w:p>
    <w:p w:rsidR="00C87AA5" w:rsidRDefault="00C87AA5" w:rsidP="004404EB">
      <w:pPr>
        <w:pStyle w:val="Odstavecseseznamem"/>
        <w:widowControl w:val="0"/>
        <w:numPr>
          <w:ilvl w:val="0"/>
          <w:numId w:val="2"/>
        </w:numPr>
        <w:autoSpaceDE w:val="0"/>
        <w:autoSpaceDN w:val="0"/>
        <w:adjustRightInd w:val="0"/>
        <w:spacing w:after="120" w:line="240" w:lineRule="auto"/>
        <w:ind w:left="284" w:hanging="284"/>
        <w:contextualSpacing w:val="0"/>
        <w:jc w:val="both"/>
        <w:rPr>
          <w:rFonts w:cs="Calibri"/>
          <w:sz w:val="24"/>
          <w:szCs w:val="24"/>
        </w:rPr>
      </w:pPr>
      <w:r w:rsidRPr="00800932">
        <w:rPr>
          <w:rFonts w:cs="Calibri"/>
          <w:sz w:val="24"/>
          <w:szCs w:val="24"/>
        </w:rPr>
        <w:t xml:space="preserve">Veškeré změny </w:t>
      </w:r>
      <w:r w:rsidR="008C67ED">
        <w:rPr>
          <w:rFonts w:cs="Calibri"/>
          <w:sz w:val="24"/>
          <w:szCs w:val="24"/>
        </w:rPr>
        <w:t xml:space="preserve">a doplňky </w:t>
      </w:r>
      <w:r w:rsidRPr="00800932">
        <w:rPr>
          <w:rFonts w:cs="Calibri"/>
          <w:sz w:val="24"/>
          <w:szCs w:val="24"/>
        </w:rPr>
        <w:t>této smlouvy jsou možné pouze na základě písemných</w:t>
      </w:r>
      <w:r w:rsidR="008C67ED">
        <w:rPr>
          <w:rFonts w:cs="Calibri"/>
          <w:sz w:val="24"/>
          <w:szCs w:val="24"/>
        </w:rPr>
        <w:t xml:space="preserve"> číslovaných</w:t>
      </w:r>
      <w:r w:rsidRPr="00800932">
        <w:rPr>
          <w:rFonts w:cs="Calibri"/>
          <w:sz w:val="24"/>
          <w:szCs w:val="24"/>
        </w:rPr>
        <w:t xml:space="preserve"> dodatků odsouhlasených smluvními stranami.</w:t>
      </w:r>
    </w:p>
    <w:p w:rsidR="00085045" w:rsidRDefault="00085045" w:rsidP="004404EB">
      <w:pPr>
        <w:pStyle w:val="Odstavecseseznamem"/>
        <w:widowControl w:val="0"/>
        <w:numPr>
          <w:ilvl w:val="0"/>
          <w:numId w:val="2"/>
        </w:numPr>
        <w:autoSpaceDE w:val="0"/>
        <w:autoSpaceDN w:val="0"/>
        <w:adjustRightInd w:val="0"/>
        <w:spacing w:after="120" w:line="240" w:lineRule="auto"/>
        <w:ind w:left="284" w:hanging="284"/>
        <w:contextualSpacing w:val="0"/>
        <w:jc w:val="both"/>
        <w:rPr>
          <w:rFonts w:cs="Calibri"/>
          <w:sz w:val="24"/>
          <w:szCs w:val="24"/>
        </w:rPr>
      </w:pPr>
      <w:r>
        <w:rPr>
          <w:rFonts w:cs="Calibri"/>
          <w:sz w:val="24"/>
          <w:szCs w:val="24"/>
        </w:rPr>
        <w:t>Smluvní strany shodně prohlašují, že obsah této smlouvy není obchodním tajemstvím ve smyslu ustanovení § 504 občanského zákoníku, ve znění pozdějších předpisů a souhlasí s případným zveřejněním jejího textu v souladu se zákonem č. 106/1999 Sb., o svobodném přístupu k informacím, ve znění pozdějších předpisů.</w:t>
      </w:r>
    </w:p>
    <w:p w:rsidR="001900A1" w:rsidRPr="001900A1" w:rsidRDefault="001900A1" w:rsidP="004404EB">
      <w:pPr>
        <w:pStyle w:val="Odstavecseseznamem"/>
        <w:widowControl w:val="0"/>
        <w:numPr>
          <w:ilvl w:val="0"/>
          <w:numId w:val="2"/>
        </w:numPr>
        <w:autoSpaceDE w:val="0"/>
        <w:autoSpaceDN w:val="0"/>
        <w:adjustRightInd w:val="0"/>
        <w:spacing w:after="120" w:line="240" w:lineRule="auto"/>
        <w:ind w:left="284" w:hanging="284"/>
        <w:contextualSpacing w:val="0"/>
        <w:jc w:val="both"/>
        <w:rPr>
          <w:rFonts w:cs="Calibri"/>
          <w:sz w:val="24"/>
          <w:szCs w:val="24"/>
        </w:rPr>
      </w:pPr>
      <w:r w:rsidRPr="001900A1">
        <w:rPr>
          <w:rFonts w:cs="Calibri"/>
          <w:sz w:val="24"/>
          <w:szCs w:val="24"/>
        </w:rPr>
        <w:t>Tato smlouva nabývá platnosti</w:t>
      </w:r>
      <w:r w:rsidR="00661A22">
        <w:rPr>
          <w:rFonts w:cs="Calibri"/>
          <w:sz w:val="24"/>
          <w:szCs w:val="24"/>
        </w:rPr>
        <w:t xml:space="preserve"> dnem podpisu</w:t>
      </w:r>
      <w:r w:rsidRPr="001900A1">
        <w:rPr>
          <w:rFonts w:cs="Calibri"/>
          <w:sz w:val="24"/>
          <w:szCs w:val="24"/>
        </w:rPr>
        <w:t xml:space="preserve"> a účinnosti dnem jejího uveřejnění v registru smluv dle zákona č. 340/2015 Sb., o registru smluv, ve znění pozdějších předpisů.</w:t>
      </w:r>
      <w:r>
        <w:rPr>
          <w:rFonts w:cs="Calibri"/>
          <w:sz w:val="24"/>
          <w:szCs w:val="24"/>
        </w:rPr>
        <w:t xml:space="preserve"> Uveřejnění této smlouvy v registru smluv zajistí Objednatel.</w:t>
      </w:r>
    </w:p>
    <w:p w:rsidR="00D1081D" w:rsidRDefault="00C87AA5" w:rsidP="004404EB">
      <w:pPr>
        <w:pStyle w:val="Odstavecseseznamem"/>
        <w:widowControl w:val="0"/>
        <w:numPr>
          <w:ilvl w:val="0"/>
          <w:numId w:val="2"/>
        </w:numPr>
        <w:autoSpaceDE w:val="0"/>
        <w:autoSpaceDN w:val="0"/>
        <w:adjustRightInd w:val="0"/>
        <w:spacing w:after="120" w:line="240" w:lineRule="auto"/>
        <w:ind w:left="284" w:hanging="284"/>
        <w:contextualSpacing w:val="0"/>
        <w:jc w:val="both"/>
        <w:rPr>
          <w:rFonts w:cs="Calibri"/>
          <w:sz w:val="24"/>
          <w:szCs w:val="24"/>
        </w:rPr>
      </w:pPr>
      <w:r w:rsidRPr="00800932">
        <w:rPr>
          <w:rFonts w:cs="Calibri"/>
          <w:sz w:val="24"/>
          <w:szCs w:val="24"/>
        </w:rPr>
        <w:t xml:space="preserve">Tato smlouva je vyhotovena ve </w:t>
      </w:r>
      <w:r>
        <w:rPr>
          <w:rFonts w:cs="Calibri"/>
          <w:sz w:val="24"/>
          <w:szCs w:val="24"/>
        </w:rPr>
        <w:t>dvou</w:t>
      </w:r>
      <w:r w:rsidRPr="00800932">
        <w:rPr>
          <w:rFonts w:cs="Calibri"/>
          <w:sz w:val="24"/>
          <w:szCs w:val="24"/>
        </w:rPr>
        <w:t xml:space="preserve"> stejnopisech, z nichž jeden obdrží </w:t>
      </w:r>
      <w:r w:rsidR="00530418">
        <w:rPr>
          <w:rFonts w:cs="Calibri"/>
          <w:sz w:val="24"/>
          <w:szCs w:val="24"/>
        </w:rPr>
        <w:t>O</w:t>
      </w:r>
      <w:r w:rsidR="00BD183F">
        <w:rPr>
          <w:rFonts w:cs="Calibri"/>
          <w:sz w:val="24"/>
          <w:szCs w:val="24"/>
        </w:rPr>
        <w:t>bjednatel</w:t>
      </w:r>
      <w:r>
        <w:rPr>
          <w:rFonts w:cs="Calibri"/>
          <w:sz w:val="24"/>
          <w:szCs w:val="24"/>
        </w:rPr>
        <w:t xml:space="preserve"> a jeden</w:t>
      </w:r>
      <w:r w:rsidRPr="00800932">
        <w:rPr>
          <w:rFonts w:cs="Calibri"/>
          <w:sz w:val="24"/>
          <w:szCs w:val="24"/>
        </w:rPr>
        <w:t xml:space="preserve"> </w:t>
      </w:r>
      <w:r w:rsidR="00530418">
        <w:rPr>
          <w:rFonts w:cs="Calibri"/>
          <w:sz w:val="24"/>
          <w:szCs w:val="24"/>
        </w:rPr>
        <w:t>Z</w:t>
      </w:r>
      <w:r w:rsidR="00BD183F">
        <w:rPr>
          <w:rFonts w:cs="Calibri"/>
          <w:sz w:val="24"/>
          <w:szCs w:val="24"/>
        </w:rPr>
        <w:t>hotovitel</w:t>
      </w:r>
      <w:r w:rsidR="005F5F2F">
        <w:rPr>
          <w:rFonts w:cs="Calibri"/>
          <w:sz w:val="24"/>
          <w:szCs w:val="24"/>
        </w:rPr>
        <w:t>.</w:t>
      </w:r>
    </w:p>
    <w:p w:rsidR="00FF1FE0" w:rsidRDefault="00FF1FE0" w:rsidP="004404EB">
      <w:pPr>
        <w:pStyle w:val="Odstavecseseznamem"/>
        <w:widowControl w:val="0"/>
        <w:numPr>
          <w:ilvl w:val="0"/>
          <w:numId w:val="2"/>
        </w:numPr>
        <w:autoSpaceDE w:val="0"/>
        <w:autoSpaceDN w:val="0"/>
        <w:adjustRightInd w:val="0"/>
        <w:spacing w:after="120" w:line="240" w:lineRule="auto"/>
        <w:ind w:left="284" w:hanging="284"/>
        <w:contextualSpacing w:val="0"/>
        <w:jc w:val="both"/>
        <w:rPr>
          <w:rFonts w:cs="Calibri"/>
          <w:sz w:val="24"/>
          <w:szCs w:val="24"/>
        </w:rPr>
      </w:pPr>
      <w:r>
        <w:rPr>
          <w:rFonts w:cs="Calibri"/>
          <w:sz w:val="24"/>
          <w:szCs w:val="24"/>
        </w:rPr>
        <w:t>Příloha smlouvy:</w:t>
      </w:r>
    </w:p>
    <w:p w:rsidR="00FF1FE0" w:rsidRDefault="00FF1FE0" w:rsidP="00FF1FE0">
      <w:pPr>
        <w:pStyle w:val="Odstavecseseznamem"/>
        <w:widowControl w:val="0"/>
        <w:autoSpaceDE w:val="0"/>
        <w:autoSpaceDN w:val="0"/>
        <w:adjustRightInd w:val="0"/>
        <w:spacing w:after="120" w:line="240" w:lineRule="auto"/>
        <w:ind w:left="284"/>
        <w:contextualSpacing w:val="0"/>
        <w:jc w:val="both"/>
        <w:rPr>
          <w:rFonts w:cs="Calibri"/>
          <w:sz w:val="24"/>
          <w:szCs w:val="24"/>
        </w:rPr>
      </w:pPr>
      <w:r>
        <w:rPr>
          <w:rFonts w:cs="Calibri"/>
          <w:sz w:val="24"/>
          <w:szCs w:val="24"/>
        </w:rPr>
        <w:t xml:space="preserve">Příloha č. 1: Obchodní podmínky ke smlouvě o dílo </w:t>
      </w:r>
      <w:r w:rsidR="006A3520">
        <w:rPr>
          <w:rFonts w:cs="Calibri"/>
          <w:sz w:val="24"/>
          <w:szCs w:val="24"/>
        </w:rPr>
        <w:t>na stavební práce</w:t>
      </w:r>
    </w:p>
    <w:p w:rsidR="00661A22" w:rsidRDefault="00661A22" w:rsidP="00FF1FE0">
      <w:pPr>
        <w:pStyle w:val="Odstavecseseznamem"/>
        <w:widowControl w:val="0"/>
        <w:autoSpaceDE w:val="0"/>
        <w:autoSpaceDN w:val="0"/>
        <w:adjustRightInd w:val="0"/>
        <w:spacing w:after="120" w:line="240" w:lineRule="auto"/>
        <w:ind w:left="284"/>
        <w:contextualSpacing w:val="0"/>
        <w:jc w:val="both"/>
        <w:rPr>
          <w:rFonts w:cs="Calibri"/>
          <w:sz w:val="24"/>
          <w:szCs w:val="24"/>
        </w:rPr>
      </w:pPr>
      <w:r>
        <w:rPr>
          <w:rFonts w:cs="Calibri"/>
          <w:sz w:val="24"/>
          <w:szCs w:val="24"/>
        </w:rPr>
        <w:t xml:space="preserve">Příloha č. 2: Cenová kalkulace </w:t>
      </w:r>
    </w:p>
    <w:p w:rsidR="008F6BD9" w:rsidRDefault="008F6BD9" w:rsidP="00C87AA5"/>
    <w:p w:rsidR="00C87AA5" w:rsidRPr="00A431A7" w:rsidRDefault="00C87AA5" w:rsidP="00C87AA5">
      <w:r>
        <w:t xml:space="preserve">               </w:t>
      </w:r>
    </w:p>
    <w:p w:rsidR="00C87AA5" w:rsidRPr="00800932" w:rsidRDefault="00C87AA5" w:rsidP="00C87AA5">
      <w:pPr>
        <w:rPr>
          <w:rFonts w:ascii="Calibri" w:hAnsi="Calibri" w:cs="Calibri"/>
        </w:rPr>
      </w:pPr>
    </w:p>
    <w:p w:rsidR="00C87AA5" w:rsidRPr="00AF154E" w:rsidRDefault="00C87AA5" w:rsidP="00C87AA5">
      <w:pPr>
        <w:pStyle w:val="Nadpis3"/>
        <w:spacing w:before="0"/>
        <w:rPr>
          <w:rFonts w:ascii="Calibri" w:hAnsi="Calibri" w:cs="Calibri"/>
          <w:b w:val="0"/>
          <w:bCs w:val="0"/>
          <w:color w:val="auto"/>
          <w:sz w:val="24"/>
          <w:szCs w:val="24"/>
        </w:rPr>
      </w:pPr>
      <w:r w:rsidRPr="00AF154E">
        <w:rPr>
          <w:rFonts w:ascii="Calibri" w:hAnsi="Calibri" w:cs="Calibri"/>
          <w:b w:val="0"/>
          <w:bCs w:val="0"/>
          <w:color w:val="auto"/>
          <w:sz w:val="24"/>
          <w:szCs w:val="24"/>
        </w:rPr>
        <w:t xml:space="preserve">V Olomouci dne </w:t>
      </w:r>
      <w:r w:rsidR="00A678CC">
        <w:rPr>
          <w:rFonts w:ascii="Calibri" w:hAnsi="Calibri" w:cs="Calibri"/>
          <w:b w:val="0"/>
          <w:bCs w:val="0"/>
          <w:color w:val="auto"/>
          <w:sz w:val="24"/>
          <w:szCs w:val="24"/>
        </w:rPr>
        <w:t>17. 9. 2018</w:t>
      </w:r>
      <w:r w:rsidR="00FF1FE0">
        <w:rPr>
          <w:rFonts w:ascii="Calibri" w:hAnsi="Calibri" w:cs="Calibri"/>
          <w:b w:val="0"/>
          <w:bCs w:val="0"/>
          <w:color w:val="auto"/>
          <w:sz w:val="24"/>
          <w:szCs w:val="24"/>
        </w:rPr>
        <w:tab/>
      </w:r>
      <w:r w:rsidR="00FF1FE0">
        <w:rPr>
          <w:rFonts w:ascii="Calibri" w:hAnsi="Calibri" w:cs="Calibri"/>
          <w:b w:val="0"/>
          <w:bCs w:val="0"/>
          <w:color w:val="auto"/>
          <w:sz w:val="24"/>
          <w:szCs w:val="24"/>
        </w:rPr>
        <w:tab/>
      </w:r>
      <w:r w:rsidR="00FF1FE0">
        <w:rPr>
          <w:rFonts w:ascii="Calibri" w:hAnsi="Calibri" w:cs="Calibri"/>
          <w:b w:val="0"/>
          <w:bCs w:val="0"/>
          <w:color w:val="auto"/>
          <w:sz w:val="24"/>
          <w:szCs w:val="24"/>
        </w:rPr>
        <w:tab/>
      </w:r>
      <w:r w:rsidR="00FF1FE0">
        <w:rPr>
          <w:rFonts w:ascii="Calibri" w:hAnsi="Calibri" w:cs="Calibri"/>
          <w:b w:val="0"/>
          <w:bCs w:val="0"/>
          <w:color w:val="auto"/>
          <w:sz w:val="24"/>
          <w:szCs w:val="24"/>
        </w:rPr>
        <w:tab/>
      </w:r>
      <w:r w:rsidR="00FF1FE0">
        <w:rPr>
          <w:rFonts w:ascii="Calibri" w:hAnsi="Calibri" w:cs="Calibri"/>
          <w:b w:val="0"/>
          <w:bCs w:val="0"/>
          <w:color w:val="auto"/>
          <w:sz w:val="24"/>
          <w:szCs w:val="24"/>
        </w:rPr>
        <w:tab/>
      </w:r>
      <w:r w:rsidRPr="00AF154E">
        <w:rPr>
          <w:rFonts w:ascii="Calibri" w:hAnsi="Calibri" w:cs="Calibri"/>
          <w:b w:val="0"/>
          <w:bCs w:val="0"/>
          <w:color w:val="auto"/>
          <w:sz w:val="24"/>
          <w:szCs w:val="24"/>
        </w:rPr>
        <w:t>V </w:t>
      </w:r>
      <w:r w:rsidR="000A39D4">
        <w:rPr>
          <w:rFonts w:ascii="Calibri" w:hAnsi="Calibri" w:cs="Calibri"/>
          <w:b w:val="0"/>
          <w:bCs w:val="0"/>
          <w:color w:val="auto"/>
          <w:sz w:val="24"/>
          <w:szCs w:val="24"/>
        </w:rPr>
        <w:t>Olomouci</w:t>
      </w:r>
      <w:r w:rsidRPr="00AF154E">
        <w:rPr>
          <w:rFonts w:ascii="Calibri" w:hAnsi="Calibri" w:cs="Calibri"/>
          <w:b w:val="0"/>
          <w:bCs w:val="0"/>
          <w:color w:val="auto"/>
          <w:sz w:val="24"/>
          <w:szCs w:val="24"/>
        </w:rPr>
        <w:t xml:space="preserve"> dne </w:t>
      </w:r>
      <w:r w:rsidR="005D2B10">
        <w:rPr>
          <w:rFonts w:ascii="Calibri" w:hAnsi="Calibri" w:cs="Calibri"/>
          <w:b w:val="0"/>
          <w:bCs w:val="0"/>
          <w:color w:val="auto"/>
          <w:sz w:val="24"/>
          <w:szCs w:val="24"/>
        </w:rPr>
        <w:t>18. 9. 2018</w:t>
      </w:r>
    </w:p>
    <w:p w:rsidR="00536B69" w:rsidRDefault="00536B69" w:rsidP="006434AD">
      <w:pPr>
        <w:ind w:hanging="709"/>
        <w:jc w:val="both"/>
        <w:rPr>
          <w:rFonts w:ascii="Calibri" w:hAnsi="Calibri" w:cs="Calibri"/>
          <w:b/>
        </w:rPr>
      </w:pPr>
    </w:p>
    <w:p w:rsidR="00C87AA5" w:rsidRDefault="00C87AA5" w:rsidP="00C87AA5">
      <w:pPr>
        <w:pStyle w:val="Nadpis3"/>
        <w:spacing w:before="0"/>
        <w:jc w:val="both"/>
        <w:rPr>
          <w:rFonts w:ascii="Calibri" w:hAnsi="Calibri" w:cs="Calibri"/>
          <w:b w:val="0"/>
          <w:bCs w:val="0"/>
          <w:sz w:val="24"/>
          <w:szCs w:val="24"/>
        </w:rPr>
      </w:pPr>
    </w:p>
    <w:p w:rsidR="00272D2B" w:rsidRDefault="00272D2B" w:rsidP="00272D2B">
      <w:pPr>
        <w:rPr>
          <w:lang w:eastAsia="en-US"/>
        </w:rPr>
      </w:pPr>
    </w:p>
    <w:p w:rsidR="00272D2B" w:rsidRPr="00272D2B" w:rsidRDefault="00272D2B" w:rsidP="00272D2B">
      <w:pPr>
        <w:rPr>
          <w:lang w:eastAsia="en-US"/>
        </w:rPr>
      </w:pPr>
    </w:p>
    <w:p w:rsidR="00C87AA5" w:rsidRPr="004E29DF" w:rsidRDefault="00C87AA5" w:rsidP="00C87AA5">
      <w:pPr>
        <w:jc w:val="both"/>
        <w:rPr>
          <w:rFonts w:ascii="Calibri" w:hAnsi="Calibri" w:cs="Calibri"/>
        </w:rPr>
      </w:pPr>
      <w:r w:rsidRPr="004E29DF">
        <w:rPr>
          <w:rFonts w:ascii="Calibri" w:hAnsi="Calibri" w:cs="Calibri"/>
        </w:rPr>
        <w:t xml:space="preserve">…………………………………………                </w:t>
      </w:r>
      <w:r w:rsidRPr="004E29DF">
        <w:rPr>
          <w:rFonts w:ascii="Calibri" w:hAnsi="Calibri" w:cs="Calibri"/>
        </w:rPr>
        <w:tab/>
      </w:r>
      <w:r w:rsidRPr="004E29DF">
        <w:rPr>
          <w:rFonts w:ascii="Calibri" w:hAnsi="Calibri" w:cs="Calibri"/>
        </w:rPr>
        <w:tab/>
      </w:r>
      <w:r w:rsidRPr="004E29DF">
        <w:rPr>
          <w:rFonts w:ascii="Calibri" w:hAnsi="Calibri" w:cs="Calibri"/>
        </w:rPr>
        <w:tab/>
      </w:r>
      <w:r w:rsidRPr="004E29DF">
        <w:rPr>
          <w:rFonts w:ascii="Calibri" w:hAnsi="Calibri" w:cs="Calibri"/>
        </w:rPr>
        <w:tab/>
        <w:t xml:space="preserve">       ………………………………………..</w:t>
      </w:r>
    </w:p>
    <w:p w:rsidR="00087C28" w:rsidRDefault="00BD183F" w:rsidP="00CA28AA">
      <w:pPr>
        <w:jc w:val="both"/>
        <w:rPr>
          <w:rFonts w:ascii="Calibri" w:hAnsi="Calibri" w:cs="Calibri"/>
        </w:rPr>
      </w:pPr>
      <w:r>
        <w:rPr>
          <w:rFonts w:ascii="Calibri" w:hAnsi="Calibri" w:cs="Calibri"/>
        </w:rPr>
        <w:t xml:space="preserve">         </w:t>
      </w:r>
      <w:r w:rsidR="00C87AA5" w:rsidRPr="004E29DF">
        <w:rPr>
          <w:rFonts w:ascii="Calibri" w:hAnsi="Calibri" w:cs="Calibri"/>
        </w:rPr>
        <w:t xml:space="preserve">Mgr. </w:t>
      </w:r>
      <w:r>
        <w:rPr>
          <w:rFonts w:ascii="Calibri" w:hAnsi="Calibri" w:cs="Calibri"/>
        </w:rPr>
        <w:t>Pavel Skula</w:t>
      </w:r>
      <w:r w:rsidR="00C87AA5" w:rsidRPr="004E29DF">
        <w:rPr>
          <w:rFonts w:ascii="Calibri" w:hAnsi="Calibri" w:cs="Calibri"/>
        </w:rPr>
        <w:t xml:space="preserve">                                                              </w:t>
      </w:r>
      <w:r w:rsidR="00C87AA5">
        <w:rPr>
          <w:rFonts w:ascii="Calibri" w:hAnsi="Calibri" w:cs="Calibri"/>
        </w:rPr>
        <w:tab/>
        <w:t xml:space="preserve">     </w:t>
      </w:r>
      <w:r w:rsidR="005D2B10">
        <w:rPr>
          <w:rFonts w:ascii="Calibri" w:hAnsi="Calibri" w:cs="Calibri"/>
        </w:rPr>
        <w:t xml:space="preserve">            </w:t>
      </w:r>
      <w:r>
        <w:rPr>
          <w:rFonts w:ascii="Calibri" w:hAnsi="Calibri" w:cs="Calibri"/>
        </w:rPr>
        <w:t xml:space="preserve">     </w:t>
      </w:r>
      <w:r w:rsidR="005D2B10">
        <w:rPr>
          <w:rFonts w:ascii="Calibri" w:hAnsi="Calibri" w:cs="Calibri"/>
        </w:rPr>
        <w:t>Pavel Pospíšil</w:t>
      </w:r>
    </w:p>
    <w:p w:rsidR="00880DDC" w:rsidRDefault="00087C28" w:rsidP="00520621">
      <w:pPr>
        <w:ind w:left="540"/>
        <w:jc w:val="both"/>
        <w:rPr>
          <w:rFonts w:ascii="Calibri" w:hAnsi="Calibri" w:cs="Calibri"/>
        </w:rPr>
      </w:pPr>
      <w:r>
        <w:rPr>
          <w:rFonts w:ascii="Calibri" w:hAnsi="Calibri" w:cs="Calibri"/>
        </w:rPr>
        <w:t xml:space="preserve"> </w:t>
      </w:r>
      <w:r w:rsidR="00C87AA5">
        <w:rPr>
          <w:rFonts w:ascii="Calibri" w:hAnsi="Calibri" w:cs="Calibri"/>
        </w:rPr>
        <w:t xml:space="preserve"> </w:t>
      </w:r>
      <w:r w:rsidR="0050085C">
        <w:rPr>
          <w:rFonts w:ascii="Calibri" w:hAnsi="Calibri" w:cs="Calibri"/>
        </w:rPr>
        <w:t>ředitel školy</w:t>
      </w:r>
      <w:r w:rsidR="00272D2B">
        <w:rPr>
          <w:rFonts w:ascii="Calibri" w:hAnsi="Calibri" w:cs="Calibri"/>
        </w:rPr>
        <w:tab/>
      </w:r>
      <w:r w:rsidR="00272D2B">
        <w:rPr>
          <w:rFonts w:ascii="Calibri" w:hAnsi="Calibri" w:cs="Calibri"/>
        </w:rPr>
        <w:tab/>
      </w:r>
      <w:r w:rsidR="00272D2B">
        <w:rPr>
          <w:rFonts w:ascii="Calibri" w:hAnsi="Calibri" w:cs="Calibri"/>
        </w:rPr>
        <w:tab/>
      </w:r>
      <w:r w:rsidR="00272D2B">
        <w:rPr>
          <w:rFonts w:ascii="Calibri" w:hAnsi="Calibri" w:cs="Calibri"/>
        </w:rPr>
        <w:tab/>
      </w:r>
      <w:r w:rsidR="00272D2B">
        <w:rPr>
          <w:rFonts w:ascii="Calibri" w:hAnsi="Calibri" w:cs="Calibri"/>
        </w:rPr>
        <w:tab/>
      </w:r>
      <w:r w:rsidR="00272D2B">
        <w:rPr>
          <w:rFonts w:ascii="Calibri" w:hAnsi="Calibri" w:cs="Calibri"/>
        </w:rPr>
        <w:tab/>
      </w:r>
      <w:r w:rsidR="00272D2B">
        <w:rPr>
          <w:rFonts w:ascii="Calibri" w:hAnsi="Calibri" w:cs="Calibri"/>
        </w:rPr>
        <w:tab/>
      </w:r>
      <w:r w:rsidR="00272D2B">
        <w:rPr>
          <w:rFonts w:ascii="Calibri" w:hAnsi="Calibri" w:cs="Calibri"/>
        </w:rPr>
        <w:tab/>
      </w:r>
    </w:p>
    <w:p w:rsidR="00880DDC" w:rsidRDefault="00880DDC" w:rsidP="00520621">
      <w:pPr>
        <w:ind w:left="540"/>
        <w:jc w:val="both"/>
        <w:rPr>
          <w:rFonts w:ascii="Calibri" w:hAnsi="Calibri" w:cs="Calibri"/>
        </w:rPr>
      </w:pPr>
    </w:p>
    <w:p w:rsidR="00880DDC" w:rsidRDefault="00880DDC">
      <w:pPr>
        <w:spacing w:after="200" w:line="276" w:lineRule="auto"/>
        <w:rPr>
          <w:rFonts w:ascii="Calibri" w:hAnsi="Calibri" w:cs="Calibri"/>
        </w:rPr>
      </w:pPr>
      <w:r>
        <w:rPr>
          <w:rFonts w:ascii="Calibri" w:hAnsi="Calibri" w:cs="Calibri"/>
        </w:rPr>
        <w:br w:type="page"/>
      </w:r>
    </w:p>
    <w:p w:rsidR="00BE3BD0" w:rsidRDefault="008E3CF8" w:rsidP="008E3CF8">
      <w:pPr>
        <w:pStyle w:val="Nadpis3"/>
        <w:spacing w:before="0"/>
        <w:ind w:left="192"/>
        <w:jc w:val="right"/>
        <w:rPr>
          <w:rFonts w:ascii="Calibri" w:hAnsi="Calibri" w:cs="Calibri"/>
          <w:color w:val="000000"/>
          <w:sz w:val="24"/>
          <w:szCs w:val="24"/>
        </w:rPr>
      </w:pPr>
      <w:r>
        <w:rPr>
          <w:rFonts w:ascii="Calibri" w:hAnsi="Calibri" w:cs="Calibri"/>
          <w:color w:val="000000"/>
          <w:sz w:val="24"/>
          <w:szCs w:val="24"/>
        </w:rPr>
        <w:lastRenderedPageBreak/>
        <w:t>Příloha č. 1</w:t>
      </w:r>
    </w:p>
    <w:p w:rsidR="00BE3BD0" w:rsidRPr="008E3CF8" w:rsidRDefault="00436EF3" w:rsidP="00880DDC">
      <w:pPr>
        <w:pStyle w:val="Nadpis3"/>
        <w:spacing w:before="0"/>
        <w:ind w:left="192"/>
        <w:jc w:val="center"/>
        <w:rPr>
          <w:rFonts w:asciiTheme="minorHAnsi" w:hAnsiTheme="minorHAnsi" w:cstheme="minorHAnsi"/>
          <w:color w:val="auto"/>
          <w:sz w:val="24"/>
          <w:szCs w:val="24"/>
        </w:rPr>
      </w:pPr>
      <w:r w:rsidRPr="008E3CF8">
        <w:rPr>
          <w:rFonts w:asciiTheme="minorHAnsi" w:hAnsiTheme="minorHAnsi" w:cstheme="minorHAnsi"/>
          <w:color w:val="auto"/>
          <w:sz w:val="24"/>
          <w:szCs w:val="24"/>
        </w:rPr>
        <w:t>Obchodní podmínky ke smlouvě o dílo na stavební práce</w:t>
      </w:r>
      <w:r w:rsidR="008E3CF8">
        <w:rPr>
          <w:rFonts w:asciiTheme="minorHAnsi" w:hAnsiTheme="minorHAnsi" w:cstheme="minorHAnsi"/>
          <w:color w:val="auto"/>
          <w:sz w:val="24"/>
          <w:szCs w:val="24"/>
        </w:rPr>
        <w:t xml:space="preserve"> uzavíranou Střední zdravotnickou školou a Vyšší odbornou školou zdravotnickou Emanuela </w:t>
      </w:r>
      <w:proofErr w:type="spellStart"/>
      <w:r w:rsidR="008E3CF8">
        <w:rPr>
          <w:rFonts w:asciiTheme="minorHAnsi" w:hAnsiTheme="minorHAnsi" w:cstheme="minorHAnsi"/>
          <w:color w:val="auto"/>
          <w:sz w:val="24"/>
          <w:szCs w:val="24"/>
        </w:rPr>
        <w:t>Pöttinga</w:t>
      </w:r>
      <w:proofErr w:type="spellEnd"/>
      <w:r w:rsidR="008E3CF8">
        <w:rPr>
          <w:rFonts w:asciiTheme="minorHAnsi" w:hAnsiTheme="minorHAnsi" w:cstheme="minorHAnsi"/>
          <w:color w:val="auto"/>
          <w:sz w:val="24"/>
          <w:szCs w:val="24"/>
        </w:rPr>
        <w:t xml:space="preserve"> a Jazykovou školou s právem státní jazykové zkoušky </w:t>
      </w:r>
      <w:r w:rsidR="007C5DAA">
        <w:rPr>
          <w:rFonts w:asciiTheme="minorHAnsi" w:hAnsiTheme="minorHAnsi" w:cstheme="minorHAnsi"/>
          <w:color w:val="auto"/>
          <w:sz w:val="24"/>
          <w:szCs w:val="24"/>
        </w:rPr>
        <w:t>Olomouc</w:t>
      </w:r>
    </w:p>
    <w:p w:rsidR="00BE3BD0" w:rsidRPr="00436EF3" w:rsidRDefault="00BE3BD0" w:rsidP="00880DDC">
      <w:pPr>
        <w:pStyle w:val="Nadpis3"/>
        <w:spacing w:before="0"/>
        <w:ind w:left="192"/>
        <w:jc w:val="center"/>
        <w:rPr>
          <w:rFonts w:asciiTheme="minorHAnsi" w:hAnsiTheme="minorHAnsi" w:cstheme="minorHAnsi"/>
          <w:color w:val="000000"/>
          <w:sz w:val="24"/>
          <w:szCs w:val="24"/>
        </w:rPr>
      </w:pPr>
    </w:p>
    <w:p w:rsidR="008E7060" w:rsidRPr="00436EF3" w:rsidRDefault="008E7060" w:rsidP="008E7060">
      <w:pPr>
        <w:pStyle w:val="StylslovnArialTun"/>
        <w:spacing w:before="240"/>
        <w:outlineLvl w:val="0"/>
        <w:rPr>
          <w:rFonts w:asciiTheme="minorHAnsi" w:hAnsiTheme="minorHAnsi" w:cstheme="minorHAnsi"/>
        </w:rPr>
      </w:pPr>
      <w:bookmarkStart w:id="0" w:name="_Toc132776920"/>
      <w:r w:rsidRPr="00436EF3">
        <w:rPr>
          <w:rFonts w:asciiTheme="minorHAnsi" w:hAnsiTheme="minorHAnsi" w:cstheme="minorHAnsi"/>
        </w:rPr>
        <w:t>Povinnosti Zhotovitele</w:t>
      </w:r>
      <w:bookmarkEnd w:id="0"/>
    </w:p>
    <w:p w:rsidR="008E7060" w:rsidRPr="00436EF3" w:rsidRDefault="008E7060" w:rsidP="008E3CF8">
      <w:pPr>
        <w:pStyle w:val="Zkladntext"/>
        <w:spacing w:after="120" w:line="240" w:lineRule="atLeast"/>
        <w:rPr>
          <w:rFonts w:asciiTheme="minorHAnsi" w:hAnsiTheme="minorHAnsi" w:cstheme="minorHAnsi"/>
        </w:rPr>
      </w:pPr>
      <w:r w:rsidRPr="00436EF3">
        <w:rPr>
          <w:rFonts w:asciiTheme="minorHAnsi" w:hAnsiTheme="minorHAnsi" w:cstheme="minorHAnsi"/>
        </w:rPr>
        <w:t>Zhotovitel je povinen předložit před podpisem smlouvy Objednateli doklady opravňující jej k podnikání podle zvláštních právních předpisů pro celý rozsah díla.</w:t>
      </w:r>
    </w:p>
    <w:p w:rsidR="008E7060" w:rsidRPr="00436EF3" w:rsidRDefault="008E7060" w:rsidP="008E3CF8">
      <w:pPr>
        <w:pStyle w:val="Zkladntext"/>
        <w:spacing w:after="120" w:line="240" w:lineRule="atLeast"/>
        <w:rPr>
          <w:rFonts w:asciiTheme="minorHAnsi" w:hAnsiTheme="minorHAnsi" w:cstheme="minorHAnsi"/>
        </w:rPr>
      </w:pPr>
      <w:r w:rsidRPr="00436EF3">
        <w:rPr>
          <w:rFonts w:asciiTheme="minorHAnsi" w:hAnsiTheme="minorHAnsi" w:cstheme="minorHAnsi"/>
        </w:rPr>
        <w:t>Zhotovitel je povinen provést dílo na svůj náklad a na své nebezpečí ve sjednané době.</w:t>
      </w:r>
    </w:p>
    <w:p w:rsidR="008E7060" w:rsidRPr="00436EF3" w:rsidRDefault="008E7060" w:rsidP="008E7060">
      <w:pPr>
        <w:pStyle w:val="StylslovnArialTun"/>
        <w:spacing w:before="240"/>
        <w:outlineLvl w:val="0"/>
        <w:rPr>
          <w:rFonts w:asciiTheme="minorHAnsi" w:hAnsiTheme="minorHAnsi" w:cstheme="minorHAnsi"/>
        </w:rPr>
      </w:pPr>
      <w:r w:rsidRPr="00436EF3">
        <w:rPr>
          <w:rFonts w:asciiTheme="minorHAnsi" w:hAnsiTheme="minorHAnsi" w:cstheme="minorHAnsi"/>
        </w:rPr>
        <w:t>Povinnosti Objednatele</w:t>
      </w:r>
    </w:p>
    <w:p w:rsidR="008E7060" w:rsidRPr="00436EF3" w:rsidRDefault="008E7060" w:rsidP="00D75A0E">
      <w:pPr>
        <w:pStyle w:val="Zkladntext"/>
        <w:spacing w:after="120" w:line="240" w:lineRule="atLeast"/>
        <w:rPr>
          <w:rFonts w:asciiTheme="minorHAnsi" w:hAnsiTheme="minorHAnsi" w:cstheme="minorHAnsi"/>
        </w:rPr>
      </w:pPr>
      <w:r w:rsidRPr="00436EF3">
        <w:rPr>
          <w:rFonts w:asciiTheme="minorHAnsi" w:hAnsiTheme="minorHAnsi" w:cstheme="minorHAnsi"/>
        </w:rPr>
        <w:t>Objednatel je povinen řádně a včas dokončené dílo převzít a zaplatit za něj dohodnutou cenu.</w:t>
      </w:r>
    </w:p>
    <w:p w:rsidR="008E7060" w:rsidRPr="00436EF3" w:rsidRDefault="008E7060" w:rsidP="00D75A0E">
      <w:pPr>
        <w:pStyle w:val="Zkladntext"/>
        <w:spacing w:after="120" w:line="240" w:lineRule="atLeast"/>
        <w:rPr>
          <w:rFonts w:asciiTheme="minorHAnsi" w:hAnsiTheme="minorHAnsi" w:cstheme="minorHAnsi"/>
        </w:rPr>
      </w:pPr>
      <w:r w:rsidRPr="00436EF3">
        <w:rPr>
          <w:rFonts w:asciiTheme="minorHAnsi" w:hAnsiTheme="minorHAnsi" w:cstheme="minorHAnsi"/>
        </w:rPr>
        <w:t>Objednatel je povinen Zhotoviteli včas předat staveniště a doklady v</w:t>
      </w:r>
      <w:r w:rsidR="00A24C86">
        <w:rPr>
          <w:rFonts w:asciiTheme="minorHAnsi" w:hAnsiTheme="minorHAnsi" w:cstheme="minorHAnsi"/>
        </w:rPr>
        <w:t>ztahující se k prováděnému dílu.</w:t>
      </w:r>
    </w:p>
    <w:p w:rsidR="008E7060" w:rsidRPr="00436EF3" w:rsidRDefault="008E7060" w:rsidP="008E7060">
      <w:pPr>
        <w:pStyle w:val="StylslovnArialTun"/>
        <w:spacing w:before="240"/>
        <w:outlineLvl w:val="0"/>
        <w:rPr>
          <w:rFonts w:asciiTheme="minorHAnsi" w:hAnsiTheme="minorHAnsi" w:cstheme="minorHAnsi"/>
        </w:rPr>
      </w:pPr>
      <w:r w:rsidRPr="00436EF3">
        <w:rPr>
          <w:rFonts w:asciiTheme="minorHAnsi" w:hAnsiTheme="minorHAnsi" w:cstheme="minorHAnsi"/>
        </w:rPr>
        <w:t>Předmět smlouvy</w:t>
      </w:r>
    </w:p>
    <w:p w:rsidR="008E7060" w:rsidRPr="004A46F2" w:rsidRDefault="008E7060" w:rsidP="004A46F2">
      <w:pPr>
        <w:pStyle w:val="StylslovnArial"/>
        <w:ind w:hanging="862"/>
        <w:rPr>
          <w:rFonts w:asciiTheme="minorHAnsi" w:hAnsiTheme="minorHAnsi" w:cstheme="minorHAnsi"/>
        </w:rPr>
      </w:pPr>
      <w:r w:rsidRPr="004A46F2">
        <w:rPr>
          <w:rFonts w:asciiTheme="minorHAnsi" w:hAnsiTheme="minorHAnsi" w:cstheme="minorHAnsi"/>
        </w:rPr>
        <w:t>Předmětem smlouvy</w:t>
      </w:r>
      <w:r w:rsidR="004A46F2">
        <w:rPr>
          <w:rFonts w:asciiTheme="minorHAnsi" w:hAnsiTheme="minorHAnsi" w:cstheme="minorHAnsi"/>
        </w:rPr>
        <w:t xml:space="preserve"> a těchto obchodních podmínek jsou stavební práce</w:t>
      </w:r>
      <w:r w:rsidRPr="004A46F2">
        <w:rPr>
          <w:rFonts w:asciiTheme="minorHAnsi" w:hAnsiTheme="minorHAnsi" w:cstheme="minorHAnsi"/>
        </w:rPr>
        <w:t xml:space="preserve">. </w:t>
      </w:r>
      <w:r w:rsidR="000D122E">
        <w:rPr>
          <w:rFonts w:asciiTheme="minorHAnsi" w:hAnsiTheme="minorHAnsi" w:cstheme="minorHAnsi"/>
        </w:rPr>
        <w:t>Zhotovitel zajistí</w:t>
      </w:r>
      <w:r w:rsidRPr="004A46F2">
        <w:rPr>
          <w:rFonts w:asciiTheme="minorHAnsi" w:hAnsiTheme="minorHAnsi" w:cstheme="minorHAnsi"/>
        </w:rPr>
        <w:t xml:space="preserve"> bezvadné provedení všech stavebních a montážních prací, včetně dodávek potřebných materiálů a zařízení nezbytných pro řádné dokončení díla, dále provedení všech činností souvisejíc</w:t>
      </w:r>
      <w:r w:rsidR="00A24C86">
        <w:rPr>
          <w:rFonts w:asciiTheme="minorHAnsi" w:hAnsiTheme="minorHAnsi" w:cstheme="minorHAnsi"/>
        </w:rPr>
        <w:t xml:space="preserve">ích s dodávkou stavebních prací, </w:t>
      </w:r>
      <w:r w:rsidRPr="004A46F2">
        <w:rPr>
          <w:rFonts w:asciiTheme="minorHAnsi" w:hAnsiTheme="minorHAnsi" w:cstheme="minorHAnsi"/>
        </w:rPr>
        <w:t>jejichž provedení je pro řádné dokončení díla nezbytné (např. zařízení staveniště, bezpečnostní opatř</w:t>
      </w:r>
      <w:r w:rsidR="00A24C86">
        <w:rPr>
          <w:rFonts w:asciiTheme="minorHAnsi" w:hAnsiTheme="minorHAnsi" w:cstheme="minorHAnsi"/>
        </w:rPr>
        <w:t>ení apod.) včetně koordinační a </w:t>
      </w:r>
      <w:r w:rsidRPr="004A46F2">
        <w:rPr>
          <w:rFonts w:asciiTheme="minorHAnsi" w:hAnsiTheme="minorHAnsi" w:cstheme="minorHAnsi"/>
        </w:rPr>
        <w:t xml:space="preserve">kompletační činnosti celé stavby. </w:t>
      </w:r>
    </w:p>
    <w:p w:rsidR="008E7060" w:rsidRPr="00436EF3" w:rsidRDefault="008E7060" w:rsidP="004A46F2">
      <w:pPr>
        <w:spacing w:after="120"/>
        <w:jc w:val="both"/>
        <w:rPr>
          <w:rFonts w:asciiTheme="minorHAnsi" w:hAnsiTheme="minorHAnsi" w:cstheme="minorHAnsi"/>
        </w:rPr>
      </w:pPr>
      <w:r w:rsidRPr="00436EF3">
        <w:rPr>
          <w:rFonts w:asciiTheme="minorHAnsi" w:hAnsiTheme="minorHAnsi" w:cstheme="minorHAnsi"/>
        </w:rPr>
        <w:t xml:space="preserve">Předmět díla je vymezen </w:t>
      </w:r>
      <w:r w:rsidR="00A24C86">
        <w:rPr>
          <w:rFonts w:asciiTheme="minorHAnsi" w:hAnsiTheme="minorHAnsi" w:cstheme="minorHAnsi"/>
        </w:rPr>
        <w:t xml:space="preserve">v </w:t>
      </w:r>
      <w:r w:rsidR="005D2B10">
        <w:rPr>
          <w:rFonts w:asciiTheme="minorHAnsi" w:hAnsiTheme="minorHAnsi" w:cstheme="minorHAnsi"/>
        </w:rPr>
        <w:t>cenové nabídce zhotovitele</w:t>
      </w:r>
      <w:r w:rsidRPr="00436EF3">
        <w:rPr>
          <w:rFonts w:asciiTheme="minorHAnsi" w:hAnsiTheme="minorHAnsi" w:cstheme="minorHAnsi"/>
        </w:rPr>
        <w:t>.</w:t>
      </w:r>
    </w:p>
    <w:p w:rsidR="008E7060" w:rsidRPr="00436EF3" w:rsidRDefault="008E7060" w:rsidP="004A46F2">
      <w:pPr>
        <w:spacing w:after="120"/>
        <w:jc w:val="both"/>
        <w:rPr>
          <w:rFonts w:asciiTheme="minorHAnsi" w:hAnsiTheme="minorHAnsi" w:cstheme="minorHAnsi"/>
          <w:i/>
        </w:rPr>
      </w:pPr>
      <w:r w:rsidRPr="00436EF3">
        <w:rPr>
          <w:rFonts w:asciiTheme="minorHAnsi" w:hAnsiTheme="minorHAnsi" w:cstheme="minorHAnsi"/>
        </w:rPr>
        <w:t>Součástí díla jsou vedle činností uvedených ve smlouvě o dílo vždy i </w:t>
      </w:r>
      <w:r w:rsidR="000D122E">
        <w:rPr>
          <w:rFonts w:asciiTheme="minorHAnsi" w:hAnsiTheme="minorHAnsi" w:cstheme="minorHAnsi"/>
        </w:rPr>
        <w:t>následující práce a </w:t>
      </w:r>
      <w:r w:rsidRPr="00436EF3">
        <w:rPr>
          <w:rFonts w:asciiTheme="minorHAnsi" w:hAnsiTheme="minorHAnsi" w:cstheme="minorHAnsi"/>
        </w:rPr>
        <w:t xml:space="preserve">činnosti: </w:t>
      </w:r>
    </w:p>
    <w:p w:rsidR="008E7060" w:rsidRPr="00436EF3" w:rsidRDefault="008E7060" w:rsidP="004404EB">
      <w:pPr>
        <w:numPr>
          <w:ilvl w:val="3"/>
          <w:numId w:val="12"/>
        </w:numPr>
        <w:tabs>
          <w:tab w:val="clear" w:pos="2664"/>
          <w:tab w:val="num" w:pos="567"/>
        </w:tabs>
        <w:spacing w:after="120"/>
        <w:ind w:left="567" w:hanging="567"/>
        <w:jc w:val="both"/>
        <w:rPr>
          <w:rFonts w:asciiTheme="minorHAnsi" w:hAnsiTheme="minorHAnsi" w:cstheme="minorHAnsi"/>
          <w:snapToGrid w:val="0"/>
        </w:rPr>
      </w:pPr>
      <w:r w:rsidRPr="00436EF3">
        <w:rPr>
          <w:rFonts w:asciiTheme="minorHAnsi" w:hAnsiTheme="minorHAnsi" w:cstheme="minorHAnsi"/>
          <w:snapToGrid w:val="0"/>
        </w:rPr>
        <w:t xml:space="preserve">zajištění a provedení všech opatření organizačního a stavebně technologického charakteru k řádnému provedení díla, </w:t>
      </w:r>
    </w:p>
    <w:p w:rsidR="008E7060" w:rsidRPr="00436EF3" w:rsidRDefault="008E7060" w:rsidP="004404EB">
      <w:pPr>
        <w:numPr>
          <w:ilvl w:val="3"/>
          <w:numId w:val="12"/>
        </w:numPr>
        <w:tabs>
          <w:tab w:val="clear" w:pos="2664"/>
          <w:tab w:val="num" w:pos="567"/>
        </w:tabs>
        <w:spacing w:after="120"/>
        <w:ind w:left="567" w:hanging="567"/>
        <w:jc w:val="both"/>
        <w:rPr>
          <w:rFonts w:asciiTheme="minorHAnsi" w:hAnsiTheme="minorHAnsi" w:cstheme="minorHAnsi"/>
          <w:snapToGrid w:val="0"/>
        </w:rPr>
      </w:pPr>
      <w:r w:rsidRPr="00436EF3">
        <w:rPr>
          <w:rFonts w:asciiTheme="minorHAnsi" w:hAnsiTheme="minorHAnsi" w:cstheme="minorHAnsi"/>
          <w:snapToGrid w:val="0"/>
        </w:rPr>
        <w:t>veškeré práce a dodávky související s bezpečnostní</w:t>
      </w:r>
      <w:r w:rsidR="00DD440B">
        <w:rPr>
          <w:rFonts w:asciiTheme="minorHAnsi" w:hAnsiTheme="minorHAnsi" w:cstheme="minorHAnsi"/>
          <w:snapToGrid w:val="0"/>
        </w:rPr>
        <w:t>mi opatřeními na ochranu lidí a </w:t>
      </w:r>
      <w:r w:rsidRPr="00436EF3">
        <w:rPr>
          <w:rFonts w:asciiTheme="minorHAnsi" w:hAnsiTheme="minorHAnsi" w:cstheme="minorHAnsi"/>
          <w:snapToGrid w:val="0"/>
        </w:rPr>
        <w:t>majetku v místech dotčených stavbou,</w:t>
      </w:r>
    </w:p>
    <w:p w:rsidR="008E7060" w:rsidRPr="00436EF3" w:rsidRDefault="008E7060" w:rsidP="004404EB">
      <w:pPr>
        <w:numPr>
          <w:ilvl w:val="3"/>
          <w:numId w:val="12"/>
        </w:numPr>
        <w:tabs>
          <w:tab w:val="clear" w:pos="2664"/>
          <w:tab w:val="num" w:pos="567"/>
        </w:tabs>
        <w:spacing w:after="120"/>
        <w:ind w:left="567" w:hanging="567"/>
        <w:jc w:val="both"/>
        <w:rPr>
          <w:rFonts w:asciiTheme="minorHAnsi" w:hAnsiTheme="minorHAnsi" w:cstheme="minorHAnsi"/>
          <w:snapToGrid w:val="0"/>
        </w:rPr>
      </w:pPr>
      <w:r w:rsidRPr="00436EF3">
        <w:rPr>
          <w:rFonts w:asciiTheme="minorHAnsi" w:hAnsiTheme="minorHAnsi" w:cstheme="minorHAnsi"/>
          <w:snapToGrid w:val="0"/>
        </w:rPr>
        <w:t>ostraha stavby a staveniště, zajištění bezpečnosti práce a ochrany životního prostředí,</w:t>
      </w:r>
    </w:p>
    <w:p w:rsidR="008E7060" w:rsidRPr="00436EF3" w:rsidRDefault="008E7060" w:rsidP="004404EB">
      <w:pPr>
        <w:numPr>
          <w:ilvl w:val="3"/>
          <w:numId w:val="13"/>
        </w:numPr>
        <w:tabs>
          <w:tab w:val="clear" w:pos="2664"/>
          <w:tab w:val="num" w:pos="567"/>
        </w:tabs>
        <w:spacing w:after="120"/>
        <w:ind w:left="567" w:hanging="567"/>
        <w:jc w:val="both"/>
        <w:rPr>
          <w:rFonts w:asciiTheme="minorHAnsi" w:hAnsiTheme="minorHAnsi" w:cstheme="minorHAnsi"/>
          <w:snapToGrid w:val="0"/>
        </w:rPr>
      </w:pPr>
      <w:r w:rsidRPr="00436EF3">
        <w:rPr>
          <w:rFonts w:asciiTheme="minorHAnsi" w:hAnsiTheme="minorHAnsi" w:cstheme="minorHAnsi"/>
          <w:snapToGrid w:val="0"/>
        </w:rPr>
        <w:t>zajištění všech ostatních nezbytných zkoušek, atestů a revizí podle ČSN a právních nebo technických předpisů platných v době provádění a předání díla, kterými bude prokázáno dosažení předepsané kvality a předepsaných technických parametrů díla,</w:t>
      </w:r>
    </w:p>
    <w:p w:rsidR="008E7060" w:rsidRPr="00436EF3" w:rsidRDefault="008E7060" w:rsidP="004404EB">
      <w:pPr>
        <w:numPr>
          <w:ilvl w:val="3"/>
          <w:numId w:val="13"/>
        </w:numPr>
        <w:tabs>
          <w:tab w:val="clear" w:pos="2664"/>
          <w:tab w:val="num" w:pos="567"/>
        </w:tabs>
        <w:spacing w:after="120"/>
        <w:ind w:left="567" w:hanging="567"/>
        <w:jc w:val="both"/>
        <w:rPr>
          <w:rFonts w:asciiTheme="minorHAnsi" w:hAnsiTheme="minorHAnsi" w:cstheme="minorHAnsi"/>
          <w:snapToGrid w:val="0"/>
        </w:rPr>
      </w:pPr>
      <w:r w:rsidRPr="00436EF3">
        <w:rPr>
          <w:rFonts w:asciiTheme="minorHAnsi" w:hAnsiTheme="minorHAnsi" w:cstheme="minorHAnsi"/>
          <w:snapToGrid w:val="0"/>
        </w:rPr>
        <w:t>zřízení a odstranění zařízení staveniště včetně napojení na inženýrské sítě,</w:t>
      </w:r>
    </w:p>
    <w:p w:rsidR="008E7060" w:rsidRPr="00436EF3" w:rsidRDefault="008E7060" w:rsidP="004404EB">
      <w:pPr>
        <w:numPr>
          <w:ilvl w:val="3"/>
          <w:numId w:val="13"/>
        </w:numPr>
        <w:tabs>
          <w:tab w:val="clear" w:pos="2664"/>
          <w:tab w:val="num" w:pos="567"/>
        </w:tabs>
        <w:spacing w:after="120"/>
        <w:ind w:left="567" w:hanging="567"/>
        <w:jc w:val="both"/>
        <w:rPr>
          <w:rFonts w:asciiTheme="minorHAnsi" w:hAnsiTheme="minorHAnsi" w:cstheme="minorHAnsi"/>
          <w:snapToGrid w:val="0"/>
        </w:rPr>
      </w:pPr>
      <w:r w:rsidRPr="00436EF3">
        <w:rPr>
          <w:rFonts w:asciiTheme="minorHAnsi" w:hAnsiTheme="minorHAnsi" w:cstheme="minorHAnsi"/>
          <w:snapToGrid w:val="0"/>
        </w:rPr>
        <w:t>odvoz a uložení vybouraných hmot a stavební sut</w:t>
      </w:r>
      <w:r w:rsidR="00ED575A">
        <w:rPr>
          <w:rFonts w:asciiTheme="minorHAnsi" w:hAnsiTheme="minorHAnsi" w:cstheme="minorHAnsi"/>
          <w:snapToGrid w:val="0"/>
        </w:rPr>
        <w:t>i na skládku včetně poplatku za </w:t>
      </w:r>
      <w:r w:rsidRPr="00436EF3">
        <w:rPr>
          <w:rFonts w:asciiTheme="minorHAnsi" w:hAnsiTheme="minorHAnsi" w:cstheme="minorHAnsi"/>
          <w:snapToGrid w:val="0"/>
        </w:rPr>
        <w:t>uskladnění v souladu s ustanoveními zákona 185/2001 Sb. o odpadech a o změně některých dalších zákonů,</w:t>
      </w:r>
    </w:p>
    <w:p w:rsidR="008E7060" w:rsidRPr="00436EF3" w:rsidRDefault="008E7060" w:rsidP="004404EB">
      <w:pPr>
        <w:numPr>
          <w:ilvl w:val="3"/>
          <w:numId w:val="13"/>
        </w:numPr>
        <w:tabs>
          <w:tab w:val="clear" w:pos="2664"/>
          <w:tab w:val="num" w:pos="567"/>
        </w:tabs>
        <w:spacing w:after="120"/>
        <w:ind w:left="567" w:hanging="567"/>
        <w:jc w:val="both"/>
        <w:rPr>
          <w:rFonts w:asciiTheme="minorHAnsi" w:hAnsiTheme="minorHAnsi" w:cstheme="minorHAnsi"/>
          <w:snapToGrid w:val="0"/>
        </w:rPr>
      </w:pPr>
      <w:r w:rsidRPr="00436EF3">
        <w:rPr>
          <w:rFonts w:asciiTheme="minorHAnsi" w:hAnsiTheme="minorHAnsi" w:cstheme="minorHAnsi"/>
          <w:snapToGrid w:val="0"/>
        </w:rPr>
        <w:t>uvedení všech povrchů dotčených stavbou do původního stavu (komunikace, chodníky, zeleň, p</w:t>
      </w:r>
      <w:r w:rsidR="00B42790">
        <w:rPr>
          <w:rFonts w:asciiTheme="minorHAnsi" w:hAnsiTheme="minorHAnsi" w:cstheme="minorHAnsi"/>
          <w:snapToGrid w:val="0"/>
        </w:rPr>
        <w:t>říkopy, propustky apod.).</w:t>
      </w:r>
    </w:p>
    <w:p w:rsidR="008E7060" w:rsidRPr="00436EF3" w:rsidRDefault="008E7060" w:rsidP="004404EB">
      <w:pPr>
        <w:numPr>
          <w:ilvl w:val="3"/>
          <w:numId w:val="13"/>
        </w:numPr>
        <w:tabs>
          <w:tab w:val="clear" w:pos="2664"/>
          <w:tab w:val="num" w:pos="567"/>
        </w:tabs>
        <w:spacing w:after="120"/>
        <w:ind w:left="567" w:hanging="567"/>
        <w:jc w:val="both"/>
        <w:rPr>
          <w:rFonts w:asciiTheme="minorHAnsi" w:hAnsiTheme="minorHAnsi" w:cstheme="minorHAnsi"/>
          <w:snapToGrid w:val="0"/>
        </w:rPr>
      </w:pPr>
      <w:r w:rsidRPr="00436EF3">
        <w:rPr>
          <w:rFonts w:asciiTheme="minorHAnsi" w:hAnsiTheme="minorHAnsi" w:cstheme="minorHAnsi"/>
          <w:snapToGrid w:val="0"/>
        </w:rPr>
        <w:lastRenderedPageBreak/>
        <w:t>oznámení o zahájení stavebních prací např. správcům sítí v souladu s platnými rozhodnutími a vyjádřeními vztahujícími se k předmětu díla apod.,</w:t>
      </w:r>
    </w:p>
    <w:p w:rsidR="008E7060" w:rsidRPr="00436EF3" w:rsidRDefault="008E7060" w:rsidP="004404EB">
      <w:pPr>
        <w:numPr>
          <w:ilvl w:val="3"/>
          <w:numId w:val="13"/>
        </w:numPr>
        <w:tabs>
          <w:tab w:val="clear" w:pos="2664"/>
          <w:tab w:val="num" w:pos="567"/>
        </w:tabs>
        <w:spacing w:after="120"/>
        <w:ind w:left="567" w:hanging="567"/>
        <w:jc w:val="both"/>
        <w:rPr>
          <w:rFonts w:asciiTheme="minorHAnsi" w:hAnsiTheme="minorHAnsi" w:cstheme="minorHAnsi"/>
        </w:rPr>
      </w:pPr>
      <w:r w:rsidRPr="00436EF3">
        <w:rPr>
          <w:rFonts w:asciiTheme="minorHAnsi" w:hAnsiTheme="minorHAnsi" w:cstheme="minorHAnsi"/>
          <w:snapToGrid w:val="0"/>
        </w:rPr>
        <w:t>zabezpečení dodržení podmínek stanovených správci inženýrských sítí,</w:t>
      </w:r>
    </w:p>
    <w:p w:rsidR="008E7060" w:rsidRPr="00436EF3" w:rsidRDefault="008E7060" w:rsidP="004404EB">
      <w:pPr>
        <w:numPr>
          <w:ilvl w:val="3"/>
          <w:numId w:val="13"/>
        </w:numPr>
        <w:tabs>
          <w:tab w:val="clear" w:pos="2664"/>
          <w:tab w:val="num" w:pos="567"/>
        </w:tabs>
        <w:spacing w:after="120"/>
        <w:ind w:left="567" w:hanging="567"/>
        <w:jc w:val="both"/>
        <w:rPr>
          <w:rFonts w:asciiTheme="minorHAnsi" w:hAnsiTheme="minorHAnsi" w:cstheme="minorHAnsi"/>
        </w:rPr>
      </w:pPr>
      <w:r w:rsidRPr="00436EF3">
        <w:rPr>
          <w:rFonts w:asciiTheme="minorHAnsi" w:hAnsiTheme="minorHAnsi" w:cstheme="minorHAnsi"/>
        </w:rPr>
        <w:t>zajištění a splnění podmínek vyplývajících z územního rozhodnutí a ze stavební</w:t>
      </w:r>
      <w:r w:rsidR="007C5DAA">
        <w:rPr>
          <w:rFonts w:asciiTheme="minorHAnsi" w:hAnsiTheme="minorHAnsi" w:cstheme="minorHAnsi"/>
        </w:rPr>
        <w:t>ho povolení nebo jiných dokladů.</w:t>
      </w:r>
    </w:p>
    <w:p w:rsidR="008E7060" w:rsidRPr="00436EF3" w:rsidRDefault="008E7060" w:rsidP="004404EB">
      <w:pPr>
        <w:numPr>
          <w:ilvl w:val="0"/>
          <w:numId w:val="8"/>
        </w:numPr>
        <w:spacing w:before="240" w:after="120"/>
        <w:ind w:left="601" w:hanging="601"/>
        <w:jc w:val="both"/>
        <w:outlineLvl w:val="0"/>
        <w:rPr>
          <w:rFonts w:asciiTheme="minorHAnsi" w:hAnsiTheme="minorHAnsi" w:cstheme="minorHAnsi"/>
          <w:b/>
          <w:bCs/>
        </w:rPr>
      </w:pPr>
      <w:r w:rsidRPr="00436EF3">
        <w:rPr>
          <w:rFonts w:asciiTheme="minorHAnsi" w:hAnsiTheme="minorHAnsi" w:cstheme="minorHAnsi"/>
          <w:b/>
          <w:bCs/>
        </w:rPr>
        <w:t>Termíny plnění</w:t>
      </w:r>
    </w:p>
    <w:p w:rsidR="008E7060" w:rsidRPr="00436EF3" w:rsidRDefault="008E7060" w:rsidP="004F3258">
      <w:pPr>
        <w:spacing w:after="120"/>
        <w:jc w:val="both"/>
        <w:rPr>
          <w:rFonts w:asciiTheme="minorHAnsi" w:hAnsiTheme="minorHAnsi" w:cstheme="minorHAnsi"/>
        </w:rPr>
      </w:pPr>
      <w:r w:rsidRPr="00436EF3">
        <w:rPr>
          <w:rFonts w:asciiTheme="minorHAnsi" w:hAnsiTheme="minorHAnsi" w:cstheme="minorHAnsi"/>
        </w:rPr>
        <w:t xml:space="preserve">Zhotovitel je povinen zahájit práce na díle a řádně v nich pokračovat nejpozději do </w:t>
      </w:r>
      <w:r w:rsidR="00007DAF">
        <w:rPr>
          <w:rFonts w:asciiTheme="minorHAnsi" w:hAnsiTheme="minorHAnsi" w:cstheme="minorHAnsi"/>
        </w:rPr>
        <w:t>2</w:t>
      </w:r>
      <w:r w:rsidRPr="00436EF3">
        <w:rPr>
          <w:rFonts w:asciiTheme="minorHAnsi" w:hAnsiTheme="minorHAnsi" w:cstheme="minorHAnsi"/>
        </w:rPr>
        <w:t xml:space="preserve"> dnů ode dne protokolárního předání staveniště.</w:t>
      </w:r>
    </w:p>
    <w:p w:rsidR="008E7060" w:rsidRPr="00436EF3" w:rsidRDefault="008E7060" w:rsidP="004F3258">
      <w:pPr>
        <w:spacing w:after="120"/>
        <w:jc w:val="both"/>
        <w:rPr>
          <w:rFonts w:asciiTheme="minorHAnsi" w:hAnsiTheme="minorHAnsi" w:cstheme="minorHAnsi"/>
        </w:rPr>
      </w:pPr>
      <w:r w:rsidRPr="00436EF3">
        <w:rPr>
          <w:rFonts w:asciiTheme="minorHAnsi" w:hAnsiTheme="minorHAnsi" w:cstheme="minorHAnsi"/>
        </w:rPr>
        <w:t>Pokud Zhotovitel práce</w:t>
      </w:r>
      <w:r w:rsidR="004F3258">
        <w:rPr>
          <w:rFonts w:asciiTheme="minorHAnsi" w:hAnsiTheme="minorHAnsi" w:cstheme="minorHAnsi"/>
        </w:rPr>
        <w:t xml:space="preserve"> na díle nezahájí ani ve lhůtě </w:t>
      </w:r>
      <w:r w:rsidR="00007DAF">
        <w:rPr>
          <w:rFonts w:asciiTheme="minorHAnsi" w:hAnsiTheme="minorHAnsi" w:cstheme="minorHAnsi"/>
        </w:rPr>
        <w:t>5</w:t>
      </w:r>
      <w:r w:rsidRPr="00436EF3">
        <w:rPr>
          <w:rFonts w:asciiTheme="minorHAnsi" w:hAnsiTheme="minorHAnsi" w:cstheme="minorHAnsi"/>
        </w:rPr>
        <w:t xml:space="preserve"> dnů ode dne, kdy měl práce na díle zahájit, je Objednatel oprávněn od smlouvy odstoupit.</w:t>
      </w:r>
    </w:p>
    <w:p w:rsidR="008E7060" w:rsidRPr="00436EF3" w:rsidRDefault="008E7060" w:rsidP="004F3258">
      <w:pPr>
        <w:spacing w:after="120"/>
        <w:jc w:val="both"/>
        <w:rPr>
          <w:rFonts w:asciiTheme="minorHAnsi" w:hAnsiTheme="minorHAnsi" w:cstheme="minorHAnsi"/>
        </w:rPr>
      </w:pPr>
      <w:r w:rsidRPr="00436EF3">
        <w:rPr>
          <w:rFonts w:asciiTheme="minorHAnsi" w:hAnsiTheme="minorHAnsi" w:cstheme="minorHAnsi"/>
        </w:rPr>
        <w:t>Zhotovitel je povinen dokončit práce na díle v term</w:t>
      </w:r>
      <w:r w:rsidR="004F3258">
        <w:rPr>
          <w:rFonts w:asciiTheme="minorHAnsi" w:hAnsiTheme="minorHAnsi" w:cstheme="minorHAnsi"/>
        </w:rPr>
        <w:t>ínu dokončení díla sjednaném ve </w:t>
      </w:r>
      <w:r w:rsidRPr="00436EF3">
        <w:rPr>
          <w:rFonts w:asciiTheme="minorHAnsi" w:hAnsiTheme="minorHAnsi" w:cstheme="minorHAnsi"/>
        </w:rPr>
        <w:t>smlouvě.</w:t>
      </w:r>
    </w:p>
    <w:p w:rsidR="008E7060" w:rsidRPr="00436EF3" w:rsidRDefault="008E7060" w:rsidP="004F3258">
      <w:pPr>
        <w:spacing w:after="120"/>
        <w:jc w:val="both"/>
        <w:rPr>
          <w:rFonts w:asciiTheme="minorHAnsi" w:hAnsiTheme="minorHAnsi" w:cstheme="minorHAnsi"/>
        </w:rPr>
      </w:pPr>
      <w:r w:rsidRPr="00436EF3">
        <w:rPr>
          <w:rFonts w:asciiTheme="minorHAnsi" w:hAnsiTheme="minorHAnsi" w:cstheme="minorHAnsi"/>
        </w:rPr>
        <w:t>Zhotovitel je oprávněn dokončit práce na díle i před sjed</w:t>
      </w:r>
      <w:r w:rsidR="00475B7D">
        <w:rPr>
          <w:rFonts w:asciiTheme="minorHAnsi" w:hAnsiTheme="minorHAnsi" w:cstheme="minorHAnsi"/>
        </w:rPr>
        <w:t>naným termínem dokončení díla a </w:t>
      </w:r>
      <w:r w:rsidRPr="00436EF3">
        <w:rPr>
          <w:rFonts w:asciiTheme="minorHAnsi" w:hAnsiTheme="minorHAnsi" w:cstheme="minorHAnsi"/>
        </w:rPr>
        <w:t>Objednatel je povinen dříve dokončené dílo převzít a zaplatit.</w:t>
      </w:r>
    </w:p>
    <w:p w:rsidR="008E7060" w:rsidRPr="00436EF3" w:rsidRDefault="008E7060" w:rsidP="004F3258">
      <w:pPr>
        <w:spacing w:after="120"/>
        <w:jc w:val="both"/>
        <w:rPr>
          <w:rFonts w:asciiTheme="minorHAnsi" w:hAnsiTheme="minorHAnsi" w:cstheme="minorHAnsi"/>
        </w:rPr>
      </w:pPr>
      <w:r w:rsidRPr="00436EF3">
        <w:rPr>
          <w:rFonts w:asciiTheme="minorHAnsi" w:hAnsiTheme="minorHAnsi" w:cstheme="minorHAnsi"/>
        </w:rPr>
        <w:t>Termín dokončení díla je závislý na řádném a včasném splnění součinnosti Objednatele dohodnuté ve smlouvě. Po dobu prodlení Objednatele s poskytnutím dohodnuté součinnosti není Zhotovitel v prodlení s plněním závazku. Nedojde-li mezi stranami k jiné dohodě, prodlužuje se termín dokončení díla o dobu prodlení Objednatele s poskytnutím jeho součinnosti.</w:t>
      </w:r>
    </w:p>
    <w:p w:rsidR="008E7060" w:rsidRPr="00436EF3" w:rsidRDefault="008E7060" w:rsidP="004F3258">
      <w:pPr>
        <w:spacing w:after="120"/>
        <w:jc w:val="both"/>
        <w:rPr>
          <w:rFonts w:asciiTheme="minorHAnsi" w:hAnsiTheme="minorHAnsi" w:cstheme="minorHAnsi"/>
        </w:rPr>
      </w:pPr>
      <w:r w:rsidRPr="00436EF3">
        <w:rPr>
          <w:rFonts w:asciiTheme="minorHAnsi" w:hAnsiTheme="minorHAnsi" w:cstheme="minorHAnsi"/>
        </w:rPr>
        <w:t>Prodlení Zhotovite</w:t>
      </w:r>
      <w:r w:rsidR="00A1295D">
        <w:rPr>
          <w:rFonts w:asciiTheme="minorHAnsi" w:hAnsiTheme="minorHAnsi" w:cstheme="minorHAnsi"/>
        </w:rPr>
        <w:t>le s dokončením díla delší jak 1</w:t>
      </w:r>
      <w:r w:rsidRPr="00436EF3">
        <w:rPr>
          <w:rFonts w:asciiTheme="minorHAnsi" w:hAnsiTheme="minorHAnsi" w:cstheme="minorHAnsi"/>
        </w:rPr>
        <w:t xml:space="preserve">0 dnů se považuje za podstatné porušení smlouvy, ale pouze v případě, že prodlení Zhotovitele nevzniklo z důvodů na straně Objednatele. </w:t>
      </w:r>
    </w:p>
    <w:p w:rsidR="008E7060" w:rsidRPr="00436EF3" w:rsidRDefault="008E7060" w:rsidP="004F3258">
      <w:pPr>
        <w:spacing w:after="120"/>
        <w:jc w:val="both"/>
        <w:rPr>
          <w:rFonts w:asciiTheme="minorHAnsi" w:hAnsiTheme="minorHAnsi" w:cstheme="minorHAnsi"/>
        </w:rPr>
      </w:pPr>
      <w:r w:rsidRPr="00436EF3">
        <w:rPr>
          <w:rFonts w:asciiTheme="minorHAnsi" w:hAnsiTheme="minorHAnsi" w:cstheme="minorHAnsi"/>
        </w:rPr>
        <w:t xml:space="preserve">Dokončením díla se rozumí úplné dokončení </w:t>
      </w:r>
      <w:r w:rsidR="004F3258">
        <w:rPr>
          <w:rFonts w:asciiTheme="minorHAnsi" w:hAnsiTheme="minorHAnsi" w:cstheme="minorHAnsi"/>
        </w:rPr>
        <w:t>celého díla</w:t>
      </w:r>
      <w:r w:rsidRPr="00436EF3">
        <w:rPr>
          <w:rFonts w:asciiTheme="minorHAnsi" w:hAnsiTheme="minorHAnsi" w:cstheme="minorHAnsi"/>
        </w:rPr>
        <w:t xml:space="preserve"> (vč</w:t>
      </w:r>
      <w:r w:rsidR="00714EFE">
        <w:rPr>
          <w:rFonts w:asciiTheme="minorHAnsi" w:hAnsiTheme="minorHAnsi" w:cstheme="minorHAnsi"/>
        </w:rPr>
        <w:t>etně drobných vad, které samy o </w:t>
      </w:r>
      <w:r w:rsidRPr="00436EF3">
        <w:rPr>
          <w:rFonts w:asciiTheme="minorHAnsi" w:hAnsiTheme="minorHAnsi" w:cstheme="minorHAnsi"/>
        </w:rPr>
        <w:t xml:space="preserve">sobě, ani ve spojení s jinými nebrání řádnému užívání díla) </w:t>
      </w:r>
      <w:r w:rsidR="00A1295D">
        <w:rPr>
          <w:rFonts w:asciiTheme="minorHAnsi" w:hAnsiTheme="minorHAnsi" w:cstheme="minorHAnsi"/>
        </w:rPr>
        <w:t>a podepsání posledního zápisu o </w:t>
      </w:r>
      <w:r w:rsidRPr="00436EF3">
        <w:rPr>
          <w:rFonts w:asciiTheme="minorHAnsi" w:hAnsiTheme="minorHAnsi" w:cstheme="minorHAnsi"/>
        </w:rPr>
        <w:t>předání a převzetí stavby. Objednatel může dokončené dílo převzít, i pokud dílo vykazuje drobné ojedinělé vady, které samy o sobě ani ve spojení s jinými drobnými vadami a vady nebrání užívání předmětu díla funkčně nebo esteticky, ani užívání předmětu díla podstatným způsobem neomezují.</w:t>
      </w:r>
    </w:p>
    <w:p w:rsidR="008E7060" w:rsidRPr="00436EF3" w:rsidRDefault="008E7060" w:rsidP="004404EB">
      <w:pPr>
        <w:numPr>
          <w:ilvl w:val="0"/>
          <w:numId w:val="10"/>
        </w:numPr>
        <w:spacing w:before="240" w:after="120"/>
        <w:ind w:left="601" w:hanging="601"/>
        <w:jc w:val="both"/>
        <w:outlineLvl w:val="0"/>
        <w:rPr>
          <w:rFonts w:asciiTheme="minorHAnsi" w:hAnsiTheme="minorHAnsi" w:cstheme="minorHAnsi"/>
          <w:b/>
          <w:bCs/>
        </w:rPr>
      </w:pPr>
      <w:r w:rsidRPr="00436EF3">
        <w:rPr>
          <w:rFonts w:asciiTheme="minorHAnsi" w:hAnsiTheme="minorHAnsi" w:cstheme="minorHAnsi"/>
          <w:b/>
          <w:bCs/>
        </w:rPr>
        <w:t xml:space="preserve">Cena díla </w:t>
      </w:r>
    </w:p>
    <w:p w:rsidR="008E7060" w:rsidRPr="00FA4C90" w:rsidRDefault="008E7060" w:rsidP="00FA4C90">
      <w:pPr>
        <w:pStyle w:val="StylVcerovovArial1"/>
        <w:numPr>
          <w:ilvl w:val="0"/>
          <w:numId w:val="0"/>
        </w:numPr>
        <w:outlineLvl w:val="1"/>
        <w:rPr>
          <w:rFonts w:asciiTheme="minorHAnsi" w:hAnsiTheme="minorHAnsi" w:cstheme="minorHAnsi"/>
        </w:rPr>
      </w:pPr>
      <w:r w:rsidRPr="00FA4C90">
        <w:rPr>
          <w:rFonts w:asciiTheme="minorHAnsi" w:hAnsiTheme="minorHAnsi" w:cstheme="minorHAnsi"/>
        </w:rPr>
        <w:t>Cena díla je oběma smluvními stranami sjednána v soul</w:t>
      </w:r>
      <w:r w:rsidR="00475B7D">
        <w:rPr>
          <w:rFonts w:asciiTheme="minorHAnsi" w:hAnsiTheme="minorHAnsi" w:cstheme="minorHAnsi"/>
        </w:rPr>
        <w:t>adu s ustanovením § 2 zákona č. </w:t>
      </w:r>
      <w:r w:rsidRPr="00FA4C90">
        <w:rPr>
          <w:rFonts w:asciiTheme="minorHAnsi" w:hAnsiTheme="minorHAnsi" w:cstheme="minorHAnsi"/>
        </w:rPr>
        <w:t xml:space="preserve">526/1990 Sb., o cenách, ve znění pozdějších předpisů a je stranami dohodnuta </w:t>
      </w:r>
      <w:r w:rsidR="00B82049" w:rsidRPr="00FA4C90">
        <w:rPr>
          <w:rFonts w:asciiTheme="minorHAnsi" w:hAnsiTheme="minorHAnsi" w:cstheme="minorHAnsi"/>
        </w:rPr>
        <w:t>bez</w:t>
      </w:r>
      <w:r w:rsidRPr="00FA4C90">
        <w:rPr>
          <w:rFonts w:asciiTheme="minorHAnsi" w:hAnsiTheme="minorHAnsi" w:cstheme="minorHAnsi"/>
        </w:rPr>
        <w:t xml:space="preserve"> daně z přidané hodnoty (DPH). </w:t>
      </w:r>
    </w:p>
    <w:p w:rsidR="008E7060" w:rsidRPr="00436EF3" w:rsidRDefault="008E7060" w:rsidP="00FC2EC1">
      <w:pPr>
        <w:spacing w:after="120"/>
        <w:jc w:val="both"/>
        <w:rPr>
          <w:rFonts w:asciiTheme="minorHAnsi" w:hAnsiTheme="minorHAnsi" w:cstheme="minorHAnsi"/>
        </w:rPr>
      </w:pPr>
      <w:r w:rsidRPr="00436EF3">
        <w:rPr>
          <w:rFonts w:asciiTheme="minorHAnsi" w:hAnsiTheme="minorHAnsi" w:cstheme="minorHAnsi"/>
        </w:rPr>
        <w:t xml:space="preserve">Cena je stanovena </w:t>
      </w:r>
      <w:r w:rsidR="00ED7EB8">
        <w:rPr>
          <w:rFonts w:asciiTheme="minorHAnsi" w:hAnsiTheme="minorHAnsi" w:cstheme="minorHAnsi"/>
        </w:rPr>
        <w:t>cenovou</w:t>
      </w:r>
      <w:r w:rsidR="00FC2EC1">
        <w:rPr>
          <w:rFonts w:asciiTheme="minorHAnsi" w:hAnsiTheme="minorHAnsi" w:cstheme="minorHAnsi"/>
        </w:rPr>
        <w:t xml:space="preserve"> nabídkou Zhotovitele.</w:t>
      </w:r>
    </w:p>
    <w:p w:rsidR="008E7060" w:rsidRPr="00436EF3" w:rsidRDefault="008E7060" w:rsidP="00FC2EC1">
      <w:pPr>
        <w:spacing w:after="120"/>
        <w:jc w:val="both"/>
        <w:rPr>
          <w:rFonts w:asciiTheme="minorHAnsi" w:hAnsiTheme="minorHAnsi" w:cstheme="minorHAnsi"/>
        </w:rPr>
      </w:pPr>
      <w:r w:rsidRPr="00436EF3">
        <w:rPr>
          <w:rFonts w:asciiTheme="minorHAnsi" w:hAnsiTheme="minorHAnsi" w:cstheme="minorHAnsi"/>
        </w:rPr>
        <w:t>Sjednaná cena obsahuje veškeré náklady a zisk Zhotovitele nezbytné k řádnému a včasnému provedení díla. Cena obsahuje mimo vlastní provedení prací a dodávek a zejména i náklady na:</w:t>
      </w:r>
    </w:p>
    <w:p w:rsidR="008E7060" w:rsidRPr="00436EF3" w:rsidRDefault="008E7060" w:rsidP="004404EB">
      <w:pPr>
        <w:numPr>
          <w:ilvl w:val="0"/>
          <w:numId w:val="15"/>
        </w:numPr>
        <w:tabs>
          <w:tab w:val="clear" w:pos="2136"/>
          <w:tab w:val="num" w:pos="567"/>
        </w:tabs>
        <w:spacing w:after="120"/>
        <w:ind w:left="567" w:hanging="567"/>
        <w:jc w:val="both"/>
        <w:rPr>
          <w:rFonts w:asciiTheme="minorHAnsi" w:hAnsiTheme="minorHAnsi" w:cstheme="minorHAnsi"/>
        </w:rPr>
      </w:pPr>
      <w:r w:rsidRPr="00436EF3">
        <w:rPr>
          <w:rFonts w:asciiTheme="minorHAnsi" w:hAnsiTheme="minorHAnsi" w:cstheme="minorHAnsi"/>
        </w:rPr>
        <w:t>vybudování, udržování a odstranění zařízení staveniště</w:t>
      </w:r>
    </w:p>
    <w:p w:rsidR="008E7060" w:rsidRPr="00436EF3" w:rsidRDefault="008E7060" w:rsidP="004404EB">
      <w:pPr>
        <w:numPr>
          <w:ilvl w:val="0"/>
          <w:numId w:val="15"/>
        </w:numPr>
        <w:tabs>
          <w:tab w:val="clear" w:pos="2136"/>
          <w:tab w:val="num" w:pos="567"/>
        </w:tabs>
        <w:spacing w:after="120"/>
        <w:ind w:left="567" w:hanging="567"/>
        <w:jc w:val="both"/>
        <w:rPr>
          <w:rFonts w:asciiTheme="minorHAnsi" w:hAnsiTheme="minorHAnsi" w:cstheme="minorHAnsi"/>
        </w:rPr>
      </w:pPr>
      <w:r w:rsidRPr="00436EF3">
        <w:rPr>
          <w:rFonts w:asciiTheme="minorHAnsi" w:hAnsiTheme="minorHAnsi" w:cstheme="minorHAnsi"/>
        </w:rPr>
        <w:t>zabezpečení bezpečnosti a hygieny práce</w:t>
      </w:r>
    </w:p>
    <w:p w:rsidR="008E7060" w:rsidRPr="00436EF3" w:rsidRDefault="008E7060" w:rsidP="004404EB">
      <w:pPr>
        <w:numPr>
          <w:ilvl w:val="0"/>
          <w:numId w:val="15"/>
        </w:numPr>
        <w:tabs>
          <w:tab w:val="clear" w:pos="2136"/>
          <w:tab w:val="num" w:pos="567"/>
        </w:tabs>
        <w:spacing w:after="120"/>
        <w:ind w:left="567" w:hanging="567"/>
        <w:jc w:val="both"/>
        <w:rPr>
          <w:rFonts w:asciiTheme="minorHAnsi" w:hAnsiTheme="minorHAnsi" w:cstheme="minorHAnsi"/>
        </w:rPr>
      </w:pPr>
      <w:r w:rsidRPr="00436EF3">
        <w:rPr>
          <w:rFonts w:asciiTheme="minorHAnsi" w:hAnsiTheme="minorHAnsi" w:cstheme="minorHAnsi"/>
        </w:rPr>
        <w:t>opatření k ochraně životního prostředí</w:t>
      </w:r>
    </w:p>
    <w:p w:rsidR="008E7060" w:rsidRPr="00436EF3" w:rsidRDefault="008E7060" w:rsidP="004404EB">
      <w:pPr>
        <w:numPr>
          <w:ilvl w:val="0"/>
          <w:numId w:val="15"/>
        </w:numPr>
        <w:tabs>
          <w:tab w:val="clear" w:pos="2136"/>
          <w:tab w:val="num" w:pos="567"/>
        </w:tabs>
        <w:spacing w:after="120"/>
        <w:ind w:left="567" w:hanging="567"/>
        <w:jc w:val="both"/>
        <w:rPr>
          <w:rFonts w:asciiTheme="minorHAnsi" w:hAnsiTheme="minorHAnsi" w:cstheme="minorHAnsi"/>
        </w:rPr>
      </w:pPr>
      <w:r w:rsidRPr="00436EF3">
        <w:rPr>
          <w:rFonts w:asciiTheme="minorHAnsi" w:hAnsiTheme="minorHAnsi" w:cstheme="minorHAnsi"/>
        </w:rPr>
        <w:t>pojištění stavby a osob</w:t>
      </w:r>
    </w:p>
    <w:p w:rsidR="008E7060" w:rsidRPr="00436EF3" w:rsidRDefault="008E7060" w:rsidP="004404EB">
      <w:pPr>
        <w:numPr>
          <w:ilvl w:val="0"/>
          <w:numId w:val="15"/>
        </w:numPr>
        <w:tabs>
          <w:tab w:val="clear" w:pos="2136"/>
          <w:tab w:val="num" w:pos="567"/>
        </w:tabs>
        <w:spacing w:after="120"/>
        <w:ind w:left="567" w:hanging="567"/>
        <w:jc w:val="both"/>
        <w:rPr>
          <w:rFonts w:asciiTheme="minorHAnsi" w:hAnsiTheme="minorHAnsi" w:cstheme="minorHAnsi"/>
        </w:rPr>
      </w:pPr>
      <w:r w:rsidRPr="00436EF3">
        <w:rPr>
          <w:rFonts w:asciiTheme="minorHAnsi" w:hAnsiTheme="minorHAnsi" w:cstheme="minorHAnsi"/>
        </w:rPr>
        <w:lastRenderedPageBreak/>
        <w:t xml:space="preserve">organizační a koordinační činnost </w:t>
      </w:r>
    </w:p>
    <w:p w:rsidR="00FC2EC1" w:rsidRDefault="008E7060" w:rsidP="004404EB">
      <w:pPr>
        <w:numPr>
          <w:ilvl w:val="0"/>
          <w:numId w:val="15"/>
        </w:numPr>
        <w:tabs>
          <w:tab w:val="clear" w:pos="2136"/>
          <w:tab w:val="num" w:pos="567"/>
        </w:tabs>
        <w:spacing w:after="120"/>
        <w:ind w:left="567" w:hanging="567"/>
        <w:jc w:val="both"/>
        <w:rPr>
          <w:rFonts w:asciiTheme="minorHAnsi" w:hAnsiTheme="minorHAnsi" w:cstheme="minorHAnsi"/>
        </w:rPr>
      </w:pPr>
      <w:r w:rsidRPr="00FC2EC1">
        <w:rPr>
          <w:rFonts w:asciiTheme="minorHAnsi" w:hAnsiTheme="minorHAnsi" w:cstheme="minorHAnsi"/>
        </w:rPr>
        <w:t>zajištění všech nutných zkoušek</w:t>
      </w:r>
      <w:r w:rsidR="00ED7EB8">
        <w:rPr>
          <w:rFonts w:asciiTheme="minorHAnsi" w:hAnsiTheme="minorHAnsi" w:cstheme="minorHAnsi"/>
        </w:rPr>
        <w:t>.</w:t>
      </w:r>
      <w:r w:rsidRPr="00FC2EC1">
        <w:rPr>
          <w:rFonts w:asciiTheme="minorHAnsi" w:hAnsiTheme="minorHAnsi" w:cstheme="minorHAnsi"/>
        </w:rPr>
        <w:t xml:space="preserve"> </w:t>
      </w:r>
    </w:p>
    <w:p w:rsidR="008E7060" w:rsidRPr="00FA4C90" w:rsidRDefault="008E7060" w:rsidP="004404EB">
      <w:pPr>
        <w:numPr>
          <w:ilvl w:val="0"/>
          <w:numId w:val="10"/>
        </w:numPr>
        <w:spacing w:before="240" w:after="120"/>
        <w:ind w:left="601" w:hanging="601"/>
        <w:jc w:val="both"/>
        <w:outlineLvl w:val="0"/>
        <w:rPr>
          <w:rFonts w:asciiTheme="minorHAnsi" w:hAnsiTheme="minorHAnsi" w:cstheme="minorHAnsi"/>
          <w:b/>
          <w:bCs/>
        </w:rPr>
      </w:pPr>
      <w:r w:rsidRPr="00FA4C90">
        <w:rPr>
          <w:rFonts w:asciiTheme="minorHAnsi" w:hAnsiTheme="minorHAnsi" w:cstheme="minorHAnsi"/>
          <w:b/>
          <w:bCs/>
        </w:rPr>
        <w:t>Platební podmínky</w:t>
      </w:r>
    </w:p>
    <w:p w:rsidR="00396662" w:rsidRPr="00396662" w:rsidRDefault="00396662" w:rsidP="009807E5">
      <w:pPr>
        <w:autoSpaceDE w:val="0"/>
        <w:autoSpaceDN w:val="0"/>
        <w:spacing w:before="240" w:after="120"/>
        <w:jc w:val="both"/>
        <w:rPr>
          <w:rStyle w:val="standardtext"/>
          <w:rFonts w:asciiTheme="minorHAnsi" w:hAnsiTheme="minorHAnsi" w:cstheme="minorHAnsi"/>
        </w:rPr>
      </w:pPr>
      <w:r w:rsidRPr="00396662">
        <w:rPr>
          <w:rStyle w:val="standardtext"/>
          <w:rFonts w:asciiTheme="minorHAnsi" w:hAnsiTheme="minorHAnsi" w:cstheme="minorHAnsi"/>
        </w:rPr>
        <w:t xml:space="preserve">Fakturace bude provedena do </w:t>
      </w:r>
      <w:proofErr w:type="gramStart"/>
      <w:r w:rsidRPr="00396662">
        <w:rPr>
          <w:rStyle w:val="standardtext"/>
          <w:rFonts w:asciiTheme="minorHAnsi" w:hAnsiTheme="minorHAnsi" w:cstheme="minorHAnsi"/>
        </w:rPr>
        <w:t>14-ti</w:t>
      </w:r>
      <w:proofErr w:type="gramEnd"/>
      <w:r w:rsidRPr="00396662">
        <w:rPr>
          <w:rStyle w:val="standardtext"/>
          <w:rFonts w:asciiTheme="minorHAnsi" w:hAnsiTheme="minorHAnsi" w:cstheme="minorHAnsi"/>
        </w:rPr>
        <w:t xml:space="preserve"> dnů po předání dokončeného díla Objednateli.</w:t>
      </w:r>
    </w:p>
    <w:p w:rsidR="00396662" w:rsidRPr="00396662" w:rsidRDefault="00396662" w:rsidP="00396662">
      <w:pPr>
        <w:autoSpaceDE w:val="0"/>
        <w:autoSpaceDN w:val="0"/>
        <w:spacing w:before="120" w:after="120"/>
        <w:jc w:val="both"/>
        <w:rPr>
          <w:rStyle w:val="standardtext"/>
          <w:rFonts w:asciiTheme="minorHAnsi" w:hAnsiTheme="minorHAnsi" w:cstheme="minorHAnsi"/>
        </w:rPr>
      </w:pPr>
      <w:r w:rsidRPr="00396662">
        <w:rPr>
          <w:rStyle w:val="standardtext"/>
          <w:rFonts w:asciiTheme="minorHAnsi" w:hAnsiTheme="minorHAnsi" w:cstheme="minorHAnsi"/>
        </w:rPr>
        <w:t>Objednatel nebude Zhotoviteli poskytovat zálohy.</w:t>
      </w:r>
    </w:p>
    <w:p w:rsidR="00396662" w:rsidRPr="00396662" w:rsidRDefault="00396662" w:rsidP="00396662">
      <w:pPr>
        <w:autoSpaceDE w:val="0"/>
        <w:autoSpaceDN w:val="0"/>
        <w:spacing w:before="120" w:after="120"/>
        <w:jc w:val="both"/>
        <w:rPr>
          <w:rFonts w:asciiTheme="minorHAnsi" w:hAnsiTheme="minorHAnsi" w:cstheme="minorHAnsi"/>
        </w:rPr>
      </w:pPr>
      <w:r w:rsidRPr="00396662">
        <w:rPr>
          <w:rFonts w:asciiTheme="minorHAnsi" w:hAnsiTheme="minorHAnsi" w:cstheme="minorHAnsi"/>
        </w:rPr>
        <w:t xml:space="preserve">Na faktuře bude uveden název Objednatele: Střední zdravotnická škola a Vyšší odborná škola zdravotnická Emanuela </w:t>
      </w:r>
      <w:proofErr w:type="spellStart"/>
      <w:r w:rsidRPr="00396662">
        <w:rPr>
          <w:rFonts w:asciiTheme="minorHAnsi" w:hAnsiTheme="minorHAnsi" w:cstheme="minorHAnsi"/>
        </w:rPr>
        <w:t>Pöttinga</w:t>
      </w:r>
      <w:proofErr w:type="spellEnd"/>
      <w:r w:rsidRPr="00396662">
        <w:rPr>
          <w:rFonts w:asciiTheme="minorHAnsi" w:hAnsiTheme="minorHAnsi" w:cstheme="minorHAnsi"/>
        </w:rPr>
        <w:t xml:space="preserve"> a Jazyková škola s právem státní jazykové zkoušky Olomouc, </w:t>
      </w:r>
      <w:proofErr w:type="spellStart"/>
      <w:r w:rsidRPr="00396662">
        <w:rPr>
          <w:rFonts w:asciiTheme="minorHAnsi" w:hAnsiTheme="minorHAnsi" w:cstheme="minorHAnsi"/>
        </w:rPr>
        <w:t>Pöttingova</w:t>
      </w:r>
      <w:proofErr w:type="spellEnd"/>
      <w:r w:rsidRPr="00396662">
        <w:rPr>
          <w:rFonts w:asciiTheme="minorHAnsi" w:hAnsiTheme="minorHAnsi" w:cstheme="minorHAnsi"/>
        </w:rPr>
        <w:t xml:space="preserve"> 2, 771 00 Olomouc </w:t>
      </w:r>
      <w:r w:rsidRPr="00396662">
        <w:rPr>
          <w:rStyle w:val="standardtext"/>
          <w:rFonts w:asciiTheme="minorHAnsi" w:hAnsiTheme="minorHAnsi" w:cstheme="minorHAnsi"/>
        </w:rPr>
        <w:t xml:space="preserve">a faktura bude doručena v jednom vyhotovení na stejnou adresu.  </w:t>
      </w:r>
      <w:r w:rsidRPr="00396662">
        <w:rPr>
          <w:rFonts w:asciiTheme="minorHAnsi" w:hAnsiTheme="minorHAnsi" w:cstheme="minorHAnsi"/>
        </w:rPr>
        <w:t xml:space="preserve"> </w:t>
      </w:r>
    </w:p>
    <w:p w:rsidR="00396662" w:rsidRPr="00396662" w:rsidRDefault="00396662" w:rsidP="00396662">
      <w:pPr>
        <w:widowControl w:val="0"/>
        <w:autoSpaceDE w:val="0"/>
        <w:autoSpaceDN w:val="0"/>
        <w:adjustRightInd w:val="0"/>
        <w:spacing w:after="120"/>
        <w:jc w:val="both"/>
        <w:rPr>
          <w:rStyle w:val="standardtext"/>
          <w:rFonts w:asciiTheme="minorHAnsi" w:hAnsiTheme="minorHAnsi" w:cstheme="minorHAnsi"/>
        </w:rPr>
      </w:pPr>
      <w:r w:rsidRPr="00396662">
        <w:rPr>
          <w:rStyle w:val="standardtext"/>
          <w:rFonts w:asciiTheme="minorHAnsi" w:hAnsiTheme="minorHAnsi" w:cstheme="minorHAnsi"/>
        </w:rPr>
        <w:t>Splatnost faktury se stanovuje na 14 kalendářních dnů ode dne</w:t>
      </w:r>
      <w:r w:rsidR="00ED7EB8">
        <w:rPr>
          <w:rStyle w:val="standardtext"/>
          <w:rFonts w:asciiTheme="minorHAnsi" w:hAnsiTheme="minorHAnsi" w:cstheme="minorHAnsi"/>
        </w:rPr>
        <w:t xml:space="preserve"> jejího doručení Objednateli. V </w:t>
      </w:r>
      <w:r w:rsidRPr="00396662">
        <w:rPr>
          <w:rStyle w:val="standardtext"/>
          <w:rFonts w:asciiTheme="minorHAnsi" w:hAnsiTheme="minorHAnsi" w:cstheme="minorHAnsi"/>
        </w:rPr>
        <w:t xml:space="preserve">případě pochybnosti bude </w:t>
      </w:r>
      <w:r w:rsidRPr="00396662">
        <w:rPr>
          <w:rFonts w:asciiTheme="minorHAnsi" w:hAnsiTheme="minorHAnsi" w:cstheme="minorHAnsi"/>
        </w:rPr>
        <w:t>Zhotovitel</w:t>
      </w:r>
      <w:r w:rsidRPr="00396662">
        <w:rPr>
          <w:rStyle w:val="standardtext"/>
          <w:rFonts w:asciiTheme="minorHAnsi" w:hAnsiTheme="minorHAnsi" w:cstheme="minorHAnsi"/>
        </w:rPr>
        <w:t xml:space="preserve"> povinen </w:t>
      </w:r>
      <w:r w:rsidRPr="00396662">
        <w:rPr>
          <w:rFonts w:asciiTheme="minorHAnsi" w:hAnsiTheme="minorHAnsi" w:cstheme="minorHAnsi"/>
        </w:rPr>
        <w:t>Objednateli</w:t>
      </w:r>
      <w:r w:rsidRPr="00396662">
        <w:rPr>
          <w:rStyle w:val="standardtext"/>
          <w:rFonts w:asciiTheme="minorHAnsi" w:hAnsiTheme="minorHAnsi" w:cstheme="minorHAnsi"/>
        </w:rPr>
        <w:t xml:space="preserve"> datum odeslání faktury prokazatelně doložit.</w:t>
      </w:r>
    </w:p>
    <w:p w:rsidR="00396662" w:rsidRPr="00396662" w:rsidRDefault="00396662" w:rsidP="00396662">
      <w:pPr>
        <w:widowControl w:val="0"/>
        <w:autoSpaceDE w:val="0"/>
        <w:autoSpaceDN w:val="0"/>
        <w:adjustRightInd w:val="0"/>
        <w:spacing w:after="120"/>
        <w:jc w:val="both"/>
        <w:rPr>
          <w:rStyle w:val="standardtext"/>
          <w:rFonts w:asciiTheme="minorHAnsi" w:hAnsiTheme="minorHAnsi" w:cstheme="minorHAnsi"/>
        </w:rPr>
      </w:pPr>
      <w:r w:rsidRPr="00396662">
        <w:rPr>
          <w:rStyle w:val="standardtext"/>
          <w:rFonts w:asciiTheme="minorHAnsi" w:hAnsiTheme="minorHAnsi" w:cstheme="minorHAnsi"/>
        </w:rPr>
        <w:t xml:space="preserve">Faktura musí obsahovat náležitosti daňového dokladu dle zákona č. 235/2004 Sb., o dani z přidané hodnoty, v platném znění a náležitosti stanovené § 435 občanského zákoníku. Faktura musí dále obsahovat odkaz na uzavřenou smlouvu. </w:t>
      </w:r>
    </w:p>
    <w:p w:rsidR="00396662" w:rsidRDefault="00396662" w:rsidP="00396662">
      <w:pPr>
        <w:widowControl w:val="0"/>
        <w:autoSpaceDE w:val="0"/>
        <w:autoSpaceDN w:val="0"/>
        <w:adjustRightInd w:val="0"/>
        <w:spacing w:after="120"/>
        <w:jc w:val="both"/>
        <w:rPr>
          <w:rStyle w:val="standardtext"/>
          <w:rFonts w:asciiTheme="minorHAnsi" w:hAnsiTheme="minorHAnsi" w:cstheme="minorHAnsi"/>
        </w:rPr>
      </w:pPr>
      <w:r w:rsidRPr="00396662">
        <w:rPr>
          <w:rStyle w:val="standardtext"/>
          <w:rFonts w:asciiTheme="minorHAnsi" w:hAnsiTheme="minorHAnsi" w:cstheme="minorHAnsi"/>
        </w:rPr>
        <w:t xml:space="preserve">Bude-li faktura obsahovat nesprávné náležitosti, nebo bude-li ve faktuře některá z náležitostí chybět, nebo nebude-li cena odpovídat údajům uvedeným v této smlouvě, bude </w:t>
      </w:r>
      <w:r w:rsidRPr="00396662">
        <w:rPr>
          <w:rFonts w:asciiTheme="minorHAnsi" w:hAnsiTheme="minorHAnsi" w:cstheme="minorHAnsi"/>
        </w:rPr>
        <w:t>Objednatel</w:t>
      </w:r>
      <w:r w:rsidRPr="00396662">
        <w:rPr>
          <w:rStyle w:val="standardtext"/>
          <w:rFonts w:asciiTheme="minorHAnsi" w:hAnsiTheme="minorHAnsi" w:cstheme="minorHAnsi"/>
        </w:rPr>
        <w:t xml:space="preserve"> oprávněn fakturu do data splatnosti vrátit </w:t>
      </w:r>
      <w:r w:rsidRPr="00396662">
        <w:rPr>
          <w:rFonts w:asciiTheme="minorHAnsi" w:hAnsiTheme="minorHAnsi" w:cstheme="minorHAnsi"/>
        </w:rPr>
        <w:t>Zhotoviteli</w:t>
      </w:r>
      <w:r w:rsidRPr="00396662">
        <w:rPr>
          <w:rStyle w:val="standardtext"/>
          <w:rFonts w:asciiTheme="minorHAnsi" w:hAnsiTheme="minorHAnsi" w:cstheme="minorHAnsi"/>
        </w:rPr>
        <w:t>. Splatnost opravené faktury bude rovněž 14 kalendářních dnů ode dne doručení provedené opravy faktury.</w:t>
      </w:r>
    </w:p>
    <w:p w:rsidR="009807E5" w:rsidRPr="00436EF3" w:rsidRDefault="009807E5" w:rsidP="009807E5">
      <w:pPr>
        <w:pStyle w:val="Zkladntext"/>
        <w:spacing w:after="120"/>
        <w:rPr>
          <w:rFonts w:asciiTheme="minorHAnsi" w:hAnsiTheme="minorHAnsi" w:cstheme="minorHAnsi"/>
        </w:rPr>
      </w:pPr>
      <w:r w:rsidRPr="00436EF3">
        <w:rPr>
          <w:rFonts w:asciiTheme="minorHAnsi" w:hAnsiTheme="minorHAnsi" w:cstheme="minorHAnsi"/>
        </w:rPr>
        <w:t xml:space="preserve">Zhotovitel se zavazuje použit na faktuře bankovní účet zveřejněný v registru plátců podle § 96 ZDPH.  </w:t>
      </w:r>
    </w:p>
    <w:p w:rsidR="00396662" w:rsidRPr="00396662" w:rsidRDefault="00396662" w:rsidP="00396662">
      <w:pPr>
        <w:widowControl w:val="0"/>
        <w:autoSpaceDE w:val="0"/>
        <w:autoSpaceDN w:val="0"/>
        <w:adjustRightInd w:val="0"/>
        <w:spacing w:after="120"/>
        <w:jc w:val="both"/>
        <w:rPr>
          <w:rStyle w:val="standardtext"/>
          <w:rFonts w:asciiTheme="minorHAnsi" w:hAnsiTheme="minorHAnsi" w:cstheme="minorHAnsi"/>
        </w:rPr>
      </w:pPr>
      <w:r w:rsidRPr="00396662">
        <w:rPr>
          <w:rStyle w:val="standardtext"/>
          <w:rFonts w:asciiTheme="minorHAnsi" w:hAnsiTheme="minorHAnsi" w:cstheme="minorHAnsi"/>
        </w:rPr>
        <w:t xml:space="preserve">Faktura se považuje za uhrazenou odepsáním příslušné částky z účtu </w:t>
      </w:r>
      <w:r w:rsidRPr="00396662">
        <w:rPr>
          <w:rFonts w:asciiTheme="minorHAnsi" w:hAnsiTheme="minorHAnsi" w:cstheme="minorHAnsi"/>
        </w:rPr>
        <w:t>Objednatele</w:t>
      </w:r>
      <w:r w:rsidRPr="00396662">
        <w:rPr>
          <w:rStyle w:val="standardtext"/>
          <w:rFonts w:asciiTheme="minorHAnsi" w:hAnsiTheme="minorHAnsi" w:cstheme="minorHAnsi"/>
        </w:rPr>
        <w:t>.</w:t>
      </w:r>
    </w:p>
    <w:p w:rsidR="008E7060" w:rsidRPr="00436EF3" w:rsidRDefault="008E7060" w:rsidP="0030381F">
      <w:pPr>
        <w:pStyle w:val="Zkladntext"/>
        <w:spacing w:after="120" w:line="240" w:lineRule="atLeast"/>
        <w:rPr>
          <w:rFonts w:asciiTheme="minorHAnsi" w:hAnsiTheme="minorHAnsi" w:cstheme="minorHAnsi"/>
        </w:rPr>
      </w:pPr>
      <w:r w:rsidRPr="00436EF3">
        <w:rPr>
          <w:rFonts w:asciiTheme="minorHAnsi" w:hAnsiTheme="minorHAnsi" w:cstheme="minorHAnsi"/>
        </w:rPr>
        <w:t>Prodlení Objednatele s úh</w:t>
      </w:r>
      <w:r w:rsidR="00ED7EB8">
        <w:rPr>
          <w:rFonts w:asciiTheme="minorHAnsi" w:hAnsiTheme="minorHAnsi" w:cstheme="minorHAnsi"/>
        </w:rPr>
        <w:t>radou dlužné částky delší jak 15</w:t>
      </w:r>
      <w:r w:rsidRPr="00436EF3">
        <w:rPr>
          <w:rFonts w:asciiTheme="minorHAnsi" w:hAnsiTheme="minorHAnsi" w:cstheme="minorHAnsi"/>
        </w:rPr>
        <w:t xml:space="preserve"> dnů je podstatným porušením smlouvy.</w:t>
      </w:r>
    </w:p>
    <w:p w:rsidR="008E7060" w:rsidRPr="00D75CA2" w:rsidRDefault="008E7060" w:rsidP="004404EB">
      <w:pPr>
        <w:numPr>
          <w:ilvl w:val="0"/>
          <w:numId w:val="10"/>
        </w:numPr>
        <w:spacing w:before="240" w:after="120"/>
        <w:ind w:left="601" w:hanging="601"/>
        <w:jc w:val="both"/>
        <w:outlineLvl w:val="0"/>
        <w:rPr>
          <w:rFonts w:asciiTheme="minorHAnsi" w:hAnsiTheme="minorHAnsi" w:cstheme="minorHAnsi"/>
          <w:b/>
          <w:bCs/>
        </w:rPr>
      </w:pPr>
      <w:r w:rsidRPr="00D75CA2">
        <w:rPr>
          <w:rFonts w:asciiTheme="minorHAnsi" w:hAnsiTheme="minorHAnsi" w:cstheme="minorHAnsi"/>
          <w:b/>
          <w:bCs/>
        </w:rPr>
        <w:t>Majetkové sankce</w:t>
      </w:r>
    </w:p>
    <w:p w:rsidR="007A68A5" w:rsidRDefault="007A68A5" w:rsidP="00C52A1C">
      <w:pPr>
        <w:pStyle w:val="StylVcerovovArial2"/>
        <w:numPr>
          <w:ilvl w:val="0"/>
          <w:numId w:val="0"/>
        </w:numPr>
        <w:outlineLvl w:val="1"/>
        <w:rPr>
          <w:rFonts w:asciiTheme="minorHAnsi" w:hAnsiTheme="minorHAnsi" w:cstheme="minorHAnsi"/>
          <w:b/>
        </w:rPr>
      </w:pPr>
      <w:r>
        <w:rPr>
          <w:rFonts w:asciiTheme="minorHAnsi" w:hAnsiTheme="minorHAnsi" w:cstheme="minorHAnsi"/>
        </w:rPr>
        <w:t>P</w:t>
      </w:r>
      <w:r w:rsidR="008E7060" w:rsidRPr="007A68A5">
        <w:rPr>
          <w:rFonts w:asciiTheme="minorHAnsi" w:hAnsiTheme="minorHAnsi" w:cstheme="minorHAnsi"/>
        </w:rPr>
        <w:t xml:space="preserve">okud Zhotovitel nevyklidí staveniště ve sjednaném termínu, nejpozději však ve lhůtě do </w:t>
      </w:r>
      <w:r>
        <w:rPr>
          <w:rFonts w:asciiTheme="minorHAnsi" w:hAnsiTheme="minorHAnsi" w:cstheme="minorHAnsi"/>
        </w:rPr>
        <w:t>2</w:t>
      </w:r>
      <w:r w:rsidR="008E7060" w:rsidRPr="007A68A5">
        <w:rPr>
          <w:rFonts w:asciiTheme="minorHAnsi" w:hAnsiTheme="minorHAnsi" w:cstheme="minorHAnsi"/>
        </w:rPr>
        <w:t xml:space="preserve"> dnů od předání a převzetí díla, je povinen zaplatit Objednateli smluvní pokutu </w:t>
      </w:r>
      <w:r>
        <w:rPr>
          <w:rFonts w:asciiTheme="minorHAnsi" w:hAnsiTheme="minorHAnsi" w:cstheme="minorHAnsi"/>
          <w:b/>
        </w:rPr>
        <w:t>ve výši 0,01</w:t>
      </w:r>
      <w:r w:rsidR="008E7060" w:rsidRPr="007A68A5">
        <w:rPr>
          <w:rFonts w:asciiTheme="minorHAnsi" w:hAnsiTheme="minorHAnsi" w:cstheme="minorHAnsi"/>
          <w:b/>
        </w:rPr>
        <w:t xml:space="preserve"> % ze sjednané ceny díla za kaž</w:t>
      </w:r>
      <w:r>
        <w:rPr>
          <w:rFonts w:asciiTheme="minorHAnsi" w:hAnsiTheme="minorHAnsi" w:cstheme="minorHAnsi"/>
          <w:b/>
        </w:rPr>
        <w:t>dý den i započatý den prodlení.</w:t>
      </w:r>
    </w:p>
    <w:p w:rsidR="008E7060" w:rsidRPr="00436EF3" w:rsidRDefault="008E7060" w:rsidP="00C52A1C">
      <w:pPr>
        <w:pStyle w:val="StylVcerovovArial2"/>
        <w:numPr>
          <w:ilvl w:val="0"/>
          <w:numId w:val="0"/>
        </w:numPr>
        <w:outlineLvl w:val="1"/>
        <w:rPr>
          <w:rFonts w:asciiTheme="minorHAnsi" w:hAnsiTheme="minorHAnsi" w:cstheme="minorHAnsi"/>
        </w:rPr>
      </w:pPr>
      <w:r w:rsidRPr="00436EF3">
        <w:rPr>
          <w:rFonts w:asciiTheme="minorHAnsi" w:hAnsiTheme="minorHAnsi" w:cstheme="minorHAnsi"/>
        </w:rPr>
        <w:t xml:space="preserve">V případě odstoupení Objednatele od smlouvy z důvodu na straně Zhotovitele je Zhotovitel povinen zaplatit Objednateli smluvní pokutu ve výši </w:t>
      </w:r>
      <w:r w:rsidR="007A68A5">
        <w:rPr>
          <w:rFonts w:asciiTheme="minorHAnsi" w:hAnsiTheme="minorHAnsi" w:cstheme="minorHAnsi"/>
          <w:b/>
        </w:rPr>
        <w:t>5</w:t>
      </w:r>
      <w:r w:rsidRPr="00436EF3">
        <w:rPr>
          <w:rFonts w:asciiTheme="minorHAnsi" w:hAnsiTheme="minorHAnsi" w:cstheme="minorHAnsi"/>
          <w:b/>
        </w:rPr>
        <w:t xml:space="preserve"> % z hodnoty nedokončeného díla bez DPH</w:t>
      </w:r>
      <w:r w:rsidRPr="00436EF3">
        <w:rPr>
          <w:rFonts w:asciiTheme="minorHAnsi" w:hAnsiTheme="minorHAnsi" w:cstheme="minorHAnsi"/>
        </w:rPr>
        <w:t xml:space="preserve">. </w:t>
      </w:r>
    </w:p>
    <w:p w:rsidR="008E7060" w:rsidRPr="007A68A5" w:rsidRDefault="008E7060" w:rsidP="00C52A1C">
      <w:pPr>
        <w:pStyle w:val="StylVcerovovArial2"/>
        <w:numPr>
          <w:ilvl w:val="0"/>
          <w:numId w:val="0"/>
        </w:numPr>
        <w:outlineLvl w:val="1"/>
        <w:rPr>
          <w:rFonts w:asciiTheme="minorHAnsi" w:hAnsiTheme="minorHAnsi" w:cstheme="minorHAnsi"/>
        </w:rPr>
      </w:pPr>
      <w:r w:rsidRPr="007A68A5">
        <w:rPr>
          <w:rFonts w:asciiTheme="minorHAnsi" w:hAnsiTheme="minorHAnsi" w:cstheme="minorHAnsi"/>
        </w:rPr>
        <w:t>V případě pozdní úhrady faktur ze strany Objednatele je Zhotovitel opráv</w:t>
      </w:r>
      <w:r w:rsidR="00C52A1C">
        <w:rPr>
          <w:rFonts w:asciiTheme="minorHAnsi" w:hAnsiTheme="minorHAnsi" w:cstheme="minorHAnsi"/>
        </w:rPr>
        <w:t>něn požadovat po </w:t>
      </w:r>
      <w:r w:rsidRPr="007A68A5">
        <w:rPr>
          <w:rFonts w:asciiTheme="minorHAnsi" w:hAnsiTheme="minorHAnsi" w:cstheme="minorHAnsi"/>
        </w:rPr>
        <w:t>Objednateli úrok z prodlení ve výši dle platných a účinných</w:t>
      </w:r>
      <w:r w:rsidRPr="007A68A5">
        <w:rPr>
          <w:rFonts w:asciiTheme="minorHAnsi" w:hAnsiTheme="minorHAnsi" w:cstheme="minorHAnsi"/>
          <w:color w:val="FF0000"/>
        </w:rPr>
        <w:t xml:space="preserve"> </w:t>
      </w:r>
      <w:r w:rsidRPr="007A68A5">
        <w:rPr>
          <w:rFonts w:asciiTheme="minorHAnsi" w:hAnsiTheme="minorHAnsi" w:cstheme="minorHAnsi"/>
        </w:rPr>
        <w:t xml:space="preserve">právních předpisů. </w:t>
      </w:r>
    </w:p>
    <w:p w:rsidR="008E7060" w:rsidRPr="00394942" w:rsidRDefault="008E7060" w:rsidP="00C52A1C">
      <w:pPr>
        <w:pStyle w:val="StylVcerovovArial2"/>
        <w:numPr>
          <w:ilvl w:val="0"/>
          <w:numId w:val="0"/>
        </w:numPr>
        <w:rPr>
          <w:rFonts w:asciiTheme="minorHAnsi" w:hAnsiTheme="minorHAnsi" w:cstheme="minorHAnsi"/>
        </w:rPr>
      </w:pPr>
      <w:r w:rsidRPr="00394942">
        <w:rPr>
          <w:rFonts w:asciiTheme="minorHAnsi" w:hAnsiTheme="minorHAnsi" w:cstheme="minorHAnsi"/>
        </w:rPr>
        <w:t xml:space="preserve">V případě, že Zhotovitel neuvede na faktuře bankovní účet zveřejněný v registru plátců definovaný touto smlouvou, je Objednatel oprávněn požadovat zaplacení </w:t>
      </w:r>
      <w:r w:rsidR="00C52A1C">
        <w:rPr>
          <w:rFonts w:asciiTheme="minorHAnsi" w:hAnsiTheme="minorHAnsi" w:cstheme="minorHAnsi"/>
        </w:rPr>
        <w:t>smluvní pokuty ve </w:t>
      </w:r>
      <w:r w:rsidRPr="00394942">
        <w:rPr>
          <w:rFonts w:asciiTheme="minorHAnsi" w:hAnsiTheme="minorHAnsi" w:cstheme="minorHAnsi"/>
        </w:rPr>
        <w:t>výši 3 000,-- Kč.</w:t>
      </w:r>
    </w:p>
    <w:p w:rsidR="008E7060" w:rsidRPr="00394942" w:rsidRDefault="00394942" w:rsidP="00C52A1C">
      <w:pPr>
        <w:pStyle w:val="StylVcerovovArial2"/>
        <w:numPr>
          <w:ilvl w:val="0"/>
          <w:numId w:val="0"/>
        </w:numPr>
        <w:outlineLvl w:val="1"/>
        <w:rPr>
          <w:rFonts w:asciiTheme="minorHAnsi" w:hAnsiTheme="minorHAnsi" w:cstheme="minorHAnsi"/>
        </w:rPr>
      </w:pPr>
      <w:r>
        <w:rPr>
          <w:rFonts w:asciiTheme="minorHAnsi" w:hAnsiTheme="minorHAnsi" w:cstheme="minorHAnsi"/>
        </w:rPr>
        <w:lastRenderedPageBreak/>
        <w:t>S</w:t>
      </w:r>
      <w:r w:rsidR="008E7060" w:rsidRPr="00394942">
        <w:rPr>
          <w:rFonts w:asciiTheme="minorHAnsi" w:hAnsiTheme="minorHAnsi" w:cstheme="minorHAnsi"/>
        </w:rPr>
        <w:t>ankci (smluvní pokutu, úrok z prodlení) vyúčtuje oprávněná strana straně povinné písemnou formou. Ve vyúčtování musí být uvedeno ustanovení smlouvy nebo těchto</w:t>
      </w:r>
      <w:r w:rsidR="008E7060" w:rsidRPr="00394942">
        <w:rPr>
          <w:rFonts w:asciiTheme="minorHAnsi" w:hAnsiTheme="minorHAnsi" w:cstheme="minorHAnsi"/>
          <w:color w:val="FF0000"/>
        </w:rPr>
        <w:t xml:space="preserve"> </w:t>
      </w:r>
      <w:r w:rsidR="008E7060" w:rsidRPr="00394942">
        <w:rPr>
          <w:rFonts w:asciiTheme="minorHAnsi" w:hAnsiTheme="minorHAnsi" w:cstheme="minorHAnsi"/>
        </w:rPr>
        <w:t>obchodních podmínek, které k vyúčtování sankce opravňuje, a způsob výpočtu celkové výše sankce.</w:t>
      </w:r>
    </w:p>
    <w:p w:rsidR="008E7060" w:rsidRPr="00436EF3" w:rsidRDefault="008E7060" w:rsidP="00C52A1C">
      <w:pPr>
        <w:tabs>
          <w:tab w:val="num" w:pos="1701"/>
        </w:tabs>
        <w:spacing w:after="120"/>
        <w:jc w:val="both"/>
        <w:rPr>
          <w:rFonts w:asciiTheme="minorHAnsi" w:hAnsiTheme="minorHAnsi" w:cstheme="minorHAnsi"/>
        </w:rPr>
      </w:pPr>
      <w:r w:rsidRPr="00436EF3">
        <w:rPr>
          <w:rFonts w:asciiTheme="minorHAnsi" w:hAnsiTheme="minorHAnsi" w:cstheme="minorHAnsi"/>
        </w:rPr>
        <w:t xml:space="preserve">Strana povinná může s vyúčtováním sankce vyjádřit nesouhlas nejpozději do 10 dnů ode dne jeho obdržení, jinak se má za to, že s vyúčtováním souhlasí. Vyjádřením se v tomto případě rozumí písemné stanovisko strany povinné. </w:t>
      </w:r>
    </w:p>
    <w:p w:rsidR="008E7060" w:rsidRPr="00436EF3" w:rsidRDefault="008E7060" w:rsidP="00C52A1C">
      <w:pPr>
        <w:tabs>
          <w:tab w:val="num" w:pos="1701"/>
        </w:tabs>
        <w:spacing w:after="120"/>
        <w:jc w:val="both"/>
        <w:rPr>
          <w:rFonts w:asciiTheme="minorHAnsi" w:hAnsiTheme="minorHAnsi" w:cstheme="minorHAnsi"/>
        </w:rPr>
      </w:pPr>
      <w:r w:rsidRPr="00436EF3">
        <w:rPr>
          <w:rFonts w:asciiTheme="minorHAnsi" w:hAnsiTheme="minorHAnsi" w:cstheme="minorHAnsi"/>
        </w:rPr>
        <w:t xml:space="preserve">Nesouhlasí-li strana povinná s vyúčtováním sankce, je povinna písemně </w:t>
      </w:r>
      <w:r w:rsidR="00C52A1C" w:rsidRPr="00436EF3">
        <w:rPr>
          <w:rFonts w:asciiTheme="minorHAnsi" w:hAnsiTheme="minorHAnsi" w:cstheme="minorHAnsi"/>
        </w:rPr>
        <w:t>do 10 dnů ode dne jeho obdržení</w:t>
      </w:r>
      <w:r w:rsidRPr="00436EF3">
        <w:rPr>
          <w:rFonts w:asciiTheme="minorHAnsi" w:hAnsiTheme="minorHAnsi" w:cstheme="minorHAnsi"/>
        </w:rPr>
        <w:t xml:space="preserve"> sdělit oprávněné straně důvody, pro které vyúčtování sankce neuznává.</w:t>
      </w:r>
    </w:p>
    <w:p w:rsidR="008E7060" w:rsidRPr="00436EF3" w:rsidRDefault="008E7060" w:rsidP="00F103C0">
      <w:pPr>
        <w:tabs>
          <w:tab w:val="num" w:pos="1701"/>
        </w:tabs>
        <w:spacing w:after="120"/>
        <w:jc w:val="both"/>
        <w:rPr>
          <w:rFonts w:asciiTheme="minorHAnsi" w:hAnsiTheme="minorHAnsi" w:cstheme="minorHAnsi"/>
        </w:rPr>
      </w:pPr>
      <w:r w:rsidRPr="00436EF3">
        <w:rPr>
          <w:rFonts w:asciiTheme="minorHAnsi" w:hAnsiTheme="minorHAnsi" w:cstheme="minorHAnsi"/>
        </w:rPr>
        <w:t xml:space="preserve">Zaplacením sankce (smluvní pokuty) není dotčen nárok Objednatele na náhradu celé škody způsobené mu porušením povinnosti Zhotovitele, na niž se sankce vztahuje. </w:t>
      </w:r>
    </w:p>
    <w:p w:rsidR="008E7060" w:rsidRPr="00436EF3" w:rsidRDefault="008E7060" w:rsidP="00F103C0">
      <w:pPr>
        <w:tabs>
          <w:tab w:val="num" w:pos="1701"/>
        </w:tabs>
        <w:spacing w:after="120"/>
        <w:jc w:val="both"/>
        <w:rPr>
          <w:rFonts w:asciiTheme="minorHAnsi" w:hAnsiTheme="minorHAnsi" w:cstheme="minorHAnsi"/>
        </w:rPr>
      </w:pPr>
      <w:r w:rsidRPr="00436EF3">
        <w:rPr>
          <w:rFonts w:asciiTheme="minorHAnsi" w:hAnsiTheme="minorHAnsi" w:cstheme="minorHAnsi"/>
        </w:rPr>
        <w:t xml:space="preserve">Strana povinná je povinna uhradit vyúčtované sankce nejpozději do 21 dnů od dne obdržení příslušného vyúčtování. </w:t>
      </w:r>
    </w:p>
    <w:p w:rsidR="008E7060" w:rsidRDefault="008E7060" w:rsidP="00F103C0">
      <w:pPr>
        <w:spacing w:after="120"/>
        <w:jc w:val="both"/>
        <w:rPr>
          <w:rFonts w:asciiTheme="minorHAnsi" w:hAnsiTheme="minorHAnsi" w:cstheme="minorHAnsi"/>
        </w:rPr>
      </w:pPr>
      <w:r w:rsidRPr="00436EF3">
        <w:rPr>
          <w:rFonts w:asciiTheme="minorHAnsi" w:hAnsiTheme="minorHAnsi" w:cstheme="minorHAnsi"/>
        </w:rPr>
        <w:t>Stejná lhůta se vztahuje i na úhradu úroku z prodlení.</w:t>
      </w:r>
    </w:p>
    <w:p w:rsidR="008E7060" w:rsidRDefault="008E7060" w:rsidP="004404EB">
      <w:pPr>
        <w:numPr>
          <w:ilvl w:val="0"/>
          <w:numId w:val="9"/>
        </w:numPr>
        <w:spacing w:before="240" w:after="120"/>
        <w:ind w:left="601" w:hanging="601"/>
        <w:jc w:val="both"/>
        <w:outlineLvl w:val="0"/>
        <w:rPr>
          <w:rFonts w:asciiTheme="minorHAnsi" w:hAnsiTheme="minorHAnsi" w:cstheme="minorHAnsi"/>
          <w:b/>
          <w:bCs/>
        </w:rPr>
      </w:pPr>
      <w:r w:rsidRPr="00436EF3">
        <w:rPr>
          <w:rFonts w:asciiTheme="minorHAnsi" w:hAnsiTheme="minorHAnsi" w:cstheme="minorHAnsi"/>
          <w:b/>
          <w:bCs/>
        </w:rPr>
        <w:t>Staveniště</w:t>
      </w:r>
    </w:p>
    <w:p w:rsidR="008E7060" w:rsidRPr="00436EF3" w:rsidRDefault="008E7060" w:rsidP="00E62DAF">
      <w:pPr>
        <w:spacing w:before="240" w:after="120"/>
        <w:jc w:val="both"/>
        <w:rPr>
          <w:rFonts w:asciiTheme="minorHAnsi" w:hAnsiTheme="minorHAnsi" w:cstheme="minorHAnsi"/>
        </w:rPr>
      </w:pPr>
      <w:r w:rsidRPr="00436EF3">
        <w:rPr>
          <w:rFonts w:asciiTheme="minorHAnsi" w:hAnsiTheme="minorHAnsi" w:cstheme="minorHAnsi"/>
        </w:rPr>
        <w:t xml:space="preserve">O předání a převzetí staveniště Zhotoviteli vyhotoví Objednatel písemný protokol, který obě strany podepíší. Za den předání staveniště se považuje den, kdy dojde k oboustrannému podpisu příslušného protokolu. V tomto protokolu se uvede i předání dokumentů </w:t>
      </w:r>
      <w:r w:rsidR="00E62DAF">
        <w:rPr>
          <w:rFonts w:asciiTheme="minorHAnsi" w:hAnsiTheme="minorHAnsi" w:cstheme="minorHAnsi"/>
        </w:rPr>
        <w:t>nutných k realizaci díla</w:t>
      </w:r>
      <w:r w:rsidRPr="00436EF3">
        <w:rPr>
          <w:rFonts w:asciiTheme="minorHAnsi" w:hAnsiTheme="minorHAnsi" w:cstheme="minorHAnsi"/>
        </w:rPr>
        <w:t>.</w:t>
      </w:r>
    </w:p>
    <w:p w:rsidR="008E7060" w:rsidRPr="00436EF3" w:rsidRDefault="008E7060" w:rsidP="0030264D">
      <w:pPr>
        <w:pStyle w:val="Zkladntext"/>
        <w:spacing w:after="120" w:line="240" w:lineRule="atLeast"/>
        <w:rPr>
          <w:rFonts w:asciiTheme="minorHAnsi" w:hAnsiTheme="minorHAnsi" w:cstheme="minorHAnsi"/>
        </w:rPr>
      </w:pPr>
      <w:r w:rsidRPr="00436EF3">
        <w:rPr>
          <w:rFonts w:asciiTheme="minorHAnsi" w:hAnsiTheme="minorHAnsi" w:cstheme="minorHAnsi"/>
        </w:rPr>
        <w:t>Provozní, sociální a případně i výrobní zařízení staveniště zabezpečuje Zhotovitel v souladu se svými potřebami. Náklady na projekt, vybudování včetně jeho označení, oplocení a ostrahy, vytyčení staveniště a stávajících inženýrských sítí, zprovoznění staveniště, jeho údržbu, udržování pořádku na staveništi, likvidaci a vyklizení zaříz</w:t>
      </w:r>
      <w:r w:rsidR="00AE3C09">
        <w:rPr>
          <w:rFonts w:asciiTheme="minorHAnsi" w:hAnsiTheme="minorHAnsi" w:cstheme="minorHAnsi"/>
        </w:rPr>
        <w:t>ení staveniště jsou zahrnuty ve </w:t>
      </w:r>
      <w:r w:rsidRPr="00436EF3">
        <w:rPr>
          <w:rFonts w:asciiTheme="minorHAnsi" w:hAnsiTheme="minorHAnsi" w:cstheme="minorHAnsi"/>
        </w:rPr>
        <w:t>sjednané ceně díla.</w:t>
      </w:r>
    </w:p>
    <w:p w:rsidR="008E7060" w:rsidRPr="00436EF3" w:rsidRDefault="008E7060" w:rsidP="0030264D">
      <w:pPr>
        <w:spacing w:after="120"/>
        <w:jc w:val="both"/>
        <w:rPr>
          <w:rFonts w:asciiTheme="minorHAnsi" w:hAnsiTheme="minorHAnsi" w:cstheme="minorHAnsi"/>
        </w:rPr>
      </w:pPr>
      <w:r w:rsidRPr="00436EF3">
        <w:rPr>
          <w:rFonts w:asciiTheme="minorHAnsi" w:hAnsiTheme="minorHAnsi" w:cstheme="minorHAnsi"/>
        </w:rPr>
        <w:t>Jako součást zařízení staveniště zajistí Zhotovitel i rozvod p</w:t>
      </w:r>
      <w:r w:rsidR="00ED77DD">
        <w:rPr>
          <w:rFonts w:asciiTheme="minorHAnsi" w:hAnsiTheme="minorHAnsi" w:cstheme="minorHAnsi"/>
        </w:rPr>
        <w:t>otřebných médií na staveništi a </w:t>
      </w:r>
      <w:r w:rsidRPr="00436EF3">
        <w:rPr>
          <w:rFonts w:asciiTheme="minorHAnsi" w:hAnsiTheme="minorHAnsi" w:cstheme="minorHAnsi"/>
        </w:rPr>
        <w:t>jejich připojení na odběrná místa určená Objednatelem, přičemž veškeré náklady jsou zahrnuty v ceně díla.</w:t>
      </w:r>
    </w:p>
    <w:p w:rsidR="008E7060" w:rsidRPr="00E66054" w:rsidRDefault="008E7060" w:rsidP="00DC47D2">
      <w:pPr>
        <w:pStyle w:val="StylVcerovovArial2"/>
        <w:numPr>
          <w:ilvl w:val="0"/>
          <w:numId w:val="0"/>
        </w:numPr>
        <w:outlineLvl w:val="1"/>
        <w:rPr>
          <w:rFonts w:asciiTheme="minorHAnsi" w:hAnsiTheme="minorHAnsi" w:cstheme="minorHAnsi"/>
        </w:rPr>
      </w:pPr>
      <w:r w:rsidRPr="00E66054">
        <w:rPr>
          <w:rFonts w:asciiTheme="minorHAnsi" w:hAnsiTheme="minorHAnsi" w:cstheme="minorHAnsi"/>
        </w:rPr>
        <w:t xml:space="preserve">Zhotovitel je povinen užívat staveniště pouze pro účely </w:t>
      </w:r>
      <w:r w:rsidR="00E66054">
        <w:rPr>
          <w:rFonts w:asciiTheme="minorHAnsi" w:hAnsiTheme="minorHAnsi" w:cstheme="minorHAnsi"/>
        </w:rPr>
        <w:t>související s prováděním díla a </w:t>
      </w:r>
      <w:r w:rsidR="00DC47D2">
        <w:rPr>
          <w:rFonts w:asciiTheme="minorHAnsi" w:hAnsiTheme="minorHAnsi" w:cstheme="minorHAnsi"/>
        </w:rPr>
        <w:t>při </w:t>
      </w:r>
      <w:r w:rsidRPr="00E66054">
        <w:rPr>
          <w:rFonts w:asciiTheme="minorHAnsi" w:hAnsiTheme="minorHAnsi" w:cstheme="minorHAnsi"/>
        </w:rPr>
        <w:t>užívání staveniště je povinen dodržovat veškeré právní předpisy.</w:t>
      </w:r>
    </w:p>
    <w:p w:rsidR="008E7060" w:rsidRPr="00436EF3" w:rsidRDefault="008E7060" w:rsidP="00E66054">
      <w:pPr>
        <w:pStyle w:val="Zkladntext"/>
        <w:spacing w:after="120" w:line="240" w:lineRule="atLeast"/>
        <w:rPr>
          <w:rFonts w:asciiTheme="minorHAnsi" w:hAnsiTheme="minorHAnsi" w:cstheme="minorHAnsi"/>
        </w:rPr>
      </w:pPr>
      <w:r w:rsidRPr="00436EF3">
        <w:rPr>
          <w:rFonts w:asciiTheme="minorHAnsi" w:hAnsiTheme="minorHAnsi" w:cstheme="minorHAnsi"/>
        </w:rPr>
        <w:t xml:space="preserve">Zhotovitel zajistí </w:t>
      </w:r>
      <w:r w:rsidR="00AE3C09">
        <w:rPr>
          <w:rFonts w:asciiTheme="minorHAnsi" w:hAnsiTheme="minorHAnsi" w:cstheme="minorHAnsi"/>
        </w:rPr>
        <w:t xml:space="preserve">zabezpečení </w:t>
      </w:r>
      <w:r w:rsidRPr="00436EF3">
        <w:rPr>
          <w:rFonts w:asciiTheme="minorHAnsi" w:hAnsiTheme="minorHAnsi" w:cstheme="minorHAnsi"/>
        </w:rPr>
        <w:t>staveniště a v případě potřeby i jeho oplocení nebo jiné vhodné zabezpečení.</w:t>
      </w:r>
    </w:p>
    <w:p w:rsidR="008E7060" w:rsidRPr="00436EF3" w:rsidRDefault="008E7060" w:rsidP="00E66054">
      <w:pPr>
        <w:pStyle w:val="Zkladntext"/>
        <w:spacing w:after="120" w:line="240" w:lineRule="atLeast"/>
        <w:rPr>
          <w:rFonts w:asciiTheme="minorHAnsi" w:hAnsiTheme="minorHAnsi" w:cstheme="minorHAnsi"/>
        </w:rPr>
      </w:pPr>
      <w:r w:rsidRPr="00436EF3">
        <w:rPr>
          <w:rFonts w:asciiTheme="minorHAnsi" w:hAnsiTheme="minorHAnsi" w:cstheme="minorHAnsi"/>
        </w:rPr>
        <w:t xml:space="preserve">Zhotovitel je povinen předat Objednateli </w:t>
      </w:r>
      <w:r w:rsidR="00E66054">
        <w:rPr>
          <w:rFonts w:asciiTheme="minorHAnsi" w:hAnsiTheme="minorHAnsi" w:cstheme="minorHAnsi"/>
        </w:rPr>
        <w:t>do 2 dnů od</w:t>
      </w:r>
      <w:r w:rsidRPr="00436EF3">
        <w:rPr>
          <w:rFonts w:asciiTheme="minorHAnsi" w:hAnsiTheme="minorHAnsi" w:cstheme="minorHAnsi"/>
        </w:rPr>
        <w:t xml:space="preserve"> předání a převzetí staveniště seznam osob (zejména svých zaměstnanců a zaměstnanců svých </w:t>
      </w:r>
      <w:proofErr w:type="spellStart"/>
      <w:r w:rsidRPr="00436EF3">
        <w:rPr>
          <w:rFonts w:asciiTheme="minorHAnsi" w:hAnsiTheme="minorHAnsi" w:cstheme="minorHAnsi"/>
        </w:rPr>
        <w:t>Podzhotovitelů</w:t>
      </w:r>
      <w:proofErr w:type="spellEnd"/>
      <w:r w:rsidRPr="00436EF3">
        <w:rPr>
          <w:rFonts w:asciiTheme="minorHAnsi" w:hAnsiTheme="minorHAnsi" w:cstheme="minorHAnsi"/>
        </w:rPr>
        <w:t>), kterým je povolen vstup na staveniště. Zhotovitel je povinen tento seznam průběžně aktualizovat.</w:t>
      </w:r>
    </w:p>
    <w:p w:rsidR="008E7060" w:rsidRPr="00436EF3" w:rsidRDefault="008E7060" w:rsidP="00E66054">
      <w:pPr>
        <w:pStyle w:val="Zkladntext"/>
        <w:spacing w:after="120" w:line="240" w:lineRule="atLeast"/>
        <w:rPr>
          <w:rFonts w:asciiTheme="minorHAnsi" w:hAnsiTheme="minorHAnsi" w:cstheme="minorHAnsi"/>
        </w:rPr>
      </w:pPr>
      <w:r w:rsidRPr="00436EF3">
        <w:rPr>
          <w:rFonts w:asciiTheme="minorHAnsi" w:hAnsiTheme="minorHAnsi" w:cstheme="minorHAnsi"/>
        </w:rPr>
        <w:t>Zhotovitel není oprávněn, pokud se strany nedohodnou jinak, využívat staveniště k ubytování nebo nocování osob.</w:t>
      </w:r>
    </w:p>
    <w:p w:rsidR="008E7060" w:rsidRPr="00436EF3" w:rsidRDefault="008E7060" w:rsidP="00E66054">
      <w:pPr>
        <w:pStyle w:val="Zkladntext"/>
        <w:spacing w:after="120" w:line="240" w:lineRule="atLeast"/>
        <w:rPr>
          <w:rFonts w:asciiTheme="minorHAnsi" w:hAnsiTheme="minorHAnsi" w:cstheme="minorHAnsi"/>
        </w:rPr>
      </w:pPr>
      <w:r w:rsidRPr="00436EF3">
        <w:rPr>
          <w:rFonts w:asciiTheme="minorHAnsi" w:hAnsiTheme="minorHAnsi" w:cstheme="minorHAnsi"/>
        </w:rPr>
        <w:t>Zhotovitel je povinen udržovat na staveništi pořádek.</w:t>
      </w:r>
    </w:p>
    <w:p w:rsidR="008E7060" w:rsidRPr="00436EF3" w:rsidRDefault="008E7060" w:rsidP="00E66054">
      <w:pPr>
        <w:spacing w:after="120"/>
        <w:jc w:val="both"/>
        <w:rPr>
          <w:rFonts w:asciiTheme="minorHAnsi" w:hAnsiTheme="minorHAnsi" w:cstheme="minorHAnsi"/>
        </w:rPr>
      </w:pPr>
      <w:r w:rsidRPr="00436EF3">
        <w:rPr>
          <w:rFonts w:asciiTheme="minorHAnsi" w:hAnsiTheme="minorHAnsi" w:cstheme="minorHAnsi"/>
        </w:rPr>
        <w:t>Zhotovitel je povinen průběžně ze staveniště od</w:t>
      </w:r>
      <w:r w:rsidR="00AE3C09">
        <w:rPr>
          <w:rFonts w:asciiTheme="minorHAnsi" w:hAnsiTheme="minorHAnsi" w:cstheme="minorHAnsi"/>
        </w:rPr>
        <w:t>straňovat všechny druhy odpadů a </w:t>
      </w:r>
      <w:r w:rsidRPr="00436EF3">
        <w:rPr>
          <w:rFonts w:asciiTheme="minorHAnsi" w:hAnsiTheme="minorHAnsi" w:cstheme="minorHAnsi"/>
        </w:rPr>
        <w:t xml:space="preserve">nepotřebného materiálu. Zhotovitel je rovněž povinen zabezpečit, aby odpad vzniklý z jeho činnosti </w:t>
      </w:r>
      <w:r w:rsidR="00AE3C09">
        <w:rPr>
          <w:rFonts w:asciiTheme="minorHAnsi" w:hAnsiTheme="minorHAnsi" w:cstheme="minorHAnsi"/>
        </w:rPr>
        <w:t xml:space="preserve">nebo materiál </w:t>
      </w:r>
      <w:r w:rsidRPr="00436EF3">
        <w:rPr>
          <w:rFonts w:asciiTheme="minorHAnsi" w:hAnsiTheme="minorHAnsi" w:cstheme="minorHAnsi"/>
        </w:rPr>
        <w:t xml:space="preserve">nebyl umísťován mimo staveniště. </w:t>
      </w:r>
    </w:p>
    <w:p w:rsidR="008E7060" w:rsidRPr="00436EF3" w:rsidRDefault="008E7060" w:rsidP="00E66054">
      <w:pPr>
        <w:spacing w:after="120"/>
        <w:jc w:val="both"/>
        <w:rPr>
          <w:rFonts w:asciiTheme="minorHAnsi" w:hAnsiTheme="minorHAnsi" w:cstheme="minorHAnsi"/>
        </w:rPr>
      </w:pPr>
      <w:r w:rsidRPr="00436EF3">
        <w:rPr>
          <w:rFonts w:asciiTheme="minorHAnsi" w:hAnsiTheme="minorHAnsi" w:cstheme="minorHAnsi"/>
        </w:rPr>
        <w:lastRenderedPageBreak/>
        <w:t>Zhotovitel je povinen zajistit na staveništi veškerá bezpečnostní opatření a hygienická opatření a požární ochranu staveniště i prováděného díla, a to v rozsahu a způsobem stanoveným příslušnými předpisy.</w:t>
      </w:r>
    </w:p>
    <w:p w:rsidR="008E7060" w:rsidRPr="00436EF3" w:rsidRDefault="008E7060" w:rsidP="00E66054">
      <w:pPr>
        <w:spacing w:after="120"/>
        <w:jc w:val="both"/>
        <w:rPr>
          <w:rFonts w:asciiTheme="minorHAnsi" w:hAnsiTheme="minorHAnsi" w:cstheme="minorHAnsi"/>
        </w:rPr>
      </w:pPr>
      <w:r w:rsidRPr="00436EF3">
        <w:rPr>
          <w:rFonts w:asciiTheme="minorHAnsi" w:hAnsiTheme="minorHAnsi" w:cstheme="minorHAnsi"/>
        </w:rPr>
        <w:t>Zhotovitel je povinen zajistit bezpečný vstup a vjezd na sta</w:t>
      </w:r>
      <w:r w:rsidR="00DC47D2">
        <w:rPr>
          <w:rFonts w:asciiTheme="minorHAnsi" w:hAnsiTheme="minorHAnsi" w:cstheme="minorHAnsi"/>
        </w:rPr>
        <w:t>veniště a stejně tak i výstup a </w:t>
      </w:r>
      <w:r w:rsidRPr="00436EF3">
        <w:rPr>
          <w:rFonts w:asciiTheme="minorHAnsi" w:hAnsiTheme="minorHAnsi" w:cstheme="minorHAnsi"/>
        </w:rPr>
        <w:t>výjezd. Za provoz na staveništi odpovídá Zhotovitel.</w:t>
      </w:r>
    </w:p>
    <w:p w:rsidR="00E66054" w:rsidRDefault="008E7060" w:rsidP="00E66054">
      <w:pPr>
        <w:spacing w:after="120"/>
        <w:jc w:val="both"/>
        <w:rPr>
          <w:rFonts w:asciiTheme="minorHAnsi" w:hAnsiTheme="minorHAnsi" w:cstheme="minorHAnsi"/>
        </w:rPr>
      </w:pPr>
      <w:r w:rsidRPr="00436EF3">
        <w:rPr>
          <w:rFonts w:asciiTheme="minorHAnsi" w:hAnsiTheme="minorHAnsi" w:cstheme="minorHAnsi"/>
        </w:rPr>
        <w:t xml:space="preserve">Zhotovitel je povinen odstranit zařízení staveniště a vyklidit staveniště nejpozději do </w:t>
      </w:r>
      <w:r w:rsidR="00E66054">
        <w:rPr>
          <w:rFonts w:asciiTheme="minorHAnsi" w:hAnsiTheme="minorHAnsi" w:cstheme="minorHAnsi"/>
        </w:rPr>
        <w:t>2</w:t>
      </w:r>
      <w:r w:rsidRPr="00436EF3">
        <w:rPr>
          <w:rFonts w:asciiTheme="minorHAnsi" w:hAnsiTheme="minorHAnsi" w:cstheme="minorHAnsi"/>
        </w:rPr>
        <w:t xml:space="preserve"> dnů ode dne předání a převzetí díla, pokud se strany nedohodnou jinak. </w:t>
      </w:r>
    </w:p>
    <w:p w:rsidR="008E7060" w:rsidRPr="00436EF3" w:rsidRDefault="008E7060" w:rsidP="00E66054">
      <w:pPr>
        <w:spacing w:after="120"/>
        <w:jc w:val="both"/>
        <w:rPr>
          <w:rFonts w:asciiTheme="minorHAnsi" w:hAnsiTheme="minorHAnsi" w:cstheme="minorHAnsi"/>
        </w:rPr>
      </w:pPr>
      <w:r w:rsidRPr="00436EF3">
        <w:rPr>
          <w:rFonts w:asciiTheme="minorHAnsi" w:hAnsiTheme="minorHAnsi" w:cstheme="minorHAnsi"/>
        </w:rPr>
        <w:t>Nevyklidí-li Zhotovitel staveniště ve sjednaném termínu, je Objednatel oprávněn zabezpečit vyklizení staveniště třetí osobou a náklady s tím spojené uhradí Objednateli Zhotovitel.</w:t>
      </w:r>
    </w:p>
    <w:p w:rsidR="008E7060" w:rsidRPr="00436EF3" w:rsidRDefault="008E7060" w:rsidP="004404EB">
      <w:pPr>
        <w:keepNext/>
        <w:numPr>
          <w:ilvl w:val="0"/>
          <w:numId w:val="9"/>
        </w:numPr>
        <w:spacing w:before="240" w:after="120"/>
        <w:ind w:left="601" w:hanging="601"/>
        <w:jc w:val="both"/>
        <w:outlineLvl w:val="0"/>
        <w:rPr>
          <w:rFonts w:asciiTheme="minorHAnsi" w:hAnsiTheme="minorHAnsi" w:cstheme="minorHAnsi"/>
          <w:b/>
          <w:bCs/>
        </w:rPr>
      </w:pPr>
      <w:r w:rsidRPr="00436EF3">
        <w:rPr>
          <w:rFonts w:asciiTheme="minorHAnsi" w:hAnsiTheme="minorHAnsi" w:cstheme="minorHAnsi"/>
          <w:b/>
          <w:bCs/>
        </w:rPr>
        <w:t>Stavební deník</w:t>
      </w:r>
    </w:p>
    <w:p w:rsidR="008E7060" w:rsidRPr="00E66054" w:rsidRDefault="008E7060" w:rsidP="00E66054">
      <w:pPr>
        <w:pStyle w:val="StylVcerovovArial2"/>
        <w:numPr>
          <w:ilvl w:val="0"/>
          <w:numId w:val="0"/>
        </w:numPr>
        <w:outlineLvl w:val="1"/>
        <w:rPr>
          <w:rFonts w:asciiTheme="minorHAnsi" w:hAnsiTheme="minorHAnsi" w:cstheme="minorHAnsi"/>
        </w:rPr>
      </w:pPr>
      <w:r w:rsidRPr="00E66054">
        <w:rPr>
          <w:rFonts w:asciiTheme="minorHAnsi" w:hAnsiTheme="minorHAnsi" w:cstheme="minorHAnsi"/>
        </w:rPr>
        <w:t>Zhotovitel je povinen vést ode dne předání a převzetí staveniště stavební deník o pracích, které provádí, a to minimálně v rozsahu zákona č. 183/</w:t>
      </w:r>
      <w:r w:rsidR="009C4B3E">
        <w:rPr>
          <w:rFonts w:asciiTheme="minorHAnsi" w:hAnsiTheme="minorHAnsi" w:cstheme="minorHAnsi"/>
        </w:rPr>
        <w:t>2006 Sb., o územním plánování a </w:t>
      </w:r>
      <w:r w:rsidRPr="00E66054">
        <w:rPr>
          <w:rFonts w:asciiTheme="minorHAnsi" w:hAnsiTheme="minorHAnsi" w:cstheme="minorHAnsi"/>
        </w:rPr>
        <w:t>stavebním řádu (stavební zákon), ve znění pozdějších předpisů.</w:t>
      </w:r>
    </w:p>
    <w:p w:rsidR="008E7060" w:rsidRPr="00436EF3" w:rsidRDefault="008E7060" w:rsidP="00E66054">
      <w:pPr>
        <w:spacing w:after="120"/>
        <w:jc w:val="both"/>
        <w:rPr>
          <w:rFonts w:asciiTheme="minorHAnsi" w:hAnsiTheme="minorHAnsi" w:cstheme="minorHAnsi"/>
        </w:rPr>
      </w:pPr>
      <w:r w:rsidRPr="00436EF3">
        <w:rPr>
          <w:rFonts w:asciiTheme="minorHAnsi" w:hAnsiTheme="minorHAnsi" w:cstheme="minorHAnsi"/>
        </w:rPr>
        <w:t xml:space="preserve">Stavební deník musí </w:t>
      </w:r>
      <w:r w:rsidR="00AE3C09">
        <w:rPr>
          <w:rFonts w:asciiTheme="minorHAnsi" w:hAnsiTheme="minorHAnsi" w:cstheme="minorHAnsi"/>
        </w:rPr>
        <w:t>být v pracovní dny od 7.00 do 15</w:t>
      </w:r>
      <w:r w:rsidRPr="00436EF3">
        <w:rPr>
          <w:rFonts w:asciiTheme="minorHAnsi" w:hAnsiTheme="minorHAnsi" w:cstheme="minorHAnsi"/>
        </w:rPr>
        <w:t>.00 hod. přístupný oprávněným osobám Objednatele, případně jiným osobám oprávněným do stavebního deníku zapisovat.</w:t>
      </w:r>
    </w:p>
    <w:p w:rsidR="008E7060" w:rsidRPr="00436EF3" w:rsidRDefault="00E66054" w:rsidP="00E66054">
      <w:pPr>
        <w:spacing w:after="120"/>
        <w:jc w:val="both"/>
        <w:rPr>
          <w:rFonts w:asciiTheme="minorHAnsi" w:hAnsiTheme="minorHAnsi" w:cstheme="minorHAnsi"/>
        </w:rPr>
      </w:pPr>
      <w:r>
        <w:rPr>
          <w:rFonts w:asciiTheme="minorHAnsi" w:hAnsiTheme="minorHAnsi" w:cstheme="minorHAnsi"/>
        </w:rPr>
        <w:t>Z</w:t>
      </w:r>
      <w:r w:rsidR="008E7060" w:rsidRPr="00436EF3">
        <w:rPr>
          <w:rFonts w:asciiTheme="minorHAnsi" w:hAnsiTheme="minorHAnsi" w:cstheme="minorHAnsi"/>
        </w:rPr>
        <w:t>hotovitel je povinen předat po odstranění vad zjištěných při přejímacím řízení stavby Objednateli originál stavebního deníku k archivaci dle § 157 ods</w:t>
      </w:r>
      <w:r w:rsidR="00AE3C09">
        <w:rPr>
          <w:rFonts w:asciiTheme="minorHAnsi" w:hAnsiTheme="minorHAnsi" w:cstheme="minorHAnsi"/>
        </w:rPr>
        <w:t>t. 3. zákona č. 183/2006 Sb., o </w:t>
      </w:r>
      <w:r w:rsidR="008E7060" w:rsidRPr="00436EF3">
        <w:rPr>
          <w:rFonts w:asciiTheme="minorHAnsi" w:hAnsiTheme="minorHAnsi" w:cstheme="minorHAnsi"/>
        </w:rPr>
        <w:t>územním plánování a stavebním řádu (stavební zákon), ve znění pozdějších předpisů.</w:t>
      </w:r>
    </w:p>
    <w:p w:rsidR="008E7060" w:rsidRPr="00436EF3" w:rsidRDefault="008E7060" w:rsidP="00E66054">
      <w:pPr>
        <w:spacing w:after="120"/>
        <w:jc w:val="both"/>
        <w:rPr>
          <w:rFonts w:asciiTheme="minorHAnsi" w:hAnsiTheme="minorHAnsi" w:cstheme="minorHAnsi"/>
        </w:rPr>
      </w:pPr>
      <w:r w:rsidRPr="00436EF3">
        <w:rPr>
          <w:rFonts w:asciiTheme="minorHAnsi" w:hAnsiTheme="minorHAnsi" w:cstheme="minorHAnsi"/>
        </w:rPr>
        <w:t>Povinnost archivovat stavební deník po dobu nejméně 10 let ode dne vydání kolaudačního souhlasu k dílu má Objednatel.</w:t>
      </w:r>
    </w:p>
    <w:p w:rsidR="008E7060" w:rsidRPr="00436EF3" w:rsidRDefault="008E7060" w:rsidP="00E66054">
      <w:pPr>
        <w:spacing w:after="120"/>
        <w:jc w:val="both"/>
        <w:rPr>
          <w:rFonts w:asciiTheme="minorHAnsi" w:hAnsiTheme="minorHAnsi" w:cstheme="minorHAnsi"/>
        </w:rPr>
      </w:pPr>
      <w:r w:rsidRPr="00436EF3">
        <w:rPr>
          <w:rFonts w:asciiTheme="minorHAnsi" w:hAnsiTheme="minorHAnsi" w:cstheme="minorHAnsi"/>
        </w:rPr>
        <w:t>Ve stavebním deníku musí být uvedeny základní údaje:</w:t>
      </w:r>
    </w:p>
    <w:p w:rsidR="008E7060" w:rsidRPr="00436EF3" w:rsidRDefault="008E7060" w:rsidP="004404EB">
      <w:pPr>
        <w:pStyle w:val="Zkladntext"/>
        <w:numPr>
          <w:ilvl w:val="0"/>
          <w:numId w:val="16"/>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název, sídlo, IČ (</w:t>
      </w:r>
      <w:proofErr w:type="spellStart"/>
      <w:proofErr w:type="gramStart"/>
      <w:r w:rsidRPr="00436EF3">
        <w:rPr>
          <w:rFonts w:asciiTheme="minorHAnsi" w:hAnsiTheme="minorHAnsi" w:cstheme="minorHAnsi"/>
        </w:rPr>
        <w:t>příp.DIČ</w:t>
      </w:r>
      <w:proofErr w:type="spellEnd"/>
      <w:proofErr w:type="gramEnd"/>
      <w:r w:rsidRPr="00436EF3">
        <w:rPr>
          <w:rFonts w:asciiTheme="minorHAnsi" w:hAnsiTheme="minorHAnsi" w:cstheme="minorHAnsi"/>
        </w:rPr>
        <w:t>) Zhotovitele včetně jmenného seznamu osob oprávně</w:t>
      </w:r>
      <w:r w:rsidR="009C4B3E">
        <w:rPr>
          <w:rFonts w:asciiTheme="minorHAnsi" w:hAnsiTheme="minorHAnsi" w:cstheme="minorHAnsi"/>
        </w:rPr>
        <w:t>ných za </w:t>
      </w:r>
      <w:r w:rsidRPr="00436EF3">
        <w:rPr>
          <w:rFonts w:asciiTheme="minorHAnsi" w:hAnsiTheme="minorHAnsi" w:cstheme="minorHAnsi"/>
        </w:rPr>
        <w:t>Zhotovitele provádět zápisy do stavebního dení</w:t>
      </w:r>
      <w:r w:rsidR="009C4B3E">
        <w:rPr>
          <w:rFonts w:asciiTheme="minorHAnsi" w:hAnsiTheme="minorHAnsi" w:cstheme="minorHAnsi"/>
        </w:rPr>
        <w:t>ku s uvedením jejich kontaktů a </w:t>
      </w:r>
      <w:r w:rsidRPr="00436EF3">
        <w:rPr>
          <w:rFonts w:asciiTheme="minorHAnsi" w:hAnsiTheme="minorHAnsi" w:cstheme="minorHAnsi"/>
        </w:rPr>
        <w:t>podpisového vzoru</w:t>
      </w:r>
    </w:p>
    <w:p w:rsidR="008E7060" w:rsidRPr="00436EF3" w:rsidRDefault="008E7060" w:rsidP="004404EB">
      <w:pPr>
        <w:pStyle w:val="Zkladntext"/>
        <w:numPr>
          <w:ilvl w:val="0"/>
          <w:numId w:val="16"/>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název, sídlo, IČ (</w:t>
      </w:r>
      <w:proofErr w:type="spellStart"/>
      <w:proofErr w:type="gramStart"/>
      <w:r w:rsidRPr="00436EF3">
        <w:rPr>
          <w:rFonts w:asciiTheme="minorHAnsi" w:hAnsiTheme="minorHAnsi" w:cstheme="minorHAnsi"/>
        </w:rPr>
        <w:t>příp.DIČ</w:t>
      </w:r>
      <w:proofErr w:type="spellEnd"/>
      <w:proofErr w:type="gramEnd"/>
      <w:r w:rsidRPr="00436EF3">
        <w:rPr>
          <w:rFonts w:asciiTheme="minorHAnsi" w:hAnsiTheme="minorHAnsi" w:cstheme="minorHAnsi"/>
        </w:rPr>
        <w:t>) Objednatele včetně jmenn</w:t>
      </w:r>
      <w:r w:rsidR="009C4B3E">
        <w:rPr>
          <w:rFonts w:asciiTheme="minorHAnsi" w:hAnsiTheme="minorHAnsi" w:cstheme="minorHAnsi"/>
        </w:rPr>
        <w:t>ého seznamu osob oprávněných za </w:t>
      </w:r>
      <w:r w:rsidRPr="00436EF3">
        <w:rPr>
          <w:rFonts w:asciiTheme="minorHAnsi" w:hAnsiTheme="minorHAnsi" w:cstheme="minorHAnsi"/>
        </w:rPr>
        <w:t xml:space="preserve">Objednatele provádět zápisy do stavebního deníku s uvedením jejich </w:t>
      </w:r>
      <w:r w:rsidR="009C4B3E">
        <w:rPr>
          <w:rFonts w:asciiTheme="minorHAnsi" w:hAnsiTheme="minorHAnsi" w:cstheme="minorHAnsi"/>
        </w:rPr>
        <w:t>kontaktů a </w:t>
      </w:r>
      <w:r w:rsidRPr="00436EF3">
        <w:rPr>
          <w:rFonts w:asciiTheme="minorHAnsi" w:hAnsiTheme="minorHAnsi" w:cstheme="minorHAnsi"/>
        </w:rPr>
        <w:t>podpisového vzoru</w:t>
      </w:r>
    </w:p>
    <w:p w:rsidR="008E7060" w:rsidRPr="00436EF3" w:rsidRDefault="008E7060" w:rsidP="004404EB">
      <w:pPr>
        <w:pStyle w:val="Zkladntext"/>
        <w:numPr>
          <w:ilvl w:val="0"/>
          <w:numId w:val="16"/>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název, sídlo, IČ (</w:t>
      </w:r>
      <w:proofErr w:type="spellStart"/>
      <w:proofErr w:type="gramStart"/>
      <w:r w:rsidRPr="00436EF3">
        <w:rPr>
          <w:rFonts w:asciiTheme="minorHAnsi" w:hAnsiTheme="minorHAnsi" w:cstheme="minorHAnsi"/>
        </w:rPr>
        <w:t>příp.DIČ</w:t>
      </w:r>
      <w:proofErr w:type="spellEnd"/>
      <w:proofErr w:type="gramEnd"/>
      <w:r w:rsidRPr="00436EF3">
        <w:rPr>
          <w:rFonts w:asciiTheme="minorHAnsi" w:hAnsiTheme="minorHAnsi" w:cstheme="minorHAnsi"/>
        </w:rPr>
        <w:t>) zpracovatele projektové dokumentace</w:t>
      </w:r>
    </w:p>
    <w:p w:rsidR="008E7060" w:rsidRPr="00436EF3" w:rsidRDefault="008E7060" w:rsidP="004404EB">
      <w:pPr>
        <w:pStyle w:val="Zkladntext"/>
        <w:numPr>
          <w:ilvl w:val="0"/>
          <w:numId w:val="16"/>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seznam dokumentace stavby včetně veškerých změn a doplňků</w:t>
      </w:r>
    </w:p>
    <w:p w:rsidR="008E7060" w:rsidRPr="00436EF3" w:rsidRDefault="008E7060" w:rsidP="004404EB">
      <w:pPr>
        <w:pStyle w:val="Zkladntext"/>
        <w:numPr>
          <w:ilvl w:val="0"/>
          <w:numId w:val="16"/>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seznam dokladů a úředních opatření týkajících se stavby</w:t>
      </w:r>
    </w:p>
    <w:p w:rsidR="008E7060" w:rsidRPr="00436EF3" w:rsidRDefault="008E7060" w:rsidP="009C4B3E">
      <w:pPr>
        <w:spacing w:after="120"/>
        <w:jc w:val="both"/>
        <w:rPr>
          <w:rFonts w:asciiTheme="minorHAnsi" w:hAnsiTheme="minorHAnsi" w:cstheme="minorHAnsi"/>
        </w:rPr>
      </w:pPr>
      <w:r w:rsidRPr="00436EF3">
        <w:rPr>
          <w:rFonts w:asciiTheme="minorHAnsi" w:hAnsiTheme="minorHAnsi" w:cstheme="minorHAnsi"/>
        </w:rPr>
        <w:t>Do stavebního deníku zapisuje Zhotovitel veškeré skutečnosti rozhodné pro provádění díla.</w:t>
      </w:r>
      <w:r w:rsidR="009C4B3E">
        <w:rPr>
          <w:rFonts w:asciiTheme="minorHAnsi" w:hAnsiTheme="minorHAnsi" w:cstheme="minorHAnsi"/>
        </w:rPr>
        <w:t xml:space="preserve"> </w:t>
      </w:r>
      <w:r w:rsidRPr="00436EF3">
        <w:rPr>
          <w:rFonts w:asciiTheme="minorHAnsi" w:hAnsiTheme="minorHAnsi" w:cstheme="minorHAnsi"/>
        </w:rPr>
        <w:t>Zejména je povinen zapisovat údaje o:</w:t>
      </w:r>
    </w:p>
    <w:p w:rsidR="008E7060" w:rsidRPr="00436EF3" w:rsidRDefault="008E7060" w:rsidP="004404EB">
      <w:pPr>
        <w:numPr>
          <w:ilvl w:val="0"/>
          <w:numId w:val="17"/>
        </w:numPr>
        <w:tabs>
          <w:tab w:val="clear" w:pos="1128"/>
          <w:tab w:val="num" w:pos="567"/>
        </w:tabs>
        <w:spacing w:after="120"/>
        <w:ind w:left="567" w:hanging="567"/>
        <w:jc w:val="both"/>
        <w:rPr>
          <w:rFonts w:asciiTheme="minorHAnsi" w:hAnsiTheme="minorHAnsi" w:cstheme="minorHAnsi"/>
        </w:rPr>
      </w:pPr>
      <w:r w:rsidRPr="00436EF3">
        <w:rPr>
          <w:rFonts w:asciiTheme="minorHAnsi" w:hAnsiTheme="minorHAnsi" w:cstheme="minorHAnsi"/>
        </w:rPr>
        <w:t>stavu staveniště, počasí, počtu pracovníků a nasazení strojů a dopravních prostředků</w:t>
      </w:r>
    </w:p>
    <w:p w:rsidR="008E7060" w:rsidRPr="00436EF3" w:rsidRDefault="008E7060" w:rsidP="004404EB">
      <w:pPr>
        <w:numPr>
          <w:ilvl w:val="0"/>
          <w:numId w:val="17"/>
        </w:numPr>
        <w:tabs>
          <w:tab w:val="clear" w:pos="1128"/>
          <w:tab w:val="num" w:pos="567"/>
        </w:tabs>
        <w:spacing w:after="120"/>
        <w:ind w:left="567" w:hanging="567"/>
        <w:jc w:val="both"/>
        <w:rPr>
          <w:rFonts w:asciiTheme="minorHAnsi" w:hAnsiTheme="minorHAnsi" w:cstheme="minorHAnsi"/>
        </w:rPr>
      </w:pPr>
      <w:r w:rsidRPr="00436EF3">
        <w:rPr>
          <w:rFonts w:asciiTheme="minorHAnsi" w:hAnsiTheme="minorHAnsi" w:cstheme="minorHAnsi"/>
        </w:rPr>
        <w:t>časovém postupu prací</w:t>
      </w:r>
    </w:p>
    <w:p w:rsidR="008E7060" w:rsidRPr="00436EF3" w:rsidRDefault="008E7060" w:rsidP="004404EB">
      <w:pPr>
        <w:numPr>
          <w:ilvl w:val="0"/>
          <w:numId w:val="17"/>
        </w:numPr>
        <w:tabs>
          <w:tab w:val="clear" w:pos="1128"/>
          <w:tab w:val="num" w:pos="567"/>
        </w:tabs>
        <w:spacing w:after="120"/>
        <w:ind w:left="567" w:hanging="567"/>
        <w:jc w:val="both"/>
        <w:rPr>
          <w:rFonts w:asciiTheme="minorHAnsi" w:hAnsiTheme="minorHAnsi" w:cstheme="minorHAnsi"/>
        </w:rPr>
      </w:pPr>
      <w:r w:rsidRPr="00436EF3">
        <w:rPr>
          <w:rFonts w:asciiTheme="minorHAnsi" w:hAnsiTheme="minorHAnsi" w:cstheme="minorHAnsi"/>
        </w:rPr>
        <w:t>kontrole jakosti provedených prací</w:t>
      </w:r>
    </w:p>
    <w:p w:rsidR="008E7060" w:rsidRPr="00436EF3" w:rsidRDefault="008E7060" w:rsidP="004404EB">
      <w:pPr>
        <w:numPr>
          <w:ilvl w:val="0"/>
          <w:numId w:val="17"/>
        </w:numPr>
        <w:tabs>
          <w:tab w:val="clear" w:pos="1128"/>
          <w:tab w:val="num" w:pos="567"/>
        </w:tabs>
        <w:spacing w:after="120"/>
        <w:ind w:left="567" w:hanging="567"/>
        <w:jc w:val="both"/>
        <w:rPr>
          <w:rFonts w:asciiTheme="minorHAnsi" w:hAnsiTheme="minorHAnsi" w:cstheme="minorHAnsi"/>
        </w:rPr>
      </w:pPr>
      <w:r w:rsidRPr="00436EF3">
        <w:rPr>
          <w:rFonts w:asciiTheme="minorHAnsi" w:hAnsiTheme="minorHAnsi" w:cstheme="minorHAnsi"/>
        </w:rPr>
        <w:t>opatřeních učiněných v souladu s předpisy bezpečnosti a ochrany zdraví</w:t>
      </w:r>
    </w:p>
    <w:p w:rsidR="008E7060" w:rsidRPr="00436EF3" w:rsidRDefault="008E7060" w:rsidP="004404EB">
      <w:pPr>
        <w:numPr>
          <w:ilvl w:val="0"/>
          <w:numId w:val="17"/>
        </w:numPr>
        <w:tabs>
          <w:tab w:val="clear" w:pos="1128"/>
          <w:tab w:val="num" w:pos="567"/>
        </w:tabs>
        <w:spacing w:after="120"/>
        <w:ind w:left="567" w:hanging="567"/>
        <w:jc w:val="both"/>
        <w:rPr>
          <w:rFonts w:asciiTheme="minorHAnsi" w:hAnsiTheme="minorHAnsi" w:cstheme="minorHAnsi"/>
        </w:rPr>
      </w:pPr>
      <w:r w:rsidRPr="00436EF3">
        <w:rPr>
          <w:rFonts w:asciiTheme="minorHAnsi" w:hAnsiTheme="minorHAnsi" w:cstheme="minorHAnsi"/>
        </w:rPr>
        <w:t>opatřeních učiněných v souladu s předpisy požární ochrany a ochrany životního prostředí</w:t>
      </w:r>
    </w:p>
    <w:p w:rsidR="008E7060" w:rsidRPr="00436EF3" w:rsidRDefault="008E7060" w:rsidP="004404EB">
      <w:pPr>
        <w:numPr>
          <w:ilvl w:val="0"/>
          <w:numId w:val="18"/>
        </w:numPr>
        <w:tabs>
          <w:tab w:val="clear" w:pos="1128"/>
          <w:tab w:val="num" w:pos="567"/>
        </w:tabs>
        <w:spacing w:after="120"/>
        <w:ind w:left="567" w:hanging="567"/>
        <w:jc w:val="both"/>
        <w:rPr>
          <w:rFonts w:asciiTheme="minorHAnsi" w:hAnsiTheme="minorHAnsi" w:cstheme="minorHAnsi"/>
        </w:rPr>
      </w:pPr>
      <w:r w:rsidRPr="00436EF3">
        <w:rPr>
          <w:rFonts w:asciiTheme="minorHAnsi" w:hAnsiTheme="minorHAnsi" w:cstheme="minorHAnsi"/>
        </w:rPr>
        <w:lastRenderedPageBreak/>
        <w:t>událostech nebo překážkách majících vliv na provádění díla</w:t>
      </w:r>
    </w:p>
    <w:p w:rsidR="008E7060" w:rsidRPr="00436EF3" w:rsidRDefault="008E7060" w:rsidP="004404EB">
      <w:pPr>
        <w:numPr>
          <w:ilvl w:val="0"/>
          <w:numId w:val="18"/>
        </w:numPr>
        <w:tabs>
          <w:tab w:val="clear" w:pos="1128"/>
          <w:tab w:val="num" w:pos="567"/>
        </w:tabs>
        <w:spacing w:after="120"/>
        <w:ind w:left="567" w:hanging="567"/>
        <w:jc w:val="both"/>
        <w:rPr>
          <w:rFonts w:asciiTheme="minorHAnsi" w:hAnsiTheme="minorHAnsi" w:cstheme="minorHAnsi"/>
        </w:rPr>
      </w:pPr>
      <w:r w:rsidRPr="00436EF3">
        <w:rPr>
          <w:rFonts w:asciiTheme="minorHAnsi" w:hAnsiTheme="minorHAnsi" w:cstheme="minorHAnsi"/>
        </w:rPr>
        <w:t>konkrétní vyhodnocení práce a její objem (množství).</w:t>
      </w:r>
    </w:p>
    <w:p w:rsidR="008E7060" w:rsidRPr="00436EF3" w:rsidRDefault="008E7060" w:rsidP="009C4B3E">
      <w:pPr>
        <w:spacing w:after="120"/>
        <w:jc w:val="both"/>
        <w:rPr>
          <w:rFonts w:asciiTheme="minorHAnsi" w:hAnsiTheme="minorHAnsi" w:cstheme="minorHAnsi"/>
        </w:rPr>
      </w:pPr>
      <w:r w:rsidRPr="00436EF3">
        <w:rPr>
          <w:rFonts w:asciiTheme="minorHAnsi" w:hAnsiTheme="minorHAnsi" w:cstheme="minorHAnsi"/>
        </w:rPr>
        <w:t>Všechny listy stavebního deníku musí být očíslovány.</w:t>
      </w:r>
    </w:p>
    <w:p w:rsidR="008E7060" w:rsidRPr="00436EF3" w:rsidRDefault="008E7060" w:rsidP="009C4B3E">
      <w:pPr>
        <w:spacing w:after="120"/>
        <w:jc w:val="both"/>
        <w:rPr>
          <w:rFonts w:asciiTheme="minorHAnsi" w:hAnsiTheme="minorHAnsi" w:cstheme="minorHAnsi"/>
        </w:rPr>
      </w:pPr>
      <w:r w:rsidRPr="00436EF3">
        <w:rPr>
          <w:rFonts w:asciiTheme="minorHAnsi" w:hAnsiTheme="minorHAnsi" w:cstheme="minorHAnsi"/>
        </w:rPr>
        <w:t>Ve stavebním deníku nesmí být vynechána volná místa.</w:t>
      </w:r>
    </w:p>
    <w:p w:rsidR="008E7060" w:rsidRPr="00436EF3" w:rsidRDefault="009C4B3E" w:rsidP="009C4B3E">
      <w:pPr>
        <w:spacing w:after="120"/>
        <w:jc w:val="both"/>
        <w:rPr>
          <w:rFonts w:asciiTheme="minorHAnsi" w:hAnsiTheme="minorHAnsi" w:cstheme="minorHAnsi"/>
        </w:rPr>
      </w:pPr>
      <w:r>
        <w:rPr>
          <w:rFonts w:asciiTheme="minorHAnsi" w:hAnsiTheme="minorHAnsi" w:cstheme="minorHAnsi"/>
        </w:rPr>
        <w:t>V</w:t>
      </w:r>
      <w:r w:rsidR="008E7060" w:rsidRPr="00436EF3">
        <w:rPr>
          <w:rFonts w:asciiTheme="minorHAnsi" w:hAnsiTheme="minorHAnsi" w:cstheme="minorHAnsi"/>
        </w:rPr>
        <w:t> případě neočekávaných událostí nebo okolností majících zvláštní význam pro další postup stavby pořizuje Zhotovitel i příslušnou fotodokumentaci, která se stane součástí stavebního deníku.</w:t>
      </w:r>
    </w:p>
    <w:p w:rsidR="008E7060" w:rsidRPr="00436EF3" w:rsidRDefault="008E7060" w:rsidP="009C4B3E">
      <w:pPr>
        <w:spacing w:after="120"/>
        <w:jc w:val="both"/>
        <w:rPr>
          <w:rFonts w:asciiTheme="minorHAnsi" w:hAnsiTheme="minorHAnsi" w:cstheme="minorHAnsi"/>
        </w:rPr>
      </w:pPr>
      <w:r w:rsidRPr="00436EF3">
        <w:rPr>
          <w:rFonts w:asciiTheme="minorHAnsi" w:hAnsiTheme="minorHAnsi" w:cstheme="minorHAnsi"/>
        </w:rPr>
        <w:t>Do stavebního deníku jsou oprávněni zapisovat, jakož i nahlížet nebo pořizovat výpisy:</w:t>
      </w:r>
    </w:p>
    <w:p w:rsidR="008E7060" w:rsidRPr="00436EF3" w:rsidRDefault="008E7060" w:rsidP="004404EB">
      <w:pPr>
        <w:numPr>
          <w:ilvl w:val="0"/>
          <w:numId w:val="19"/>
        </w:numPr>
        <w:tabs>
          <w:tab w:val="clear" w:pos="1128"/>
          <w:tab w:val="num" w:pos="567"/>
        </w:tabs>
        <w:spacing w:after="120"/>
        <w:ind w:left="567" w:hanging="567"/>
        <w:jc w:val="both"/>
        <w:rPr>
          <w:rFonts w:asciiTheme="minorHAnsi" w:hAnsiTheme="minorHAnsi" w:cstheme="minorHAnsi"/>
        </w:rPr>
      </w:pPr>
      <w:r w:rsidRPr="00436EF3">
        <w:rPr>
          <w:rFonts w:asciiTheme="minorHAnsi" w:hAnsiTheme="minorHAnsi" w:cstheme="minorHAnsi"/>
        </w:rPr>
        <w:t>oprávnění zástupci Objednatele</w:t>
      </w:r>
    </w:p>
    <w:p w:rsidR="008E7060" w:rsidRPr="00436EF3" w:rsidRDefault="008E7060" w:rsidP="004404EB">
      <w:pPr>
        <w:numPr>
          <w:ilvl w:val="0"/>
          <w:numId w:val="19"/>
        </w:numPr>
        <w:tabs>
          <w:tab w:val="clear" w:pos="1128"/>
          <w:tab w:val="num" w:pos="567"/>
        </w:tabs>
        <w:spacing w:after="120"/>
        <w:ind w:left="567" w:hanging="567"/>
        <w:jc w:val="both"/>
        <w:rPr>
          <w:rFonts w:asciiTheme="minorHAnsi" w:hAnsiTheme="minorHAnsi" w:cstheme="minorHAnsi"/>
        </w:rPr>
      </w:pPr>
      <w:r w:rsidRPr="00436EF3">
        <w:rPr>
          <w:rFonts w:asciiTheme="minorHAnsi" w:hAnsiTheme="minorHAnsi" w:cstheme="minorHAnsi"/>
        </w:rPr>
        <w:t>oprávnění zástupci Zhotovitele</w:t>
      </w:r>
    </w:p>
    <w:p w:rsidR="008E7060" w:rsidRPr="00436EF3" w:rsidRDefault="008E7060" w:rsidP="004404EB">
      <w:pPr>
        <w:numPr>
          <w:ilvl w:val="0"/>
          <w:numId w:val="19"/>
        </w:numPr>
        <w:tabs>
          <w:tab w:val="clear" w:pos="1128"/>
          <w:tab w:val="num" w:pos="567"/>
        </w:tabs>
        <w:spacing w:after="120"/>
        <w:ind w:left="567" w:hanging="567"/>
        <w:jc w:val="both"/>
        <w:rPr>
          <w:rFonts w:asciiTheme="minorHAnsi" w:hAnsiTheme="minorHAnsi" w:cstheme="minorHAnsi"/>
        </w:rPr>
      </w:pPr>
      <w:r w:rsidRPr="00436EF3">
        <w:rPr>
          <w:rFonts w:asciiTheme="minorHAnsi" w:hAnsiTheme="minorHAnsi" w:cstheme="minorHAnsi"/>
        </w:rPr>
        <w:t>zástupci orgánů státní památkové péče.</w:t>
      </w:r>
    </w:p>
    <w:p w:rsidR="008E7060" w:rsidRPr="00436EF3" w:rsidRDefault="008E7060" w:rsidP="00F55D7A">
      <w:pPr>
        <w:spacing w:after="120"/>
        <w:jc w:val="both"/>
        <w:rPr>
          <w:rFonts w:asciiTheme="minorHAnsi" w:hAnsiTheme="minorHAnsi" w:cstheme="minorHAnsi"/>
        </w:rPr>
      </w:pPr>
      <w:r w:rsidRPr="00436EF3">
        <w:rPr>
          <w:rFonts w:asciiTheme="minorHAnsi" w:hAnsiTheme="minorHAnsi" w:cstheme="minorHAnsi"/>
        </w:rPr>
        <w:t>Zápisy do stavebního deníku musí být prováděny čitelně a musí být vždy podepsány osobou, která příslušný zápis učinila, a to vždy s uvedením data provedení tohoto zápisu.</w:t>
      </w:r>
    </w:p>
    <w:p w:rsidR="008E7060" w:rsidRPr="00436EF3" w:rsidRDefault="008E7060" w:rsidP="00F55D7A">
      <w:pPr>
        <w:spacing w:after="120"/>
        <w:jc w:val="both"/>
        <w:rPr>
          <w:rFonts w:asciiTheme="minorHAnsi" w:hAnsiTheme="minorHAnsi" w:cstheme="minorHAnsi"/>
        </w:rPr>
      </w:pPr>
      <w:r w:rsidRPr="00436EF3">
        <w:rPr>
          <w:rFonts w:asciiTheme="minorHAnsi" w:hAnsiTheme="minorHAnsi" w:cstheme="minorHAnsi"/>
        </w:rPr>
        <w:t>Zápisy do stavebního deníku provádí Zhotovitel formou denních záznamů. Veškeré okolnosti rozhodné pro plnění díla musí být učiněny Zhotovitelem v ten den, kdy nastaly.</w:t>
      </w:r>
    </w:p>
    <w:p w:rsidR="008E7060" w:rsidRPr="00436EF3" w:rsidRDefault="008E7060" w:rsidP="00F55D7A">
      <w:pPr>
        <w:spacing w:after="120"/>
        <w:jc w:val="both"/>
        <w:rPr>
          <w:rFonts w:asciiTheme="minorHAnsi" w:hAnsiTheme="minorHAnsi" w:cstheme="minorHAnsi"/>
        </w:rPr>
      </w:pPr>
      <w:r w:rsidRPr="00436EF3">
        <w:rPr>
          <w:rFonts w:asciiTheme="minorHAnsi" w:hAnsiTheme="minorHAnsi" w:cstheme="minorHAnsi"/>
        </w:rPr>
        <w:t>Objednatel je povinen se vyjadřovat k zápisům ve stavebním deníku uči</w:t>
      </w:r>
      <w:r w:rsidR="00AE3C09">
        <w:rPr>
          <w:rFonts w:asciiTheme="minorHAnsi" w:hAnsiTheme="minorHAnsi" w:cstheme="minorHAnsi"/>
        </w:rPr>
        <w:t>něných Zhotovitelem co nejdříve</w:t>
      </w:r>
      <w:r w:rsidRPr="00436EF3">
        <w:rPr>
          <w:rFonts w:asciiTheme="minorHAnsi" w:hAnsiTheme="minorHAnsi" w:cstheme="minorHAnsi"/>
        </w:rPr>
        <w:t xml:space="preserve">. Pokud se nejpozději do </w:t>
      </w:r>
      <w:r w:rsidR="006A5941">
        <w:rPr>
          <w:rFonts w:asciiTheme="minorHAnsi" w:hAnsiTheme="minorHAnsi" w:cstheme="minorHAnsi"/>
        </w:rPr>
        <w:t>3</w:t>
      </w:r>
      <w:r w:rsidRPr="00436EF3">
        <w:rPr>
          <w:rFonts w:asciiTheme="minorHAnsi" w:hAnsiTheme="minorHAnsi" w:cstheme="minorHAnsi"/>
        </w:rPr>
        <w:t xml:space="preserve"> dnů ode dne provedení zápisu Objednatel nevyjádří, má se za to, že s uvedeným zápisem souhlasí </w:t>
      </w:r>
    </w:p>
    <w:p w:rsidR="008E7060" w:rsidRPr="00436EF3" w:rsidRDefault="008E7060" w:rsidP="006A5941">
      <w:pPr>
        <w:spacing w:after="120"/>
        <w:jc w:val="both"/>
        <w:rPr>
          <w:rFonts w:asciiTheme="minorHAnsi" w:hAnsiTheme="minorHAnsi" w:cstheme="minorHAnsi"/>
        </w:rPr>
      </w:pPr>
      <w:r w:rsidRPr="00436EF3">
        <w:rPr>
          <w:rFonts w:asciiTheme="minorHAnsi" w:hAnsiTheme="minorHAnsi" w:cstheme="minorHAnsi"/>
        </w:rPr>
        <w:t xml:space="preserve">Ve stavebním deníku a na kontrolním dnu stavby je Zhotovitel povinen zúčastněné písemně upozornit, že provedl zápis ve stavebním deníku, kde je požadováno vyjádření TDS nebo Objednatele. </w:t>
      </w:r>
    </w:p>
    <w:p w:rsidR="008E7060" w:rsidRPr="00436EF3" w:rsidRDefault="008E7060" w:rsidP="006A5941">
      <w:pPr>
        <w:spacing w:after="120"/>
        <w:jc w:val="both"/>
        <w:rPr>
          <w:rFonts w:asciiTheme="minorHAnsi" w:hAnsiTheme="minorHAnsi" w:cstheme="minorHAnsi"/>
        </w:rPr>
      </w:pPr>
      <w:r w:rsidRPr="00436EF3">
        <w:rPr>
          <w:rFonts w:asciiTheme="minorHAnsi" w:hAnsiTheme="minorHAnsi" w:cstheme="minorHAnsi"/>
        </w:rPr>
        <w:t>Nesouhlasí-li Zhotovitel se zápisem, který učinil do stavebního deníku Objednatel</w:t>
      </w:r>
      <w:r w:rsidR="00A554D7">
        <w:rPr>
          <w:rFonts w:asciiTheme="minorHAnsi" w:hAnsiTheme="minorHAnsi" w:cstheme="minorHAnsi"/>
        </w:rPr>
        <w:t>,</w:t>
      </w:r>
      <w:r w:rsidRPr="00436EF3">
        <w:rPr>
          <w:rFonts w:asciiTheme="minorHAnsi" w:hAnsiTheme="minorHAnsi" w:cstheme="minorHAnsi"/>
        </w:rPr>
        <w:t xml:space="preserve"> </w:t>
      </w:r>
      <w:r w:rsidR="00AE3C09">
        <w:rPr>
          <w:rFonts w:asciiTheme="minorHAnsi" w:hAnsiTheme="minorHAnsi" w:cstheme="minorHAnsi"/>
        </w:rPr>
        <w:t>musí k </w:t>
      </w:r>
      <w:r w:rsidRPr="00436EF3">
        <w:rPr>
          <w:rFonts w:asciiTheme="minorHAnsi" w:hAnsiTheme="minorHAnsi" w:cstheme="minorHAnsi"/>
        </w:rPr>
        <w:t xml:space="preserve">tomuto zápisu připojit svoje stanovisko nejpozději do </w:t>
      </w:r>
      <w:r w:rsidR="00AE3C09">
        <w:rPr>
          <w:rFonts w:asciiTheme="minorHAnsi" w:hAnsiTheme="minorHAnsi" w:cstheme="minorHAnsi"/>
        </w:rPr>
        <w:t>2</w:t>
      </w:r>
      <w:r w:rsidRPr="00436EF3">
        <w:rPr>
          <w:rFonts w:asciiTheme="minorHAnsi" w:hAnsiTheme="minorHAnsi" w:cstheme="minorHAnsi"/>
        </w:rPr>
        <w:t xml:space="preserve"> pracovních dnů ode dne provedení zápisu, jinak se má za to, že se zápisem souhlasí.</w:t>
      </w:r>
    </w:p>
    <w:p w:rsidR="008E7060" w:rsidRPr="00436EF3" w:rsidRDefault="008E7060" w:rsidP="004404EB">
      <w:pPr>
        <w:numPr>
          <w:ilvl w:val="0"/>
          <w:numId w:val="9"/>
        </w:numPr>
        <w:spacing w:before="240" w:after="120"/>
        <w:ind w:left="601" w:hanging="601"/>
        <w:jc w:val="both"/>
        <w:outlineLvl w:val="0"/>
        <w:rPr>
          <w:rFonts w:asciiTheme="minorHAnsi" w:hAnsiTheme="minorHAnsi" w:cstheme="minorHAnsi"/>
          <w:b/>
          <w:bCs/>
        </w:rPr>
      </w:pPr>
      <w:r w:rsidRPr="00436EF3">
        <w:rPr>
          <w:rFonts w:asciiTheme="minorHAnsi" w:hAnsiTheme="minorHAnsi" w:cstheme="minorHAnsi"/>
          <w:b/>
          <w:bCs/>
        </w:rPr>
        <w:t>Provádění díla a bezpečnost práce</w:t>
      </w:r>
    </w:p>
    <w:p w:rsidR="008E7060" w:rsidRPr="00436EF3" w:rsidRDefault="008E7060" w:rsidP="00A60C5E">
      <w:pPr>
        <w:pStyle w:val="Zkladntext"/>
        <w:tabs>
          <w:tab w:val="num" w:pos="1701"/>
        </w:tabs>
        <w:spacing w:before="240" w:after="120" w:line="240" w:lineRule="atLeast"/>
        <w:rPr>
          <w:rFonts w:asciiTheme="minorHAnsi" w:hAnsiTheme="minorHAnsi" w:cstheme="minorHAnsi"/>
        </w:rPr>
      </w:pPr>
      <w:r w:rsidRPr="00436EF3">
        <w:rPr>
          <w:rFonts w:asciiTheme="minorHAnsi" w:hAnsiTheme="minorHAnsi" w:cstheme="minorHAnsi"/>
        </w:rPr>
        <w:t>Při provádění díla postupuje Zhotovitel samostatně. Zhotovitel se však zavazuje respektovat veškeré pokyny Objednatele, týkající se realizace předmětného díla a upozorňující na možné porušování smluvních povinností Zhotovitele.</w:t>
      </w:r>
    </w:p>
    <w:p w:rsidR="008E7060" w:rsidRPr="00436EF3" w:rsidRDefault="008E7060" w:rsidP="001C5E6E">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1C5E6E" w:rsidRDefault="008E7060" w:rsidP="001C5E6E">
      <w:pPr>
        <w:pStyle w:val="Zkladntext"/>
        <w:spacing w:after="120" w:line="240" w:lineRule="atLeast"/>
        <w:rPr>
          <w:rFonts w:asciiTheme="minorHAnsi" w:hAnsiTheme="minorHAnsi" w:cstheme="minorHAnsi"/>
        </w:rPr>
      </w:pPr>
      <w:r w:rsidRPr="00436EF3">
        <w:rPr>
          <w:rFonts w:asciiTheme="minorHAnsi" w:hAnsiTheme="minorHAnsi" w:cstheme="minorHAnsi"/>
        </w:rPr>
        <w:t>Věci, které jsou potřebné k provedení díla,</w:t>
      </w:r>
      <w:r w:rsidR="001C5E6E">
        <w:rPr>
          <w:rFonts w:asciiTheme="minorHAnsi" w:hAnsiTheme="minorHAnsi" w:cstheme="minorHAnsi"/>
        </w:rPr>
        <w:t xml:space="preserve"> je povinen opatřit Zhotovitel. </w:t>
      </w:r>
    </w:p>
    <w:p w:rsidR="008E7060" w:rsidRPr="00436EF3" w:rsidRDefault="008E7060" w:rsidP="001C5E6E">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Zhotovitel se zavazuje a odpovídá za to, že při realizaci d</w:t>
      </w:r>
      <w:r w:rsidR="001C5E6E">
        <w:rPr>
          <w:rFonts w:asciiTheme="minorHAnsi" w:hAnsiTheme="minorHAnsi" w:cstheme="minorHAnsi"/>
        </w:rPr>
        <w:t>íla nepoužije žádný materiál, o </w:t>
      </w:r>
      <w:r w:rsidRPr="00436EF3">
        <w:rPr>
          <w:rFonts w:asciiTheme="minorHAnsi" w:hAnsiTheme="minorHAnsi" w:cstheme="minorHAnsi"/>
        </w:rPr>
        <w:t xml:space="preserve">kterém je v době jeho užití známo, že je škodlivý. Pokud tak </w:t>
      </w:r>
      <w:r w:rsidR="001C5E6E">
        <w:rPr>
          <w:rFonts w:asciiTheme="minorHAnsi" w:hAnsiTheme="minorHAnsi" w:cstheme="minorHAnsi"/>
        </w:rPr>
        <w:t>Zhotovitel učiní, je povinen na </w:t>
      </w:r>
      <w:r w:rsidRPr="00436EF3">
        <w:rPr>
          <w:rFonts w:asciiTheme="minorHAnsi" w:hAnsiTheme="minorHAnsi" w:cstheme="minorHAnsi"/>
        </w:rPr>
        <w:t>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rsidR="001C5E6E" w:rsidRDefault="008E7060" w:rsidP="001C5E6E">
      <w:pPr>
        <w:spacing w:after="120"/>
        <w:jc w:val="both"/>
        <w:rPr>
          <w:rFonts w:asciiTheme="minorHAnsi" w:hAnsiTheme="minorHAnsi" w:cstheme="minorHAnsi"/>
        </w:rPr>
      </w:pPr>
      <w:r w:rsidRPr="00436EF3">
        <w:rPr>
          <w:rFonts w:asciiTheme="minorHAnsi" w:hAnsiTheme="minorHAnsi" w:cstheme="minorHAnsi"/>
        </w:rPr>
        <w:lastRenderedPageBreak/>
        <w:t>Zhotovitel je při provádění díla povinen zajistit dodržení veškerých bezpečnostních opatření a hygienických opatření a opatření vedoucích k požární ochraně prováděného díla, a to v rozsahu a způsobem stanoveným příslušnými předpisy.</w:t>
      </w:r>
    </w:p>
    <w:p w:rsidR="008E7060" w:rsidRPr="00436EF3" w:rsidRDefault="008E7060" w:rsidP="001C5E6E">
      <w:pPr>
        <w:tabs>
          <w:tab w:val="num" w:pos="1701"/>
        </w:tabs>
        <w:spacing w:after="120"/>
        <w:jc w:val="both"/>
        <w:rPr>
          <w:rFonts w:asciiTheme="minorHAnsi" w:hAnsiTheme="minorHAnsi" w:cstheme="minorHAnsi"/>
        </w:rPr>
      </w:pPr>
      <w:r w:rsidRPr="00436EF3">
        <w:rPr>
          <w:rFonts w:asciiTheme="minorHAnsi" w:hAnsiTheme="minorHAnsi" w:cstheme="minorHAnsi"/>
        </w:rPr>
        <w:t>Zhotovitel je povinen provést pro všechny své zaměstnance prac</w:t>
      </w:r>
      <w:r w:rsidR="00ED77DD">
        <w:rPr>
          <w:rFonts w:asciiTheme="minorHAnsi" w:hAnsiTheme="minorHAnsi" w:cstheme="minorHAnsi"/>
        </w:rPr>
        <w:t>ující na díle vstupní školení o </w:t>
      </w:r>
      <w:r w:rsidRPr="00436EF3">
        <w:rPr>
          <w:rFonts w:asciiTheme="minorHAnsi" w:hAnsiTheme="minorHAnsi" w:cstheme="minorHAnsi"/>
        </w:rPr>
        <w:t>bezpečnosti a ochraně zdraví při práci a o požární ochraně. Zhotovitel je rovněž povinen průběžně znalosti svých zaměstnanců o bezpečnosti a ochraně zdraví při práci a o požární ochraně obnovovat a kontrolovat.</w:t>
      </w:r>
    </w:p>
    <w:p w:rsidR="008E7060" w:rsidRPr="00436EF3" w:rsidRDefault="008E7060" w:rsidP="004F5C58">
      <w:pPr>
        <w:tabs>
          <w:tab w:val="num" w:pos="1701"/>
        </w:tabs>
        <w:spacing w:after="120"/>
        <w:jc w:val="both"/>
        <w:rPr>
          <w:rFonts w:asciiTheme="minorHAnsi" w:hAnsiTheme="minorHAnsi" w:cstheme="minorHAnsi"/>
        </w:rPr>
      </w:pPr>
      <w:r w:rsidRPr="00436EF3">
        <w:rPr>
          <w:rFonts w:asciiTheme="minorHAnsi" w:hAnsiTheme="minorHAnsi" w:cstheme="minorHAnsi"/>
        </w:rPr>
        <w:t xml:space="preserve">Zhotovitel v plné míře odpovídá za bezpečnost a ochranu zdraví všech osob, které se s jeho vědomím zdržují na staveništi, a je povinen zabezpečit jejich vybavení ochrannými pracovními pomůckami. </w:t>
      </w:r>
    </w:p>
    <w:p w:rsidR="008E7060" w:rsidRPr="00436EF3" w:rsidRDefault="008E7060" w:rsidP="004F5C58">
      <w:pPr>
        <w:tabs>
          <w:tab w:val="num" w:pos="1701"/>
        </w:tabs>
        <w:spacing w:after="120"/>
        <w:jc w:val="both"/>
        <w:rPr>
          <w:rFonts w:asciiTheme="minorHAnsi" w:hAnsiTheme="minorHAnsi" w:cstheme="minorHAnsi"/>
        </w:rPr>
      </w:pPr>
      <w:r w:rsidRPr="00436EF3">
        <w:rPr>
          <w:rFonts w:asciiTheme="minorHAnsi" w:hAnsiTheme="minorHAnsi" w:cstheme="minorHAnsi"/>
        </w:rPr>
        <w:t>Zhotovitel je povinen provádět v průběhu provádění díla vlastní dozor a soustavnou kontrolu nad bezpečností práce a požární ochranou na staveništi.</w:t>
      </w:r>
    </w:p>
    <w:p w:rsidR="008E7060" w:rsidRPr="00436EF3" w:rsidRDefault="008E7060" w:rsidP="004F5C58">
      <w:pPr>
        <w:tabs>
          <w:tab w:val="num" w:pos="1701"/>
        </w:tabs>
        <w:spacing w:after="120"/>
        <w:jc w:val="both"/>
        <w:rPr>
          <w:rFonts w:asciiTheme="minorHAnsi" w:hAnsiTheme="minorHAnsi" w:cstheme="minorHAnsi"/>
        </w:rPr>
      </w:pPr>
      <w:r w:rsidRPr="00436EF3">
        <w:rPr>
          <w:rFonts w:asciiTheme="minorHAnsi" w:hAnsiTheme="minorHAnsi" w:cstheme="minorHAnsi"/>
        </w:rPr>
        <w:t>Zhotovitel je povinen zabezpečit i veškerá bezpečnostní opatření na ochranu osob a majetku mimo prostor staveniště, jsou-li dotčeny prováděním prací na díle (zejména veřejná prostranství nebo komunikace ponechaná v užívání veřejnosti jako např. podchody pod lešením).</w:t>
      </w:r>
    </w:p>
    <w:p w:rsidR="008E7060" w:rsidRPr="00436EF3" w:rsidRDefault="008E7060" w:rsidP="004F5C58">
      <w:pPr>
        <w:tabs>
          <w:tab w:val="num" w:pos="1701"/>
        </w:tabs>
        <w:spacing w:after="120"/>
        <w:jc w:val="both"/>
        <w:rPr>
          <w:rFonts w:asciiTheme="minorHAnsi" w:hAnsiTheme="minorHAnsi" w:cstheme="minorHAnsi"/>
        </w:rPr>
      </w:pPr>
      <w:r w:rsidRPr="00436EF3">
        <w:rPr>
          <w:rFonts w:asciiTheme="minorHAnsi" w:hAnsiTheme="minorHAnsi" w:cstheme="minorHAnsi"/>
        </w:rPr>
        <w:t>Zhotovitel je povinen pravidelně kontrolovat stav sousedících objektů.</w:t>
      </w:r>
    </w:p>
    <w:p w:rsidR="008E7060" w:rsidRPr="00436EF3" w:rsidRDefault="008E7060" w:rsidP="004F5C58">
      <w:pPr>
        <w:tabs>
          <w:tab w:val="num" w:pos="1701"/>
        </w:tabs>
        <w:spacing w:after="120"/>
        <w:jc w:val="both"/>
        <w:rPr>
          <w:rFonts w:asciiTheme="minorHAnsi" w:hAnsiTheme="minorHAnsi" w:cstheme="minorHAnsi"/>
        </w:rPr>
      </w:pPr>
      <w:r w:rsidRPr="00436EF3">
        <w:rPr>
          <w:rFonts w:asciiTheme="minorHAnsi" w:hAnsiTheme="minorHAnsi" w:cstheme="minorHAnsi"/>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r w:rsidR="00E363E9">
        <w:rPr>
          <w:rFonts w:asciiTheme="minorHAnsi" w:hAnsiTheme="minorHAnsi" w:cstheme="minorHAnsi"/>
        </w:rPr>
        <w:t xml:space="preserve"> </w:t>
      </w:r>
    </w:p>
    <w:p w:rsidR="008E7060" w:rsidRPr="00436EF3" w:rsidRDefault="008E7060" w:rsidP="00E363E9">
      <w:pPr>
        <w:tabs>
          <w:tab w:val="num" w:pos="1701"/>
        </w:tabs>
        <w:spacing w:after="120"/>
        <w:jc w:val="both"/>
        <w:rPr>
          <w:rFonts w:asciiTheme="minorHAnsi" w:hAnsiTheme="minorHAnsi" w:cstheme="minorHAnsi"/>
        </w:rPr>
      </w:pPr>
      <w:r w:rsidRPr="00436EF3">
        <w:rPr>
          <w:rFonts w:asciiTheme="minorHAnsi" w:hAnsiTheme="minorHAnsi" w:cstheme="minorHAnsi"/>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8E7060" w:rsidRPr="00436EF3" w:rsidRDefault="008E7060" w:rsidP="00EF5340">
      <w:pPr>
        <w:tabs>
          <w:tab w:val="num" w:pos="1701"/>
        </w:tabs>
        <w:spacing w:after="120"/>
        <w:jc w:val="both"/>
        <w:rPr>
          <w:rFonts w:asciiTheme="minorHAnsi" w:hAnsiTheme="minorHAnsi" w:cstheme="minorHAnsi"/>
        </w:rPr>
      </w:pPr>
      <w:r w:rsidRPr="00436EF3">
        <w:rPr>
          <w:rFonts w:asciiTheme="minorHAnsi" w:hAnsiTheme="minorHAnsi" w:cstheme="minorHAnsi"/>
        </w:rPr>
        <w:t>Zhotovitel je povinen vést evidenci o všech druzích odpadů vzniklých z jeho činnosti a vést evidenci o způsobu jejich zneškodňování.</w:t>
      </w:r>
    </w:p>
    <w:p w:rsidR="008E7060" w:rsidRPr="00436EF3" w:rsidRDefault="008E7060" w:rsidP="00EF5340">
      <w:pPr>
        <w:tabs>
          <w:tab w:val="num" w:pos="1701"/>
        </w:tabs>
        <w:spacing w:after="120"/>
        <w:jc w:val="both"/>
        <w:rPr>
          <w:rFonts w:asciiTheme="minorHAnsi" w:hAnsiTheme="minorHAnsi" w:cstheme="minorHAnsi"/>
        </w:rPr>
      </w:pPr>
      <w:r w:rsidRPr="00436EF3">
        <w:rPr>
          <w:rFonts w:asciiTheme="minorHAnsi" w:hAnsiTheme="minorHAnsi" w:cstheme="minorHAnsi"/>
        </w:rPr>
        <w:t xml:space="preserve">Zhotovitel odpovídá za to, že všichni jeho zaměstnanci byli podrobeni vstupní lékařské prohlídce a že jsou zdravotně způsobilí k práci na díle. </w:t>
      </w:r>
      <w:r w:rsidRPr="00436EF3">
        <w:rPr>
          <w:rFonts w:asciiTheme="minorHAnsi" w:hAnsiTheme="minorHAnsi" w:cstheme="minorHAnsi"/>
          <w:color w:val="00B050"/>
        </w:rPr>
        <w:t xml:space="preserve"> </w:t>
      </w:r>
    </w:p>
    <w:p w:rsidR="008E7060" w:rsidRPr="00436EF3" w:rsidRDefault="008E7060" w:rsidP="00EF5340">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je Objednatel oprávněn odstoupit od smlouvy.</w:t>
      </w:r>
    </w:p>
    <w:p w:rsidR="000F4BD0" w:rsidRDefault="008E7060" w:rsidP="000F4BD0">
      <w:pPr>
        <w:pStyle w:val="Zkladntext"/>
        <w:spacing w:after="120" w:line="240" w:lineRule="atLeast"/>
        <w:rPr>
          <w:rFonts w:asciiTheme="minorHAnsi" w:hAnsiTheme="minorHAnsi" w:cstheme="minorHAnsi"/>
        </w:rPr>
      </w:pPr>
      <w:r w:rsidRPr="00436EF3">
        <w:rPr>
          <w:rFonts w:asciiTheme="minorHAnsi" w:hAnsiTheme="minorHAnsi" w:cstheme="minorHAnsi"/>
        </w:rPr>
        <w:t>Zhotovitel je povinen vyzvat Objednatele ke kontrole a prověření prací, které v dalším postupu budou zakryty nebo se stanou nepřístupnými (postačí zápis ve stavebním deníku). Zhotovitel je povinen vyzvat Objednatele nejméně pět pracovních dnů před termínem, v němž budou předmětné práce zakryty.</w:t>
      </w:r>
    </w:p>
    <w:p w:rsidR="008E7060" w:rsidRPr="00436EF3" w:rsidRDefault="008E7060" w:rsidP="000F4BD0">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8E7060" w:rsidRPr="00436EF3" w:rsidRDefault="008E7060" w:rsidP="000F4BD0">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lastRenderedPageBreak/>
        <w:t>Veškeré odborné práce musí vykonávat pracovníci Zhotovitele nebo jeho poddodavatelů mající příslušnou kvalifikaci. Doklad o kvalifikaci pracovníků je Zhotovitel na požádání Objednatele povinen Objednateli neprodleně doložit.</w:t>
      </w:r>
    </w:p>
    <w:p w:rsidR="008E7060" w:rsidRPr="00436EF3" w:rsidRDefault="008E7060" w:rsidP="000F4BD0">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Pokud činností Zhotovitele dojde ke způsobení škody O</w:t>
      </w:r>
      <w:r w:rsidR="00216584">
        <w:rPr>
          <w:rFonts w:asciiTheme="minorHAnsi" w:hAnsiTheme="minorHAnsi" w:cstheme="minorHAnsi"/>
        </w:rPr>
        <w:t>bjednateli nebo třetím osobám z </w:t>
      </w:r>
      <w:r w:rsidRPr="00436EF3">
        <w:rPr>
          <w:rFonts w:asciiTheme="minorHAnsi" w:hAnsiTheme="minorHAnsi" w:cstheme="minorHAnsi"/>
        </w:rPr>
        <w:t>titulu opomenutí, nedbalosti nebo neplněním podmínek vyplývajících ze zákona, technických nebo jiných norem nebo vyplývajících z této smlouvy, je Zhotovitel povinen bez zbytečného odkladu tuto škodu odstranit a není-li to možné, tak finančně nahradit. Veškeré náklady s tím spojené nese Zhotovitel.</w:t>
      </w:r>
    </w:p>
    <w:p w:rsidR="008E7060" w:rsidRPr="00436EF3" w:rsidRDefault="008E7060" w:rsidP="00EF5CC8">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Zhotovitel odpovídá i za škodu způsobenou činností těch, kteří pro něj dílo provádějí.</w:t>
      </w:r>
    </w:p>
    <w:p w:rsidR="008E7060" w:rsidRDefault="008E7060" w:rsidP="00EF5CC8">
      <w:pPr>
        <w:pStyle w:val="Zkladntext"/>
        <w:spacing w:after="120" w:line="240" w:lineRule="atLeast"/>
        <w:rPr>
          <w:rFonts w:asciiTheme="minorHAnsi" w:hAnsiTheme="minorHAnsi" w:cstheme="minorHAnsi"/>
        </w:rPr>
      </w:pPr>
      <w:r w:rsidRPr="00436EF3">
        <w:rPr>
          <w:rFonts w:asciiTheme="minorHAnsi" w:hAnsiTheme="minorHAnsi" w:cstheme="minorHAnsi"/>
        </w:rPr>
        <w:t>Zhotovitel odpovídá za škodu způsobenou okolnostmi, které mají původ v povaze strojů, přístrojů nebo jiných věcí, které Zhotovitel použil nebo hodlal použít při provádění díla.</w:t>
      </w:r>
    </w:p>
    <w:p w:rsidR="008E7060" w:rsidRPr="00436EF3" w:rsidRDefault="008E7060" w:rsidP="004404EB">
      <w:pPr>
        <w:numPr>
          <w:ilvl w:val="0"/>
          <w:numId w:val="9"/>
        </w:numPr>
        <w:spacing w:before="240" w:after="120"/>
        <w:ind w:left="601" w:hanging="601"/>
        <w:jc w:val="both"/>
        <w:outlineLvl w:val="0"/>
        <w:rPr>
          <w:rFonts w:asciiTheme="minorHAnsi" w:hAnsiTheme="minorHAnsi" w:cstheme="minorHAnsi"/>
          <w:b/>
          <w:bCs/>
        </w:rPr>
      </w:pPr>
      <w:r w:rsidRPr="00436EF3">
        <w:rPr>
          <w:rFonts w:asciiTheme="minorHAnsi" w:hAnsiTheme="minorHAnsi" w:cstheme="minorHAnsi"/>
          <w:b/>
        </w:rPr>
        <w:t>Předání</w:t>
      </w:r>
      <w:r w:rsidRPr="00436EF3">
        <w:rPr>
          <w:rFonts w:asciiTheme="minorHAnsi" w:hAnsiTheme="minorHAnsi" w:cstheme="minorHAnsi"/>
          <w:b/>
          <w:bCs/>
        </w:rPr>
        <w:t xml:space="preserve"> a převzetí díla </w:t>
      </w:r>
    </w:p>
    <w:p w:rsidR="008E7060" w:rsidRPr="00436EF3" w:rsidRDefault="008E7060" w:rsidP="005D7B0B">
      <w:pPr>
        <w:pStyle w:val="Zkladntext"/>
        <w:tabs>
          <w:tab w:val="num" w:pos="1701"/>
        </w:tabs>
        <w:spacing w:before="240" w:after="120" w:line="240" w:lineRule="atLeast"/>
        <w:rPr>
          <w:rFonts w:asciiTheme="minorHAnsi" w:hAnsiTheme="minorHAnsi" w:cstheme="minorHAnsi"/>
        </w:rPr>
      </w:pPr>
      <w:r w:rsidRPr="00436EF3">
        <w:rPr>
          <w:rFonts w:asciiTheme="minorHAnsi" w:hAnsiTheme="minorHAnsi" w:cstheme="minorHAnsi"/>
        </w:rPr>
        <w:t xml:space="preserve">Zhotovitel je povinen písemně oznámit Objednateli </w:t>
      </w:r>
      <w:r w:rsidR="005D7B0B">
        <w:rPr>
          <w:rFonts w:asciiTheme="minorHAnsi" w:hAnsiTheme="minorHAnsi" w:cstheme="minorHAnsi"/>
        </w:rPr>
        <w:t>2 dny</w:t>
      </w:r>
      <w:r w:rsidRPr="00436EF3">
        <w:rPr>
          <w:rFonts w:asciiTheme="minorHAnsi" w:hAnsiTheme="minorHAnsi" w:cstheme="minorHAnsi"/>
        </w:rPr>
        <w:t xml:space="preserve"> předem, kdy bude dílo připraveno k předání a převzetí. Na prvním jednání obě strany dohodnou organizační záležitosti předávacího a přejímacího řízení.</w:t>
      </w:r>
    </w:p>
    <w:p w:rsidR="008E7060" w:rsidRPr="00436EF3" w:rsidRDefault="008E7060" w:rsidP="00627930">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Místem předání a převzetí díla je místo, kde se dílo provádělo.</w:t>
      </w:r>
    </w:p>
    <w:p w:rsidR="008E7060" w:rsidRPr="00436EF3" w:rsidRDefault="008E7060" w:rsidP="00627930">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 xml:space="preserve">Objednatel je oprávněn přizvat k předání a převzetí díla i jiné </w:t>
      </w:r>
      <w:r w:rsidR="00216584">
        <w:rPr>
          <w:rFonts w:asciiTheme="minorHAnsi" w:hAnsiTheme="minorHAnsi" w:cstheme="minorHAnsi"/>
        </w:rPr>
        <w:t>osoby, jejichž účast pokládá za </w:t>
      </w:r>
      <w:r w:rsidRPr="00436EF3">
        <w:rPr>
          <w:rFonts w:asciiTheme="minorHAnsi" w:hAnsiTheme="minorHAnsi" w:cstheme="minorHAnsi"/>
        </w:rPr>
        <w:t xml:space="preserve">nezbytnou (např. </w:t>
      </w:r>
      <w:r w:rsidR="00627930">
        <w:rPr>
          <w:rFonts w:asciiTheme="minorHAnsi" w:hAnsiTheme="minorHAnsi" w:cstheme="minorHAnsi"/>
        </w:rPr>
        <w:t>zřizovatele</w:t>
      </w:r>
      <w:r w:rsidRPr="00436EF3">
        <w:rPr>
          <w:rFonts w:asciiTheme="minorHAnsi" w:hAnsiTheme="minorHAnsi" w:cstheme="minorHAnsi"/>
        </w:rPr>
        <w:t>).</w:t>
      </w:r>
    </w:p>
    <w:p w:rsidR="008E7060" w:rsidRPr="00436EF3" w:rsidRDefault="008E7060" w:rsidP="00627930">
      <w:pPr>
        <w:pStyle w:val="Zkladntext"/>
        <w:spacing w:after="120" w:line="240" w:lineRule="atLeast"/>
        <w:rPr>
          <w:rFonts w:asciiTheme="minorHAnsi" w:hAnsiTheme="minorHAnsi" w:cstheme="minorHAnsi"/>
        </w:rPr>
      </w:pPr>
      <w:r w:rsidRPr="00436EF3">
        <w:rPr>
          <w:rFonts w:asciiTheme="minorHAnsi" w:hAnsiTheme="minorHAnsi" w:cstheme="minorHAnsi"/>
        </w:rPr>
        <w:t>O průběhu předávacího a přejímacího řízení pořídí Objednatel písemný protokol.</w:t>
      </w:r>
      <w:r w:rsidR="00627930">
        <w:rPr>
          <w:rFonts w:asciiTheme="minorHAnsi" w:hAnsiTheme="minorHAnsi" w:cstheme="minorHAnsi"/>
        </w:rPr>
        <w:t xml:space="preserve"> </w:t>
      </w:r>
      <w:r w:rsidRPr="00436EF3">
        <w:rPr>
          <w:rFonts w:asciiTheme="minorHAnsi" w:hAnsiTheme="minorHAnsi" w:cstheme="minorHAnsi"/>
        </w:rPr>
        <w:t>Povinným obsahem protokolu jsou:</w:t>
      </w:r>
    </w:p>
    <w:p w:rsidR="008E7060" w:rsidRPr="00436EF3" w:rsidRDefault="008E7060" w:rsidP="004404EB">
      <w:pPr>
        <w:pStyle w:val="Zkladntext"/>
        <w:numPr>
          <w:ilvl w:val="0"/>
          <w:numId w:val="20"/>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údaje o Zhotoviteli, poddodavatelích a Objednateli</w:t>
      </w:r>
    </w:p>
    <w:p w:rsidR="008E7060" w:rsidRPr="00436EF3" w:rsidRDefault="008E7060" w:rsidP="004404EB">
      <w:pPr>
        <w:pStyle w:val="Zkladntext"/>
        <w:numPr>
          <w:ilvl w:val="0"/>
          <w:numId w:val="20"/>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popis díla, které je předmětem předání a převzetí</w:t>
      </w:r>
    </w:p>
    <w:p w:rsidR="008E7060" w:rsidRPr="00436EF3" w:rsidRDefault="008E7060" w:rsidP="004404EB">
      <w:pPr>
        <w:pStyle w:val="Zkladntext"/>
        <w:numPr>
          <w:ilvl w:val="0"/>
          <w:numId w:val="20"/>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dohoda o způsobu a termínu vyklizení staveniště</w:t>
      </w:r>
    </w:p>
    <w:p w:rsidR="008E7060" w:rsidRPr="00436EF3" w:rsidRDefault="008E7060" w:rsidP="004404EB">
      <w:pPr>
        <w:pStyle w:val="Zkladntext"/>
        <w:numPr>
          <w:ilvl w:val="0"/>
          <w:numId w:val="20"/>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termín, od kterého počíná běžet záruční lhůta</w:t>
      </w:r>
    </w:p>
    <w:p w:rsidR="008E7060" w:rsidRPr="00436EF3" w:rsidRDefault="008E7060" w:rsidP="004404EB">
      <w:pPr>
        <w:pStyle w:val="Zkladntext"/>
        <w:numPr>
          <w:ilvl w:val="0"/>
          <w:numId w:val="20"/>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 xml:space="preserve">prohlášení Objednatele, zda dílo přejímá nebo nepřejímá </w:t>
      </w:r>
    </w:p>
    <w:p w:rsidR="008E7060" w:rsidRPr="00436EF3" w:rsidRDefault="008E7060" w:rsidP="00216584">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Obsahuje-li dílo, které je předmětem předání a převzetí, vady, musí protokol obsahovat i:</w:t>
      </w:r>
    </w:p>
    <w:p w:rsidR="008E7060" w:rsidRPr="00436EF3" w:rsidRDefault="008E7060" w:rsidP="004404EB">
      <w:pPr>
        <w:pStyle w:val="Zkladntext"/>
        <w:numPr>
          <w:ilvl w:val="0"/>
          <w:numId w:val="21"/>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 xml:space="preserve">soupis zjištěných vad </w:t>
      </w:r>
    </w:p>
    <w:p w:rsidR="008E7060" w:rsidRPr="00436EF3" w:rsidRDefault="008E7060" w:rsidP="004404EB">
      <w:pPr>
        <w:pStyle w:val="Zkladntext"/>
        <w:numPr>
          <w:ilvl w:val="0"/>
          <w:numId w:val="21"/>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dohodu o způsobu a termínech jejich odstranění, popřípadě o jiném způsobu narovnání</w:t>
      </w:r>
    </w:p>
    <w:p w:rsidR="008E7060" w:rsidRPr="00436EF3" w:rsidRDefault="008E7060" w:rsidP="004404EB">
      <w:pPr>
        <w:pStyle w:val="Zkladntext"/>
        <w:numPr>
          <w:ilvl w:val="0"/>
          <w:numId w:val="21"/>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 xml:space="preserve">dohodu o zpřístupnění díla nebo jeho částí Zhotoviteli za účelem odstranění vad </w:t>
      </w:r>
    </w:p>
    <w:p w:rsidR="008E7060" w:rsidRPr="00436EF3" w:rsidRDefault="008E7060" w:rsidP="00216584">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V případě, že Objednatel odmítá dílo převzít, uvede v protokolu o předání a převzetí díla i důvody, pro které odmítá dílo převzít.</w:t>
      </w:r>
    </w:p>
    <w:p w:rsidR="008E7060" w:rsidRPr="00436EF3" w:rsidRDefault="008E7060" w:rsidP="00216584">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 xml:space="preserve">Vady Objednatel je povinen převzít i dílo, které vykazuje drobné vady, které samy o sobě, ani ve spojení s jinými nebrání řádnému užívání díla. Objednatel může dokončené dílo </w:t>
      </w:r>
      <w:proofErr w:type="gramStart"/>
      <w:r w:rsidRPr="00436EF3">
        <w:rPr>
          <w:rFonts w:asciiTheme="minorHAnsi" w:hAnsiTheme="minorHAnsi" w:cstheme="minorHAnsi"/>
        </w:rPr>
        <w:t>převzít i pokud</w:t>
      </w:r>
      <w:proofErr w:type="gramEnd"/>
      <w:r w:rsidRPr="00436EF3">
        <w:rPr>
          <w:rFonts w:asciiTheme="minorHAnsi" w:hAnsiTheme="minorHAnsi" w:cstheme="minorHAnsi"/>
        </w:rPr>
        <w:t xml:space="preserve"> dílo vykazuje drobné ojedinělé vady, které samy o sobě ani ve spojení s jinými drobnými vadami nebrání užívání předmětu díla funkčně nebo esteticky, ani užívání předmětu díla podstatným způsobem neomezují.</w:t>
      </w:r>
    </w:p>
    <w:p w:rsidR="008E7060" w:rsidRPr="00436EF3" w:rsidRDefault="008E7060" w:rsidP="00216584">
      <w:pPr>
        <w:tabs>
          <w:tab w:val="num" w:pos="1701"/>
        </w:tabs>
        <w:spacing w:after="120"/>
        <w:jc w:val="both"/>
        <w:rPr>
          <w:rFonts w:asciiTheme="minorHAnsi" w:hAnsiTheme="minorHAnsi" w:cstheme="minorHAnsi"/>
        </w:rPr>
      </w:pPr>
      <w:r w:rsidRPr="00436EF3">
        <w:rPr>
          <w:rFonts w:asciiTheme="minorHAnsi" w:hAnsiTheme="minorHAnsi" w:cstheme="minorHAnsi"/>
        </w:rPr>
        <w:lastRenderedPageBreak/>
        <w:t>V protokolu o předání a převzetí uvede Objednatel sou</w:t>
      </w:r>
      <w:r w:rsidR="00216584">
        <w:rPr>
          <w:rFonts w:asciiTheme="minorHAnsi" w:hAnsiTheme="minorHAnsi" w:cstheme="minorHAnsi"/>
        </w:rPr>
        <w:t>pis těchto vad včetně způsobu a </w:t>
      </w:r>
      <w:r w:rsidRPr="00436EF3">
        <w:rPr>
          <w:rFonts w:asciiTheme="minorHAnsi" w:hAnsiTheme="minorHAnsi" w:cstheme="minorHAnsi"/>
        </w:rPr>
        <w:t xml:space="preserve">termínu jejich odstranění. Záruční doba na dílo začne běžet až ode dne úplného odstranění vad. </w:t>
      </w:r>
    </w:p>
    <w:p w:rsidR="008E7060" w:rsidRPr="00436EF3" w:rsidRDefault="008E7060" w:rsidP="00216584">
      <w:pPr>
        <w:tabs>
          <w:tab w:val="num" w:pos="1701"/>
        </w:tabs>
        <w:spacing w:after="120"/>
        <w:jc w:val="both"/>
        <w:rPr>
          <w:rFonts w:asciiTheme="minorHAnsi" w:hAnsiTheme="minorHAnsi" w:cstheme="minorHAnsi"/>
        </w:rPr>
      </w:pPr>
      <w:r w:rsidRPr="00436EF3">
        <w:rPr>
          <w:rFonts w:asciiTheme="minorHAnsi" w:hAnsiTheme="minorHAnsi" w:cstheme="minorHAnsi"/>
        </w:rPr>
        <w:t>Nedojde-li mezi oběma stranami k dohodě o termínu odstranění vad, pak platí, že vady mus</w:t>
      </w:r>
      <w:r w:rsidR="00216584">
        <w:rPr>
          <w:rFonts w:asciiTheme="minorHAnsi" w:hAnsiTheme="minorHAnsi" w:cstheme="minorHAnsi"/>
        </w:rPr>
        <w:t>í být odstraněny nejpozději do 15</w:t>
      </w:r>
      <w:r w:rsidRPr="00436EF3">
        <w:rPr>
          <w:rFonts w:asciiTheme="minorHAnsi" w:hAnsiTheme="minorHAnsi" w:cstheme="minorHAnsi"/>
        </w:rPr>
        <w:t xml:space="preserve"> dnů ode dne předání a převzetí díla.</w:t>
      </w:r>
    </w:p>
    <w:p w:rsidR="008E7060" w:rsidRPr="00436EF3" w:rsidRDefault="008E7060" w:rsidP="00216584">
      <w:pPr>
        <w:tabs>
          <w:tab w:val="num" w:pos="1701"/>
        </w:tabs>
        <w:spacing w:after="120"/>
        <w:jc w:val="both"/>
        <w:rPr>
          <w:rFonts w:asciiTheme="minorHAnsi" w:hAnsiTheme="minorHAnsi" w:cstheme="minorHAnsi"/>
        </w:rPr>
      </w:pPr>
      <w:r w:rsidRPr="00436EF3">
        <w:rPr>
          <w:rFonts w:asciiTheme="minorHAnsi" w:hAnsiTheme="minorHAnsi" w:cstheme="minorHAnsi"/>
        </w:rPr>
        <w:t>Zhotovitel je povinen ve stanovené lhůtě odstranit vady i v př</w:t>
      </w:r>
      <w:r w:rsidR="00C47D81">
        <w:rPr>
          <w:rFonts w:asciiTheme="minorHAnsi" w:hAnsiTheme="minorHAnsi" w:cstheme="minorHAnsi"/>
        </w:rPr>
        <w:t>ípadě, kdy podle jeho názoru za </w:t>
      </w:r>
      <w:r w:rsidRPr="00436EF3">
        <w:rPr>
          <w:rFonts w:asciiTheme="minorHAnsi" w:hAnsiTheme="minorHAnsi" w:cstheme="minorHAnsi"/>
        </w:rPr>
        <w:t>vady neodpovídá. Náklady na odstranění nese i v těchto sporných případech až d</w:t>
      </w:r>
      <w:r w:rsidR="00C47D81">
        <w:rPr>
          <w:rFonts w:asciiTheme="minorHAnsi" w:hAnsiTheme="minorHAnsi" w:cstheme="minorHAnsi"/>
        </w:rPr>
        <w:t>o </w:t>
      </w:r>
      <w:r w:rsidRPr="00436EF3">
        <w:rPr>
          <w:rFonts w:asciiTheme="minorHAnsi" w:hAnsiTheme="minorHAnsi" w:cstheme="minorHAnsi"/>
        </w:rPr>
        <w:t>pravomocného rozhodnutí soudu Zhotovitel.</w:t>
      </w:r>
    </w:p>
    <w:p w:rsidR="008E7060" w:rsidRPr="00436EF3" w:rsidRDefault="008E7060" w:rsidP="00216584">
      <w:pPr>
        <w:tabs>
          <w:tab w:val="num" w:pos="1701"/>
        </w:tabs>
        <w:spacing w:after="120"/>
        <w:jc w:val="both"/>
        <w:rPr>
          <w:rFonts w:asciiTheme="minorHAnsi" w:hAnsiTheme="minorHAnsi" w:cstheme="minorHAnsi"/>
        </w:rPr>
      </w:pPr>
      <w:r w:rsidRPr="00436EF3">
        <w:rPr>
          <w:rFonts w:asciiTheme="minorHAnsi" w:hAnsiTheme="minorHAnsi" w:cstheme="minorHAnsi"/>
        </w:rPr>
        <w:t xml:space="preserve">Po odstranění všech vad bude mezi Objednatelem </w:t>
      </w:r>
      <w:r w:rsidR="00216584">
        <w:rPr>
          <w:rFonts w:asciiTheme="minorHAnsi" w:hAnsiTheme="minorHAnsi" w:cstheme="minorHAnsi"/>
        </w:rPr>
        <w:t xml:space="preserve">a Zhotovitelem proveden zápis </w:t>
      </w:r>
      <w:proofErr w:type="spellStart"/>
      <w:r w:rsidR="00216584" w:rsidRPr="00216584">
        <w:t>o</w:t>
      </w:r>
      <w:r w:rsidRPr="00216584">
        <w:t>odstranění</w:t>
      </w:r>
      <w:proofErr w:type="spellEnd"/>
      <w:r w:rsidRPr="00436EF3">
        <w:rPr>
          <w:rFonts w:asciiTheme="minorHAnsi" w:hAnsiTheme="minorHAnsi" w:cstheme="minorHAnsi"/>
        </w:rPr>
        <w:t xml:space="preserve"> všech vad.</w:t>
      </w:r>
    </w:p>
    <w:p w:rsidR="008E7060" w:rsidRPr="00436EF3" w:rsidRDefault="008E7060" w:rsidP="00216584">
      <w:pPr>
        <w:tabs>
          <w:tab w:val="num" w:pos="1701"/>
        </w:tabs>
        <w:spacing w:after="120"/>
        <w:jc w:val="both"/>
        <w:rPr>
          <w:rFonts w:asciiTheme="minorHAnsi" w:hAnsiTheme="minorHAnsi" w:cstheme="minorHAnsi"/>
        </w:rPr>
      </w:pPr>
      <w:r w:rsidRPr="00436EF3">
        <w:rPr>
          <w:rFonts w:asciiTheme="minorHAnsi" w:hAnsiTheme="minorHAnsi" w:cstheme="minorHAnsi"/>
        </w:rPr>
        <w:t>V případě, že Zhotovitel oznámí Objednateli, že dílo je připraveno k předání a převzetí a při předávacím a přejímacím řízení se prokáže, že dílo není dokončeno nebo, že není ve stavu vhodném pro předání a převzetí díla, je Zhotovitel povinen uhradit Objednateli veškeré náklady jemu vzniklé při neúspěšném předávacím a přejímacím řízení. Zhotovitel nese i náklady na organizaci opakovaného předávacího a přejímacího řízení.</w:t>
      </w:r>
    </w:p>
    <w:p w:rsidR="008E7060" w:rsidRPr="00436EF3" w:rsidRDefault="008E7060" w:rsidP="00216584">
      <w:pPr>
        <w:tabs>
          <w:tab w:val="num" w:pos="1701"/>
        </w:tabs>
        <w:spacing w:after="120"/>
        <w:jc w:val="both"/>
        <w:rPr>
          <w:rFonts w:asciiTheme="minorHAnsi" w:hAnsiTheme="minorHAnsi" w:cstheme="minorHAnsi"/>
        </w:rPr>
      </w:pPr>
      <w:r w:rsidRPr="00436EF3">
        <w:rPr>
          <w:rFonts w:asciiTheme="minorHAnsi" w:hAnsiTheme="minorHAnsi" w:cstheme="minorHAnsi"/>
        </w:rPr>
        <w:t>V případě, že se Objednatel přes řádné vyzvání a bez závažného důvodu nedostaví k převzetí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rsidR="008E7060" w:rsidRPr="00436EF3" w:rsidRDefault="008E7060" w:rsidP="00216584">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Zhotovitel je povinen připravit a doložit u předávacího a přejímacího řízení zejména tyto doklady:</w:t>
      </w:r>
    </w:p>
    <w:p w:rsidR="008E7060" w:rsidRPr="00436EF3" w:rsidRDefault="008E7060" w:rsidP="004404EB">
      <w:pPr>
        <w:pStyle w:val="Zkladntext"/>
        <w:numPr>
          <w:ilvl w:val="0"/>
          <w:numId w:val="22"/>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 xml:space="preserve">stavební deník (případně deníky) a </w:t>
      </w:r>
      <w:proofErr w:type="gramStart"/>
      <w:r w:rsidRPr="00436EF3">
        <w:rPr>
          <w:rFonts w:asciiTheme="minorHAnsi" w:hAnsiTheme="minorHAnsi" w:cstheme="minorHAnsi"/>
        </w:rPr>
        <w:t>deník(y) víceprací</w:t>
      </w:r>
      <w:proofErr w:type="gramEnd"/>
      <w:r w:rsidRPr="00436EF3">
        <w:rPr>
          <w:rFonts w:asciiTheme="minorHAnsi" w:hAnsiTheme="minorHAnsi" w:cstheme="minorHAnsi"/>
        </w:rPr>
        <w:t xml:space="preserve">. </w:t>
      </w:r>
    </w:p>
    <w:p w:rsidR="008E7060" w:rsidRPr="00436EF3" w:rsidRDefault="008E7060" w:rsidP="003116A1">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Nedoloží-li Zhotovitel požadované doklady, nepovažuje se dílo za dokončené a schopné předání.</w:t>
      </w:r>
    </w:p>
    <w:p w:rsidR="008E7060" w:rsidRPr="00436EF3" w:rsidRDefault="008E7060" w:rsidP="003116A1">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 xml:space="preserve">Objednatel je oprávněn při přejímacím a předávacím řízení požadovat provedení dalších dodatečných zkoušek nad rámec smlouvy o dílo včetně </w:t>
      </w:r>
      <w:r w:rsidR="003116A1">
        <w:rPr>
          <w:rFonts w:asciiTheme="minorHAnsi" w:hAnsiTheme="minorHAnsi" w:cstheme="minorHAnsi"/>
        </w:rPr>
        <w:t>zdůvodnění, proč je požaduje, a </w:t>
      </w:r>
      <w:r w:rsidRPr="00436EF3">
        <w:rPr>
          <w:rFonts w:asciiTheme="minorHAnsi" w:hAnsiTheme="minorHAnsi" w:cstheme="minorHAnsi"/>
        </w:rPr>
        <w:t>s uvedením termínu, do kdy je požaduje provést. Tento požadavek však není důvodem k odmítnutí převzetí díla. Náklady na tyto dodatečné zkoušky nad rámec smlouvy o dílo ponese Objednatel.</w:t>
      </w:r>
    </w:p>
    <w:p w:rsidR="008E7060" w:rsidRPr="00436EF3" w:rsidRDefault="008E7060" w:rsidP="004404EB">
      <w:pPr>
        <w:numPr>
          <w:ilvl w:val="0"/>
          <w:numId w:val="9"/>
        </w:numPr>
        <w:spacing w:before="240" w:after="120"/>
        <w:ind w:left="601" w:hanging="601"/>
        <w:jc w:val="both"/>
        <w:outlineLvl w:val="0"/>
        <w:rPr>
          <w:rFonts w:asciiTheme="minorHAnsi" w:hAnsiTheme="minorHAnsi" w:cstheme="minorHAnsi"/>
          <w:b/>
          <w:bCs/>
        </w:rPr>
      </w:pPr>
      <w:r w:rsidRPr="00436EF3">
        <w:rPr>
          <w:rFonts w:asciiTheme="minorHAnsi" w:hAnsiTheme="minorHAnsi" w:cstheme="minorHAnsi"/>
          <w:b/>
          <w:bCs/>
        </w:rPr>
        <w:t>Užívání díla</w:t>
      </w:r>
    </w:p>
    <w:p w:rsidR="00B23108" w:rsidRDefault="008E7060" w:rsidP="00B23108">
      <w:pPr>
        <w:spacing w:after="120"/>
        <w:jc w:val="both"/>
        <w:rPr>
          <w:rFonts w:asciiTheme="minorHAnsi" w:hAnsiTheme="minorHAnsi" w:cstheme="minorHAnsi"/>
        </w:rPr>
      </w:pPr>
      <w:r w:rsidRPr="00436EF3">
        <w:rPr>
          <w:rFonts w:asciiTheme="minorHAnsi" w:hAnsiTheme="minorHAnsi" w:cstheme="minorHAnsi"/>
        </w:rPr>
        <w:t>Objednatel ani třetí osoby jednající na základě smluvníh</w:t>
      </w:r>
      <w:r w:rsidR="00492A90">
        <w:rPr>
          <w:rFonts w:asciiTheme="minorHAnsi" w:hAnsiTheme="minorHAnsi" w:cstheme="minorHAnsi"/>
        </w:rPr>
        <w:t>o vztahu s Objednatelem nebo na </w:t>
      </w:r>
      <w:r w:rsidRPr="00436EF3">
        <w:rPr>
          <w:rFonts w:asciiTheme="minorHAnsi" w:hAnsiTheme="minorHAnsi" w:cstheme="minorHAnsi"/>
        </w:rPr>
        <w:t>pokyn Objednatele nesmí bez dohody se Zhotovitelem cokoliv z díla demontovat nebo odvážet. I tento postup se považuje za neoprávněné užívání.</w:t>
      </w:r>
    </w:p>
    <w:p w:rsidR="008E7060" w:rsidRPr="00436EF3" w:rsidRDefault="008E7060" w:rsidP="00B23108">
      <w:pPr>
        <w:spacing w:after="120"/>
        <w:jc w:val="both"/>
        <w:rPr>
          <w:rFonts w:asciiTheme="minorHAnsi" w:hAnsiTheme="minorHAnsi" w:cstheme="minorHAnsi"/>
        </w:rPr>
      </w:pPr>
      <w:r w:rsidRPr="00436EF3">
        <w:rPr>
          <w:rFonts w:asciiTheme="minorHAnsi" w:hAnsiTheme="minorHAnsi" w:cstheme="minorHAnsi"/>
        </w:rPr>
        <w:t>Zhotovitel není odpovědný za vady vzniklé opotř</w:t>
      </w:r>
      <w:r w:rsidR="00B23108">
        <w:rPr>
          <w:rFonts w:asciiTheme="minorHAnsi" w:hAnsiTheme="minorHAnsi" w:cstheme="minorHAnsi"/>
        </w:rPr>
        <w:t>ebením nebo poškozením díla při </w:t>
      </w:r>
      <w:r w:rsidRPr="00436EF3">
        <w:rPr>
          <w:rFonts w:asciiTheme="minorHAnsi" w:hAnsiTheme="minorHAnsi" w:cstheme="minorHAnsi"/>
        </w:rPr>
        <w:t>neoprávněném předčasném užívání.</w:t>
      </w:r>
    </w:p>
    <w:p w:rsidR="008E7060" w:rsidRPr="00436EF3" w:rsidRDefault="008E7060" w:rsidP="004404EB">
      <w:pPr>
        <w:numPr>
          <w:ilvl w:val="0"/>
          <w:numId w:val="9"/>
        </w:numPr>
        <w:spacing w:before="240" w:after="120"/>
        <w:ind w:left="601" w:hanging="601"/>
        <w:jc w:val="both"/>
        <w:outlineLvl w:val="0"/>
        <w:rPr>
          <w:rFonts w:asciiTheme="minorHAnsi" w:hAnsiTheme="minorHAnsi" w:cstheme="minorHAnsi"/>
          <w:b/>
          <w:bCs/>
        </w:rPr>
      </w:pPr>
      <w:r w:rsidRPr="00436EF3">
        <w:rPr>
          <w:rFonts w:asciiTheme="minorHAnsi" w:hAnsiTheme="minorHAnsi" w:cstheme="minorHAnsi"/>
          <w:b/>
          <w:bCs/>
        </w:rPr>
        <w:t>Záruka za jakost díla</w:t>
      </w:r>
    </w:p>
    <w:p w:rsidR="008E7060" w:rsidRPr="00436EF3" w:rsidRDefault="008E7060" w:rsidP="00154E14">
      <w:pPr>
        <w:pStyle w:val="Zkladntext"/>
        <w:tabs>
          <w:tab w:val="num" w:pos="1701"/>
        </w:tabs>
        <w:spacing w:before="240" w:after="120" w:line="240" w:lineRule="atLeast"/>
        <w:rPr>
          <w:rFonts w:asciiTheme="minorHAnsi" w:hAnsiTheme="minorHAnsi" w:cstheme="minorHAnsi"/>
        </w:rPr>
      </w:pPr>
      <w:r w:rsidRPr="00436EF3">
        <w:rPr>
          <w:rFonts w:asciiTheme="minorHAnsi" w:hAnsiTheme="minorHAnsi" w:cstheme="minorHAnsi"/>
        </w:rPr>
        <w:t xml:space="preserve">Zhotovitel odpovídá za vady, jež má dílo v době jeho předání, a dále odpovídá za vady díla zjištěné v záruční době. </w:t>
      </w:r>
    </w:p>
    <w:p w:rsidR="008E7060" w:rsidRPr="00436EF3" w:rsidRDefault="008E7060" w:rsidP="00B23108">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 xml:space="preserve">Zhotovitel neodpovídá za vady díla, jestliže tyto vady byly způsobeny použitím věcí předaných mu k zpracování Objednatelem v případě, že Zhotovitel ani při vynaložení odborné péče </w:t>
      </w:r>
      <w:r w:rsidRPr="00436EF3">
        <w:rPr>
          <w:rFonts w:asciiTheme="minorHAnsi" w:hAnsiTheme="minorHAnsi" w:cstheme="minorHAnsi"/>
        </w:rPr>
        <w:lastRenderedPageBreak/>
        <w:t xml:space="preserve">vhodnost těchto věcí nemohl zjistit nebo </w:t>
      </w:r>
      <w:r w:rsidR="00BB165B">
        <w:rPr>
          <w:rFonts w:asciiTheme="minorHAnsi" w:hAnsiTheme="minorHAnsi" w:cstheme="minorHAnsi"/>
        </w:rPr>
        <w:t>na ně upozornil a Objednatel na </w:t>
      </w:r>
      <w:r w:rsidRPr="00436EF3">
        <w:rPr>
          <w:rFonts w:asciiTheme="minorHAnsi" w:hAnsiTheme="minorHAnsi" w:cstheme="minorHAnsi"/>
        </w:rPr>
        <w:t>jejich použití trval. Zhotovitel rovněž neodpovídá za vady způsobené dodržením nevhodných pokynů daných mu Objednatelem, jestliže Zhotovitel na nevhodnost těchto pokynů písemně upozornil a</w:t>
      </w:r>
      <w:r w:rsidR="00575B60">
        <w:rPr>
          <w:rFonts w:asciiTheme="minorHAnsi" w:hAnsiTheme="minorHAnsi" w:cstheme="minorHAnsi"/>
        </w:rPr>
        <w:t> </w:t>
      </w:r>
      <w:r w:rsidRPr="00436EF3">
        <w:rPr>
          <w:rFonts w:asciiTheme="minorHAnsi" w:hAnsiTheme="minorHAnsi" w:cstheme="minorHAnsi"/>
        </w:rPr>
        <w:t>Objednatel na jejich dodržení trval nebo jestliže Zhotovitel tuto nevh</w:t>
      </w:r>
      <w:r w:rsidR="00575B60">
        <w:rPr>
          <w:rFonts w:asciiTheme="minorHAnsi" w:hAnsiTheme="minorHAnsi" w:cstheme="minorHAnsi"/>
        </w:rPr>
        <w:t>odnost ani při </w:t>
      </w:r>
      <w:r w:rsidRPr="00436EF3">
        <w:rPr>
          <w:rFonts w:asciiTheme="minorHAnsi" w:hAnsiTheme="minorHAnsi" w:cstheme="minorHAnsi"/>
        </w:rPr>
        <w:t>vynaložení odborné péče nemohl zjistit.</w:t>
      </w:r>
    </w:p>
    <w:p w:rsidR="008E7060" w:rsidRPr="00436EF3" w:rsidRDefault="008E7060" w:rsidP="00BB165B">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Zhotovitel neodpovídá za vady díla, které byly způsobeny Objednatelem, třetí osobou nebo vyšší mocí.</w:t>
      </w:r>
    </w:p>
    <w:p w:rsidR="008E7060" w:rsidRPr="00436EF3" w:rsidRDefault="008E7060" w:rsidP="00BB165B">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Délka záruční lhůty je stanovena ve smlouvě. Záruční lhůta neběží po dobu, po kterou Objednatel nemohl předmět díla užívat pro vady díla, za které Zhotovitel odpovídá.</w:t>
      </w:r>
    </w:p>
    <w:p w:rsidR="008E7060" w:rsidRPr="00436EF3" w:rsidRDefault="008E7060" w:rsidP="00BB165B">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Pro ty části díla, které byly v důsledku oprávněné reklamace Objednatele Zhotovitelem opraveny, běží záruční lhůta opětovně od počátku ode dne provedení reklamační opravy.</w:t>
      </w:r>
    </w:p>
    <w:p w:rsidR="008E7060" w:rsidRPr="00436EF3" w:rsidRDefault="008E7060" w:rsidP="00BB165B">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spacing w:val="-3"/>
        </w:rPr>
        <w:t>U zboží, které má vlastní záruční lhůtu danou výrobcem, poskytuje Zhotovitel záruku dle záručního listu tohoto zboží, nejméně však 24 měsíců ode dne předání a převzetí díla Zhotovitelem Objednateli.</w:t>
      </w:r>
    </w:p>
    <w:p w:rsidR="008E7060" w:rsidRPr="00436EF3" w:rsidRDefault="008E7060" w:rsidP="004313C1">
      <w:pPr>
        <w:pStyle w:val="Zkladntext"/>
        <w:spacing w:after="120" w:line="240" w:lineRule="atLeast"/>
        <w:rPr>
          <w:rFonts w:asciiTheme="minorHAnsi" w:hAnsiTheme="minorHAnsi" w:cstheme="minorHAnsi"/>
        </w:rPr>
      </w:pPr>
      <w:r w:rsidRPr="00436EF3">
        <w:rPr>
          <w:rFonts w:asciiTheme="minorHAnsi" w:hAnsiTheme="minorHAnsi" w:cstheme="minorHAnsi"/>
        </w:rPr>
        <w:t>Objednatel je povinen vady písemně reklamovat u Zhotovite</w:t>
      </w:r>
      <w:r w:rsidR="00F658D5">
        <w:rPr>
          <w:rFonts w:asciiTheme="minorHAnsi" w:hAnsiTheme="minorHAnsi" w:cstheme="minorHAnsi"/>
        </w:rPr>
        <w:t>le bez zbytečného odkladu po </w:t>
      </w:r>
      <w:r w:rsidRPr="00436EF3">
        <w:rPr>
          <w:rFonts w:asciiTheme="minorHAnsi" w:hAnsiTheme="minorHAnsi" w:cstheme="minorHAnsi"/>
        </w:rPr>
        <w:t>jejich zjištění. Oznámení (reklamaci) odešle na adres</w:t>
      </w:r>
      <w:r w:rsidR="00F658D5">
        <w:rPr>
          <w:rFonts w:asciiTheme="minorHAnsi" w:hAnsiTheme="minorHAnsi" w:cstheme="minorHAnsi"/>
        </w:rPr>
        <w:t>u sídla Zhotovitele uvedenou ve </w:t>
      </w:r>
      <w:r w:rsidRPr="00436EF3">
        <w:rPr>
          <w:rFonts w:asciiTheme="minorHAnsi" w:hAnsiTheme="minorHAnsi" w:cstheme="minorHAnsi"/>
        </w:rPr>
        <w:t>smlouvě, nebude-li sjednána jiná adresa Zhotovitele pro doručování písemností. V reklamaci musí být vady popsány nebo uvedeno, jak se projevují. Dále v reklamaci Objednatel uvede, jakým způsobem požaduje sjednat nápravu. Objednatel je oprávněn požadovat</w:t>
      </w:r>
    </w:p>
    <w:p w:rsidR="008E7060" w:rsidRPr="00436EF3" w:rsidRDefault="008E7060" w:rsidP="004404EB">
      <w:pPr>
        <w:pStyle w:val="Zkladntext"/>
        <w:numPr>
          <w:ilvl w:val="0"/>
          <w:numId w:val="23"/>
        </w:numPr>
        <w:spacing w:after="120" w:line="240" w:lineRule="atLeast"/>
        <w:ind w:left="567" w:hanging="567"/>
        <w:rPr>
          <w:rFonts w:asciiTheme="minorHAnsi" w:hAnsiTheme="minorHAnsi" w:cstheme="minorHAnsi"/>
        </w:rPr>
      </w:pPr>
      <w:r w:rsidRPr="00436EF3">
        <w:rPr>
          <w:rFonts w:asciiTheme="minorHAnsi" w:hAnsiTheme="minorHAnsi" w:cstheme="minorHAnsi"/>
        </w:rPr>
        <w:t>odstranění vady dodáním náhradního plnění (u vad materiálů, zařizovacích předmětů, svítidel apod.)</w:t>
      </w:r>
    </w:p>
    <w:p w:rsidR="008E7060" w:rsidRPr="00436EF3" w:rsidRDefault="008E7060" w:rsidP="004404EB">
      <w:pPr>
        <w:pStyle w:val="Zkladntext"/>
        <w:numPr>
          <w:ilvl w:val="0"/>
          <w:numId w:val="23"/>
        </w:numPr>
        <w:spacing w:after="120" w:line="240" w:lineRule="atLeast"/>
        <w:ind w:left="567" w:hanging="567"/>
        <w:rPr>
          <w:rFonts w:asciiTheme="minorHAnsi" w:hAnsiTheme="minorHAnsi" w:cstheme="minorHAnsi"/>
        </w:rPr>
      </w:pPr>
      <w:r w:rsidRPr="00436EF3">
        <w:rPr>
          <w:rFonts w:asciiTheme="minorHAnsi" w:hAnsiTheme="minorHAnsi" w:cstheme="minorHAnsi"/>
        </w:rPr>
        <w:t>odstranění vady opravou, je-li vada opravitelná</w:t>
      </w:r>
    </w:p>
    <w:p w:rsidR="008E7060" w:rsidRPr="00436EF3" w:rsidRDefault="008E7060" w:rsidP="004404EB">
      <w:pPr>
        <w:pStyle w:val="Zkladntext"/>
        <w:numPr>
          <w:ilvl w:val="0"/>
          <w:numId w:val="23"/>
        </w:numPr>
        <w:spacing w:after="120" w:line="240" w:lineRule="atLeast"/>
        <w:ind w:left="567" w:hanging="567"/>
        <w:rPr>
          <w:rFonts w:asciiTheme="minorHAnsi" w:hAnsiTheme="minorHAnsi" w:cstheme="minorHAnsi"/>
        </w:rPr>
      </w:pPr>
      <w:r w:rsidRPr="00436EF3">
        <w:rPr>
          <w:rFonts w:asciiTheme="minorHAnsi" w:hAnsiTheme="minorHAnsi" w:cstheme="minorHAnsi"/>
        </w:rPr>
        <w:t>přiměřenou slevu ze sjednané ceny</w:t>
      </w:r>
    </w:p>
    <w:p w:rsidR="008E7060" w:rsidRPr="00436EF3" w:rsidRDefault="008E7060" w:rsidP="00C47D81">
      <w:pPr>
        <w:pStyle w:val="Zkladntext"/>
        <w:spacing w:after="120" w:line="240" w:lineRule="atLeast"/>
        <w:rPr>
          <w:rFonts w:asciiTheme="minorHAnsi" w:hAnsiTheme="minorHAnsi" w:cstheme="minorHAnsi"/>
        </w:rPr>
      </w:pPr>
      <w:r w:rsidRPr="00436EF3">
        <w:rPr>
          <w:rFonts w:asciiTheme="minorHAnsi" w:hAnsiTheme="minorHAnsi" w:cstheme="minorHAnsi"/>
        </w:rPr>
        <w:t>Objednatel je oprávněn vybrat si ten způsob, který mu nejlépe vyhovuje.</w:t>
      </w:r>
    </w:p>
    <w:p w:rsidR="008E7060" w:rsidRPr="00436EF3" w:rsidRDefault="008E7060" w:rsidP="00F658D5">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Právo Objednatele vyplývající ze záruky zaniká, pokud Objednatel neoznámí vady díla</w:t>
      </w:r>
    </w:p>
    <w:p w:rsidR="008E7060" w:rsidRPr="00436EF3" w:rsidRDefault="008E7060" w:rsidP="004404EB">
      <w:pPr>
        <w:pStyle w:val="Zkladntext"/>
        <w:numPr>
          <w:ilvl w:val="0"/>
          <w:numId w:val="24"/>
        </w:numPr>
        <w:spacing w:after="120" w:line="240" w:lineRule="atLeast"/>
        <w:ind w:left="567" w:hanging="567"/>
        <w:rPr>
          <w:rFonts w:asciiTheme="minorHAnsi" w:hAnsiTheme="minorHAnsi" w:cstheme="minorHAnsi"/>
        </w:rPr>
      </w:pPr>
      <w:r w:rsidRPr="00436EF3">
        <w:rPr>
          <w:rFonts w:asciiTheme="minorHAnsi" w:hAnsiTheme="minorHAnsi" w:cstheme="minorHAnsi"/>
        </w:rPr>
        <w:t>bez zbytečného odkladu poté, kdy je zjistí,</w:t>
      </w:r>
    </w:p>
    <w:p w:rsidR="008E7060" w:rsidRPr="00436EF3" w:rsidRDefault="008E7060" w:rsidP="004404EB">
      <w:pPr>
        <w:pStyle w:val="Zkladntext"/>
        <w:numPr>
          <w:ilvl w:val="0"/>
          <w:numId w:val="24"/>
        </w:numPr>
        <w:spacing w:after="120" w:line="240" w:lineRule="atLeast"/>
        <w:ind w:left="567" w:hanging="567"/>
        <w:rPr>
          <w:rFonts w:asciiTheme="minorHAnsi" w:hAnsiTheme="minorHAnsi" w:cstheme="minorHAnsi"/>
        </w:rPr>
      </w:pPr>
      <w:r w:rsidRPr="00436EF3">
        <w:rPr>
          <w:rFonts w:asciiTheme="minorHAnsi" w:hAnsiTheme="minorHAnsi" w:cstheme="minorHAnsi"/>
        </w:rPr>
        <w:t>bez zbytečného odkladu poté, kdy je měl zjistit při vynaložení odborné péče při prohlídce při předání a převzetí díla,</w:t>
      </w:r>
    </w:p>
    <w:p w:rsidR="008E7060" w:rsidRPr="00436EF3" w:rsidRDefault="008E7060" w:rsidP="004404EB">
      <w:pPr>
        <w:pStyle w:val="Zkladntext"/>
        <w:numPr>
          <w:ilvl w:val="0"/>
          <w:numId w:val="24"/>
        </w:numPr>
        <w:spacing w:after="120" w:line="240" w:lineRule="atLeast"/>
        <w:ind w:left="567" w:hanging="567"/>
        <w:rPr>
          <w:rFonts w:asciiTheme="minorHAnsi" w:hAnsiTheme="minorHAnsi" w:cstheme="minorHAnsi"/>
        </w:rPr>
      </w:pPr>
      <w:r w:rsidRPr="00436EF3">
        <w:rPr>
          <w:rFonts w:asciiTheme="minorHAnsi" w:hAnsiTheme="minorHAnsi" w:cstheme="minorHAnsi"/>
        </w:rPr>
        <w:t>bez zbytečného odkladu poté, kdy mohly být zjištěny později při vynaložení odborné péče, nejpozději však do konce záruční doby.</w:t>
      </w:r>
    </w:p>
    <w:p w:rsidR="008E7060" w:rsidRPr="00436EF3" w:rsidRDefault="008E7060" w:rsidP="00F658D5">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Reklamaci lze uplatnit nejpozději do posledního dne záruční lhůty, přičemž i reklamace odeslaná Objednatelem v poslední den záruční lhůty se považuje za včas uplatněnou.</w:t>
      </w:r>
    </w:p>
    <w:p w:rsidR="00C47D81" w:rsidRPr="00C47D81" w:rsidRDefault="00C47D81" w:rsidP="00C47D81">
      <w:pPr>
        <w:pStyle w:val="Zkladntext"/>
        <w:spacing w:after="120" w:line="240" w:lineRule="atLeast"/>
        <w:rPr>
          <w:rFonts w:asciiTheme="minorHAnsi" w:hAnsiTheme="minorHAnsi" w:cstheme="minorHAnsi"/>
        </w:rPr>
      </w:pPr>
      <w:r w:rsidRPr="00C47D81">
        <w:rPr>
          <w:rFonts w:asciiTheme="minorHAnsi" w:hAnsiTheme="minorHAnsi" w:cstheme="minorHAnsi"/>
        </w:rPr>
        <w:t xml:space="preserve">Zhotovitel je povinen odstranit vadu nejpozději do 48 hodin od nahlášení vady Objednatelem.  </w:t>
      </w:r>
    </w:p>
    <w:p w:rsidR="00C47D81" w:rsidRPr="00C47D81" w:rsidRDefault="00C47D81" w:rsidP="00C47D81">
      <w:pPr>
        <w:widowControl w:val="0"/>
        <w:autoSpaceDE w:val="0"/>
        <w:autoSpaceDN w:val="0"/>
        <w:adjustRightInd w:val="0"/>
        <w:spacing w:after="120"/>
        <w:jc w:val="both"/>
        <w:rPr>
          <w:rFonts w:asciiTheme="minorHAnsi" w:hAnsiTheme="minorHAnsi" w:cs="Calibri"/>
        </w:rPr>
      </w:pPr>
      <w:r w:rsidRPr="00C47D81">
        <w:rPr>
          <w:rFonts w:asciiTheme="minorHAnsi" w:hAnsiTheme="minorHAnsi" w:cstheme="minorHAnsi"/>
        </w:rPr>
        <w:t>Za záruční opravy nebude Zhotovitelem účtován materiál, práce za odstranění vad, ani cestovní či jiné náhrady. Doba záruky se automaticky prodl</w:t>
      </w:r>
      <w:r w:rsidR="0019209B">
        <w:rPr>
          <w:rFonts w:asciiTheme="minorHAnsi" w:hAnsiTheme="minorHAnsi" w:cstheme="minorHAnsi"/>
        </w:rPr>
        <w:t>užuje o počet dnů uplynulých od </w:t>
      </w:r>
      <w:r w:rsidRPr="00C47D81">
        <w:rPr>
          <w:rFonts w:asciiTheme="minorHAnsi" w:hAnsiTheme="minorHAnsi" w:cstheme="minorHAnsi"/>
        </w:rPr>
        <w:t>ohlášení vad do jejího odstranění</w:t>
      </w:r>
      <w:r w:rsidRPr="00C47D81">
        <w:rPr>
          <w:rFonts w:asciiTheme="minorHAnsi" w:hAnsiTheme="minorHAnsi"/>
        </w:rPr>
        <w:t>.</w:t>
      </w:r>
    </w:p>
    <w:p w:rsidR="00C47D81" w:rsidRPr="00C47D81" w:rsidRDefault="00C47D81" w:rsidP="00C47D81">
      <w:pPr>
        <w:widowControl w:val="0"/>
        <w:autoSpaceDE w:val="0"/>
        <w:autoSpaceDN w:val="0"/>
        <w:adjustRightInd w:val="0"/>
        <w:spacing w:after="120"/>
        <w:jc w:val="both"/>
        <w:rPr>
          <w:rFonts w:asciiTheme="minorHAnsi" w:hAnsiTheme="minorHAnsi"/>
        </w:rPr>
      </w:pPr>
      <w:r w:rsidRPr="00C47D81">
        <w:rPr>
          <w:rFonts w:asciiTheme="minorHAnsi" w:hAnsiTheme="minorHAnsi"/>
        </w:rPr>
        <w:t>V případě výskytu vady po dobu běhu záruční lhůty se záruční lhůta prodlužuje o dobu od oznámení závady Objednatelem Zhotoviteli po její odstranění Zhotovitelem.</w:t>
      </w:r>
    </w:p>
    <w:p w:rsidR="008E7060" w:rsidRPr="00436EF3" w:rsidRDefault="008E7060" w:rsidP="00C578D1">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lastRenderedPageBreak/>
        <w:t xml:space="preserve">Nenastoupí-li Zhotovitel k odstranění reklamované vady ani </w:t>
      </w:r>
      <w:r w:rsidR="00C578D1">
        <w:rPr>
          <w:rFonts w:asciiTheme="minorHAnsi" w:hAnsiTheme="minorHAnsi" w:cstheme="minorHAnsi"/>
        </w:rPr>
        <w:t>72 hodin</w:t>
      </w:r>
      <w:r w:rsidRPr="00436EF3">
        <w:rPr>
          <w:rFonts w:asciiTheme="minorHAnsi" w:hAnsiTheme="minorHAnsi" w:cstheme="minorHAnsi"/>
        </w:rPr>
        <w:t xml:space="preserve"> po obdržení reklamace Objednatele, je Objednatel oprávněn pověřit odstraněním vady jinou odbornou právnickou nebo fyzickou osobu. Veškeré takto vzniklé náklady uhradí Objednateli Zhotovitel.</w:t>
      </w:r>
    </w:p>
    <w:p w:rsidR="00C578D1" w:rsidRDefault="008E7060" w:rsidP="00C578D1">
      <w:pPr>
        <w:pStyle w:val="Zkladntext"/>
        <w:spacing w:after="120" w:line="240" w:lineRule="atLeast"/>
        <w:rPr>
          <w:rFonts w:asciiTheme="minorHAnsi" w:hAnsiTheme="minorHAnsi" w:cstheme="minorHAnsi"/>
        </w:rPr>
      </w:pPr>
      <w:r w:rsidRPr="00436EF3">
        <w:rPr>
          <w:rFonts w:asciiTheme="minorHAnsi" w:hAnsiTheme="minorHAnsi" w:cstheme="minorHAnsi"/>
        </w:rPr>
        <w:t>Prokáže-li se ve sporných případech, že Objednatel reklamoval neoprávněně, tzn., že za jím reklamovanou vadu neodpovídá Zhotovitel a že se na ni nevztahuje záruční lhůta resp., že vadu způsobil nevhodným užíváním díla Objednatel apod., je Objednatel povinen uhradit Zhotoviteli veškeré jemu, v souvislosti s odstraněním vady, vzniklé náklady.</w:t>
      </w:r>
    </w:p>
    <w:p w:rsidR="008E7060" w:rsidRPr="00436EF3" w:rsidRDefault="008E7060" w:rsidP="00C578D1">
      <w:pPr>
        <w:pStyle w:val="Zkladntext"/>
        <w:spacing w:after="120" w:line="240" w:lineRule="atLeast"/>
        <w:rPr>
          <w:rFonts w:asciiTheme="minorHAnsi" w:hAnsiTheme="minorHAnsi" w:cstheme="minorHAnsi"/>
        </w:rPr>
      </w:pPr>
      <w:r w:rsidRPr="00436EF3">
        <w:rPr>
          <w:rFonts w:asciiTheme="minorHAnsi" w:hAnsiTheme="minorHAnsi" w:cstheme="minorHAnsi"/>
        </w:rPr>
        <w:t>O odstranění reklamované vady sepíší Zhotovitel s Objednatelem protokol, ve kterém potvrdí odstranění vady nebo uvedou důvody, pro které odmítá opravu převzít.</w:t>
      </w:r>
    </w:p>
    <w:p w:rsidR="008E7060" w:rsidRPr="00436EF3" w:rsidRDefault="008E7060" w:rsidP="004404EB">
      <w:pPr>
        <w:numPr>
          <w:ilvl w:val="0"/>
          <w:numId w:val="9"/>
        </w:numPr>
        <w:spacing w:before="240" w:after="120"/>
        <w:ind w:left="601" w:hanging="601"/>
        <w:jc w:val="both"/>
        <w:outlineLvl w:val="0"/>
        <w:rPr>
          <w:rFonts w:asciiTheme="minorHAnsi" w:hAnsiTheme="minorHAnsi" w:cstheme="minorHAnsi"/>
          <w:b/>
          <w:bCs/>
        </w:rPr>
      </w:pPr>
      <w:r w:rsidRPr="00436EF3">
        <w:rPr>
          <w:rFonts w:asciiTheme="minorHAnsi" w:hAnsiTheme="minorHAnsi" w:cstheme="minorHAnsi"/>
          <w:b/>
          <w:bCs/>
        </w:rPr>
        <w:t>Vlastnictví díla a nebezpečí škody na díle</w:t>
      </w:r>
    </w:p>
    <w:p w:rsidR="008E7060" w:rsidRPr="00683112" w:rsidRDefault="008E7060" w:rsidP="00683112">
      <w:pPr>
        <w:pStyle w:val="StylVcerovovArial2"/>
        <w:numPr>
          <w:ilvl w:val="0"/>
          <w:numId w:val="0"/>
        </w:numPr>
        <w:outlineLvl w:val="1"/>
        <w:rPr>
          <w:rFonts w:asciiTheme="minorHAnsi" w:hAnsiTheme="minorHAnsi" w:cstheme="minorHAnsi"/>
        </w:rPr>
      </w:pPr>
      <w:r w:rsidRPr="00683112">
        <w:rPr>
          <w:rFonts w:asciiTheme="minorHAnsi" w:hAnsiTheme="minorHAnsi" w:cstheme="minorHAnsi"/>
        </w:rPr>
        <w:t>Vlastníkem zhotovovaného díla je od počátku Objednatel.</w:t>
      </w:r>
    </w:p>
    <w:p w:rsidR="008E7060" w:rsidRPr="00683112" w:rsidRDefault="008E7060" w:rsidP="00683112">
      <w:pPr>
        <w:pStyle w:val="StylVcerovovArial2"/>
        <w:numPr>
          <w:ilvl w:val="0"/>
          <w:numId w:val="0"/>
        </w:numPr>
        <w:outlineLvl w:val="1"/>
        <w:rPr>
          <w:rFonts w:asciiTheme="minorHAnsi" w:hAnsiTheme="minorHAnsi" w:cstheme="minorHAnsi"/>
        </w:rPr>
      </w:pPr>
      <w:r w:rsidRPr="00683112">
        <w:rPr>
          <w:rFonts w:asciiTheme="minorHAnsi" w:hAnsiTheme="minorHAnsi" w:cstheme="minorHAnsi"/>
        </w:rPr>
        <w:t>Nebezpečí škody ve smyslu § 2624 občanského zákoníku nese od počátku Zhotovitel, a to až do doby řádného předání a převzetí díla mezi Zhotovitelem a Objednatelem v souladu s těmito obchodními podmínkami, ledaže by ke škodě došlo i jinak.</w:t>
      </w:r>
    </w:p>
    <w:p w:rsidR="008E7060" w:rsidRPr="00436EF3" w:rsidRDefault="008E7060" w:rsidP="00683112">
      <w:pPr>
        <w:spacing w:after="120"/>
        <w:jc w:val="both"/>
        <w:rPr>
          <w:rFonts w:asciiTheme="minorHAnsi" w:hAnsiTheme="minorHAnsi" w:cstheme="minorHAnsi"/>
        </w:rPr>
      </w:pPr>
      <w:r w:rsidRPr="00436EF3">
        <w:rPr>
          <w:rFonts w:asciiTheme="minorHAnsi" w:hAnsiTheme="minorHAnsi" w:cstheme="minorHAnsi"/>
        </w:rPr>
        <w:t>Škodou na díle je ztráta, zničení, poškození nebo znehod</w:t>
      </w:r>
      <w:r w:rsidR="00F658D5">
        <w:rPr>
          <w:rFonts w:asciiTheme="minorHAnsi" w:hAnsiTheme="minorHAnsi" w:cstheme="minorHAnsi"/>
        </w:rPr>
        <w:t>nocení věci bez ohledu na to, z </w:t>
      </w:r>
      <w:r w:rsidRPr="00436EF3">
        <w:rPr>
          <w:rFonts w:asciiTheme="minorHAnsi" w:hAnsiTheme="minorHAnsi" w:cstheme="minorHAnsi"/>
        </w:rPr>
        <w:t>jakých příčin k nim došlo.</w:t>
      </w:r>
    </w:p>
    <w:p w:rsidR="008E7060" w:rsidRPr="00436EF3" w:rsidRDefault="008E7060" w:rsidP="00683112">
      <w:pPr>
        <w:pStyle w:val="StylVcerovovArial2"/>
        <w:numPr>
          <w:ilvl w:val="0"/>
          <w:numId w:val="0"/>
        </w:numPr>
        <w:rPr>
          <w:rFonts w:asciiTheme="minorHAnsi" w:hAnsiTheme="minorHAnsi" w:cstheme="minorHAnsi"/>
        </w:rPr>
      </w:pPr>
      <w:r w:rsidRPr="00436EF3">
        <w:rPr>
          <w:rFonts w:asciiTheme="minorHAnsi" w:hAnsiTheme="minorHAnsi" w:cstheme="minorHAnsi"/>
        </w:rPr>
        <w:t>Pokud Zhotovitel způsobí škodu Objednateli nebo třetím osobám z titulu opomenutí, nedbalosti nebo neplněním podmínek vyplývajících ze zákona, technických nebo jiných norem nebo vyplývajících ze smlouvy, je Zhotovitel povinen bez zbytečného odkladu tuto škodu odstranit, a není-li to možné, tak finančně nahradit. Veškeré náklady s tím spojené nese Zhotovitel.</w:t>
      </w:r>
    </w:p>
    <w:p w:rsidR="008E7060" w:rsidRPr="00436EF3" w:rsidRDefault="008E7060" w:rsidP="00683112">
      <w:pPr>
        <w:pStyle w:val="StylVcerovovArial2"/>
        <w:numPr>
          <w:ilvl w:val="0"/>
          <w:numId w:val="0"/>
        </w:numPr>
        <w:rPr>
          <w:rFonts w:asciiTheme="minorHAnsi" w:hAnsiTheme="minorHAnsi" w:cstheme="minorHAnsi"/>
        </w:rPr>
      </w:pPr>
      <w:r w:rsidRPr="00436EF3">
        <w:rPr>
          <w:rFonts w:asciiTheme="minorHAnsi" w:hAnsiTheme="minorHAnsi" w:cstheme="minorHAnsi"/>
        </w:rPr>
        <w:t>Zhotovitel odpovídá též za škodu způsobenou okolnostmi, které mají původ v povaze strojů, přístrojů nebo jiných věcí, které Zhotovitel použil nebo hodlal použít při provádění díla.</w:t>
      </w:r>
    </w:p>
    <w:p w:rsidR="008E7060" w:rsidRPr="00436EF3" w:rsidRDefault="008E7060" w:rsidP="004404EB">
      <w:pPr>
        <w:numPr>
          <w:ilvl w:val="0"/>
          <w:numId w:val="9"/>
        </w:numPr>
        <w:spacing w:before="240" w:after="120"/>
        <w:ind w:left="601" w:hanging="601"/>
        <w:jc w:val="both"/>
        <w:outlineLvl w:val="0"/>
        <w:rPr>
          <w:rFonts w:asciiTheme="minorHAnsi" w:hAnsiTheme="minorHAnsi" w:cstheme="minorHAnsi"/>
          <w:b/>
          <w:bCs/>
        </w:rPr>
      </w:pPr>
      <w:r w:rsidRPr="00436EF3">
        <w:rPr>
          <w:rFonts w:asciiTheme="minorHAnsi" w:hAnsiTheme="minorHAnsi" w:cstheme="minorHAnsi"/>
          <w:b/>
          <w:bCs/>
        </w:rPr>
        <w:t>Pojištění díla</w:t>
      </w:r>
    </w:p>
    <w:p w:rsidR="008E7060" w:rsidRPr="00436EF3" w:rsidRDefault="008E7060" w:rsidP="00683112">
      <w:pPr>
        <w:spacing w:after="120"/>
        <w:jc w:val="both"/>
        <w:rPr>
          <w:rFonts w:asciiTheme="minorHAnsi" w:hAnsiTheme="minorHAnsi" w:cstheme="minorHAnsi"/>
        </w:rPr>
      </w:pPr>
      <w:r w:rsidRPr="00436EF3">
        <w:rPr>
          <w:rFonts w:asciiTheme="minorHAnsi" w:hAnsiTheme="minorHAnsi" w:cstheme="minorHAnsi"/>
        </w:rPr>
        <w:t>Zhotovitel je povinen být po celou dobu provádění díla pojištěn proti odpovědnosti za škody způsobené jeho činností včetně možných škod způsobených pracovníky Zhotovitele. Výše pojistné částky sjednaná ve smlouvě musí být stejná nebo vyš</w:t>
      </w:r>
      <w:r w:rsidR="00F658D5">
        <w:rPr>
          <w:rFonts w:asciiTheme="minorHAnsi" w:hAnsiTheme="minorHAnsi" w:cstheme="minorHAnsi"/>
        </w:rPr>
        <w:t>ší, než je cena díla uvedená ve </w:t>
      </w:r>
      <w:r w:rsidRPr="00436EF3">
        <w:rPr>
          <w:rFonts w:asciiTheme="minorHAnsi" w:hAnsiTheme="minorHAnsi" w:cstheme="minorHAnsi"/>
        </w:rPr>
        <w:t>smlouvě. Doklady o pojištění je povinen na požádání před</w:t>
      </w:r>
      <w:r w:rsidR="00F658D5">
        <w:rPr>
          <w:rFonts w:asciiTheme="minorHAnsi" w:hAnsiTheme="minorHAnsi" w:cstheme="minorHAnsi"/>
        </w:rPr>
        <w:t>ložit Objednateli nejpozději do </w:t>
      </w:r>
      <w:r w:rsidR="00683112">
        <w:rPr>
          <w:rFonts w:asciiTheme="minorHAnsi" w:hAnsiTheme="minorHAnsi" w:cstheme="minorHAnsi"/>
        </w:rPr>
        <w:t>10 </w:t>
      </w:r>
      <w:r w:rsidRPr="00436EF3">
        <w:rPr>
          <w:rFonts w:asciiTheme="minorHAnsi" w:hAnsiTheme="minorHAnsi" w:cstheme="minorHAnsi"/>
        </w:rPr>
        <w:t>dnů od uzavření smlouvy.</w:t>
      </w:r>
    </w:p>
    <w:p w:rsidR="008E7060" w:rsidRPr="00436EF3" w:rsidRDefault="008E7060" w:rsidP="00683112">
      <w:pPr>
        <w:spacing w:after="120"/>
        <w:jc w:val="both"/>
        <w:rPr>
          <w:rFonts w:asciiTheme="minorHAnsi" w:hAnsiTheme="minorHAnsi" w:cstheme="minorHAnsi"/>
        </w:rPr>
      </w:pPr>
      <w:r w:rsidRPr="00436EF3">
        <w:rPr>
          <w:rFonts w:asciiTheme="minorHAnsi" w:hAnsiTheme="minorHAnsi" w:cstheme="minorHAnsi"/>
        </w:rPr>
        <w:t>Neprokáže-li Zhotovitel uzavření pojistné smlouvy nebo násl</w:t>
      </w:r>
      <w:r w:rsidR="00F658D5">
        <w:rPr>
          <w:rFonts w:asciiTheme="minorHAnsi" w:hAnsiTheme="minorHAnsi" w:cstheme="minorHAnsi"/>
        </w:rPr>
        <w:t>edně její trvání v rozsahu a po </w:t>
      </w:r>
      <w:r w:rsidRPr="00436EF3">
        <w:rPr>
          <w:rFonts w:asciiTheme="minorHAnsi" w:hAnsiTheme="minorHAnsi" w:cstheme="minorHAnsi"/>
        </w:rPr>
        <w:t>dobu uvedenou v</w:t>
      </w:r>
      <w:r w:rsidR="002559AF">
        <w:rPr>
          <w:rFonts w:asciiTheme="minorHAnsi" w:hAnsiTheme="minorHAnsi" w:cstheme="minorHAnsi"/>
        </w:rPr>
        <w:t>e smlouvě</w:t>
      </w:r>
      <w:r w:rsidRPr="00436EF3">
        <w:rPr>
          <w:rFonts w:asciiTheme="minorHAnsi" w:hAnsiTheme="minorHAnsi" w:cstheme="minorHAnsi"/>
        </w:rPr>
        <w:t xml:space="preserve"> </w:t>
      </w:r>
      <w:r w:rsidR="005100E2">
        <w:rPr>
          <w:rFonts w:asciiTheme="minorHAnsi" w:hAnsiTheme="minorHAnsi" w:cstheme="minorHAnsi"/>
        </w:rPr>
        <w:t>o dílo</w:t>
      </w:r>
      <w:r w:rsidRPr="00436EF3">
        <w:rPr>
          <w:rFonts w:asciiTheme="minorHAnsi" w:hAnsiTheme="minorHAnsi" w:cstheme="minorHAnsi"/>
        </w:rPr>
        <w:t xml:space="preserve">, je Objednatel oprávněn od smlouvy odstoupit. </w:t>
      </w:r>
    </w:p>
    <w:p w:rsidR="008E7060" w:rsidRPr="005100E2" w:rsidRDefault="008E7060" w:rsidP="004404EB">
      <w:pPr>
        <w:numPr>
          <w:ilvl w:val="0"/>
          <w:numId w:val="9"/>
        </w:numPr>
        <w:spacing w:before="240" w:after="120"/>
        <w:ind w:left="601" w:hanging="601"/>
        <w:jc w:val="both"/>
        <w:outlineLvl w:val="0"/>
        <w:rPr>
          <w:rFonts w:asciiTheme="minorHAnsi" w:hAnsiTheme="minorHAnsi" w:cstheme="minorHAnsi"/>
          <w:b/>
          <w:bCs/>
        </w:rPr>
      </w:pPr>
      <w:r w:rsidRPr="005100E2">
        <w:rPr>
          <w:rFonts w:asciiTheme="minorHAnsi" w:hAnsiTheme="minorHAnsi" w:cstheme="minorHAnsi"/>
          <w:b/>
          <w:bCs/>
        </w:rPr>
        <w:t>Pojištění osob proti úrazu, které pracují na staveništi nebo se pohybují na staveništi.</w:t>
      </w:r>
    </w:p>
    <w:p w:rsidR="008E7060" w:rsidRPr="00436EF3" w:rsidRDefault="008E7060" w:rsidP="005100E2">
      <w:pPr>
        <w:tabs>
          <w:tab w:val="num" w:pos="1701"/>
        </w:tabs>
        <w:spacing w:after="120"/>
        <w:jc w:val="both"/>
        <w:rPr>
          <w:rFonts w:asciiTheme="minorHAnsi" w:hAnsiTheme="minorHAnsi" w:cstheme="minorHAnsi"/>
        </w:rPr>
      </w:pPr>
      <w:r w:rsidRPr="00436EF3">
        <w:rPr>
          <w:rFonts w:asciiTheme="minorHAnsi" w:hAnsiTheme="minorHAnsi" w:cstheme="minorHAnsi"/>
        </w:rPr>
        <w:t>Při vzniku pojistné události zabezpečuje veškeré úkony vůči pojistiteli Zhotovitel.</w:t>
      </w:r>
    </w:p>
    <w:p w:rsidR="008E7060" w:rsidRPr="00436EF3" w:rsidRDefault="008E7060" w:rsidP="005100E2">
      <w:pPr>
        <w:tabs>
          <w:tab w:val="num" w:pos="1701"/>
        </w:tabs>
        <w:spacing w:after="120"/>
        <w:jc w:val="both"/>
        <w:rPr>
          <w:rFonts w:asciiTheme="minorHAnsi" w:hAnsiTheme="minorHAnsi" w:cstheme="minorHAnsi"/>
        </w:rPr>
      </w:pPr>
      <w:r w:rsidRPr="00436EF3">
        <w:rPr>
          <w:rFonts w:asciiTheme="minorHAnsi" w:hAnsiTheme="minorHAnsi" w:cstheme="minorHAnsi"/>
        </w:rPr>
        <w:t>Objednatel je povinen poskytnout v souvislosti s pojistnou událostí Zhotoviteli veškerou součinnost, která je v jeho možnostech a kterou na něm lze spravedlivě požadovat.</w:t>
      </w:r>
    </w:p>
    <w:p w:rsidR="008E7060" w:rsidRDefault="008E7060" w:rsidP="005100E2">
      <w:pPr>
        <w:tabs>
          <w:tab w:val="num" w:pos="1701"/>
        </w:tabs>
        <w:spacing w:after="120"/>
        <w:jc w:val="both"/>
        <w:rPr>
          <w:rFonts w:asciiTheme="minorHAnsi" w:hAnsiTheme="minorHAnsi" w:cstheme="minorHAnsi"/>
        </w:rPr>
      </w:pPr>
      <w:r w:rsidRPr="00436EF3">
        <w:rPr>
          <w:rFonts w:asciiTheme="minorHAnsi" w:hAnsiTheme="minorHAnsi" w:cstheme="minorHAnsi"/>
        </w:rPr>
        <w:t>Veškeré náklady na pojištění nese Zhotovitel a má je zahrnuty ve sjednané ceně za dílo.</w:t>
      </w:r>
    </w:p>
    <w:p w:rsidR="00576C81" w:rsidRDefault="00576C81" w:rsidP="005100E2">
      <w:pPr>
        <w:tabs>
          <w:tab w:val="num" w:pos="1701"/>
        </w:tabs>
        <w:spacing w:after="120"/>
        <w:jc w:val="both"/>
        <w:rPr>
          <w:rFonts w:asciiTheme="minorHAnsi" w:hAnsiTheme="minorHAnsi" w:cstheme="minorHAnsi"/>
        </w:rPr>
      </w:pPr>
    </w:p>
    <w:p w:rsidR="00576C81" w:rsidRPr="00436EF3" w:rsidRDefault="00576C81" w:rsidP="005100E2">
      <w:pPr>
        <w:tabs>
          <w:tab w:val="num" w:pos="1701"/>
        </w:tabs>
        <w:spacing w:after="120"/>
        <w:jc w:val="both"/>
        <w:rPr>
          <w:rFonts w:asciiTheme="minorHAnsi" w:hAnsiTheme="minorHAnsi" w:cstheme="minorHAnsi"/>
        </w:rPr>
      </w:pPr>
    </w:p>
    <w:p w:rsidR="008E7060" w:rsidRPr="00436EF3" w:rsidRDefault="008E7060" w:rsidP="004404EB">
      <w:pPr>
        <w:numPr>
          <w:ilvl w:val="0"/>
          <w:numId w:val="9"/>
        </w:numPr>
        <w:spacing w:before="240" w:after="120"/>
        <w:ind w:left="601" w:hanging="601"/>
        <w:jc w:val="both"/>
        <w:outlineLvl w:val="0"/>
        <w:rPr>
          <w:rFonts w:asciiTheme="minorHAnsi" w:hAnsiTheme="minorHAnsi" w:cstheme="minorHAnsi"/>
          <w:b/>
          <w:bCs/>
        </w:rPr>
      </w:pPr>
      <w:r w:rsidRPr="00436EF3">
        <w:rPr>
          <w:rFonts w:asciiTheme="minorHAnsi" w:hAnsiTheme="minorHAnsi" w:cstheme="minorHAnsi"/>
          <w:b/>
          <w:bCs/>
        </w:rPr>
        <w:lastRenderedPageBreak/>
        <w:t>Vyšší moc</w:t>
      </w:r>
    </w:p>
    <w:p w:rsidR="008E7060" w:rsidRPr="00436EF3" w:rsidRDefault="008E7060" w:rsidP="004D5A63">
      <w:pPr>
        <w:tabs>
          <w:tab w:val="num" w:pos="1701"/>
        </w:tabs>
        <w:spacing w:before="240" w:after="120"/>
        <w:jc w:val="both"/>
        <w:rPr>
          <w:rFonts w:asciiTheme="minorHAnsi" w:hAnsiTheme="minorHAnsi" w:cstheme="minorHAnsi"/>
        </w:rPr>
      </w:pPr>
      <w:r w:rsidRPr="00436EF3">
        <w:rPr>
          <w:rFonts w:asciiTheme="minorHAnsi" w:hAnsiTheme="minorHAnsi" w:cstheme="minorHAnsi"/>
        </w:rPr>
        <w:t>Za vyšší moc se považují okolnosti mající vliv na dílo, které nejsou závislé na smluvních stranách a které smluvní strany nemohou ovlivnit. Jedná se např. o válku, mobilizaci, povstání, živelné pohromy apod.</w:t>
      </w:r>
    </w:p>
    <w:p w:rsidR="008E7060" w:rsidRPr="00436EF3" w:rsidRDefault="008E7060" w:rsidP="004D5A63">
      <w:pPr>
        <w:tabs>
          <w:tab w:val="num" w:pos="1701"/>
        </w:tabs>
        <w:spacing w:after="120"/>
        <w:jc w:val="both"/>
        <w:rPr>
          <w:rFonts w:asciiTheme="minorHAnsi" w:hAnsiTheme="minorHAnsi" w:cstheme="minorHAnsi"/>
        </w:rPr>
      </w:pPr>
      <w:r w:rsidRPr="00436EF3">
        <w:rPr>
          <w:rFonts w:asciiTheme="minorHAnsi" w:hAnsiTheme="minorHAnsi" w:cstheme="minorHAnsi"/>
        </w:rPr>
        <w:t xml:space="preserve">Pokud se provedení předmětu díla za sjednaných podmínek stane nemožným v důsledku vzniku vyšší moci, strana, která se bude chtít na vyšší moc </w:t>
      </w:r>
      <w:r w:rsidR="004D5A63">
        <w:rPr>
          <w:rFonts w:asciiTheme="minorHAnsi" w:hAnsiTheme="minorHAnsi" w:cstheme="minorHAnsi"/>
        </w:rPr>
        <w:t>odvolat, požádá druhou stranu o </w:t>
      </w:r>
      <w:r w:rsidRPr="00436EF3">
        <w:rPr>
          <w:rFonts w:asciiTheme="minorHAnsi" w:hAnsiTheme="minorHAnsi" w:cstheme="minorHAnsi"/>
        </w:rPr>
        <w:t>úpravu smlouvy ve vztahu k předmětu, ceně a době plnění. Pokud nedojde k dohodě, má strana, která se důvodně odvolala na vyšší moc, právo odstoupit od smlouvy. Účinnost odstoupení nastává v tomto případě dnem doručení písemného oznámení o odstoupení druhé smluvní straně.</w:t>
      </w:r>
    </w:p>
    <w:p w:rsidR="008E7060" w:rsidRPr="00436EF3" w:rsidRDefault="008E7060" w:rsidP="004404EB">
      <w:pPr>
        <w:numPr>
          <w:ilvl w:val="0"/>
          <w:numId w:val="9"/>
        </w:numPr>
        <w:spacing w:before="240" w:after="120"/>
        <w:ind w:left="601" w:hanging="601"/>
        <w:jc w:val="both"/>
        <w:outlineLvl w:val="0"/>
        <w:rPr>
          <w:rFonts w:asciiTheme="minorHAnsi" w:hAnsiTheme="minorHAnsi" w:cstheme="minorHAnsi"/>
          <w:b/>
          <w:bCs/>
        </w:rPr>
      </w:pPr>
      <w:r w:rsidRPr="00436EF3">
        <w:rPr>
          <w:rFonts w:asciiTheme="minorHAnsi" w:hAnsiTheme="minorHAnsi" w:cstheme="minorHAnsi"/>
          <w:b/>
          <w:bCs/>
        </w:rPr>
        <w:t>Změna smlouvy</w:t>
      </w:r>
    </w:p>
    <w:p w:rsidR="008E7060" w:rsidRPr="00436EF3" w:rsidRDefault="008E7060" w:rsidP="00A03F52">
      <w:pPr>
        <w:tabs>
          <w:tab w:val="num" w:pos="1701"/>
        </w:tabs>
        <w:spacing w:before="240" w:after="120"/>
        <w:jc w:val="both"/>
        <w:rPr>
          <w:rFonts w:asciiTheme="minorHAnsi" w:hAnsiTheme="minorHAnsi" w:cstheme="minorHAnsi"/>
        </w:rPr>
      </w:pPr>
      <w:r w:rsidRPr="00436EF3">
        <w:rPr>
          <w:rFonts w:asciiTheme="minorHAnsi" w:hAnsiTheme="minorHAnsi" w:cstheme="minorHAnsi"/>
        </w:rPr>
        <w:t>Jakákoliv změna smlouvy musí mít písemnou formu a musí být podepsána osobami oprávněnými za Objednatele a Zhotovitele jednat a podepisovat nebo osobami jimi zmocněnými.</w:t>
      </w:r>
    </w:p>
    <w:p w:rsidR="008E7060" w:rsidRPr="00436EF3" w:rsidRDefault="008E7060" w:rsidP="00A03F52">
      <w:pPr>
        <w:tabs>
          <w:tab w:val="num" w:pos="1701"/>
        </w:tabs>
        <w:spacing w:after="120"/>
        <w:jc w:val="both"/>
        <w:rPr>
          <w:rFonts w:asciiTheme="minorHAnsi" w:hAnsiTheme="minorHAnsi" w:cstheme="minorHAnsi"/>
        </w:rPr>
      </w:pPr>
      <w:r w:rsidRPr="00436EF3">
        <w:rPr>
          <w:rFonts w:asciiTheme="minorHAnsi" w:hAnsiTheme="minorHAnsi" w:cstheme="minorHAnsi"/>
        </w:rPr>
        <w:t>Změny smlouvy se sjednávají jako dodatek ke smlouvě s číselným označením podle pořadového čísla příslušné změny smlouvy.</w:t>
      </w:r>
    </w:p>
    <w:p w:rsidR="008E7060" w:rsidRPr="00436EF3" w:rsidRDefault="008E7060" w:rsidP="00A03F52">
      <w:pPr>
        <w:tabs>
          <w:tab w:val="num" w:pos="1701"/>
        </w:tabs>
        <w:spacing w:after="120"/>
        <w:jc w:val="both"/>
        <w:rPr>
          <w:rFonts w:asciiTheme="minorHAnsi" w:hAnsiTheme="minorHAnsi" w:cstheme="minorHAnsi"/>
        </w:rPr>
      </w:pPr>
      <w:r w:rsidRPr="00436EF3">
        <w:rPr>
          <w:rFonts w:asciiTheme="minorHAnsi" w:hAnsiTheme="minorHAnsi" w:cstheme="minorHAnsi"/>
        </w:rPr>
        <w:t xml:space="preserve">Zápisy ve Stavebním deníku se nepovažují za změnu smlouvy, ale mohou případně sloužit jako podklad pro vypracování příslušných dodatků ke smlouvě. </w:t>
      </w:r>
    </w:p>
    <w:p w:rsidR="008E7060" w:rsidRPr="00436EF3" w:rsidRDefault="008E7060" w:rsidP="00A03F52">
      <w:pPr>
        <w:tabs>
          <w:tab w:val="num" w:pos="1701"/>
        </w:tabs>
        <w:spacing w:after="120"/>
        <w:jc w:val="both"/>
        <w:rPr>
          <w:rFonts w:asciiTheme="minorHAnsi" w:hAnsiTheme="minorHAnsi" w:cstheme="minorHAnsi"/>
        </w:rPr>
      </w:pPr>
      <w:r w:rsidRPr="00436EF3">
        <w:rPr>
          <w:rFonts w:asciiTheme="minorHAnsi" w:hAnsiTheme="minorHAnsi" w:cstheme="minorHAnsi"/>
        </w:rPr>
        <w:t>Předloží-li některá ze smluvních stran návrh na zm</w:t>
      </w:r>
      <w:r w:rsidR="00A03F52">
        <w:rPr>
          <w:rFonts w:asciiTheme="minorHAnsi" w:hAnsiTheme="minorHAnsi" w:cstheme="minorHAnsi"/>
        </w:rPr>
        <w:t>ěnu formou písemného dodatku ke </w:t>
      </w:r>
      <w:r w:rsidRPr="00436EF3">
        <w:rPr>
          <w:rFonts w:asciiTheme="minorHAnsi" w:hAnsiTheme="minorHAnsi" w:cstheme="minorHAnsi"/>
        </w:rPr>
        <w:t xml:space="preserve">smlouvě, je druhá smluvní strana povinna se k návrhu vyjádřit nejpozději do </w:t>
      </w:r>
      <w:r w:rsidR="00A03F52">
        <w:rPr>
          <w:rFonts w:asciiTheme="minorHAnsi" w:hAnsiTheme="minorHAnsi" w:cstheme="minorHAnsi"/>
        </w:rPr>
        <w:t>5</w:t>
      </w:r>
      <w:r w:rsidRPr="00436EF3">
        <w:rPr>
          <w:rFonts w:asciiTheme="minorHAnsi" w:hAnsiTheme="minorHAnsi" w:cstheme="minorHAnsi"/>
        </w:rPr>
        <w:t xml:space="preserve"> dnů ode dne následujícího po doručení návrhu dodatku.</w:t>
      </w:r>
    </w:p>
    <w:p w:rsidR="008E7060" w:rsidRPr="00436EF3" w:rsidRDefault="008E7060" w:rsidP="00A03F52">
      <w:pPr>
        <w:tabs>
          <w:tab w:val="num" w:pos="1701"/>
        </w:tabs>
        <w:spacing w:after="120"/>
        <w:jc w:val="both"/>
        <w:rPr>
          <w:rFonts w:asciiTheme="minorHAnsi" w:hAnsiTheme="minorHAnsi" w:cstheme="minorHAnsi"/>
        </w:rPr>
      </w:pPr>
      <w:r w:rsidRPr="00436EF3">
        <w:rPr>
          <w:rFonts w:asciiTheme="minorHAnsi" w:hAnsiTheme="minorHAnsi" w:cstheme="minorHAnsi"/>
        </w:rPr>
        <w:t>Zhotovitel je oprávněn převést svoje práva a povinnosti z této smlouvy vyplývající na jinou osobu pouze s písemným souhlasem Objednatele.</w:t>
      </w:r>
    </w:p>
    <w:p w:rsidR="008E7060" w:rsidRPr="00436EF3" w:rsidRDefault="008E7060" w:rsidP="004404EB">
      <w:pPr>
        <w:numPr>
          <w:ilvl w:val="0"/>
          <w:numId w:val="9"/>
        </w:numPr>
        <w:spacing w:before="240" w:after="120"/>
        <w:ind w:left="601" w:hanging="601"/>
        <w:jc w:val="both"/>
        <w:outlineLvl w:val="0"/>
        <w:rPr>
          <w:rFonts w:asciiTheme="minorHAnsi" w:hAnsiTheme="minorHAnsi" w:cstheme="minorHAnsi"/>
          <w:b/>
        </w:rPr>
      </w:pPr>
      <w:r w:rsidRPr="00436EF3">
        <w:rPr>
          <w:rFonts w:asciiTheme="minorHAnsi" w:hAnsiTheme="minorHAnsi" w:cstheme="minorHAnsi"/>
          <w:b/>
          <w:bCs/>
        </w:rPr>
        <w:t>Odstoupení</w:t>
      </w:r>
      <w:r w:rsidRPr="00436EF3">
        <w:rPr>
          <w:rFonts w:asciiTheme="minorHAnsi" w:hAnsiTheme="minorHAnsi" w:cstheme="minorHAnsi"/>
          <w:b/>
        </w:rPr>
        <w:t xml:space="preserve"> od smlouvy</w:t>
      </w:r>
    </w:p>
    <w:p w:rsidR="008E7060" w:rsidRPr="00436EF3" w:rsidRDefault="008E7060" w:rsidP="00A03F52">
      <w:pPr>
        <w:pStyle w:val="Zkladntext"/>
        <w:widowControl w:val="0"/>
        <w:tabs>
          <w:tab w:val="left" w:pos="4962"/>
        </w:tabs>
        <w:autoSpaceDE w:val="0"/>
        <w:autoSpaceDN w:val="0"/>
        <w:adjustRightInd w:val="0"/>
        <w:spacing w:before="240"/>
        <w:textAlignment w:val="baseline"/>
        <w:rPr>
          <w:rFonts w:asciiTheme="minorHAnsi" w:hAnsiTheme="minorHAnsi" w:cstheme="minorHAnsi"/>
        </w:rPr>
      </w:pPr>
      <w:r w:rsidRPr="00436EF3">
        <w:rPr>
          <w:rFonts w:asciiTheme="minorHAnsi" w:hAnsiTheme="minorHAnsi" w:cstheme="minorHAnsi"/>
        </w:rPr>
        <w:t>V případě odstoupení od smlouvy nastávají účinky odstoupení okamžikem doručení oznámení o odstoupení od smlouvy druhé smluvní straně. K datu účinnosti odstoupení bude vyhotoven protokol o předání a převzetí nedokončeného díla, který popíše stav nedokončeného díla a vzájemné nároky smluvních stran.</w:t>
      </w:r>
    </w:p>
    <w:p w:rsidR="008E7060" w:rsidRPr="00436EF3" w:rsidRDefault="008E7060" w:rsidP="008E7060">
      <w:pPr>
        <w:pStyle w:val="Zkladntext"/>
        <w:spacing w:before="120" w:after="120" w:line="240" w:lineRule="atLeast"/>
        <w:rPr>
          <w:rFonts w:asciiTheme="minorHAnsi" w:hAnsiTheme="minorHAnsi" w:cstheme="minorHAnsi"/>
        </w:rPr>
      </w:pPr>
    </w:p>
    <w:p w:rsidR="008E7060" w:rsidRPr="00436EF3" w:rsidRDefault="008E7060" w:rsidP="008E7060">
      <w:pPr>
        <w:pStyle w:val="Zkladntext"/>
        <w:spacing w:after="120" w:line="240" w:lineRule="atLeast"/>
        <w:rPr>
          <w:rFonts w:asciiTheme="minorHAnsi" w:hAnsiTheme="minorHAnsi" w:cstheme="minorHAnsi"/>
        </w:rPr>
      </w:pPr>
      <w:r w:rsidRPr="00436EF3">
        <w:rPr>
          <w:rFonts w:asciiTheme="minorHAnsi" w:hAnsiTheme="minorHAnsi" w:cstheme="minorHAnsi"/>
        </w:rPr>
        <w:t>Odchylná ujednání smlouvy mají přednost před zněním těchto obchodních podmínek.</w:t>
      </w:r>
    </w:p>
    <w:p w:rsidR="008E7060" w:rsidRPr="00436EF3" w:rsidRDefault="008E7060" w:rsidP="008E7060">
      <w:pPr>
        <w:pStyle w:val="Zkladntext"/>
        <w:spacing w:line="240" w:lineRule="atLeast"/>
        <w:rPr>
          <w:rFonts w:asciiTheme="minorHAnsi" w:hAnsiTheme="minorHAnsi" w:cstheme="minorHAnsi"/>
        </w:rPr>
      </w:pPr>
      <w:r w:rsidRPr="00436EF3">
        <w:rPr>
          <w:rFonts w:asciiTheme="minorHAnsi" w:hAnsiTheme="minorHAnsi" w:cstheme="minorHAnsi"/>
        </w:rPr>
        <w:t>Tyto obchodní podmínky jsou nedílnou součástí smlouvy.</w:t>
      </w:r>
    </w:p>
    <w:p w:rsidR="00576C81" w:rsidRPr="00AF154E" w:rsidRDefault="00576C81" w:rsidP="00F654D0">
      <w:pPr>
        <w:pStyle w:val="Nadpis3"/>
        <w:spacing w:before="0"/>
        <w:rPr>
          <w:rFonts w:ascii="Calibri" w:hAnsi="Calibri" w:cs="Calibri"/>
          <w:b w:val="0"/>
          <w:bCs w:val="0"/>
          <w:color w:val="auto"/>
          <w:sz w:val="24"/>
          <w:szCs w:val="24"/>
        </w:rPr>
      </w:pPr>
      <w:r w:rsidRPr="00AF154E">
        <w:rPr>
          <w:rFonts w:ascii="Calibri" w:hAnsi="Calibri" w:cs="Calibri"/>
          <w:b w:val="0"/>
          <w:bCs w:val="0"/>
          <w:color w:val="auto"/>
          <w:sz w:val="24"/>
          <w:szCs w:val="24"/>
        </w:rPr>
        <w:t xml:space="preserve">V Olomouci dne </w:t>
      </w:r>
      <w:r>
        <w:rPr>
          <w:rFonts w:ascii="Calibri" w:hAnsi="Calibri" w:cs="Calibri"/>
          <w:b w:val="0"/>
          <w:bCs w:val="0"/>
          <w:color w:val="auto"/>
          <w:sz w:val="24"/>
          <w:szCs w:val="24"/>
        </w:rPr>
        <w:t>17. 9. 2018</w:t>
      </w:r>
      <w:r>
        <w:rPr>
          <w:rFonts w:ascii="Calibri" w:hAnsi="Calibri" w:cs="Calibri"/>
          <w:b w:val="0"/>
          <w:bCs w:val="0"/>
          <w:color w:val="auto"/>
          <w:sz w:val="24"/>
          <w:szCs w:val="24"/>
        </w:rPr>
        <w:tab/>
      </w:r>
      <w:r>
        <w:rPr>
          <w:rFonts w:ascii="Calibri" w:hAnsi="Calibri" w:cs="Calibri"/>
          <w:b w:val="0"/>
          <w:bCs w:val="0"/>
          <w:color w:val="auto"/>
          <w:sz w:val="24"/>
          <w:szCs w:val="24"/>
        </w:rPr>
        <w:tab/>
      </w:r>
      <w:r>
        <w:rPr>
          <w:rFonts w:ascii="Calibri" w:hAnsi="Calibri" w:cs="Calibri"/>
          <w:b w:val="0"/>
          <w:bCs w:val="0"/>
          <w:color w:val="auto"/>
          <w:sz w:val="24"/>
          <w:szCs w:val="24"/>
        </w:rPr>
        <w:tab/>
      </w:r>
      <w:r>
        <w:rPr>
          <w:rFonts w:ascii="Calibri" w:hAnsi="Calibri" w:cs="Calibri"/>
          <w:b w:val="0"/>
          <w:bCs w:val="0"/>
          <w:color w:val="auto"/>
          <w:sz w:val="24"/>
          <w:szCs w:val="24"/>
        </w:rPr>
        <w:tab/>
      </w:r>
      <w:r>
        <w:rPr>
          <w:rFonts w:ascii="Calibri" w:hAnsi="Calibri" w:cs="Calibri"/>
          <w:b w:val="0"/>
          <w:bCs w:val="0"/>
          <w:color w:val="auto"/>
          <w:sz w:val="24"/>
          <w:szCs w:val="24"/>
        </w:rPr>
        <w:tab/>
      </w:r>
      <w:r w:rsidRPr="00AF154E">
        <w:rPr>
          <w:rFonts w:ascii="Calibri" w:hAnsi="Calibri" w:cs="Calibri"/>
          <w:b w:val="0"/>
          <w:bCs w:val="0"/>
          <w:color w:val="auto"/>
          <w:sz w:val="24"/>
          <w:szCs w:val="24"/>
        </w:rPr>
        <w:t>V </w:t>
      </w:r>
      <w:r>
        <w:rPr>
          <w:rFonts w:ascii="Calibri" w:hAnsi="Calibri" w:cs="Calibri"/>
          <w:b w:val="0"/>
          <w:bCs w:val="0"/>
          <w:color w:val="auto"/>
          <w:sz w:val="24"/>
          <w:szCs w:val="24"/>
        </w:rPr>
        <w:t>Olomouci</w:t>
      </w:r>
      <w:r w:rsidRPr="00AF154E">
        <w:rPr>
          <w:rFonts w:ascii="Calibri" w:hAnsi="Calibri" w:cs="Calibri"/>
          <w:b w:val="0"/>
          <w:bCs w:val="0"/>
          <w:color w:val="auto"/>
          <w:sz w:val="24"/>
          <w:szCs w:val="24"/>
        </w:rPr>
        <w:t xml:space="preserve"> dne </w:t>
      </w:r>
      <w:r>
        <w:rPr>
          <w:rFonts w:ascii="Calibri" w:hAnsi="Calibri" w:cs="Calibri"/>
          <w:b w:val="0"/>
          <w:bCs w:val="0"/>
          <w:color w:val="auto"/>
          <w:sz w:val="24"/>
          <w:szCs w:val="24"/>
        </w:rPr>
        <w:t>18. 9. 2018</w:t>
      </w:r>
    </w:p>
    <w:p w:rsidR="00576C81" w:rsidRDefault="00576C81" w:rsidP="00F654D0">
      <w:pPr>
        <w:ind w:hanging="709"/>
        <w:jc w:val="both"/>
        <w:rPr>
          <w:rFonts w:ascii="Calibri" w:hAnsi="Calibri" w:cs="Calibri"/>
          <w:b/>
        </w:rPr>
      </w:pPr>
    </w:p>
    <w:p w:rsidR="00576C81" w:rsidRDefault="00576C81" w:rsidP="00F654D0">
      <w:pPr>
        <w:pStyle w:val="Nadpis3"/>
        <w:spacing w:before="0"/>
        <w:jc w:val="both"/>
        <w:rPr>
          <w:rFonts w:ascii="Calibri" w:hAnsi="Calibri" w:cs="Calibri"/>
          <w:b w:val="0"/>
          <w:bCs w:val="0"/>
          <w:sz w:val="24"/>
          <w:szCs w:val="24"/>
        </w:rPr>
      </w:pPr>
    </w:p>
    <w:p w:rsidR="00576C81" w:rsidRDefault="00576C81" w:rsidP="00F654D0">
      <w:pPr>
        <w:rPr>
          <w:lang w:eastAsia="en-US"/>
        </w:rPr>
      </w:pPr>
    </w:p>
    <w:p w:rsidR="00576C81" w:rsidRPr="00272D2B" w:rsidRDefault="00576C81" w:rsidP="00F654D0">
      <w:pPr>
        <w:rPr>
          <w:lang w:eastAsia="en-US"/>
        </w:rPr>
      </w:pPr>
    </w:p>
    <w:p w:rsidR="00576C81" w:rsidRPr="004E29DF" w:rsidRDefault="00576C81" w:rsidP="00F654D0">
      <w:pPr>
        <w:jc w:val="both"/>
        <w:rPr>
          <w:rFonts w:ascii="Calibri" w:hAnsi="Calibri" w:cs="Calibri"/>
        </w:rPr>
      </w:pPr>
      <w:r w:rsidRPr="004E29DF">
        <w:rPr>
          <w:rFonts w:ascii="Calibri" w:hAnsi="Calibri" w:cs="Calibri"/>
        </w:rPr>
        <w:t xml:space="preserve">…………………………………………                </w:t>
      </w:r>
      <w:r w:rsidRPr="004E29DF">
        <w:rPr>
          <w:rFonts w:ascii="Calibri" w:hAnsi="Calibri" w:cs="Calibri"/>
        </w:rPr>
        <w:tab/>
      </w:r>
      <w:r w:rsidRPr="004E29DF">
        <w:rPr>
          <w:rFonts w:ascii="Calibri" w:hAnsi="Calibri" w:cs="Calibri"/>
        </w:rPr>
        <w:tab/>
      </w:r>
      <w:r w:rsidRPr="004E29DF">
        <w:rPr>
          <w:rFonts w:ascii="Calibri" w:hAnsi="Calibri" w:cs="Calibri"/>
        </w:rPr>
        <w:tab/>
      </w:r>
      <w:r w:rsidRPr="004E29DF">
        <w:rPr>
          <w:rFonts w:ascii="Calibri" w:hAnsi="Calibri" w:cs="Calibri"/>
        </w:rPr>
        <w:tab/>
        <w:t xml:space="preserve">       ………………………………………..</w:t>
      </w:r>
    </w:p>
    <w:p w:rsidR="00576C81" w:rsidRDefault="00576C81" w:rsidP="00F654D0">
      <w:pPr>
        <w:jc w:val="both"/>
        <w:rPr>
          <w:rFonts w:ascii="Calibri" w:hAnsi="Calibri" w:cs="Calibri"/>
        </w:rPr>
      </w:pPr>
      <w:r>
        <w:rPr>
          <w:rFonts w:ascii="Calibri" w:hAnsi="Calibri" w:cs="Calibri"/>
        </w:rPr>
        <w:t xml:space="preserve">         </w:t>
      </w:r>
      <w:r w:rsidRPr="004E29DF">
        <w:rPr>
          <w:rFonts w:ascii="Calibri" w:hAnsi="Calibri" w:cs="Calibri"/>
        </w:rPr>
        <w:t xml:space="preserve">Mgr. </w:t>
      </w:r>
      <w:r>
        <w:rPr>
          <w:rFonts w:ascii="Calibri" w:hAnsi="Calibri" w:cs="Calibri"/>
        </w:rPr>
        <w:t>Pavel Skula</w:t>
      </w:r>
      <w:r w:rsidRPr="004E29DF">
        <w:rPr>
          <w:rFonts w:ascii="Calibri" w:hAnsi="Calibri" w:cs="Calibri"/>
        </w:rPr>
        <w:t xml:space="preserve">                                                              </w:t>
      </w:r>
      <w:r>
        <w:rPr>
          <w:rFonts w:ascii="Calibri" w:hAnsi="Calibri" w:cs="Calibri"/>
        </w:rPr>
        <w:tab/>
        <w:t xml:space="preserve">                      Pavel Pospíšil</w:t>
      </w:r>
    </w:p>
    <w:p w:rsidR="00687527" w:rsidRDefault="00576C81" w:rsidP="00576C81">
      <w:pPr>
        <w:ind w:left="540"/>
        <w:jc w:val="both"/>
        <w:rPr>
          <w:rFonts w:ascii="Calibri" w:hAnsi="Calibri" w:cs="Calibri"/>
          <w:b/>
          <w:bCs/>
          <w:color w:val="000000"/>
          <w:lang w:eastAsia="en-US"/>
        </w:rPr>
      </w:pPr>
      <w:r>
        <w:rPr>
          <w:rFonts w:ascii="Calibri" w:hAnsi="Calibri" w:cs="Calibri"/>
        </w:rPr>
        <w:t xml:space="preserve">  ředitel školy</w:t>
      </w:r>
      <w:r>
        <w:rPr>
          <w:rFonts w:ascii="Calibri" w:hAnsi="Calibri" w:cs="Calibri"/>
        </w:rPr>
        <w:tab/>
      </w:r>
      <w:r>
        <w:rPr>
          <w:rFonts w:ascii="Calibri" w:hAnsi="Calibri" w:cs="Calibri"/>
        </w:rPr>
        <w:tab/>
      </w:r>
      <w:r w:rsidR="00687527">
        <w:rPr>
          <w:rFonts w:ascii="Calibri" w:hAnsi="Calibri" w:cs="Calibri"/>
          <w:color w:val="000000"/>
        </w:rPr>
        <w:br w:type="page"/>
      </w:r>
    </w:p>
    <w:p w:rsidR="00BE3BD0" w:rsidRDefault="00BE3BD0" w:rsidP="00880DDC">
      <w:pPr>
        <w:pStyle w:val="Nadpis3"/>
        <w:spacing w:before="0"/>
        <w:ind w:left="192"/>
        <w:jc w:val="center"/>
        <w:rPr>
          <w:rFonts w:ascii="Calibri" w:hAnsi="Calibri" w:cs="Calibri"/>
          <w:color w:val="000000"/>
          <w:sz w:val="24"/>
          <w:szCs w:val="24"/>
        </w:rPr>
      </w:pPr>
    </w:p>
    <w:p w:rsidR="00687527" w:rsidRDefault="00687527" w:rsidP="00687527">
      <w:pPr>
        <w:jc w:val="right"/>
        <w:rPr>
          <w:rFonts w:asciiTheme="minorHAnsi" w:hAnsiTheme="minorHAnsi" w:cstheme="minorHAnsi"/>
          <w:lang w:eastAsia="en-US"/>
        </w:rPr>
      </w:pPr>
      <w:r w:rsidRPr="00687527">
        <w:rPr>
          <w:rFonts w:asciiTheme="minorHAnsi" w:hAnsiTheme="minorHAnsi" w:cstheme="minorHAnsi"/>
          <w:lang w:eastAsia="en-US"/>
        </w:rPr>
        <w:t>Příloha č. 2</w:t>
      </w:r>
    </w:p>
    <w:p w:rsidR="00687527" w:rsidRDefault="00687527" w:rsidP="00687527">
      <w:pPr>
        <w:jc w:val="right"/>
        <w:rPr>
          <w:rFonts w:asciiTheme="minorHAnsi" w:hAnsiTheme="minorHAnsi" w:cstheme="minorHAnsi"/>
          <w:lang w:eastAsia="en-US"/>
        </w:rPr>
      </w:pPr>
    </w:p>
    <w:p w:rsidR="00687527" w:rsidRDefault="00687527" w:rsidP="00687527">
      <w:pPr>
        <w:jc w:val="center"/>
        <w:rPr>
          <w:rFonts w:asciiTheme="minorHAnsi" w:hAnsiTheme="minorHAnsi" w:cstheme="minorHAnsi"/>
          <w:lang w:eastAsia="en-US"/>
        </w:rPr>
      </w:pPr>
    </w:p>
    <w:p w:rsidR="00A270CF" w:rsidRDefault="00A270CF" w:rsidP="00687527">
      <w:pPr>
        <w:jc w:val="center"/>
        <w:rPr>
          <w:rFonts w:asciiTheme="minorHAnsi" w:hAnsiTheme="minorHAnsi" w:cstheme="minorHAnsi"/>
          <w:lang w:eastAsia="en-US"/>
        </w:rPr>
      </w:pPr>
    </w:p>
    <w:p w:rsidR="00A270CF" w:rsidRPr="00687527" w:rsidRDefault="00A270CF" w:rsidP="00687527">
      <w:pPr>
        <w:jc w:val="center"/>
        <w:rPr>
          <w:rFonts w:asciiTheme="minorHAnsi" w:hAnsiTheme="minorHAnsi" w:cstheme="minorHAnsi"/>
          <w:lang w:eastAsia="en-US"/>
        </w:rPr>
      </w:pPr>
      <w:bookmarkStart w:id="1" w:name="_GoBack"/>
      <w:r w:rsidRPr="00A270CF">
        <w:rPr>
          <w:rFonts w:asciiTheme="minorHAnsi" w:hAnsiTheme="minorHAnsi" w:cstheme="minorHAnsi"/>
          <w:noProof/>
        </w:rPr>
        <w:drawing>
          <wp:inline distT="0" distB="0" distL="0" distR="0">
            <wp:extent cx="5697220" cy="3886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37" cy="3891805"/>
                    </a:xfrm>
                    <a:prstGeom prst="rect">
                      <a:avLst/>
                    </a:prstGeom>
                    <a:noFill/>
                    <a:ln>
                      <a:noFill/>
                    </a:ln>
                  </pic:spPr>
                </pic:pic>
              </a:graphicData>
            </a:graphic>
          </wp:inline>
        </w:drawing>
      </w:r>
      <w:bookmarkEnd w:id="1"/>
    </w:p>
    <w:sectPr w:rsidR="00A270CF" w:rsidRPr="00687527" w:rsidSect="00404802">
      <w:headerReference w:type="default" r:id="rId9"/>
      <w:footerReference w:type="default" r:id="rId10"/>
      <w:pgSz w:w="11906" w:h="16838"/>
      <w:pgMar w:top="1257" w:right="1417" w:bottom="1134" w:left="1417"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A84" w:rsidRDefault="00874A84" w:rsidP="00F21921">
      <w:r>
        <w:separator/>
      </w:r>
    </w:p>
  </w:endnote>
  <w:endnote w:type="continuationSeparator" w:id="0">
    <w:p w:rsidR="00874A84" w:rsidRDefault="00874A84" w:rsidP="00F2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TTEE">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975109"/>
      <w:docPartObj>
        <w:docPartGallery w:val="Page Numbers (Bottom of Page)"/>
        <w:docPartUnique/>
      </w:docPartObj>
    </w:sdtPr>
    <w:sdtEndPr/>
    <w:sdtContent>
      <w:p w:rsidR="00F21921" w:rsidRDefault="001368A4">
        <w:pPr>
          <w:pStyle w:val="Zpat"/>
          <w:jc w:val="center"/>
        </w:pPr>
        <w:r>
          <w:fldChar w:fldCharType="begin"/>
        </w:r>
        <w:r w:rsidR="00F21921">
          <w:instrText>PAGE   \* MERGEFORMAT</w:instrText>
        </w:r>
        <w:r>
          <w:fldChar w:fldCharType="separate"/>
        </w:r>
        <w:r w:rsidR="005818DF">
          <w:rPr>
            <w:noProof/>
          </w:rPr>
          <w:t>16</w:t>
        </w:r>
        <w:r>
          <w:fldChar w:fldCharType="end"/>
        </w:r>
      </w:p>
    </w:sdtContent>
  </w:sdt>
  <w:p w:rsidR="00F21921" w:rsidRDefault="00F219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A84" w:rsidRDefault="00874A84" w:rsidP="00F21921">
      <w:r>
        <w:separator/>
      </w:r>
    </w:p>
  </w:footnote>
  <w:footnote w:type="continuationSeparator" w:id="0">
    <w:p w:rsidR="00874A84" w:rsidRDefault="00874A84" w:rsidP="00F21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D12" w:rsidRDefault="003E158E" w:rsidP="00515BB5">
    <w:pPr>
      <w:pStyle w:val="Zhlav"/>
    </w:pPr>
    <w:r>
      <w:rPr>
        <w:noProof/>
      </w:rPr>
      <w:drawing>
        <wp:anchor distT="0" distB="0" distL="114300" distR="114300" simplePos="0" relativeHeight="251659264" behindDoc="0" locked="0" layoutInCell="1" allowOverlap="1" wp14:anchorId="71CDCDAF" wp14:editId="7F58A7D5">
          <wp:simplePos x="0" y="0"/>
          <wp:positionH relativeFrom="column">
            <wp:posOffset>77470</wp:posOffset>
          </wp:positionH>
          <wp:positionV relativeFrom="page">
            <wp:posOffset>191135</wp:posOffset>
          </wp:positionV>
          <wp:extent cx="5759450" cy="744855"/>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3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44855"/>
                  </a:xfrm>
                  <a:prstGeom prst="rect">
                    <a:avLst/>
                  </a:prstGeom>
                </pic:spPr>
              </pic:pic>
            </a:graphicData>
          </a:graphic>
        </wp:anchor>
      </w:drawing>
    </w:r>
  </w:p>
  <w:p w:rsidR="003E158E" w:rsidRDefault="003E158E" w:rsidP="00AA7D12">
    <w:pPr>
      <w:pStyle w:val="Zhlav"/>
      <w:jc w:val="right"/>
      <w:rPr>
        <w:rFonts w:asciiTheme="minorHAnsi" w:hAnsiTheme="minorHAnsi"/>
      </w:rPr>
    </w:pPr>
  </w:p>
  <w:p w:rsidR="002B1E8F" w:rsidRDefault="002B1E8F" w:rsidP="00AA7D12">
    <w:pPr>
      <w:pStyle w:val="Zhlav"/>
      <w:jc w:val="righ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758"/>
    <w:multiLevelType w:val="hybridMultilevel"/>
    <w:tmpl w:val="538CA184"/>
    <w:lvl w:ilvl="0" w:tplc="F934DD94">
      <w:start w:val="1"/>
      <w:numFmt w:val="decimal"/>
      <w:pStyle w:val="mojeodstavce"/>
      <w:lvlText w:val="%1."/>
      <w:lvlJc w:val="left"/>
      <w:pPr>
        <w:tabs>
          <w:tab w:val="num" w:pos="567"/>
        </w:tabs>
        <w:ind w:left="567" w:hanging="567"/>
      </w:pPr>
      <w:rPr>
        <w:rFonts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7D25A8"/>
    <w:multiLevelType w:val="multilevel"/>
    <w:tmpl w:val="621C4646"/>
    <w:lvl w:ilvl="0">
      <w:start w:val="1"/>
      <w:numFmt w:val="decimal"/>
      <w:lvlText w:val="%1."/>
      <w:lvlJc w:val="left"/>
      <w:pPr>
        <w:ind w:left="8441" w:hanging="360"/>
      </w:pPr>
      <w:rPr>
        <w:rFonts w:cs="Times New Roman" w:hint="default"/>
      </w:rPr>
    </w:lvl>
    <w:lvl w:ilvl="1">
      <w:start w:val="4"/>
      <w:numFmt w:val="decimal"/>
      <w:lvlText w:val="%2"/>
      <w:lvlJc w:val="left"/>
      <w:pPr>
        <w:ind w:left="9161" w:hanging="360"/>
      </w:pPr>
      <w:rPr>
        <w:rFonts w:cs="Times New Roman" w:hint="default"/>
      </w:rPr>
    </w:lvl>
    <w:lvl w:ilvl="2" w:tentative="1">
      <w:start w:val="1"/>
      <w:numFmt w:val="lowerRoman"/>
      <w:lvlText w:val="%3."/>
      <w:lvlJc w:val="right"/>
      <w:pPr>
        <w:ind w:left="9881" w:hanging="180"/>
      </w:pPr>
      <w:rPr>
        <w:rFonts w:cs="Times New Roman"/>
      </w:rPr>
    </w:lvl>
    <w:lvl w:ilvl="3" w:tentative="1">
      <w:start w:val="1"/>
      <w:numFmt w:val="decimal"/>
      <w:lvlText w:val="%4."/>
      <w:lvlJc w:val="left"/>
      <w:pPr>
        <w:ind w:left="10601" w:hanging="360"/>
      </w:pPr>
      <w:rPr>
        <w:rFonts w:cs="Times New Roman"/>
      </w:rPr>
    </w:lvl>
    <w:lvl w:ilvl="4" w:tentative="1">
      <w:start w:val="1"/>
      <w:numFmt w:val="lowerLetter"/>
      <w:lvlText w:val="%5."/>
      <w:lvlJc w:val="left"/>
      <w:pPr>
        <w:ind w:left="11321" w:hanging="360"/>
      </w:pPr>
      <w:rPr>
        <w:rFonts w:cs="Times New Roman"/>
      </w:rPr>
    </w:lvl>
    <w:lvl w:ilvl="5" w:tentative="1">
      <w:start w:val="1"/>
      <w:numFmt w:val="lowerRoman"/>
      <w:lvlText w:val="%6."/>
      <w:lvlJc w:val="right"/>
      <w:pPr>
        <w:ind w:left="12041" w:hanging="180"/>
      </w:pPr>
      <w:rPr>
        <w:rFonts w:cs="Times New Roman"/>
      </w:rPr>
    </w:lvl>
    <w:lvl w:ilvl="6" w:tentative="1">
      <w:start w:val="1"/>
      <w:numFmt w:val="decimal"/>
      <w:lvlText w:val="%7."/>
      <w:lvlJc w:val="left"/>
      <w:pPr>
        <w:ind w:left="12761" w:hanging="360"/>
      </w:pPr>
      <w:rPr>
        <w:rFonts w:cs="Times New Roman"/>
      </w:rPr>
    </w:lvl>
    <w:lvl w:ilvl="7" w:tentative="1">
      <w:start w:val="1"/>
      <w:numFmt w:val="lowerLetter"/>
      <w:lvlText w:val="%8."/>
      <w:lvlJc w:val="left"/>
      <w:pPr>
        <w:ind w:left="13481" w:hanging="360"/>
      </w:pPr>
      <w:rPr>
        <w:rFonts w:cs="Times New Roman"/>
      </w:rPr>
    </w:lvl>
    <w:lvl w:ilvl="8" w:tentative="1">
      <w:start w:val="1"/>
      <w:numFmt w:val="lowerRoman"/>
      <w:lvlText w:val="%9."/>
      <w:lvlJc w:val="right"/>
      <w:pPr>
        <w:ind w:left="14201" w:hanging="180"/>
      </w:pPr>
      <w:rPr>
        <w:rFonts w:cs="Times New Roman"/>
      </w:rPr>
    </w:lvl>
  </w:abstractNum>
  <w:abstractNum w:abstractNumId="2" w15:restartNumberingAfterBreak="0">
    <w:nsid w:val="10C339CD"/>
    <w:multiLevelType w:val="hybridMultilevel"/>
    <w:tmpl w:val="51689394"/>
    <w:lvl w:ilvl="0" w:tplc="666821EE">
      <w:start w:val="1"/>
      <w:numFmt w:val="bullet"/>
      <w:lvlText w:val=""/>
      <w:lvlJc w:val="left"/>
      <w:pPr>
        <w:tabs>
          <w:tab w:val="num" w:pos="1128"/>
        </w:tabs>
        <w:ind w:left="1128" w:hanging="360"/>
      </w:pPr>
      <w:rPr>
        <w:rFonts w:ascii="Symbol" w:hAnsi="Symbol" w:hint="default"/>
      </w:rPr>
    </w:lvl>
    <w:lvl w:ilvl="1" w:tplc="C16E1B76" w:tentative="1">
      <w:start w:val="1"/>
      <w:numFmt w:val="lowerLetter"/>
      <w:lvlText w:val="%2."/>
      <w:lvlJc w:val="left"/>
      <w:pPr>
        <w:tabs>
          <w:tab w:val="num" w:pos="1440"/>
        </w:tabs>
        <w:ind w:left="1440" w:hanging="360"/>
      </w:pPr>
    </w:lvl>
    <w:lvl w:ilvl="2" w:tplc="F3D851EA" w:tentative="1">
      <w:start w:val="1"/>
      <w:numFmt w:val="lowerRoman"/>
      <w:lvlText w:val="%3."/>
      <w:lvlJc w:val="right"/>
      <w:pPr>
        <w:tabs>
          <w:tab w:val="num" w:pos="2160"/>
        </w:tabs>
        <w:ind w:left="2160" w:hanging="180"/>
      </w:pPr>
    </w:lvl>
    <w:lvl w:ilvl="3" w:tplc="11289C90" w:tentative="1">
      <w:start w:val="1"/>
      <w:numFmt w:val="decimal"/>
      <w:lvlText w:val="%4."/>
      <w:lvlJc w:val="left"/>
      <w:pPr>
        <w:tabs>
          <w:tab w:val="num" w:pos="2880"/>
        </w:tabs>
        <w:ind w:left="2880" w:hanging="360"/>
      </w:pPr>
    </w:lvl>
    <w:lvl w:ilvl="4" w:tplc="D12895C4" w:tentative="1">
      <w:start w:val="1"/>
      <w:numFmt w:val="lowerLetter"/>
      <w:lvlText w:val="%5."/>
      <w:lvlJc w:val="left"/>
      <w:pPr>
        <w:tabs>
          <w:tab w:val="num" w:pos="3600"/>
        </w:tabs>
        <w:ind w:left="3600" w:hanging="360"/>
      </w:pPr>
    </w:lvl>
    <w:lvl w:ilvl="5" w:tplc="F4CE120A" w:tentative="1">
      <w:start w:val="1"/>
      <w:numFmt w:val="lowerRoman"/>
      <w:lvlText w:val="%6."/>
      <w:lvlJc w:val="right"/>
      <w:pPr>
        <w:tabs>
          <w:tab w:val="num" w:pos="4320"/>
        </w:tabs>
        <w:ind w:left="4320" w:hanging="180"/>
      </w:pPr>
    </w:lvl>
    <w:lvl w:ilvl="6" w:tplc="71486544" w:tentative="1">
      <w:start w:val="1"/>
      <w:numFmt w:val="decimal"/>
      <w:lvlText w:val="%7."/>
      <w:lvlJc w:val="left"/>
      <w:pPr>
        <w:tabs>
          <w:tab w:val="num" w:pos="5040"/>
        </w:tabs>
        <w:ind w:left="5040" w:hanging="360"/>
      </w:pPr>
    </w:lvl>
    <w:lvl w:ilvl="7" w:tplc="5A9A40EE" w:tentative="1">
      <w:start w:val="1"/>
      <w:numFmt w:val="lowerLetter"/>
      <w:lvlText w:val="%8."/>
      <w:lvlJc w:val="left"/>
      <w:pPr>
        <w:tabs>
          <w:tab w:val="num" w:pos="5760"/>
        </w:tabs>
        <w:ind w:left="5760" w:hanging="360"/>
      </w:pPr>
    </w:lvl>
    <w:lvl w:ilvl="8" w:tplc="715E84EE" w:tentative="1">
      <w:start w:val="1"/>
      <w:numFmt w:val="lowerRoman"/>
      <w:lvlText w:val="%9."/>
      <w:lvlJc w:val="right"/>
      <w:pPr>
        <w:tabs>
          <w:tab w:val="num" w:pos="6480"/>
        </w:tabs>
        <w:ind w:left="6480" w:hanging="180"/>
      </w:pPr>
    </w:lvl>
  </w:abstractNum>
  <w:abstractNum w:abstractNumId="3" w15:restartNumberingAfterBreak="0">
    <w:nsid w:val="148D2ACD"/>
    <w:multiLevelType w:val="hybridMultilevel"/>
    <w:tmpl w:val="76EA7172"/>
    <w:lvl w:ilvl="0" w:tplc="666821EE">
      <w:start w:val="1"/>
      <w:numFmt w:val="bullet"/>
      <w:lvlText w:val=""/>
      <w:lvlJc w:val="left"/>
      <w:pPr>
        <w:tabs>
          <w:tab w:val="num" w:pos="1128"/>
        </w:tabs>
        <w:ind w:left="1128" w:hanging="360"/>
      </w:pPr>
      <w:rPr>
        <w:rFonts w:ascii="Symbol" w:hAnsi="Symbol" w:hint="default"/>
      </w:rPr>
    </w:lvl>
    <w:lvl w:ilvl="1" w:tplc="C16E1B76" w:tentative="1">
      <w:start w:val="1"/>
      <w:numFmt w:val="lowerLetter"/>
      <w:lvlText w:val="%2."/>
      <w:lvlJc w:val="left"/>
      <w:pPr>
        <w:tabs>
          <w:tab w:val="num" w:pos="1440"/>
        </w:tabs>
        <w:ind w:left="1440" w:hanging="360"/>
      </w:pPr>
    </w:lvl>
    <w:lvl w:ilvl="2" w:tplc="F3D851EA" w:tentative="1">
      <w:start w:val="1"/>
      <w:numFmt w:val="lowerRoman"/>
      <w:lvlText w:val="%3."/>
      <w:lvlJc w:val="right"/>
      <w:pPr>
        <w:tabs>
          <w:tab w:val="num" w:pos="2160"/>
        </w:tabs>
        <w:ind w:left="2160" w:hanging="180"/>
      </w:pPr>
    </w:lvl>
    <w:lvl w:ilvl="3" w:tplc="11289C90" w:tentative="1">
      <w:start w:val="1"/>
      <w:numFmt w:val="decimal"/>
      <w:lvlText w:val="%4."/>
      <w:lvlJc w:val="left"/>
      <w:pPr>
        <w:tabs>
          <w:tab w:val="num" w:pos="2880"/>
        </w:tabs>
        <w:ind w:left="2880" w:hanging="360"/>
      </w:pPr>
    </w:lvl>
    <w:lvl w:ilvl="4" w:tplc="D12895C4" w:tentative="1">
      <w:start w:val="1"/>
      <w:numFmt w:val="lowerLetter"/>
      <w:lvlText w:val="%5."/>
      <w:lvlJc w:val="left"/>
      <w:pPr>
        <w:tabs>
          <w:tab w:val="num" w:pos="3600"/>
        </w:tabs>
        <w:ind w:left="3600" w:hanging="360"/>
      </w:pPr>
    </w:lvl>
    <w:lvl w:ilvl="5" w:tplc="F4CE120A" w:tentative="1">
      <w:start w:val="1"/>
      <w:numFmt w:val="lowerRoman"/>
      <w:lvlText w:val="%6."/>
      <w:lvlJc w:val="right"/>
      <w:pPr>
        <w:tabs>
          <w:tab w:val="num" w:pos="4320"/>
        </w:tabs>
        <w:ind w:left="4320" w:hanging="180"/>
      </w:pPr>
    </w:lvl>
    <w:lvl w:ilvl="6" w:tplc="71486544" w:tentative="1">
      <w:start w:val="1"/>
      <w:numFmt w:val="decimal"/>
      <w:lvlText w:val="%7."/>
      <w:lvlJc w:val="left"/>
      <w:pPr>
        <w:tabs>
          <w:tab w:val="num" w:pos="5040"/>
        </w:tabs>
        <w:ind w:left="5040" w:hanging="360"/>
      </w:pPr>
    </w:lvl>
    <w:lvl w:ilvl="7" w:tplc="5A9A40EE" w:tentative="1">
      <w:start w:val="1"/>
      <w:numFmt w:val="lowerLetter"/>
      <w:lvlText w:val="%8."/>
      <w:lvlJc w:val="left"/>
      <w:pPr>
        <w:tabs>
          <w:tab w:val="num" w:pos="5760"/>
        </w:tabs>
        <w:ind w:left="5760" w:hanging="360"/>
      </w:pPr>
    </w:lvl>
    <w:lvl w:ilvl="8" w:tplc="715E84EE" w:tentative="1">
      <w:start w:val="1"/>
      <w:numFmt w:val="lowerRoman"/>
      <w:lvlText w:val="%9."/>
      <w:lvlJc w:val="right"/>
      <w:pPr>
        <w:tabs>
          <w:tab w:val="num" w:pos="6480"/>
        </w:tabs>
        <w:ind w:left="6480" w:hanging="180"/>
      </w:pPr>
    </w:lvl>
  </w:abstractNum>
  <w:abstractNum w:abstractNumId="4" w15:restartNumberingAfterBreak="0">
    <w:nsid w:val="16E571E0"/>
    <w:multiLevelType w:val="multilevel"/>
    <w:tmpl w:val="381A8702"/>
    <w:lvl w:ilvl="0">
      <w:start w:val="3"/>
      <w:numFmt w:val="decimal"/>
      <w:pStyle w:val="StylVcerovovArialTun"/>
      <w:lvlText w:val="%1."/>
      <w:lvlJc w:val="left"/>
      <w:pPr>
        <w:tabs>
          <w:tab w:val="num" w:pos="600"/>
        </w:tabs>
        <w:ind w:left="600" w:hanging="600"/>
      </w:pPr>
      <w:rPr>
        <w:rFonts w:hint="default"/>
      </w:rPr>
    </w:lvl>
    <w:lvl w:ilvl="1">
      <w:start w:val="2"/>
      <w:numFmt w:val="decimal"/>
      <w:pStyle w:val="StylVcerovovArial"/>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5" w15:restartNumberingAfterBreak="0">
    <w:nsid w:val="216B50F0"/>
    <w:multiLevelType w:val="multilevel"/>
    <w:tmpl w:val="880CB024"/>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rPr>
    </w:lvl>
    <w:lvl w:ilvl="3">
      <w:start w:val="1"/>
      <w:numFmt w:val="bullet"/>
      <w:lvlText w:val=""/>
      <w:lvlJc w:val="left"/>
      <w:pPr>
        <w:tabs>
          <w:tab w:val="num" w:pos="2664"/>
        </w:tabs>
        <w:ind w:left="2664" w:hanging="1080"/>
      </w:pPr>
      <w:rPr>
        <w:rFonts w:ascii="Symbol" w:hAnsi="Symbol"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6" w15:restartNumberingAfterBreak="0">
    <w:nsid w:val="2A827259"/>
    <w:multiLevelType w:val="multilevel"/>
    <w:tmpl w:val="0DF6F190"/>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b w:val="0"/>
        <w:i w:val="0"/>
        <w:color w:val="auto"/>
      </w:rPr>
    </w:lvl>
    <w:lvl w:ilvl="3">
      <w:start w:val="1"/>
      <w:numFmt w:val="bullet"/>
      <w:lvlText w:val=""/>
      <w:lvlJc w:val="left"/>
      <w:pPr>
        <w:tabs>
          <w:tab w:val="num" w:pos="2664"/>
        </w:tabs>
        <w:ind w:left="2664" w:hanging="1080"/>
      </w:pPr>
      <w:rPr>
        <w:rFonts w:ascii="Symbol" w:hAnsi="Symbol"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7" w15:restartNumberingAfterBreak="0">
    <w:nsid w:val="2B3B3D4B"/>
    <w:multiLevelType w:val="hybridMultilevel"/>
    <w:tmpl w:val="F8B82C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B61F83"/>
    <w:multiLevelType w:val="hybridMultilevel"/>
    <w:tmpl w:val="36F0E616"/>
    <w:lvl w:ilvl="0" w:tplc="666821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A93AB2"/>
    <w:multiLevelType w:val="hybridMultilevel"/>
    <w:tmpl w:val="FB1C2E14"/>
    <w:lvl w:ilvl="0" w:tplc="666821EE">
      <w:start w:val="1"/>
      <w:numFmt w:val="bullet"/>
      <w:lvlText w:val=""/>
      <w:lvlJc w:val="left"/>
      <w:pPr>
        <w:ind w:left="1128" w:hanging="360"/>
      </w:pPr>
      <w:rPr>
        <w:rFonts w:ascii="Symbol" w:hAnsi="Symbol" w:hint="default"/>
      </w:rPr>
    </w:lvl>
    <w:lvl w:ilvl="1" w:tplc="04050003" w:tentative="1">
      <w:start w:val="1"/>
      <w:numFmt w:val="bullet"/>
      <w:lvlText w:val="o"/>
      <w:lvlJc w:val="left"/>
      <w:pPr>
        <w:ind w:left="1848" w:hanging="360"/>
      </w:pPr>
      <w:rPr>
        <w:rFonts w:ascii="Courier New" w:hAnsi="Courier New" w:cs="Courier New" w:hint="default"/>
      </w:rPr>
    </w:lvl>
    <w:lvl w:ilvl="2" w:tplc="04050005" w:tentative="1">
      <w:start w:val="1"/>
      <w:numFmt w:val="bullet"/>
      <w:lvlText w:val=""/>
      <w:lvlJc w:val="left"/>
      <w:pPr>
        <w:ind w:left="2568" w:hanging="360"/>
      </w:pPr>
      <w:rPr>
        <w:rFonts w:ascii="Wingdings" w:hAnsi="Wingdings" w:hint="default"/>
      </w:rPr>
    </w:lvl>
    <w:lvl w:ilvl="3" w:tplc="04050001" w:tentative="1">
      <w:start w:val="1"/>
      <w:numFmt w:val="bullet"/>
      <w:lvlText w:val=""/>
      <w:lvlJc w:val="left"/>
      <w:pPr>
        <w:ind w:left="3288" w:hanging="360"/>
      </w:pPr>
      <w:rPr>
        <w:rFonts w:ascii="Symbol" w:hAnsi="Symbol" w:hint="default"/>
      </w:rPr>
    </w:lvl>
    <w:lvl w:ilvl="4" w:tplc="04050003" w:tentative="1">
      <w:start w:val="1"/>
      <w:numFmt w:val="bullet"/>
      <w:lvlText w:val="o"/>
      <w:lvlJc w:val="left"/>
      <w:pPr>
        <w:ind w:left="4008" w:hanging="360"/>
      </w:pPr>
      <w:rPr>
        <w:rFonts w:ascii="Courier New" w:hAnsi="Courier New" w:cs="Courier New" w:hint="default"/>
      </w:rPr>
    </w:lvl>
    <w:lvl w:ilvl="5" w:tplc="04050005" w:tentative="1">
      <w:start w:val="1"/>
      <w:numFmt w:val="bullet"/>
      <w:lvlText w:val=""/>
      <w:lvlJc w:val="left"/>
      <w:pPr>
        <w:ind w:left="4728" w:hanging="360"/>
      </w:pPr>
      <w:rPr>
        <w:rFonts w:ascii="Wingdings" w:hAnsi="Wingdings" w:hint="default"/>
      </w:rPr>
    </w:lvl>
    <w:lvl w:ilvl="6" w:tplc="04050001" w:tentative="1">
      <w:start w:val="1"/>
      <w:numFmt w:val="bullet"/>
      <w:lvlText w:val=""/>
      <w:lvlJc w:val="left"/>
      <w:pPr>
        <w:ind w:left="5448" w:hanging="360"/>
      </w:pPr>
      <w:rPr>
        <w:rFonts w:ascii="Symbol" w:hAnsi="Symbol" w:hint="default"/>
      </w:rPr>
    </w:lvl>
    <w:lvl w:ilvl="7" w:tplc="04050003" w:tentative="1">
      <w:start w:val="1"/>
      <w:numFmt w:val="bullet"/>
      <w:lvlText w:val="o"/>
      <w:lvlJc w:val="left"/>
      <w:pPr>
        <w:ind w:left="6168" w:hanging="360"/>
      </w:pPr>
      <w:rPr>
        <w:rFonts w:ascii="Courier New" w:hAnsi="Courier New" w:cs="Courier New" w:hint="default"/>
      </w:rPr>
    </w:lvl>
    <w:lvl w:ilvl="8" w:tplc="04050005" w:tentative="1">
      <w:start w:val="1"/>
      <w:numFmt w:val="bullet"/>
      <w:lvlText w:val=""/>
      <w:lvlJc w:val="left"/>
      <w:pPr>
        <w:ind w:left="6888" w:hanging="360"/>
      </w:pPr>
      <w:rPr>
        <w:rFonts w:ascii="Wingdings" w:hAnsi="Wingdings" w:hint="default"/>
      </w:rPr>
    </w:lvl>
  </w:abstractNum>
  <w:abstractNum w:abstractNumId="10" w15:restartNumberingAfterBreak="0">
    <w:nsid w:val="370E6052"/>
    <w:multiLevelType w:val="hybridMultilevel"/>
    <w:tmpl w:val="F6942DBC"/>
    <w:lvl w:ilvl="0" w:tplc="666821EE">
      <w:start w:val="1"/>
      <w:numFmt w:val="bullet"/>
      <w:lvlText w:val=""/>
      <w:lvlJc w:val="left"/>
      <w:pPr>
        <w:tabs>
          <w:tab w:val="num" w:pos="1128"/>
        </w:tabs>
        <w:ind w:left="1128"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AD11848"/>
    <w:multiLevelType w:val="hybridMultilevel"/>
    <w:tmpl w:val="87508BAA"/>
    <w:lvl w:ilvl="0" w:tplc="666821EE">
      <w:start w:val="1"/>
      <w:numFmt w:val="bullet"/>
      <w:lvlText w:val=""/>
      <w:lvlJc w:val="left"/>
      <w:pPr>
        <w:tabs>
          <w:tab w:val="num" w:pos="1128"/>
        </w:tabs>
        <w:ind w:left="1128" w:hanging="360"/>
      </w:pPr>
      <w:rPr>
        <w:rFonts w:ascii="Symbol" w:hAnsi="Symbol" w:hint="default"/>
      </w:rPr>
    </w:lvl>
    <w:lvl w:ilvl="1" w:tplc="54C0BBFA"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5AD5398"/>
    <w:multiLevelType w:val="hybridMultilevel"/>
    <w:tmpl w:val="450EBA00"/>
    <w:lvl w:ilvl="0" w:tplc="666821EE">
      <w:start w:val="1"/>
      <w:numFmt w:val="bullet"/>
      <w:lvlText w:val=""/>
      <w:lvlJc w:val="left"/>
      <w:pPr>
        <w:tabs>
          <w:tab w:val="num" w:pos="1128"/>
        </w:tabs>
        <w:ind w:left="1128"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04079E5"/>
    <w:multiLevelType w:val="hybridMultilevel"/>
    <w:tmpl w:val="53BEFBC8"/>
    <w:lvl w:ilvl="0" w:tplc="811CA382">
      <w:start w:val="1"/>
      <w:numFmt w:val="decimal"/>
      <w:lvlText w:val="%1."/>
      <w:lvlJc w:val="left"/>
      <w:pPr>
        <w:ind w:left="553" w:hanging="360"/>
      </w:pPr>
      <w:rPr>
        <w:rFonts w:cs="Times New Roman" w:hint="default"/>
      </w:rPr>
    </w:lvl>
    <w:lvl w:ilvl="1" w:tplc="04050019" w:tentative="1">
      <w:start w:val="1"/>
      <w:numFmt w:val="lowerLetter"/>
      <w:lvlText w:val="%2."/>
      <w:lvlJc w:val="left"/>
      <w:pPr>
        <w:ind w:left="1273" w:hanging="360"/>
      </w:pPr>
      <w:rPr>
        <w:rFonts w:cs="Times New Roman"/>
      </w:rPr>
    </w:lvl>
    <w:lvl w:ilvl="2" w:tplc="0405001B" w:tentative="1">
      <w:start w:val="1"/>
      <w:numFmt w:val="lowerRoman"/>
      <w:lvlText w:val="%3."/>
      <w:lvlJc w:val="right"/>
      <w:pPr>
        <w:ind w:left="1993" w:hanging="180"/>
      </w:pPr>
      <w:rPr>
        <w:rFonts w:cs="Times New Roman"/>
      </w:rPr>
    </w:lvl>
    <w:lvl w:ilvl="3" w:tplc="0405000F" w:tentative="1">
      <w:start w:val="1"/>
      <w:numFmt w:val="decimal"/>
      <w:lvlText w:val="%4."/>
      <w:lvlJc w:val="left"/>
      <w:pPr>
        <w:ind w:left="2713" w:hanging="360"/>
      </w:pPr>
      <w:rPr>
        <w:rFonts w:cs="Times New Roman"/>
      </w:rPr>
    </w:lvl>
    <w:lvl w:ilvl="4" w:tplc="04050019" w:tentative="1">
      <w:start w:val="1"/>
      <w:numFmt w:val="lowerLetter"/>
      <w:lvlText w:val="%5."/>
      <w:lvlJc w:val="left"/>
      <w:pPr>
        <w:ind w:left="3433" w:hanging="360"/>
      </w:pPr>
      <w:rPr>
        <w:rFonts w:cs="Times New Roman"/>
      </w:rPr>
    </w:lvl>
    <w:lvl w:ilvl="5" w:tplc="0405001B" w:tentative="1">
      <w:start w:val="1"/>
      <w:numFmt w:val="lowerRoman"/>
      <w:lvlText w:val="%6."/>
      <w:lvlJc w:val="right"/>
      <w:pPr>
        <w:ind w:left="4153" w:hanging="180"/>
      </w:pPr>
      <w:rPr>
        <w:rFonts w:cs="Times New Roman"/>
      </w:rPr>
    </w:lvl>
    <w:lvl w:ilvl="6" w:tplc="0405000F" w:tentative="1">
      <w:start w:val="1"/>
      <w:numFmt w:val="decimal"/>
      <w:lvlText w:val="%7."/>
      <w:lvlJc w:val="left"/>
      <w:pPr>
        <w:ind w:left="4873" w:hanging="360"/>
      </w:pPr>
      <w:rPr>
        <w:rFonts w:cs="Times New Roman"/>
      </w:rPr>
    </w:lvl>
    <w:lvl w:ilvl="7" w:tplc="04050019" w:tentative="1">
      <w:start w:val="1"/>
      <w:numFmt w:val="lowerLetter"/>
      <w:lvlText w:val="%8."/>
      <w:lvlJc w:val="left"/>
      <w:pPr>
        <w:ind w:left="5593" w:hanging="360"/>
      </w:pPr>
      <w:rPr>
        <w:rFonts w:cs="Times New Roman"/>
      </w:rPr>
    </w:lvl>
    <w:lvl w:ilvl="8" w:tplc="0405001B" w:tentative="1">
      <w:start w:val="1"/>
      <w:numFmt w:val="lowerRoman"/>
      <w:lvlText w:val="%9."/>
      <w:lvlJc w:val="right"/>
      <w:pPr>
        <w:ind w:left="6313" w:hanging="180"/>
      </w:pPr>
      <w:rPr>
        <w:rFonts w:cs="Times New Roman"/>
      </w:rPr>
    </w:lvl>
  </w:abstractNum>
  <w:abstractNum w:abstractNumId="14" w15:restartNumberingAfterBreak="0">
    <w:nsid w:val="5A44305F"/>
    <w:multiLevelType w:val="multilevel"/>
    <w:tmpl w:val="F0E88C6A"/>
    <w:lvl w:ilvl="0">
      <w:start w:val="4"/>
      <w:numFmt w:val="decimal"/>
      <w:lvlText w:val="%1."/>
      <w:lvlJc w:val="left"/>
      <w:pPr>
        <w:tabs>
          <w:tab w:val="num" w:pos="600"/>
        </w:tabs>
        <w:ind w:left="600" w:hanging="600"/>
      </w:pPr>
      <w:rPr>
        <w:rFonts w:hint="default"/>
      </w:rPr>
    </w:lvl>
    <w:lvl w:ilvl="1">
      <w:start w:val="1"/>
      <w:numFmt w:val="decimal"/>
      <w:pStyle w:val="StylVcerovovArial1"/>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15" w15:restartNumberingAfterBreak="0">
    <w:nsid w:val="620A7386"/>
    <w:multiLevelType w:val="hybridMultilevel"/>
    <w:tmpl w:val="A0B011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030F1A"/>
    <w:multiLevelType w:val="multilevel"/>
    <w:tmpl w:val="2CE0025E"/>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b w:val="0"/>
        <w:i w:val="0"/>
        <w:color w:val="auto"/>
      </w:rPr>
    </w:lvl>
    <w:lvl w:ilvl="3">
      <w:start w:val="1"/>
      <w:numFmt w:val="bullet"/>
      <w:lvlText w:val=""/>
      <w:lvlJc w:val="left"/>
      <w:pPr>
        <w:tabs>
          <w:tab w:val="num" w:pos="2664"/>
        </w:tabs>
        <w:ind w:left="2664" w:hanging="1080"/>
      </w:pPr>
      <w:rPr>
        <w:rFonts w:ascii="Symbol" w:hAnsi="Symbol"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17" w15:restartNumberingAfterBreak="0">
    <w:nsid w:val="6C913B51"/>
    <w:multiLevelType w:val="hybridMultilevel"/>
    <w:tmpl w:val="0E5E8B7C"/>
    <w:lvl w:ilvl="0" w:tplc="545EFFBC">
      <w:start w:val="1"/>
      <w:numFmt w:val="decimal"/>
      <w:pStyle w:val="StylslovnArialTun"/>
      <w:lvlText w:val="%1."/>
      <w:lvlJc w:val="left"/>
      <w:pPr>
        <w:tabs>
          <w:tab w:val="num" w:pos="720"/>
        </w:tabs>
        <w:ind w:left="720" w:hanging="360"/>
      </w:pPr>
      <w:rPr>
        <w:rFonts w:hint="default"/>
      </w:rPr>
    </w:lvl>
    <w:lvl w:ilvl="1" w:tplc="54C0BBFA">
      <w:numFmt w:val="none"/>
      <w:pStyle w:val="StylslovnArial"/>
      <w:lvlText w:val=""/>
      <w:lvlJc w:val="left"/>
      <w:pPr>
        <w:tabs>
          <w:tab w:val="num" w:pos="360"/>
        </w:tabs>
      </w:pPr>
    </w:lvl>
    <w:lvl w:ilvl="2" w:tplc="0405001B">
      <w:start w:val="1"/>
      <w:numFmt w:val="decimal"/>
      <w:isLgl/>
      <w:lvlText w:val="%3.1.1."/>
      <w:lvlJc w:val="left"/>
      <w:pPr>
        <w:tabs>
          <w:tab w:val="num" w:pos="1776"/>
        </w:tabs>
        <w:ind w:left="1776" w:hanging="720"/>
      </w:pPr>
      <w:rPr>
        <w:rFonts w:ascii="Arial" w:hAnsi="Arial" w:hint="default"/>
        <w:b w:val="0"/>
        <w:i w:val="0"/>
        <w:sz w:val="24"/>
        <w:szCs w:val="24"/>
      </w:rPr>
    </w:lvl>
    <w:lvl w:ilvl="3" w:tplc="0405000F">
      <w:numFmt w:val="none"/>
      <w:lvlText w:val=""/>
      <w:lvlJc w:val="left"/>
      <w:pPr>
        <w:tabs>
          <w:tab w:val="num" w:pos="360"/>
        </w:tabs>
      </w:pPr>
    </w:lvl>
    <w:lvl w:ilvl="4" w:tplc="04050019">
      <w:numFmt w:val="none"/>
      <w:lvlText w:val=""/>
      <w:lvlJc w:val="left"/>
      <w:pPr>
        <w:tabs>
          <w:tab w:val="num" w:pos="360"/>
        </w:tabs>
      </w:pPr>
    </w:lvl>
    <w:lvl w:ilvl="5" w:tplc="0405001B">
      <w:numFmt w:val="none"/>
      <w:lvlText w:val=""/>
      <w:lvlJc w:val="left"/>
      <w:pPr>
        <w:tabs>
          <w:tab w:val="num" w:pos="360"/>
        </w:tabs>
      </w:pPr>
    </w:lvl>
    <w:lvl w:ilvl="6" w:tplc="0405000F">
      <w:numFmt w:val="none"/>
      <w:lvlText w:val=""/>
      <w:lvlJc w:val="left"/>
      <w:pPr>
        <w:tabs>
          <w:tab w:val="num" w:pos="360"/>
        </w:tabs>
      </w:pPr>
    </w:lvl>
    <w:lvl w:ilvl="7" w:tplc="04050019">
      <w:numFmt w:val="none"/>
      <w:lvlText w:val=""/>
      <w:lvlJc w:val="left"/>
      <w:pPr>
        <w:tabs>
          <w:tab w:val="num" w:pos="360"/>
        </w:tabs>
      </w:pPr>
    </w:lvl>
    <w:lvl w:ilvl="8" w:tplc="0405001B">
      <w:numFmt w:val="none"/>
      <w:lvlText w:val=""/>
      <w:lvlJc w:val="left"/>
      <w:pPr>
        <w:tabs>
          <w:tab w:val="num" w:pos="360"/>
        </w:tabs>
      </w:pPr>
    </w:lvl>
  </w:abstractNum>
  <w:abstractNum w:abstractNumId="18" w15:restartNumberingAfterBreak="0">
    <w:nsid w:val="729D2F83"/>
    <w:multiLevelType w:val="hybridMultilevel"/>
    <w:tmpl w:val="D160EA6C"/>
    <w:lvl w:ilvl="0" w:tplc="666821EE">
      <w:start w:val="1"/>
      <w:numFmt w:val="bullet"/>
      <w:lvlText w:val=""/>
      <w:lvlJc w:val="left"/>
      <w:pPr>
        <w:tabs>
          <w:tab w:val="num" w:pos="1128"/>
        </w:tabs>
        <w:ind w:left="1128"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2C0794E"/>
    <w:multiLevelType w:val="hybridMultilevel"/>
    <w:tmpl w:val="E49272D0"/>
    <w:lvl w:ilvl="0" w:tplc="666821EE">
      <w:start w:val="1"/>
      <w:numFmt w:val="bullet"/>
      <w:lvlText w:val=""/>
      <w:lvlJc w:val="left"/>
      <w:pPr>
        <w:tabs>
          <w:tab w:val="num" w:pos="2136"/>
        </w:tabs>
        <w:ind w:left="2136" w:hanging="360"/>
      </w:pPr>
      <w:rPr>
        <w:rFonts w:ascii="Symbol" w:hAnsi="Symbol" w:hint="default"/>
      </w:rPr>
    </w:lvl>
    <w:lvl w:ilvl="1" w:tplc="04050003">
      <w:start w:val="1"/>
      <w:numFmt w:val="bullet"/>
      <w:lvlText w:val="o"/>
      <w:lvlJc w:val="left"/>
      <w:pPr>
        <w:tabs>
          <w:tab w:val="num" w:pos="2856"/>
        </w:tabs>
        <w:ind w:left="2856" w:hanging="360"/>
      </w:pPr>
      <w:rPr>
        <w:rFonts w:ascii="Courier New" w:hAnsi="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20" w15:restartNumberingAfterBreak="0">
    <w:nsid w:val="7818070C"/>
    <w:multiLevelType w:val="hybridMultilevel"/>
    <w:tmpl w:val="905E03E2"/>
    <w:lvl w:ilvl="0" w:tplc="3E3285A6">
      <w:start w:val="1"/>
      <w:numFmt w:val="decimal"/>
      <w:lvlText w:val="%1."/>
      <w:lvlJc w:val="left"/>
      <w:pPr>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DB1FF3"/>
    <w:multiLevelType w:val="multilevel"/>
    <w:tmpl w:val="638A06C4"/>
    <w:lvl w:ilvl="0">
      <w:start w:val="5"/>
      <w:numFmt w:val="decimal"/>
      <w:lvlText w:val="%1."/>
      <w:lvlJc w:val="left"/>
      <w:pPr>
        <w:tabs>
          <w:tab w:val="num" w:pos="600"/>
        </w:tabs>
        <w:ind w:left="600" w:hanging="600"/>
      </w:pPr>
      <w:rPr>
        <w:rFonts w:hint="default"/>
      </w:rPr>
    </w:lvl>
    <w:lvl w:ilvl="1">
      <w:start w:val="1"/>
      <w:numFmt w:val="decimal"/>
      <w:pStyle w:val="StylVcerovovArial2"/>
      <w:lvlText w:val="%1.%2."/>
      <w:lvlJc w:val="left"/>
      <w:pPr>
        <w:tabs>
          <w:tab w:val="num" w:pos="1248"/>
        </w:tabs>
        <w:ind w:left="1248" w:hanging="720"/>
      </w:pPr>
      <w:rPr>
        <w:rFonts w:hint="default"/>
      </w:rPr>
    </w:lvl>
    <w:lvl w:ilvl="2">
      <w:start w:val="1"/>
      <w:numFmt w:val="decimal"/>
      <w:lvlText w:val="%1.%2.%3."/>
      <w:lvlJc w:val="left"/>
      <w:pPr>
        <w:tabs>
          <w:tab w:val="num" w:pos="1571"/>
        </w:tabs>
        <w:ind w:left="1571" w:hanging="720"/>
      </w:pPr>
      <w:rPr>
        <w:rFonts w:ascii="Arial" w:hAnsi="Arial" w:cs="Arial"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22" w15:restartNumberingAfterBreak="0">
    <w:nsid w:val="7E3B030B"/>
    <w:multiLevelType w:val="hybridMultilevel"/>
    <w:tmpl w:val="C83E9B7C"/>
    <w:lvl w:ilvl="0" w:tplc="666821EE">
      <w:start w:val="1"/>
      <w:numFmt w:val="bullet"/>
      <w:lvlText w:val=""/>
      <w:lvlJc w:val="left"/>
      <w:pPr>
        <w:tabs>
          <w:tab w:val="num" w:pos="1128"/>
        </w:tabs>
        <w:ind w:left="1128"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F110249"/>
    <w:multiLevelType w:val="hybridMultilevel"/>
    <w:tmpl w:val="CED8AA58"/>
    <w:lvl w:ilvl="0" w:tplc="666821EE">
      <w:start w:val="1"/>
      <w:numFmt w:val="bullet"/>
      <w:lvlText w:val=""/>
      <w:lvlJc w:val="left"/>
      <w:pPr>
        <w:ind w:left="1128" w:hanging="360"/>
      </w:pPr>
      <w:rPr>
        <w:rFonts w:ascii="Symbol" w:hAnsi="Symbol" w:hint="default"/>
      </w:rPr>
    </w:lvl>
    <w:lvl w:ilvl="1" w:tplc="04050003" w:tentative="1">
      <w:start w:val="1"/>
      <w:numFmt w:val="bullet"/>
      <w:lvlText w:val="o"/>
      <w:lvlJc w:val="left"/>
      <w:pPr>
        <w:ind w:left="1848" w:hanging="360"/>
      </w:pPr>
      <w:rPr>
        <w:rFonts w:ascii="Courier New" w:hAnsi="Courier New" w:cs="Courier New" w:hint="default"/>
      </w:rPr>
    </w:lvl>
    <w:lvl w:ilvl="2" w:tplc="04050005" w:tentative="1">
      <w:start w:val="1"/>
      <w:numFmt w:val="bullet"/>
      <w:lvlText w:val=""/>
      <w:lvlJc w:val="left"/>
      <w:pPr>
        <w:ind w:left="2568" w:hanging="360"/>
      </w:pPr>
      <w:rPr>
        <w:rFonts w:ascii="Wingdings" w:hAnsi="Wingdings" w:hint="default"/>
      </w:rPr>
    </w:lvl>
    <w:lvl w:ilvl="3" w:tplc="04050001" w:tentative="1">
      <w:start w:val="1"/>
      <w:numFmt w:val="bullet"/>
      <w:lvlText w:val=""/>
      <w:lvlJc w:val="left"/>
      <w:pPr>
        <w:ind w:left="3288" w:hanging="360"/>
      </w:pPr>
      <w:rPr>
        <w:rFonts w:ascii="Symbol" w:hAnsi="Symbol" w:hint="default"/>
      </w:rPr>
    </w:lvl>
    <w:lvl w:ilvl="4" w:tplc="04050003" w:tentative="1">
      <w:start w:val="1"/>
      <w:numFmt w:val="bullet"/>
      <w:lvlText w:val="o"/>
      <w:lvlJc w:val="left"/>
      <w:pPr>
        <w:ind w:left="4008" w:hanging="360"/>
      </w:pPr>
      <w:rPr>
        <w:rFonts w:ascii="Courier New" w:hAnsi="Courier New" w:cs="Courier New" w:hint="default"/>
      </w:rPr>
    </w:lvl>
    <w:lvl w:ilvl="5" w:tplc="04050005" w:tentative="1">
      <w:start w:val="1"/>
      <w:numFmt w:val="bullet"/>
      <w:lvlText w:val=""/>
      <w:lvlJc w:val="left"/>
      <w:pPr>
        <w:ind w:left="4728" w:hanging="360"/>
      </w:pPr>
      <w:rPr>
        <w:rFonts w:ascii="Wingdings" w:hAnsi="Wingdings" w:hint="default"/>
      </w:rPr>
    </w:lvl>
    <w:lvl w:ilvl="6" w:tplc="04050001" w:tentative="1">
      <w:start w:val="1"/>
      <w:numFmt w:val="bullet"/>
      <w:lvlText w:val=""/>
      <w:lvlJc w:val="left"/>
      <w:pPr>
        <w:ind w:left="5448" w:hanging="360"/>
      </w:pPr>
      <w:rPr>
        <w:rFonts w:ascii="Symbol" w:hAnsi="Symbol" w:hint="default"/>
      </w:rPr>
    </w:lvl>
    <w:lvl w:ilvl="7" w:tplc="04050003" w:tentative="1">
      <w:start w:val="1"/>
      <w:numFmt w:val="bullet"/>
      <w:lvlText w:val="o"/>
      <w:lvlJc w:val="left"/>
      <w:pPr>
        <w:ind w:left="6168" w:hanging="360"/>
      </w:pPr>
      <w:rPr>
        <w:rFonts w:ascii="Courier New" w:hAnsi="Courier New" w:cs="Courier New" w:hint="default"/>
      </w:rPr>
    </w:lvl>
    <w:lvl w:ilvl="8" w:tplc="04050005" w:tentative="1">
      <w:start w:val="1"/>
      <w:numFmt w:val="bullet"/>
      <w:lvlText w:val=""/>
      <w:lvlJc w:val="left"/>
      <w:pPr>
        <w:ind w:left="6888" w:hanging="360"/>
      </w:pPr>
      <w:rPr>
        <w:rFonts w:ascii="Wingdings" w:hAnsi="Wingdings" w:hint="default"/>
      </w:rPr>
    </w:lvl>
  </w:abstractNum>
  <w:num w:numId="1">
    <w:abstractNumId w:val="1"/>
  </w:num>
  <w:num w:numId="2">
    <w:abstractNumId w:val="13"/>
  </w:num>
  <w:num w:numId="3">
    <w:abstractNumId w:val="20"/>
  </w:num>
  <w:num w:numId="4">
    <w:abstractNumId w:val="15"/>
  </w:num>
  <w:num w:numId="5">
    <w:abstractNumId w:val="8"/>
  </w:num>
  <w:num w:numId="6">
    <w:abstractNumId w:val="7"/>
  </w:num>
  <w:num w:numId="7">
    <w:abstractNumId w:val="17"/>
  </w:num>
  <w:num w:numId="8">
    <w:abstractNumId w:val="4"/>
  </w:num>
  <w:num w:numId="9">
    <w:abstractNumId w:val="21"/>
  </w:num>
  <w:num w:numId="10">
    <w:abstractNumId w:val="14"/>
  </w:num>
  <w:num w:numId="11">
    <w:abstractNumId w:val="0"/>
    <w:lvlOverride w:ilvl="0">
      <w:startOverride w:val="1"/>
    </w:lvlOverride>
  </w:num>
  <w:num w:numId="12">
    <w:abstractNumId w:val="16"/>
  </w:num>
  <w:num w:numId="13">
    <w:abstractNumId w:val="6"/>
  </w:num>
  <w:num w:numId="14">
    <w:abstractNumId w:val="5"/>
  </w:num>
  <w:num w:numId="15">
    <w:abstractNumId w:val="19"/>
  </w:num>
  <w:num w:numId="16">
    <w:abstractNumId w:val="10"/>
  </w:num>
  <w:num w:numId="17">
    <w:abstractNumId w:val="3"/>
  </w:num>
  <w:num w:numId="18">
    <w:abstractNumId w:val="2"/>
  </w:num>
  <w:num w:numId="19">
    <w:abstractNumId w:val="12"/>
  </w:num>
  <w:num w:numId="20">
    <w:abstractNumId w:val="11"/>
  </w:num>
  <w:num w:numId="21">
    <w:abstractNumId w:val="18"/>
  </w:num>
  <w:num w:numId="22">
    <w:abstractNumId w:val="22"/>
  </w:num>
  <w:num w:numId="23">
    <w:abstractNumId w:val="23"/>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A5"/>
    <w:rsid w:val="0000600A"/>
    <w:rsid w:val="00006C48"/>
    <w:rsid w:val="00007DAF"/>
    <w:rsid w:val="000164F3"/>
    <w:rsid w:val="00032096"/>
    <w:rsid w:val="00061579"/>
    <w:rsid w:val="0006292F"/>
    <w:rsid w:val="000661D7"/>
    <w:rsid w:val="00072C1C"/>
    <w:rsid w:val="00081E46"/>
    <w:rsid w:val="00085045"/>
    <w:rsid w:val="00087C28"/>
    <w:rsid w:val="00090370"/>
    <w:rsid w:val="000A39D4"/>
    <w:rsid w:val="000A51CB"/>
    <w:rsid w:val="000A5DC1"/>
    <w:rsid w:val="000A65F2"/>
    <w:rsid w:val="000A73FE"/>
    <w:rsid w:val="000C5A77"/>
    <w:rsid w:val="000D122E"/>
    <w:rsid w:val="000D1989"/>
    <w:rsid w:val="000F4BD0"/>
    <w:rsid w:val="00102FD4"/>
    <w:rsid w:val="00106548"/>
    <w:rsid w:val="001110C3"/>
    <w:rsid w:val="00111E3D"/>
    <w:rsid w:val="00126798"/>
    <w:rsid w:val="00133491"/>
    <w:rsid w:val="00133A65"/>
    <w:rsid w:val="001368A4"/>
    <w:rsid w:val="001369D5"/>
    <w:rsid w:val="0014484D"/>
    <w:rsid w:val="001468D6"/>
    <w:rsid w:val="00154E14"/>
    <w:rsid w:val="00164BF8"/>
    <w:rsid w:val="00165800"/>
    <w:rsid w:val="00182D50"/>
    <w:rsid w:val="001900A1"/>
    <w:rsid w:val="0019209B"/>
    <w:rsid w:val="001A4090"/>
    <w:rsid w:val="001A6FBE"/>
    <w:rsid w:val="001B0E0D"/>
    <w:rsid w:val="001B4171"/>
    <w:rsid w:val="001B73E4"/>
    <w:rsid w:val="001C21B6"/>
    <w:rsid w:val="001C4C93"/>
    <w:rsid w:val="001C5E6E"/>
    <w:rsid w:val="001E1178"/>
    <w:rsid w:val="001E4DF4"/>
    <w:rsid w:val="001E7AC6"/>
    <w:rsid w:val="001F2D6A"/>
    <w:rsid w:val="00203C6E"/>
    <w:rsid w:val="00216136"/>
    <w:rsid w:val="00216584"/>
    <w:rsid w:val="002171AA"/>
    <w:rsid w:val="002227C0"/>
    <w:rsid w:val="002536FC"/>
    <w:rsid w:val="002559AF"/>
    <w:rsid w:val="00272978"/>
    <w:rsid w:val="00272D2B"/>
    <w:rsid w:val="002749A5"/>
    <w:rsid w:val="002957E0"/>
    <w:rsid w:val="002962BF"/>
    <w:rsid w:val="002B1467"/>
    <w:rsid w:val="002B1E8F"/>
    <w:rsid w:val="002B618A"/>
    <w:rsid w:val="002B66B3"/>
    <w:rsid w:val="002B6AD2"/>
    <w:rsid w:val="002C3B7B"/>
    <w:rsid w:val="002C7543"/>
    <w:rsid w:val="002D466F"/>
    <w:rsid w:val="002E4A29"/>
    <w:rsid w:val="002E5E23"/>
    <w:rsid w:val="002E6786"/>
    <w:rsid w:val="002F2D28"/>
    <w:rsid w:val="002F6BCA"/>
    <w:rsid w:val="002F7112"/>
    <w:rsid w:val="0030264D"/>
    <w:rsid w:val="0030381F"/>
    <w:rsid w:val="0030796C"/>
    <w:rsid w:val="00307A9C"/>
    <w:rsid w:val="003112CA"/>
    <w:rsid w:val="003116A1"/>
    <w:rsid w:val="003154DC"/>
    <w:rsid w:val="00315574"/>
    <w:rsid w:val="00315663"/>
    <w:rsid w:val="0032322D"/>
    <w:rsid w:val="0034594F"/>
    <w:rsid w:val="0035259E"/>
    <w:rsid w:val="0036229B"/>
    <w:rsid w:val="0036472E"/>
    <w:rsid w:val="0036763C"/>
    <w:rsid w:val="0038107A"/>
    <w:rsid w:val="0038505B"/>
    <w:rsid w:val="00390516"/>
    <w:rsid w:val="00394942"/>
    <w:rsid w:val="00396662"/>
    <w:rsid w:val="003A4179"/>
    <w:rsid w:val="003B321A"/>
    <w:rsid w:val="003B5C05"/>
    <w:rsid w:val="003C11FD"/>
    <w:rsid w:val="003C678E"/>
    <w:rsid w:val="003D0263"/>
    <w:rsid w:val="003E158E"/>
    <w:rsid w:val="003E1EE4"/>
    <w:rsid w:val="0040004F"/>
    <w:rsid w:val="00404802"/>
    <w:rsid w:val="00404C3C"/>
    <w:rsid w:val="004313C1"/>
    <w:rsid w:val="00436EF3"/>
    <w:rsid w:val="004404EB"/>
    <w:rsid w:val="0044066D"/>
    <w:rsid w:val="0044274D"/>
    <w:rsid w:val="00444DD5"/>
    <w:rsid w:val="00444E3F"/>
    <w:rsid w:val="004541E6"/>
    <w:rsid w:val="00455AE8"/>
    <w:rsid w:val="0046038E"/>
    <w:rsid w:val="0047181B"/>
    <w:rsid w:val="0047230F"/>
    <w:rsid w:val="00475B7D"/>
    <w:rsid w:val="00475E1C"/>
    <w:rsid w:val="00492A90"/>
    <w:rsid w:val="004A154D"/>
    <w:rsid w:val="004A46F2"/>
    <w:rsid w:val="004A7625"/>
    <w:rsid w:val="004C19ED"/>
    <w:rsid w:val="004D3F09"/>
    <w:rsid w:val="004D44CD"/>
    <w:rsid w:val="004D5A63"/>
    <w:rsid w:val="004E523A"/>
    <w:rsid w:val="004E75FA"/>
    <w:rsid w:val="004F3258"/>
    <w:rsid w:val="004F32B8"/>
    <w:rsid w:val="004F5C58"/>
    <w:rsid w:val="0050085C"/>
    <w:rsid w:val="0050472F"/>
    <w:rsid w:val="005100E2"/>
    <w:rsid w:val="00511FB6"/>
    <w:rsid w:val="00512243"/>
    <w:rsid w:val="00515BB5"/>
    <w:rsid w:val="00520621"/>
    <w:rsid w:val="00520CEA"/>
    <w:rsid w:val="00530418"/>
    <w:rsid w:val="005332B1"/>
    <w:rsid w:val="00536B69"/>
    <w:rsid w:val="0055339A"/>
    <w:rsid w:val="00553872"/>
    <w:rsid w:val="005656C3"/>
    <w:rsid w:val="00571521"/>
    <w:rsid w:val="00575985"/>
    <w:rsid w:val="00575B60"/>
    <w:rsid w:val="00575BF9"/>
    <w:rsid w:val="00576C81"/>
    <w:rsid w:val="00581417"/>
    <w:rsid w:val="00581824"/>
    <w:rsid w:val="005818DF"/>
    <w:rsid w:val="005823CE"/>
    <w:rsid w:val="00585203"/>
    <w:rsid w:val="005A0518"/>
    <w:rsid w:val="005A0D30"/>
    <w:rsid w:val="005A2C3E"/>
    <w:rsid w:val="005A30BE"/>
    <w:rsid w:val="005B13CF"/>
    <w:rsid w:val="005B2921"/>
    <w:rsid w:val="005D2B10"/>
    <w:rsid w:val="005D7B0B"/>
    <w:rsid w:val="005F5F2F"/>
    <w:rsid w:val="0060206C"/>
    <w:rsid w:val="006048AE"/>
    <w:rsid w:val="006252EB"/>
    <w:rsid w:val="00627930"/>
    <w:rsid w:val="0063134B"/>
    <w:rsid w:val="00637792"/>
    <w:rsid w:val="006434AD"/>
    <w:rsid w:val="006545AE"/>
    <w:rsid w:val="00661A22"/>
    <w:rsid w:val="00664DBF"/>
    <w:rsid w:val="00674120"/>
    <w:rsid w:val="006807D0"/>
    <w:rsid w:val="00680E56"/>
    <w:rsid w:val="00683112"/>
    <w:rsid w:val="006831D2"/>
    <w:rsid w:val="00687527"/>
    <w:rsid w:val="00687E7A"/>
    <w:rsid w:val="00693DE1"/>
    <w:rsid w:val="006A0FAF"/>
    <w:rsid w:val="006A2E33"/>
    <w:rsid w:val="006A3520"/>
    <w:rsid w:val="006A5941"/>
    <w:rsid w:val="006B24ED"/>
    <w:rsid w:val="006B44CC"/>
    <w:rsid w:val="006D33A1"/>
    <w:rsid w:val="006E0569"/>
    <w:rsid w:val="006E069A"/>
    <w:rsid w:val="006F4DF1"/>
    <w:rsid w:val="006F6E77"/>
    <w:rsid w:val="00700903"/>
    <w:rsid w:val="00702B14"/>
    <w:rsid w:val="007048E0"/>
    <w:rsid w:val="00711D62"/>
    <w:rsid w:val="00714EFE"/>
    <w:rsid w:val="00716AA9"/>
    <w:rsid w:val="00722AE0"/>
    <w:rsid w:val="00724346"/>
    <w:rsid w:val="00732EBF"/>
    <w:rsid w:val="00733993"/>
    <w:rsid w:val="00736E15"/>
    <w:rsid w:val="00745044"/>
    <w:rsid w:val="00752603"/>
    <w:rsid w:val="0075422E"/>
    <w:rsid w:val="007629DD"/>
    <w:rsid w:val="00765E4E"/>
    <w:rsid w:val="00772B37"/>
    <w:rsid w:val="0077488B"/>
    <w:rsid w:val="007855DA"/>
    <w:rsid w:val="00786DAA"/>
    <w:rsid w:val="007A0D8A"/>
    <w:rsid w:val="007A2BEC"/>
    <w:rsid w:val="007A68A5"/>
    <w:rsid w:val="007B12FD"/>
    <w:rsid w:val="007B60FB"/>
    <w:rsid w:val="007C0A89"/>
    <w:rsid w:val="007C5DAA"/>
    <w:rsid w:val="007D4EF3"/>
    <w:rsid w:val="007D5980"/>
    <w:rsid w:val="007D7C45"/>
    <w:rsid w:val="00811856"/>
    <w:rsid w:val="00817B84"/>
    <w:rsid w:val="0083760D"/>
    <w:rsid w:val="00842434"/>
    <w:rsid w:val="0085317F"/>
    <w:rsid w:val="00855F76"/>
    <w:rsid w:val="00857433"/>
    <w:rsid w:val="00865B8F"/>
    <w:rsid w:val="00874A84"/>
    <w:rsid w:val="00880DDC"/>
    <w:rsid w:val="00881944"/>
    <w:rsid w:val="00896E31"/>
    <w:rsid w:val="008A0F14"/>
    <w:rsid w:val="008A4ADC"/>
    <w:rsid w:val="008A5CA2"/>
    <w:rsid w:val="008B1C3B"/>
    <w:rsid w:val="008B4B94"/>
    <w:rsid w:val="008B668F"/>
    <w:rsid w:val="008C0051"/>
    <w:rsid w:val="008C67ED"/>
    <w:rsid w:val="008D6D36"/>
    <w:rsid w:val="008E2B14"/>
    <w:rsid w:val="008E3CF8"/>
    <w:rsid w:val="008E4392"/>
    <w:rsid w:val="008E559E"/>
    <w:rsid w:val="008E7060"/>
    <w:rsid w:val="008E76A6"/>
    <w:rsid w:val="008F197E"/>
    <w:rsid w:val="008F6BD9"/>
    <w:rsid w:val="00906574"/>
    <w:rsid w:val="00920CCD"/>
    <w:rsid w:val="00927218"/>
    <w:rsid w:val="00933172"/>
    <w:rsid w:val="0096265B"/>
    <w:rsid w:val="00962AA8"/>
    <w:rsid w:val="00963076"/>
    <w:rsid w:val="0097496A"/>
    <w:rsid w:val="009807E5"/>
    <w:rsid w:val="009A07FB"/>
    <w:rsid w:val="009A49D8"/>
    <w:rsid w:val="009C1D21"/>
    <w:rsid w:val="009C4B3E"/>
    <w:rsid w:val="009D05FB"/>
    <w:rsid w:val="009D5C31"/>
    <w:rsid w:val="009E20FE"/>
    <w:rsid w:val="009F7ABD"/>
    <w:rsid w:val="00A0097A"/>
    <w:rsid w:val="00A030DC"/>
    <w:rsid w:val="00A03F52"/>
    <w:rsid w:val="00A076AE"/>
    <w:rsid w:val="00A1295D"/>
    <w:rsid w:val="00A13CC5"/>
    <w:rsid w:val="00A22F10"/>
    <w:rsid w:val="00A245EA"/>
    <w:rsid w:val="00A24C86"/>
    <w:rsid w:val="00A270CF"/>
    <w:rsid w:val="00A37CA4"/>
    <w:rsid w:val="00A43C22"/>
    <w:rsid w:val="00A448AD"/>
    <w:rsid w:val="00A466D5"/>
    <w:rsid w:val="00A50CB3"/>
    <w:rsid w:val="00A554D7"/>
    <w:rsid w:val="00A560E5"/>
    <w:rsid w:val="00A60C5E"/>
    <w:rsid w:val="00A678CC"/>
    <w:rsid w:val="00A679A7"/>
    <w:rsid w:val="00AA79EC"/>
    <w:rsid w:val="00AA7D12"/>
    <w:rsid w:val="00AB5730"/>
    <w:rsid w:val="00AC3B15"/>
    <w:rsid w:val="00AE3B8A"/>
    <w:rsid w:val="00AE3C09"/>
    <w:rsid w:val="00AE5AD0"/>
    <w:rsid w:val="00AF30B8"/>
    <w:rsid w:val="00AF340E"/>
    <w:rsid w:val="00B04861"/>
    <w:rsid w:val="00B17BD6"/>
    <w:rsid w:val="00B21306"/>
    <w:rsid w:val="00B23108"/>
    <w:rsid w:val="00B24525"/>
    <w:rsid w:val="00B25015"/>
    <w:rsid w:val="00B31E7B"/>
    <w:rsid w:val="00B41B19"/>
    <w:rsid w:val="00B42790"/>
    <w:rsid w:val="00B54584"/>
    <w:rsid w:val="00B609F8"/>
    <w:rsid w:val="00B75CB0"/>
    <w:rsid w:val="00B7679E"/>
    <w:rsid w:val="00B82049"/>
    <w:rsid w:val="00B92330"/>
    <w:rsid w:val="00B969D7"/>
    <w:rsid w:val="00BA0819"/>
    <w:rsid w:val="00BB165B"/>
    <w:rsid w:val="00BB315E"/>
    <w:rsid w:val="00BC050B"/>
    <w:rsid w:val="00BD183F"/>
    <w:rsid w:val="00BD5191"/>
    <w:rsid w:val="00BE0977"/>
    <w:rsid w:val="00BE3BD0"/>
    <w:rsid w:val="00BF0529"/>
    <w:rsid w:val="00BF4C09"/>
    <w:rsid w:val="00BF5BBB"/>
    <w:rsid w:val="00C006EE"/>
    <w:rsid w:val="00C00ADE"/>
    <w:rsid w:val="00C0321D"/>
    <w:rsid w:val="00C16168"/>
    <w:rsid w:val="00C16FAF"/>
    <w:rsid w:val="00C325D4"/>
    <w:rsid w:val="00C336BD"/>
    <w:rsid w:val="00C36DD6"/>
    <w:rsid w:val="00C47D81"/>
    <w:rsid w:val="00C52A1C"/>
    <w:rsid w:val="00C53F9F"/>
    <w:rsid w:val="00C54701"/>
    <w:rsid w:val="00C578D1"/>
    <w:rsid w:val="00C66AC1"/>
    <w:rsid w:val="00C73C55"/>
    <w:rsid w:val="00C86085"/>
    <w:rsid w:val="00C877F9"/>
    <w:rsid w:val="00C87AA5"/>
    <w:rsid w:val="00C9074E"/>
    <w:rsid w:val="00C9195F"/>
    <w:rsid w:val="00CA28AA"/>
    <w:rsid w:val="00CA314E"/>
    <w:rsid w:val="00CC7BAD"/>
    <w:rsid w:val="00CD4972"/>
    <w:rsid w:val="00CF3209"/>
    <w:rsid w:val="00D02267"/>
    <w:rsid w:val="00D0326F"/>
    <w:rsid w:val="00D04CAB"/>
    <w:rsid w:val="00D1081D"/>
    <w:rsid w:val="00D11158"/>
    <w:rsid w:val="00D1709C"/>
    <w:rsid w:val="00D2070A"/>
    <w:rsid w:val="00D20F8F"/>
    <w:rsid w:val="00D23F00"/>
    <w:rsid w:val="00D345CD"/>
    <w:rsid w:val="00D34D84"/>
    <w:rsid w:val="00D42276"/>
    <w:rsid w:val="00D5241A"/>
    <w:rsid w:val="00D65B30"/>
    <w:rsid w:val="00D674E4"/>
    <w:rsid w:val="00D67AB4"/>
    <w:rsid w:val="00D74071"/>
    <w:rsid w:val="00D748AC"/>
    <w:rsid w:val="00D75A0E"/>
    <w:rsid w:val="00D75CA2"/>
    <w:rsid w:val="00D772E8"/>
    <w:rsid w:val="00D815C1"/>
    <w:rsid w:val="00D875F1"/>
    <w:rsid w:val="00D87BC8"/>
    <w:rsid w:val="00D900C1"/>
    <w:rsid w:val="00D9522F"/>
    <w:rsid w:val="00DA13BD"/>
    <w:rsid w:val="00DC47D2"/>
    <w:rsid w:val="00DC7F5E"/>
    <w:rsid w:val="00DD440B"/>
    <w:rsid w:val="00DE0B13"/>
    <w:rsid w:val="00DE6048"/>
    <w:rsid w:val="00DF21BA"/>
    <w:rsid w:val="00DF7667"/>
    <w:rsid w:val="00E12164"/>
    <w:rsid w:val="00E142A5"/>
    <w:rsid w:val="00E1758C"/>
    <w:rsid w:val="00E2248C"/>
    <w:rsid w:val="00E22908"/>
    <w:rsid w:val="00E2728B"/>
    <w:rsid w:val="00E301C2"/>
    <w:rsid w:val="00E35C7A"/>
    <w:rsid w:val="00E363E9"/>
    <w:rsid w:val="00E37CE5"/>
    <w:rsid w:val="00E404C4"/>
    <w:rsid w:val="00E42049"/>
    <w:rsid w:val="00E50DAC"/>
    <w:rsid w:val="00E52F60"/>
    <w:rsid w:val="00E561C2"/>
    <w:rsid w:val="00E57C12"/>
    <w:rsid w:val="00E57CF2"/>
    <w:rsid w:val="00E62DAF"/>
    <w:rsid w:val="00E632A6"/>
    <w:rsid w:val="00E66054"/>
    <w:rsid w:val="00E7033F"/>
    <w:rsid w:val="00E756BE"/>
    <w:rsid w:val="00E830C5"/>
    <w:rsid w:val="00E87657"/>
    <w:rsid w:val="00E97A28"/>
    <w:rsid w:val="00EA66D0"/>
    <w:rsid w:val="00EB125D"/>
    <w:rsid w:val="00EB5225"/>
    <w:rsid w:val="00EB746D"/>
    <w:rsid w:val="00EC3C02"/>
    <w:rsid w:val="00EC60E5"/>
    <w:rsid w:val="00ED0519"/>
    <w:rsid w:val="00ED2042"/>
    <w:rsid w:val="00ED412E"/>
    <w:rsid w:val="00ED575A"/>
    <w:rsid w:val="00ED77DD"/>
    <w:rsid w:val="00ED7EB8"/>
    <w:rsid w:val="00EE0068"/>
    <w:rsid w:val="00EE6860"/>
    <w:rsid w:val="00EF5340"/>
    <w:rsid w:val="00EF5CC8"/>
    <w:rsid w:val="00F103C0"/>
    <w:rsid w:val="00F10FE1"/>
    <w:rsid w:val="00F21921"/>
    <w:rsid w:val="00F50862"/>
    <w:rsid w:val="00F51204"/>
    <w:rsid w:val="00F55D7A"/>
    <w:rsid w:val="00F647A3"/>
    <w:rsid w:val="00F658D5"/>
    <w:rsid w:val="00F7350E"/>
    <w:rsid w:val="00F73D2E"/>
    <w:rsid w:val="00F85C25"/>
    <w:rsid w:val="00F92725"/>
    <w:rsid w:val="00F94D1E"/>
    <w:rsid w:val="00FA4C90"/>
    <w:rsid w:val="00FA59D9"/>
    <w:rsid w:val="00FB273F"/>
    <w:rsid w:val="00FC2725"/>
    <w:rsid w:val="00FC2EC1"/>
    <w:rsid w:val="00FD09EA"/>
    <w:rsid w:val="00FD0ED4"/>
    <w:rsid w:val="00FD5EF8"/>
    <w:rsid w:val="00FD70DA"/>
    <w:rsid w:val="00FE1B8A"/>
    <w:rsid w:val="00FE4985"/>
    <w:rsid w:val="00FF1FE0"/>
    <w:rsid w:val="00FF7F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3D539"/>
  <w15:docId w15:val="{E7166BB9-115B-48F9-8137-B2C9FD7B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7AA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E7060"/>
    <w:pPr>
      <w:keepNext/>
      <w:jc w:val="center"/>
      <w:outlineLvl w:val="0"/>
    </w:pPr>
    <w:rPr>
      <w:rFonts w:ascii="Arial" w:hAnsi="Arial" w:cs="Arial"/>
      <w:b/>
      <w:bCs/>
    </w:rPr>
  </w:style>
  <w:style w:type="paragraph" w:styleId="Nadpis2">
    <w:name w:val="heading 2"/>
    <w:basedOn w:val="Normln"/>
    <w:next w:val="Normln"/>
    <w:link w:val="Nadpis2Char"/>
    <w:uiPriority w:val="9"/>
    <w:semiHidden/>
    <w:unhideWhenUsed/>
    <w:qFormat/>
    <w:rsid w:val="00FC27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C87AA5"/>
    <w:pPr>
      <w:keepNext/>
      <w:keepLines/>
      <w:spacing w:before="200" w:line="276" w:lineRule="auto"/>
      <w:outlineLvl w:val="2"/>
    </w:pPr>
    <w:rPr>
      <w:rFonts w:ascii="Cambria" w:hAnsi="Cambria"/>
      <w:b/>
      <w:bCs/>
      <w:color w:val="4F81BD"/>
      <w:sz w:val="22"/>
      <w:szCs w:val="22"/>
      <w:lang w:eastAsia="en-US"/>
    </w:rPr>
  </w:style>
  <w:style w:type="paragraph" w:styleId="Nadpis4">
    <w:name w:val="heading 4"/>
    <w:basedOn w:val="Normln"/>
    <w:next w:val="Normln"/>
    <w:link w:val="Nadpis4Char"/>
    <w:qFormat/>
    <w:rsid w:val="008E7060"/>
    <w:pPr>
      <w:keepNext/>
      <w:spacing w:before="120"/>
      <w:outlineLvl w:val="3"/>
    </w:pPr>
    <w:rPr>
      <w:rFonts w:ascii="Arial" w:hAnsi="Arial"/>
      <w:i/>
      <w:snapToGrid w:val="0"/>
      <w:color w:val="333399"/>
      <w:szCs w:val="20"/>
    </w:rPr>
  </w:style>
  <w:style w:type="paragraph" w:styleId="Nadpis5">
    <w:name w:val="heading 5"/>
    <w:basedOn w:val="Normln"/>
    <w:next w:val="Normln"/>
    <w:link w:val="Nadpis5Char"/>
    <w:qFormat/>
    <w:rsid w:val="008E7060"/>
    <w:pPr>
      <w:keepNext/>
      <w:spacing w:before="120"/>
      <w:outlineLvl w:val="4"/>
    </w:pPr>
    <w:rPr>
      <w:snapToGrid w:val="0"/>
      <w:szCs w:val="20"/>
    </w:rPr>
  </w:style>
  <w:style w:type="paragraph" w:styleId="Nadpis6">
    <w:name w:val="heading 6"/>
    <w:basedOn w:val="Normln"/>
    <w:next w:val="Normln"/>
    <w:link w:val="Nadpis6Char"/>
    <w:qFormat/>
    <w:rsid w:val="008E7060"/>
    <w:pPr>
      <w:keepNext/>
      <w:outlineLvl w:val="5"/>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link w:val="Nadpis7Char"/>
    <w:qFormat/>
    <w:rsid w:val="008E7060"/>
    <w:pPr>
      <w:keepNext/>
      <w:spacing w:before="120"/>
      <w:outlineLvl w:val="6"/>
    </w:pPr>
    <w:rPr>
      <w:rFonts w:ascii="Arial" w:hAnsi="Arial"/>
      <w:snapToGrid w:val="0"/>
      <w:sz w:val="28"/>
      <w:szCs w:val="20"/>
    </w:rPr>
  </w:style>
  <w:style w:type="paragraph" w:styleId="Nadpis8">
    <w:name w:val="heading 8"/>
    <w:basedOn w:val="Normln"/>
    <w:next w:val="Normln"/>
    <w:link w:val="Nadpis8Char"/>
    <w:qFormat/>
    <w:rsid w:val="008E7060"/>
    <w:pPr>
      <w:keepNext/>
      <w:outlineLvl w:val="7"/>
    </w:pPr>
    <w:rPr>
      <w:rFonts w:ascii="Arial" w:hAnsi="Arial" w:cs="Arial"/>
      <w:color w:val="333399"/>
      <w:sz w:val="28"/>
      <w:szCs w:val="20"/>
    </w:rPr>
  </w:style>
  <w:style w:type="paragraph" w:styleId="Nadpis9">
    <w:name w:val="heading 9"/>
    <w:basedOn w:val="Normln"/>
    <w:next w:val="Normln"/>
    <w:link w:val="Nadpis9Char"/>
    <w:qFormat/>
    <w:rsid w:val="008E7060"/>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87AA5"/>
    <w:rPr>
      <w:rFonts w:ascii="Cambria" w:eastAsia="Times New Roman" w:hAnsi="Cambria" w:cs="Times New Roman"/>
      <w:b/>
      <w:bCs/>
      <w:color w:val="4F81BD"/>
    </w:rPr>
  </w:style>
  <w:style w:type="paragraph" w:styleId="Odstavecseseznamem">
    <w:name w:val="List Paragraph"/>
    <w:basedOn w:val="Normln"/>
    <w:uiPriority w:val="99"/>
    <w:qFormat/>
    <w:rsid w:val="00C87AA5"/>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C87AA5"/>
    <w:pPr>
      <w:jc w:val="both"/>
    </w:pPr>
  </w:style>
  <w:style w:type="character" w:customStyle="1" w:styleId="ZkladntextChar">
    <w:name w:val="Základní text Char"/>
    <w:basedOn w:val="Standardnpsmoodstavce"/>
    <w:link w:val="Zkladntext"/>
    <w:rsid w:val="00C87AA5"/>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nhideWhenUsed/>
    <w:rsid w:val="00C87AA5"/>
    <w:pPr>
      <w:spacing w:after="120"/>
      <w:ind w:left="283"/>
    </w:pPr>
  </w:style>
  <w:style w:type="character" w:customStyle="1" w:styleId="ZkladntextodsazenChar">
    <w:name w:val="Základní text odsazený Char"/>
    <w:basedOn w:val="Standardnpsmoodstavce"/>
    <w:link w:val="Zkladntextodsazen"/>
    <w:rsid w:val="00C87AA5"/>
    <w:rPr>
      <w:rFonts w:ascii="Times New Roman" w:eastAsia="Times New Roman" w:hAnsi="Times New Roman" w:cs="Times New Roman"/>
      <w:sz w:val="24"/>
      <w:szCs w:val="24"/>
      <w:lang w:eastAsia="cs-CZ"/>
    </w:rPr>
  </w:style>
  <w:style w:type="character" w:customStyle="1" w:styleId="standardtext">
    <w:name w:val="standardtext"/>
    <w:uiPriority w:val="99"/>
    <w:rsid w:val="00C87AA5"/>
    <w:rPr>
      <w:rFonts w:cs="Times New Roman"/>
    </w:rPr>
  </w:style>
  <w:style w:type="paragraph" w:customStyle="1" w:styleId="heading3">
    <w:name w:val="heading 3~"/>
    <w:basedOn w:val="Normln"/>
    <w:uiPriority w:val="99"/>
    <w:rsid w:val="00C87AA5"/>
    <w:pPr>
      <w:widowControl w:val="0"/>
      <w:tabs>
        <w:tab w:val="left" w:pos="567"/>
        <w:tab w:val="left" w:pos="3544"/>
      </w:tabs>
      <w:spacing w:line="288" w:lineRule="auto"/>
      <w:jc w:val="center"/>
    </w:pPr>
    <w:rPr>
      <w:b/>
      <w:sz w:val="32"/>
      <w:szCs w:val="20"/>
    </w:rPr>
  </w:style>
  <w:style w:type="table" w:styleId="Mkatabulky">
    <w:name w:val="Table Grid"/>
    <w:basedOn w:val="Normlntabulka"/>
    <w:rsid w:val="0073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F21921"/>
    <w:pPr>
      <w:tabs>
        <w:tab w:val="center" w:pos="4536"/>
        <w:tab w:val="right" w:pos="9072"/>
      </w:tabs>
    </w:pPr>
  </w:style>
  <w:style w:type="character" w:customStyle="1" w:styleId="ZhlavChar">
    <w:name w:val="Záhlaví Char"/>
    <w:basedOn w:val="Standardnpsmoodstavce"/>
    <w:link w:val="Zhlav"/>
    <w:rsid w:val="00F21921"/>
    <w:rPr>
      <w:rFonts w:ascii="Times New Roman" w:eastAsia="Times New Roman" w:hAnsi="Times New Roman" w:cs="Times New Roman"/>
      <w:sz w:val="24"/>
      <w:szCs w:val="24"/>
      <w:lang w:eastAsia="cs-CZ"/>
    </w:rPr>
  </w:style>
  <w:style w:type="paragraph" w:styleId="Zpat">
    <w:name w:val="footer"/>
    <w:basedOn w:val="Normln"/>
    <w:link w:val="ZpatChar"/>
    <w:unhideWhenUsed/>
    <w:rsid w:val="00F21921"/>
    <w:pPr>
      <w:tabs>
        <w:tab w:val="center" w:pos="4536"/>
        <w:tab w:val="right" w:pos="9072"/>
      </w:tabs>
    </w:pPr>
  </w:style>
  <w:style w:type="character" w:customStyle="1" w:styleId="ZpatChar">
    <w:name w:val="Zápatí Char"/>
    <w:basedOn w:val="Standardnpsmoodstavce"/>
    <w:link w:val="Zpat"/>
    <w:uiPriority w:val="99"/>
    <w:rsid w:val="00F2192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9"/>
    <w:rsid w:val="00FC2725"/>
    <w:rPr>
      <w:rFonts w:asciiTheme="majorHAnsi" w:eastAsiaTheme="majorEastAsia" w:hAnsiTheme="majorHAnsi" w:cstheme="majorBidi"/>
      <w:b/>
      <w:bCs/>
      <w:color w:val="4F81BD" w:themeColor="accent1"/>
      <w:sz w:val="26"/>
      <w:szCs w:val="26"/>
      <w:lang w:eastAsia="cs-CZ"/>
    </w:rPr>
  </w:style>
  <w:style w:type="paragraph" w:customStyle="1" w:styleId="slovn">
    <w:name w:val="Číslování"/>
    <w:basedOn w:val="Normln"/>
    <w:uiPriority w:val="99"/>
    <w:rsid w:val="00FC2725"/>
    <w:pPr>
      <w:tabs>
        <w:tab w:val="left" w:pos="964"/>
      </w:tabs>
      <w:autoSpaceDE w:val="0"/>
      <w:autoSpaceDN w:val="0"/>
      <w:spacing w:after="120"/>
      <w:ind w:firstLine="680"/>
    </w:pPr>
    <w:rPr>
      <w:rFonts w:ascii=".PalatinoTTEE" w:hAnsi=".PalatinoTTEE" w:cs=".PalatinoTTEE"/>
      <w:kern w:val="28"/>
      <w:sz w:val="20"/>
      <w:szCs w:val="20"/>
    </w:rPr>
  </w:style>
  <w:style w:type="paragraph" w:customStyle="1" w:styleId="Bezmezer1">
    <w:name w:val="Bez mezer1"/>
    <w:rsid w:val="001C21B6"/>
    <w:pPr>
      <w:suppressAutoHyphens/>
      <w:spacing w:after="0" w:line="240" w:lineRule="auto"/>
    </w:pPr>
    <w:rPr>
      <w:rFonts w:ascii="Times New Roman" w:eastAsia="Times New Roman" w:hAnsi="Times New Roman" w:cs="Times New Roman"/>
      <w:kern w:val="1"/>
      <w:lang w:eastAsia="hi-IN"/>
    </w:rPr>
  </w:style>
  <w:style w:type="paragraph" w:styleId="Textbubliny">
    <w:name w:val="Balloon Text"/>
    <w:basedOn w:val="Normln"/>
    <w:link w:val="TextbublinyChar"/>
    <w:semiHidden/>
    <w:unhideWhenUsed/>
    <w:rsid w:val="00515BB5"/>
    <w:rPr>
      <w:rFonts w:ascii="Tahoma" w:hAnsi="Tahoma" w:cs="Tahoma"/>
      <w:sz w:val="16"/>
      <w:szCs w:val="16"/>
    </w:rPr>
  </w:style>
  <w:style w:type="character" w:customStyle="1" w:styleId="TextbublinyChar">
    <w:name w:val="Text bubliny Char"/>
    <w:basedOn w:val="Standardnpsmoodstavce"/>
    <w:link w:val="Textbubliny"/>
    <w:uiPriority w:val="99"/>
    <w:semiHidden/>
    <w:rsid w:val="00515BB5"/>
    <w:rPr>
      <w:rFonts w:ascii="Tahoma" w:eastAsia="Times New Roman" w:hAnsi="Tahoma" w:cs="Tahoma"/>
      <w:sz w:val="16"/>
      <w:szCs w:val="16"/>
      <w:lang w:eastAsia="cs-CZ"/>
    </w:rPr>
  </w:style>
  <w:style w:type="paragraph" w:styleId="Textkomente">
    <w:name w:val="annotation text"/>
    <w:basedOn w:val="Normln"/>
    <w:link w:val="TextkomenteChar"/>
    <w:unhideWhenUsed/>
    <w:rsid w:val="001900A1"/>
    <w:pPr>
      <w:overflowPunct w:val="0"/>
      <w:autoSpaceDE w:val="0"/>
      <w:autoSpaceDN w:val="0"/>
      <w:adjustRightInd w:val="0"/>
    </w:pPr>
    <w:rPr>
      <w:sz w:val="20"/>
      <w:szCs w:val="20"/>
    </w:rPr>
  </w:style>
  <w:style w:type="character" w:customStyle="1" w:styleId="TextkomenteChar">
    <w:name w:val="Text komentáře Char"/>
    <w:basedOn w:val="Standardnpsmoodstavce"/>
    <w:link w:val="Textkomente"/>
    <w:rsid w:val="001900A1"/>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sid w:val="008E7060"/>
    <w:rPr>
      <w:rFonts w:ascii="Arial" w:eastAsia="Times New Roman" w:hAnsi="Arial" w:cs="Arial"/>
      <w:b/>
      <w:bCs/>
      <w:sz w:val="24"/>
      <w:szCs w:val="24"/>
      <w:lang w:eastAsia="cs-CZ"/>
    </w:rPr>
  </w:style>
  <w:style w:type="character" w:customStyle="1" w:styleId="Nadpis4Char">
    <w:name w:val="Nadpis 4 Char"/>
    <w:basedOn w:val="Standardnpsmoodstavce"/>
    <w:link w:val="Nadpis4"/>
    <w:rsid w:val="008E7060"/>
    <w:rPr>
      <w:rFonts w:ascii="Arial" w:eastAsia="Times New Roman" w:hAnsi="Arial" w:cs="Times New Roman"/>
      <w:i/>
      <w:snapToGrid w:val="0"/>
      <w:color w:val="333399"/>
      <w:sz w:val="24"/>
      <w:szCs w:val="20"/>
      <w:lang w:eastAsia="cs-CZ"/>
    </w:rPr>
  </w:style>
  <w:style w:type="character" w:customStyle="1" w:styleId="Nadpis5Char">
    <w:name w:val="Nadpis 5 Char"/>
    <w:basedOn w:val="Standardnpsmoodstavce"/>
    <w:link w:val="Nadpis5"/>
    <w:rsid w:val="008E7060"/>
    <w:rPr>
      <w:rFonts w:ascii="Times New Roman" w:eastAsia="Times New Roman" w:hAnsi="Times New Roman" w:cs="Times New Roman"/>
      <w:snapToGrid w:val="0"/>
      <w:sz w:val="24"/>
      <w:szCs w:val="20"/>
      <w:lang w:eastAsia="cs-CZ"/>
    </w:rPr>
  </w:style>
  <w:style w:type="character" w:customStyle="1" w:styleId="Nadpis6Char">
    <w:name w:val="Nadpis 6 Char"/>
    <w:basedOn w:val="Standardnpsmoodstavce"/>
    <w:link w:val="Nadpis6"/>
    <w:rsid w:val="008E7060"/>
    <w:rPr>
      <w:rFonts w:ascii="Times New Roman" w:eastAsia="Times New Roman" w:hAnsi="Times New Roman" w:cs="Times New Roman"/>
      <w:b/>
      <w:color w:val="FF0000"/>
      <w:sz w:val="40"/>
      <w:szCs w:val="20"/>
      <w:u w:val="single"/>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adpis7Char">
    <w:name w:val="Nadpis 7 Char"/>
    <w:basedOn w:val="Standardnpsmoodstavce"/>
    <w:link w:val="Nadpis7"/>
    <w:rsid w:val="008E7060"/>
    <w:rPr>
      <w:rFonts w:ascii="Arial" w:eastAsia="Times New Roman" w:hAnsi="Arial" w:cs="Times New Roman"/>
      <w:snapToGrid w:val="0"/>
      <w:sz w:val="28"/>
      <w:szCs w:val="20"/>
      <w:lang w:eastAsia="cs-CZ"/>
    </w:rPr>
  </w:style>
  <w:style w:type="character" w:customStyle="1" w:styleId="Nadpis8Char">
    <w:name w:val="Nadpis 8 Char"/>
    <w:basedOn w:val="Standardnpsmoodstavce"/>
    <w:link w:val="Nadpis8"/>
    <w:rsid w:val="008E7060"/>
    <w:rPr>
      <w:rFonts w:ascii="Arial" w:eastAsia="Times New Roman" w:hAnsi="Arial" w:cs="Arial"/>
      <w:color w:val="333399"/>
      <w:sz w:val="28"/>
      <w:szCs w:val="20"/>
      <w:lang w:eastAsia="cs-CZ"/>
    </w:rPr>
  </w:style>
  <w:style w:type="character" w:customStyle="1" w:styleId="Nadpis9Char">
    <w:name w:val="Nadpis 9 Char"/>
    <w:basedOn w:val="Standardnpsmoodstavce"/>
    <w:link w:val="Nadpis9"/>
    <w:rsid w:val="008E7060"/>
    <w:rPr>
      <w:rFonts w:ascii="Arial" w:eastAsia="Times New Roman" w:hAnsi="Arial" w:cs="Arial"/>
      <w:b/>
      <w:bCs/>
      <w:color w:val="333399"/>
      <w:sz w:val="28"/>
      <w:szCs w:val="20"/>
      <w:lang w:eastAsia="cs-CZ"/>
    </w:rPr>
  </w:style>
  <w:style w:type="paragraph" w:styleId="Nzev">
    <w:name w:val="Title"/>
    <w:basedOn w:val="Normln"/>
    <w:link w:val="NzevChar"/>
    <w:qFormat/>
    <w:rsid w:val="008E7060"/>
    <w:pPr>
      <w:jc w:val="center"/>
    </w:pPr>
    <w:rPr>
      <w:rFonts w:ascii="Arial" w:hAnsi="Arial" w:cs="Arial"/>
      <w:b/>
      <w:bCs/>
    </w:rPr>
  </w:style>
  <w:style w:type="character" w:customStyle="1" w:styleId="NzevChar">
    <w:name w:val="Název Char"/>
    <w:basedOn w:val="Standardnpsmoodstavce"/>
    <w:link w:val="Nzev"/>
    <w:rsid w:val="008E7060"/>
    <w:rPr>
      <w:rFonts w:ascii="Arial" w:eastAsia="Times New Roman" w:hAnsi="Arial" w:cs="Arial"/>
      <w:b/>
      <w:bCs/>
      <w:sz w:val="24"/>
      <w:szCs w:val="24"/>
      <w:lang w:eastAsia="cs-CZ"/>
    </w:rPr>
  </w:style>
  <w:style w:type="paragraph" w:styleId="Zkladntextodsazen2">
    <w:name w:val="Body Text Indent 2"/>
    <w:basedOn w:val="Normln"/>
    <w:link w:val="Zkladntextodsazen2Char"/>
    <w:rsid w:val="008E7060"/>
    <w:pPr>
      <w:ind w:left="708"/>
    </w:pPr>
    <w:rPr>
      <w:rFonts w:ascii="Arial" w:hAnsi="Arial" w:cs="Arial"/>
    </w:rPr>
  </w:style>
  <w:style w:type="character" w:customStyle="1" w:styleId="Zkladntextodsazen2Char">
    <w:name w:val="Základní text odsazený 2 Char"/>
    <w:basedOn w:val="Standardnpsmoodstavce"/>
    <w:link w:val="Zkladntextodsazen2"/>
    <w:rsid w:val="008E7060"/>
    <w:rPr>
      <w:rFonts w:ascii="Arial" w:eastAsia="Times New Roman" w:hAnsi="Arial" w:cs="Arial"/>
      <w:sz w:val="24"/>
      <w:szCs w:val="24"/>
      <w:lang w:eastAsia="cs-CZ"/>
    </w:rPr>
  </w:style>
  <w:style w:type="paragraph" w:styleId="Zkladntextodsazen3">
    <w:name w:val="Body Text Indent 3"/>
    <w:basedOn w:val="Normln"/>
    <w:link w:val="Zkladntextodsazen3Char"/>
    <w:rsid w:val="008E7060"/>
    <w:pPr>
      <w:ind w:left="1416"/>
    </w:pPr>
    <w:rPr>
      <w:rFonts w:ascii="Arial" w:hAnsi="Arial" w:cs="Arial"/>
    </w:rPr>
  </w:style>
  <w:style w:type="character" w:customStyle="1" w:styleId="Zkladntextodsazen3Char">
    <w:name w:val="Základní text odsazený 3 Char"/>
    <w:basedOn w:val="Standardnpsmoodstavce"/>
    <w:link w:val="Zkladntextodsazen3"/>
    <w:rsid w:val="008E7060"/>
    <w:rPr>
      <w:rFonts w:ascii="Arial" w:eastAsia="Times New Roman" w:hAnsi="Arial" w:cs="Arial"/>
      <w:sz w:val="24"/>
      <w:szCs w:val="24"/>
      <w:lang w:eastAsia="cs-CZ"/>
    </w:rPr>
  </w:style>
  <w:style w:type="character" w:styleId="slostrnky">
    <w:name w:val="page number"/>
    <w:basedOn w:val="Standardnpsmoodstavce"/>
    <w:rsid w:val="008E7060"/>
  </w:style>
  <w:style w:type="paragraph" w:customStyle="1" w:styleId="StylArialZarovnatdoblokuZa6b">
    <w:name w:val="Styl Arial Zarovnat do bloku Za:  6 b."/>
    <w:basedOn w:val="Normln"/>
    <w:rsid w:val="008E7060"/>
    <w:pPr>
      <w:spacing w:before="240" w:after="120"/>
      <w:jc w:val="both"/>
    </w:pPr>
    <w:rPr>
      <w:rFonts w:ascii="Arial" w:hAnsi="Arial"/>
      <w:szCs w:val="20"/>
    </w:rPr>
  </w:style>
  <w:style w:type="paragraph" w:customStyle="1" w:styleId="StylArialZarovnatdoblokuZa6b1">
    <w:name w:val="Styl Arial Zarovnat do bloku Za:  6 b.1"/>
    <w:basedOn w:val="Normln"/>
    <w:rsid w:val="008E7060"/>
    <w:pPr>
      <w:spacing w:before="240" w:after="120"/>
      <w:jc w:val="both"/>
    </w:pPr>
    <w:rPr>
      <w:rFonts w:ascii="Arial" w:hAnsi="Arial"/>
      <w:szCs w:val="20"/>
    </w:rPr>
  </w:style>
  <w:style w:type="paragraph" w:customStyle="1" w:styleId="StylslovnArial">
    <w:name w:val="Styl Číslování Arial"/>
    <w:basedOn w:val="Normln"/>
    <w:rsid w:val="008E7060"/>
    <w:pPr>
      <w:numPr>
        <w:ilvl w:val="1"/>
        <w:numId w:val="7"/>
      </w:numPr>
      <w:spacing w:before="240" w:after="120"/>
      <w:jc w:val="both"/>
    </w:pPr>
    <w:rPr>
      <w:rFonts w:ascii="Arial" w:hAnsi="Arial" w:cs="Arial"/>
    </w:rPr>
  </w:style>
  <w:style w:type="paragraph" w:customStyle="1" w:styleId="StylVcerovovArial">
    <w:name w:val="Styl Víceúrovňové Arial"/>
    <w:basedOn w:val="Normln"/>
    <w:rsid w:val="008E7060"/>
    <w:pPr>
      <w:numPr>
        <w:ilvl w:val="1"/>
        <w:numId w:val="8"/>
      </w:numPr>
      <w:spacing w:before="240" w:after="120"/>
      <w:jc w:val="both"/>
    </w:pPr>
    <w:rPr>
      <w:rFonts w:ascii="Arial" w:hAnsi="Arial" w:cs="Arial"/>
    </w:rPr>
  </w:style>
  <w:style w:type="paragraph" w:customStyle="1" w:styleId="StylVcerovovArial1">
    <w:name w:val="Styl Víceúrovňové Arial1"/>
    <w:basedOn w:val="Normln"/>
    <w:rsid w:val="008E7060"/>
    <w:pPr>
      <w:numPr>
        <w:ilvl w:val="1"/>
        <w:numId w:val="10"/>
      </w:numPr>
      <w:spacing w:before="240" w:after="120"/>
      <w:ind w:left="1247"/>
      <w:jc w:val="both"/>
    </w:pPr>
    <w:rPr>
      <w:rFonts w:ascii="Arial" w:hAnsi="Arial" w:cs="Arial"/>
    </w:rPr>
  </w:style>
  <w:style w:type="paragraph" w:customStyle="1" w:styleId="StylVcerovovArial2">
    <w:name w:val="Styl Víceúrovňové Arial2"/>
    <w:basedOn w:val="Normln"/>
    <w:rsid w:val="008E7060"/>
    <w:pPr>
      <w:numPr>
        <w:ilvl w:val="1"/>
        <w:numId w:val="9"/>
      </w:numPr>
      <w:spacing w:before="240" w:after="120"/>
      <w:jc w:val="both"/>
    </w:pPr>
    <w:rPr>
      <w:rFonts w:ascii="Arial" w:hAnsi="Arial" w:cs="Arial"/>
    </w:rPr>
  </w:style>
  <w:style w:type="paragraph" w:customStyle="1" w:styleId="StylslovnArialTun">
    <w:name w:val="Styl Číslování Arial Tučné"/>
    <w:basedOn w:val="Normln"/>
    <w:rsid w:val="008E7060"/>
    <w:pPr>
      <w:numPr>
        <w:numId w:val="7"/>
      </w:numPr>
      <w:spacing w:before="480" w:after="120"/>
      <w:ind w:left="714" w:hanging="357"/>
      <w:jc w:val="both"/>
    </w:pPr>
    <w:rPr>
      <w:rFonts w:ascii="Arial" w:hAnsi="Arial" w:cs="Arial"/>
      <w:b/>
      <w:bCs/>
    </w:rPr>
  </w:style>
  <w:style w:type="paragraph" w:customStyle="1" w:styleId="StylVcerovovArialTun">
    <w:name w:val="Styl Víceúrovňové Arial Tučné"/>
    <w:basedOn w:val="Normln"/>
    <w:rsid w:val="008E7060"/>
    <w:pPr>
      <w:numPr>
        <w:numId w:val="8"/>
      </w:numPr>
      <w:spacing w:before="480" w:after="120"/>
      <w:ind w:left="601" w:hanging="601"/>
      <w:jc w:val="both"/>
    </w:pPr>
    <w:rPr>
      <w:rFonts w:ascii="Arial" w:hAnsi="Arial" w:cs="Arial"/>
      <w:b/>
      <w:bCs/>
    </w:rPr>
  </w:style>
  <w:style w:type="paragraph" w:styleId="Obsah1">
    <w:name w:val="toc 1"/>
    <w:basedOn w:val="Normln"/>
    <w:next w:val="Normln"/>
    <w:autoRedefine/>
    <w:semiHidden/>
    <w:rsid w:val="008E7060"/>
  </w:style>
  <w:style w:type="character" w:styleId="Hypertextovodkaz">
    <w:name w:val="Hyperlink"/>
    <w:rsid w:val="008E7060"/>
    <w:rPr>
      <w:color w:val="0000FF"/>
      <w:u w:val="single"/>
    </w:rPr>
  </w:style>
  <w:style w:type="paragraph" w:styleId="Rozloendokumentu">
    <w:name w:val="Document Map"/>
    <w:basedOn w:val="Normln"/>
    <w:link w:val="RozloendokumentuChar"/>
    <w:semiHidden/>
    <w:rsid w:val="008E7060"/>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8E7060"/>
    <w:rPr>
      <w:rFonts w:ascii="Tahoma" w:eastAsia="Times New Roman" w:hAnsi="Tahoma" w:cs="Tahoma"/>
      <w:sz w:val="24"/>
      <w:szCs w:val="24"/>
      <w:shd w:val="clear" w:color="auto" w:fill="000080"/>
      <w:lang w:eastAsia="cs-CZ"/>
    </w:rPr>
  </w:style>
  <w:style w:type="paragraph" w:customStyle="1" w:styleId="Kurzvatext">
    <w:name w:val="Kurzíva text"/>
    <w:basedOn w:val="Normln"/>
    <w:link w:val="KurzvatextChar"/>
    <w:rsid w:val="008E7060"/>
    <w:pPr>
      <w:widowControl w:val="0"/>
      <w:spacing w:after="120"/>
      <w:jc w:val="both"/>
    </w:pPr>
    <w:rPr>
      <w:rFonts w:ascii="Arial" w:hAnsi="Arial" w:cs="Arial"/>
      <w:i/>
      <w:iCs/>
      <w:noProof/>
    </w:rPr>
  </w:style>
  <w:style w:type="character" w:customStyle="1" w:styleId="KurzvatextChar">
    <w:name w:val="Kurzíva text Char"/>
    <w:link w:val="Kurzvatext"/>
    <w:rsid w:val="008E7060"/>
    <w:rPr>
      <w:rFonts w:ascii="Arial" w:eastAsia="Times New Roman" w:hAnsi="Arial" w:cs="Arial"/>
      <w:i/>
      <w:iCs/>
      <w:noProof/>
      <w:sz w:val="24"/>
      <w:szCs w:val="24"/>
      <w:lang w:eastAsia="cs-CZ"/>
    </w:rPr>
  </w:style>
  <w:style w:type="paragraph" w:customStyle="1" w:styleId="mojeodstavce">
    <w:name w:val="moje odstavce"/>
    <w:basedOn w:val="Normln"/>
    <w:link w:val="mojeodstavceChar"/>
    <w:rsid w:val="008E7060"/>
    <w:pPr>
      <w:widowControl w:val="0"/>
      <w:numPr>
        <w:numId w:val="11"/>
      </w:numPr>
      <w:adjustRightInd w:val="0"/>
      <w:spacing w:before="240"/>
      <w:jc w:val="both"/>
      <w:textAlignment w:val="baseline"/>
    </w:pPr>
    <w:rPr>
      <w:rFonts w:ascii="Arial" w:hAnsi="Arial"/>
      <w:szCs w:val="20"/>
    </w:rPr>
  </w:style>
  <w:style w:type="paragraph" w:customStyle="1" w:styleId="Styl2">
    <w:name w:val="Styl2"/>
    <w:basedOn w:val="Normln"/>
    <w:rsid w:val="008E7060"/>
    <w:pPr>
      <w:widowControl w:val="0"/>
      <w:numPr>
        <w:ilvl w:val="3"/>
        <w:numId w:val="11"/>
      </w:numPr>
      <w:adjustRightInd w:val="0"/>
      <w:spacing w:line="360" w:lineRule="atLeast"/>
      <w:jc w:val="both"/>
      <w:textAlignment w:val="baseline"/>
    </w:pPr>
    <w:rPr>
      <w:rFonts w:ascii="Arial" w:hAnsi="Arial"/>
      <w:szCs w:val="20"/>
    </w:rPr>
  </w:style>
  <w:style w:type="character" w:customStyle="1" w:styleId="mojeodstavceChar">
    <w:name w:val="moje odstavce Char"/>
    <w:link w:val="mojeodstavce"/>
    <w:rsid w:val="008E7060"/>
    <w:rPr>
      <w:rFonts w:ascii="Arial" w:eastAsia="Times New Roman" w:hAnsi="Arial" w:cs="Times New Roman"/>
      <w:sz w:val="24"/>
      <w:szCs w:val="20"/>
      <w:lang w:eastAsia="cs-CZ"/>
    </w:rPr>
  </w:style>
  <w:style w:type="paragraph" w:customStyle="1" w:styleId="Normln0">
    <w:name w:val="Normální~"/>
    <w:basedOn w:val="Normln"/>
    <w:rsid w:val="008E7060"/>
    <w:pPr>
      <w:widowControl w:val="0"/>
    </w:pPr>
    <w:rPr>
      <w:noProof/>
      <w:szCs w:val="20"/>
    </w:rPr>
  </w:style>
  <w:style w:type="character" w:styleId="Odkaznakoment">
    <w:name w:val="annotation reference"/>
    <w:rsid w:val="008E7060"/>
    <w:rPr>
      <w:sz w:val="16"/>
      <w:szCs w:val="16"/>
    </w:rPr>
  </w:style>
  <w:style w:type="paragraph" w:styleId="Pedmtkomente">
    <w:name w:val="annotation subject"/>
    <w:basedOn w:val="Textkomente"/>
    <w:next w:val="Textkomente"/>
    <w:link w:val="PedmtkomenteChar"/>
    <w:rsid w:val="008E7060"/>
    <w:pPr>
      <w:overflowPunct/>
      <w:autoSpaceDE/>
      <w:autoSpaceDN/>
      <w:adjustRightInd/>
    </w:pPr>
    <w:rPr>
      <w:b/>
      <w:bCs/>
      <w:lang w:val="x-none" w:eastAsia="x-none"/>
    </w:rPr>
  </w:style>
  <w:style w:type="character" w:customStyle="1" w:styleId="PedmtkomenteChar">
    <w:name w:val="Předmět komentáře Char"/>
    <w:basedOn w:val="TextkomenteChar"/>
    <w:link w:val="Pedmtkomente"/>
    <w:rsid w:val="008E7060"/>
    <w:rPr>
      <w:rFonts w:ascii="Times New Roman" w:eastAsia="Times New Roman" w:hAnsi="Times New Roman" w:cs="Times New Roman"/>
      <w:b/>
      <w:bCs/>
      <w:sz w:val="20"/>
      <w:szCs w:val="20"/>
      <w:lang w:val="x-none" w:eastAsia="x-none"/>
    </w:rPr>
  </w:style>
  <w:style w:type="character" w:customStyle="1" w:styleId="moje0020odstavcechar">
    <w:name w:val="moje_0020odstavce__char"/>
    <w:basedOn w:val="Standardnpsmoodstavce"/>
    <w:rsid w:val="008E7060"/>
  </w:style>
  <w:style w:type="character" w:customStyle="1" w:styleId="apple-converted-space">
    <w:name w:val="apple-converted-space"/>
    <w:basedOn w:val="Standardnpsmoodstavce"/>
    <w:rsid w:val="008E7060"/>
  </w:style>
  <w:style w:type="paragraph" w:customStyle="1" w:styleId="NadpisVN">
    <w:name w:val="Nadpis VN"/>
    <w:basedOn w:val="Zkladntext"/>
    <w:link w:val="NadpisVNChar"/>
    <w:uiPriority w:val="99"/>
    <w:rsid w:val="008E7060"/>
    <w:pPr>
      <w:autoSpaceDE w:val="0"/>
      <w:autoSpaceDN w:val="0"/>
      <w:adjustRightInd w:val="0"/>
      <w:jc w:val="center"/>
    </w:pPr>
    <w:rPr>
      <w:rFonts w:ascii="Calibri" w:hAnsi="Calibri"/>
      <w:b/>
      <w:color w:val="000000"/>
      <w:sz w:val="28"/>
      <w:szCs w:val="28"/>
      <w:lang w:val="x-none" w:eastAsia="x-none"/>
    </w:rPr>
  </w:style>
  <w:style w:type="character" w:customStyle="1" w:styleId="NadpisVNChar">
    <w:name w:val="Nadpis VN Char"/>
    <w:link w:val="NadpisVN"/>
    <w:uiPriority w:val="99"/>
    <w:locked/>
    <w:rsid w:val="008E7060"/>
    <w:rPr>
      <w:rFonts w:ascii="Calibri" w:eastAsia="Times New Roman" w:hAnsi="Calibri" w:cs="Times New Roman"/>
      <w:b/>
      <w:color w:val="000000"/>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89682">
      <w:bodyDiv w:val="1"/>
      <w:marLeft w:val="0"/>
      <w:marRight w:val="0"/>
      <w:marTop w:val="0"/>
      <w:marBottom w:val="0"/>
      <w:divBdr>
        <w:top w:val="none" w:sz="0" w:space="0" w:color="auto"/>
        <w:left w:val="none" w:sz="0" w:space="0" w:color="auto"/>
        <w:bottom w:val="none" w:sz="0" w:space="0" w:color="auto"/>
        <w:right w:val="none" w:sz="0" w:space="0" w:color="auto"/>
      </w:divBdr>
    </w:div>
    <w:div w:id="868832001">
      <w:bodyDiv w:val="1"/>
      <w:marLeft w:val="0"/>
      <w:marRight w:val="0"/>
      <w:marTop w:val="0"/>
      <w:marBottom w:val="0"/>
      <w:divBdr>
        <w:top w:val="none" w:sz="0" w:space="0" w:color="auto"/>
        <w:left w:val="none" w:sz="0" w:space="0" w:color="auto"/>
        <w:bottom w:val="none" w:sz="0" w:space="0" w:color="auto"/>
        <w:right w:val="none" w:sz="0" w:space="0" w:color="auto"/>
      </w:divBdr>
    </w:div>
    <w:div w:id="2054958438">
      <w:bodyDiv w:val="1"/>
      <w:marLeft w:val="0"/>
      <w:marRight w:val="0"/>
      <w:marTop w:val="0"/>
      <w:marBottom w:val="0"/>
      <w:divBdr>
        <w:top w:val="none" w:sz="0" w:space="0" w:color="auto"/>
        <w:left w:val="none" w:sz="0" w:space="0" w:color="auto"/>
        <w:bottom w:val="none" w:sz="0" w:space="0" w:color="auto"/>
        <w:right w:val="none" w:sz="0" w:space="0" w:color="auto"/>
      </w:divBdr>
    </w:div>
    <w:div w:id="20550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0687F-1E15-43A6-BF50-13B2738E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5309</Words>
  <Characters>31329</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sismova</dc:creator>
  <cp:lastModifiedBy>Šišmová Marie, Ing.</cp:lastModifiedBy>
  <cp:revision>4</cp:revision>
  <cp:lastPrinted>2018-09-19T07:09:00Z</cp:lastPrinted>
  <dcterms:created xsi:type="dcterms:W3CDTF">2018-09-22T18:04:00Z</dcterms:created>
  <dcterms:modified xsi:type="dcterms:W3CDTF">2018-09-22T18:05:00Z</dcterms:modified>
</cp:coreProperties>
</file>