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D61" w:rsidRPr="00776E91" w:rsidRDefault="00120D61" w:rsidP="00120D61">
      <w:pPr>
        <w:autoSpaceDE w:val="0"/>
        <w:autoSpaceDN w:val="0"/>
        <w:adjustRightInd w:val="0"/>
        <w:jc w:val="center"/>
        <w:rPr>
          <w:rFonts w:ascii="Tahoma" w:hAnsi="Tahoma" w:cs="Tahoma"/>
          <w:b/>
          <w:bCs/>
          <w:caps/>
          <w:sz w:val="24"/>
          <w:szCs w:val="24"/>
        </w:rPr>
      </w:pPr>
      <w:r w:rsidRPr="00776E91">
        <w:rPr>
          <w:rFonts w:ascii="Tahoma" w:hAnsi="Tahoma" w:cs="Tahoma"/>
          <w:b/>
          <w:bCs/>
          <w:caps/>
          <w:sz w:val="24"/>
          <w:szCs w:val="24"/>
        </w:rPr>
        <w:t xml:space="preserve">SMLOUVA NA </w:t>
      </w:r>
      <w:r w:rsidR="00C13DB5" w:rsidRPr="00776E91">
        <w:rPr>
          <w:rFonts w:ascii="Tahoma" w:hAnsi="Tahoma" w:cs="Tahoma"/>
          <w:b/>
          <w:bCs/>
          <w:caps/>
          <w:sz w:val="24"/>
          <w:szCs w:val="24"/>
        </w:rPr>
        <w:t xml:space="preserve">ZAJIŠTĚNÍ </w:t>
      </w:r>
      <w:r w:rsidR="00776E91" w:rsidRPr="00776E91">
        <w:rPr>
          <w:rFonts w:ascii="Tahoma" w:hAnsi="Tahoma" w:cs="Tahoma"/>
          <w:b/>
          <w:bCs/>
          <w:caps/>
          <w:sz w:val="24"/>
          <w:szCs w:val="24"/>
        </w:rPr>
        <w:t>TECHNicko-dekoračních služeb</w:t>
      </w:r>
    </w:p>
    <w:p w:rsidR="006C5FC9" w:rsidRDefault="006C5FC9" w:rsidP="00022A4B">
      <w:pPr>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color w:val="000000"/>
          <w:sz w:val="20"/>
          <w:szCs w:val="20"/>
          <w:lang w:eastAsia="cs-CZ"/>
        </w:rPr>
        <w:t>u</w:t>
      </w:r>
      <w:r w:rsidRPr="006C5FC9">
        <w:rPr>
          <w:rFonts w:ascii="Tahoma" w:eastAsia="Times New Roman" w:hAnsi="Tahoma" w:cs="Tahoma"/>
          <w:color w:val="000000"/>
          <w:sz w:val="20"/>
          <w:szCs w:val="20"/>
          <w:lang w:eastAsia="cs-CZ"/>
        </w:rPr>
        <w:t>zavír</w:t>
      </w:r>
      <w:r>
        <w:rPr>
          <w:rFonts w:ascii="Tahoma" w:eastAsia="Times New Roman" w:hAnsi="Tahoma" w:cs="Tahoma"/>
          <w:color w:val="000000"/>
          <w:sz w:val="20"/>
          <w:szCs w:val="20"/>
          <w:lang w:eastAsia="cs-CZ"/>
        </w:rPr>
        <w:t xml:space="preserve">aná </w:t>
      </w:r>
      <w:r w:rsidRPr="006C5FC9">
        <w:rPr>
          <w:rFonts w:ascii="Tahoma" w:eastAsia="Times New Roman" w:hAnsi="Tahoma" w:cs="Tahoma"/>
          <w:color w:val="000000"/>
          <w:sz w:val="20"/>
          <w:szCs w:val="20"/>
          <w:lang w:eastAsia="cs-CZ"/>
        </w:rPr>
        <w:t>níže uveden</w:t>
      </w:r>
      <w:r>
        <w:rPr>
          <w:rFonts w:ascii="Tahoma" w:eastAsia="Times New Roman" w:hAnsi="Tahoma" w:cs="Tahoma"/>
          <w:color w:val="000000"/>
          <w:sz w:val="20"/>
          <w:szCs w:val="20"/>
          <w:lang w:eastAsia="cs-CZ"/>
        </w:rPr>
        <w:t xml:space="preserve">ými smluvními stranami </w:t>
      </w:r>
      <w:r w:rsidRPr="006C5FC9">
        <w:rPr>
          <w:rFonts w:ascii="Tahoma" w:eastAsia="Times New Roman" w:hAnsi="Tahoma" w:cs="Tahoma"/>
          <w:color w:val="000000"/>
          <w:sz w:val="20"/>
          <w:szCs w:val="20"/>
          <w:lang w:eastAsia="cs-CZ"/>
        </w:rPr>
        <w:t>v souladu s ustanovením § 2079 a násl. zákona č.</w:t>
      </w:r>
      <w:r>
        <w:rPr>
          <w:rFonts w:ascii="Tahoma" w:eastAsia="Times New Roman" w:hAnsi="Tahoma" w:cs="Tahoma"/>
          <w:color w:val="000000"/>
          <w:sz w:val="20"/>
          <w:szCs w:val="20"/>
          <w:lang w:eastAsia="cs-CZ"/>
        </w:rPr>
        <w:t> </w:t>
      </w:r>
      <w:r w:rsidRPr="006C5FC9">
        <w:rPr>
          <w:rFonts w:ascii="Tahoma" w:eastAsia="Times New Roman" w:hAnsi="Tahoma" w:cs="Tahoma"/>
          <w:color w:val="000000"/>
          <w:sz w:val="20"/>
          <w:szCs w:val="20"/>
          <w:lang w:eastAsia="cs-CZ"/>
        </w:rPr>
        <w:t xml:space="preserve">89/2012 Sb., občanský zákoník (dále jen </w:t>
      </w:r>
      <w:r w:rsidRPr="005614EC">
        <w:rPr>
          <w:rFonts w:ascii="Tahoma" w:eastAsia="Times New Roman" w:hAnsi="Tahoma" w:cs="Tahoma"/>
          <w:b/>
          <w:color w:val="000000"/>
          <w:sz w:val="20"/>
          <w:szCs w:val="20"/>
          <w:lang w:eastAsia="cs-CZ"/>
        </w:rPr>
        <w:t>„smlouva“</w:t>
      </w:r>
      <w:r w:rsidRPr="006C5FC9">
        <w:rPr>
          <w:rFonts w:ascii="Tahoma" w:eastAsia="Times New Roman" w:hAnsi="Tahoma" w:cs="Tahoma"/>
          <w:color w:val="000000"/>
          <w:sz w:val="20"/>
          <w:szCs w:val="20"/>
          <w:lang w:eastAsia="cs-CZ"/>
        </w:rPr>
        <w:t>)</w:t>
      </w:r>
    </w:p>
    <w:p w:rsidR="006C5FC9" w:rsidRDefault="006C5FC9" w:rsidP="00022A4B">
      <w:pPr>
        <w:spacing w:after="0" w:line="240" w:lineRule="auto"/>
        <w:jc w:val="center"/>
        <w:rPr>
          <w:rFonts w:ascii="Tahoma" w:eastAsia="Times New Roman" w:hAnsi="Tahoma" w:cs="Tahoma"/>
          <w:b/>
          <w:bCs/>
          <w:color w:val="000000"/>
          <w:sz w:val="20"/>
          <w:szCs w:val="20"/>
          <w:lang w:eastAsia="cs-CZ"/>
        </w:rPr>
      </w:pPr>
    </w:p>
    <w:p w:rsidR="009B06EB" w:rsidRPr="006C5FC9" w:rsidRDefault="009B06EB" w:rsidP="00022A4B">
      <w:pPr>
        <w:spacing w:after="0" w:line="240" w:lineRule="auto"/>
        <w:jc w:val="center"/>
        <w:rPr>
          <w:rFonts w:ascii="Tahoma" w:eastAsia="Times New Roman" w:hAnsi="Tahoma" w:cs="Tahoma"/>
          <w:color w:val="000000"/>
          <w:sz w:val="20"/>
          <w:szCs w:val="20"/>
          <w:lang w:eastAsia="cs-CZ"/>
        </w:rPr>
      </w:pPr>
      <w:r w:rsidRPr="006C5FC9">
        <w:rPr>
          <w:rFonts w:ascii="Tahoma" w:eastAsia="Times New Roman" w:hAnsi="Tahoma" w:cs="Tahoma"/>
          <w:b/>
          <w:bCs/>
          <w:color w:val="000000"/>
          <w:sz w:val="20"/>
          <w:szCs w:val="20"/>
          <w:lang w:eastAsia="cs-CZ"/>
        </w:rPr>
        <w:t>Smluvní strany</w:t>
      </w:r>
    </w:p>
    <w:p w:rsidR="009B06EB" w:rsidRPr="006C5FC9" w:rsidRDefault="009B06EB" w:rsidP="00022A4B">
      <w:pPr>
        <w:spacing w:after="0" w:line="240" w:lineRule="auto"/>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 </w:t>
      </w:r>
    </w:p>
    <w:p w:rsidR="003025F1" w:rsidRDefault="003025F1" w:rsidP="003025F1">
      <w:pPr>
        <w:spacing w:after="0" w:line="240" w:lineRule="auto"/>
        <w:rPr>
          <w:rFonts w:ascii="Tahoma" w:hAnsi="Tahoma" w:cs="Tahoma"/>
          <w:sz w:val="20"/>
          <w:szCs w:val="20"/>
        </w:rPr>
      </w:pPr>
      <w:r w:rsidRPr="007922D0">
        <w:rPr>
          <w:rFonts w:ascii="Tahoma" w:hAnsi="Tahoma" w:cs="Tahoma"/>
          <w:b/>
          <w:sz w:val="20"/>
          <w:szCs w:val="20"/>
        </w:rPr>
        <w:t>Česká filharmonie</w:t>
      </w:r>
      <w:r w:rsidRPr="007922D0">
        <w:rPr>
          <w:rFonts w:ascii="Tahoma" w:hAnsi="Tahoma" w:cs="Tahoma"/>
          <w:b/>
          <w:sz w:val="20"/>
          <w:szCs w:val="20"/>
        </w:rPr>
        <w:br/>
      </w:r>
      <w:r w:rsidRPr="007922D0">
        <w:rPr>
          <w:rFonts w:ascii="Tahoma" w:hAnsi="Tahoma" w:cs="Tahoma"/>
          <w:sz w:val="20"/>
          <w:szCs w:val="20"/>
        </w:rPr>
        <w:t xml:space="preserve">se sídlem </w:t>
      </w:r>
      <w:r>
        <w:rPr>
          <w:rFonts w:ascii="Tahoma" w:hAnsi="Tahoma" w:cs="Tahoma"/>
          <w:sz w:val="20"/>
          <w:szCs w:val="20"/>
        </w:rPr>
        <w:tab/>
      </w:r>
      <w:r>
        <w:rPr>
          <w:rFonts w:ascii="Tahoma" w:hAnsi="Tahoma" w:cs="Tahoma"/>
          <w:sz w:val="20"/>
          <w:szCs w:val="20"/>
        </w:rPr>
        <w:tab/>
      </w:r>
      <w:r w:rsidRPr="007922D0">
        <w:rPr>
          <w:rFonts w:ascii="Tahoma" w:hAnsi="Tahoma" w:cs="Tahoma"/>
          <w:sz w:val="20"/>
          <w:szCs w:val="20"/>
        </w:rPr>
        <w:t xml:space="preserve">Alšovo nábřeží 12, Praha 1, PSČ 110 00, </w:t>
      </w:r>
      <w:r w:rsidRPr="007922D0">
        <w:rPr>
          <w:rFonts w:ascii="Tahoma" w:hAnsi="Tahoma" w:cs="Tahoma"/>
          <w:sz w:val="20"/>
          <w:szCs w:val="20"/>
        </w:rPr>
        <w:br/>
        <w:t xml:space="preserve">IČ: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7922D0">
        <w:rPr>
          <w:rFonts w:ascii="Tahoma" w:hAnsi="Tahoma" w:cs="Tahoma"/>
          <w:sz w:val="20"/>
          <w:szCs w:val="20"/>
        </w:rPr>
        <w:t xml:space="preserve">00023264, </w:t>
      </w:r>
    </w:p>
    <w:p w:rsidR="003025F1" w:rsidRDefault="003025F1" w:rsidP="003025F1">
      <w:pPr>
        <w:spacing w:after="0" w:line="240" w:lineRule="auto"/>
        <w:rPr>
          <w:rFonts w:ascii="Tahoma" w:hAnsi="Tahoma" w:cs="Tahoma"/>
          <w:sz w:val="20"/>
          <w:szCs w:val="20"/>
        </w:rPr>
      </w:pPr>
      <w:r w:rsidRPr="007922D0">
        <w:rPr>
          <w:rFonts w:ascii="Tahoma" w:hAnsi="Tahoma" w:cs="Tahoma"/>
          <w:sz w:val="20"/>
          <w:szCs w:val="20"/>
        </w:rPr>
        <w:t xml:space="preserve">DIČ: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7922D0">
        <w:rPr>
          <w:rFonts w:ascii="Tahoma" w:hAnsi="Tahoma" w:cs="Tahoma"/>
          <w:sz w:val="20"/>
          <w:szCs w:val="20"/>
        </w:rPr>
        <w:t>CZ00023264,</w:t>
      </w:r>
      <w:r w:rsidRPr="007922D0">
        <w:rPr>
          <w:rFonts w:ascii="Tahoma" w:hAnsi="Tahoma" w:cs="Tahoma"/>
          <w:sz w:val="20"/>
          <w:szCs w:val="20"/>
        </w:rPr>
        <w:br/>
        <w:t xml:space="preserve">zastoupená </w:t>
      </w:r>
      <w:r>
        <w:rPr>
          <w:rFonts w:ascii="Tahoma" w:hAnsi="Tahoma" w:cs="Tahoma"/>
          <w:sz w:val="20"/>
          <w:szCs w:val="20"/>
        </w:rPr>
        <w:tab/>
      </w:r>
      <w:r>
        <w:rPr>
          <w:rFonts w:ascii="Tahoma" w:hAnsi="Tahoma" w:cs="Tahoma"/>
          <w:sz w:val="20"/>
          <w:szCs w:val="20"/>
        </w:rPr>
        <w:tab/>
      </w:r>
      <w:r w:rsidRPr="007922D0">
        <w:rPr>
          <w:rFonts w:ascii="Tahoma" w:hAnsi="Tahoma" w:cs="Tahoma"/>
          <w:sz w:val="20"/>
          <w:szCs w:val="20"/>
        </w:rPr>
        <w:t>MgA. Davidem Marečkem, Ph.D.</w:t>
      </w:r>
      <w:r>
        <w:rPr>
          <w:rFonts w:ascii="Tahoma" w:hAnsi="Tahoma" w:cs="Tahoma"/>
          <w:sz w:val="20"/>
          <w:szCs w:val="20"/>
        </w:rPr>
        <w:t xml:space="preserve">, </w:t>
      </w:r>
      <w:r w:rsidRPr="007922D0">
        <w:rPr>
          <w:rFonts w:ascii="Tahoma" w:hAnsi="Tahoma" w:cs="Tahoma"/>
          <w:sz w:val="20"/>
          <w:szCs w:val="20"/>
        </w:rPr>
        <w:t xml:space="preserve">generálním ředitelem </w:t>
      </w:r>
    </w:p>
    <w:p w:rsidR="003025F1" w:rsidRDefault="003025F1" w:rsidP="00120D61">
      <w:pPr>
        <w:rPr>
          <w:rFonts w:ascii="Tahoma" w:hAnsi="Tahoma" w:cs="Tahoma"/>
          <w:sz w:val="20"/>
          <w:szCs w:val="20"/>
        </w:rPr>
      </w:pPr>
    </w:p>
    <w:p w:rsidR="00120D61" w:rsidRPr="003C77A6" w:rsidRDefault="00120D61" w:rsidP="00120D61">
      <w:pPr>
        <w:rPr>
          <w:rFonts w:ascii="Tahoma" w:hAnsi="Tahoma" w:cs="Tahoma"/>
          <w:sz w:val="20"/>
          <w:szCs w:val="20"/>
        </w:rPr>
      </w:pPr>
      <w:r w:rsidRPr="003C77A6">
        <w:rPr>
          <w:rFonts w:ascii="Tahoma" w:hAnsi="Tahoma" w:cs="Tahoma"/>
          <w:sz w:val="20"/>
          <w:szCs w:val="20"/>
        </w:rPr>
        <w:t xml:space="preserve">(dále jen </w:t>
      </w:r>
      <w:r w:rsidRPr="003C77A6">
        <w:rPr>
          <w:rFonts w:ascii="Tahoma" w:hAnsi="Tahoma" w:cs="Tahoma"/>
          <w:b/>
          <w:sz w:val="20"/>
          <w:szCs w:val="20"/>
        </w:rPr>
        <w:t>„objednatel“</w:t>
      </w:r>
      <w:r w:rsidRPr="003C77A6">
        <w:rPr>
          <w:rFonts w:ascii="Tahoma" w:hAnsi="Tahoma" w:cs="Tahoma"/>
          <w:sz w:val="20"/>
          <w:szCs w:val="20"/>
        </w:rPr>
        <w:t>)</w:t>
      </w:r>
    </w:p>
    <w:p w:rsidR="001E2452" w:rsidRDefault="001E2452" w:rsidP="00120D61">
      <w:pPr>
        <w:autoSpaceDE w:val="0"/>
        <w:autoSpaceDN w:val="0"/>
        <w:adjustRightInd w:val="0"/>
        <w:rPr>
          <w:rFonts w:ascii="Tahoma" w:hAnsi="Tahoma" w:cs="Tahoma"/>
          <w:b/>
          <w:bCs/>
          <w:sz w:val="20"/>
          <w:szCs w:val="20"/>
        </w:rPr>
      </w:pPr>
      <w:r>
        <w:rPr>
          <w:rFonts w:ascii="Tahoma" w:hAnsi="Tahoma" w:cs="Tahoma"/>
          <w:b/>
          <w:bCs/>
          <w:sz w:val="20"/>
          <w:szCs w:val="20"/>
        </w:rPr>
        <w:t>a</w:t>
      </w:r>
    </w:p>
    <w:p w:rsidR="00776E91" w:rsidRPr="00776E91" w:rsidRDefault="00776E91" w:rsidP="00776E91">
      <w:pPr>
        <w:pStyle w:val="Nadpis2"/>
        <w:shd w:val="clear" w:color="auto" w:fill="FFFFFF"/>
        <w:spacing w:before="0" w:line="240" w:lineRule="auto"/>
        <w:rPr>
          <w:rFonts w:ascii="Tahoma" w:hAnsi="Tahoma" w:cs="Tahoma"/>
          <w:b/>
          <w:bCs/>
          <w:color w:val="auto"/>
          <w:sz w:val="20"/>
          <w:szCs w:val="20"/>
        </w:rPr>
      </w:pPr>
      <w:r w:rsidRPr="00776E91">
        <w:rPr>
          <w:rFonts w:ascii="Tahoma" w:hAnsi="Tahoma" w:cs="Tahoma"/>
          <w:b/>
          <w:color w:val="auto"/>
          <w:sz w:val="20"/>
          <w:szCs w:val="20"/>
        </w:rPr>
        <w:t>Divadelní služby Plzeň, s.r.o.</w:t>
      </w:r>
    </w:p>
    <w:p w:rsidR="00776E91" w:rsidRPr="00776E91" w:rsidRDefault="00776E91" w:rsidP="00776E91">
      <w:pPr>
        <w:shd w:val="clear" w:color="auto" w:fill="FFFFFF"/>
        <w:spacing w:after="0" w:line="240" w:lineRule="auto"/>
        <w:outlineLvl w:val="2"/>
        <w:rPr>
          <w:rFonts w:ascii="Tahoma" w:hAnsi="Tahoma" w:cs="Tahoma"/>
          <w:sz w:val="20"/>
          <w:szCs w:val="20"/>
        </w:rPr>
      </w:pPr>
      <w:r>
        <w:rPr>
          <w:rFonts w:ascii="Tahoma" w:hAnsi="Tahoma" w:cs="Tahoma"/>
          <w:sz w:val="20"/>
          <w:szCs w:val="20"/>
        </w:rPr>
        <w:t>se sídlem</w:t>
      </w:r>
      <w:r w:rsidR="008D3EB9">
        <w:rPr>
          <w:rFonts w:ascii="Tahoma" w:hAnsi="Tahoma" w:cs="Tahoma"/>
          <w:sz w:val="20"/>
          <w:szCs w:val="20"/>
        </w:rPr>
        <w:t>:</w:t>
      </w:r>
      <w:r w:rsidR="008D3EB9">
        <w:rPr>
          <w:rFonts w:ascii="Tahoma" w:hAnsi="Tahoma" w:cs="Tahoma"/>
          <w:sz w:val="20"/>
          <w:szCs w:val="20"/>
        </w:rPr>
        <w:tab/>
      </w:r>
      <w:r w:rsidR="008D3EB9">
        <w:rPr>
          <w:rFonts w:ascii="Tahoma" w:hAnsi="Tahoma" w:cs="Tahoma"/>
          <w:sz w:val="20"/>
          <w:szCs w:val="20"/>
        </w:rPr>
        <w:tab/>
      </w:r>
      <w:r w:rsidRPr="00776E91">
        <w:rPr>
          <w:rFonts w:ascii="Tahoma" w:hAnsi="Tahoma" w:cs="Tahoma"/>
          <w:sz w:val="20"/>
          <w:szCs w:val="20"/>
        </w:rPr>
        <w:t>Sukova 26, 301 00 PLZEŇ</w:t>
      </w:r>
    </w:p>
    <w:p w:rsidR="00776E91" w:rsidRPr="00776E91" w:rsidRDefault="00776E91" w:rsidP="00776E91">
      <w:pPr>
        <w:shd w:val="clear" w:color="auto" w:fill="FFFFFF"/>
        <w:spacing w:after="0" w:line="240" w:lineRule="auto"/>
        <w:jc w:val="both"/>
        <w:rPr>
          <w:rFonts w:ascii="Tahoma" w:hAnsi="Tahoma" w:cs="Tahoma"/>
          <w:sz w:val="20"/>
          <w:szCs w:val="20"/>
        </w:rPr>
      </w:pPr>
      <w:r w:rsidRPr="00776E91">
        <w:rPr>
          <w:rFonts w:ascii="Tahoma" w:hAnsi="Tahoma" w:cs="Tahoma"/>
          <w:bCs/>
          <w:sz w:val="20"/>
          <w:szCs w:val="20"/>
        </w:rPr>
        <w:t>IČ:</w:t>
      </w:r>
      <w:r w:rsidRPr="00776E91">
        <w:rPr>
          <w:rFonts w:ascii="Tahoma" w:hAnsi="Tahoma" w:cs="Tahoma"/>
          <w:sz w:val="20"/>
          <w:szCs w:val="20"/>
        </w:rPr>
        <w:t> </w:t>
      </w:r>
      <w:r w:rsidRPr="00776E91">
        <w:rPr>
          <w:rFonts w:ascii="Tahoma" w:hAnsi="Tahoma" w:cs="Tahoma"/>
          <w:sz w:val="20"/>
          <w:szCs w:val="20"/>
        </w:rPr>
        <w:tab/>
      </w:r>
      <w:r w:rsidRPr="00776E91">
        <w:rPr>
          <w:rFonts w:ascii="Tahoma" w:hAnsi="Tahoma" w:cs="Tahoma"/>
          <w:sz w:val="20"/>
          <w:szCs w:val="20"/>
        </w:rPr>
        <w:tab/>
      </w:r>
      <w:r w:rsidRPr="00776E91">
        <w:rPr>
          <w:rFonts w:ascii="Tahoma" w:hAnsi="Tahoma" w:cs="Tahoma"/>
          <w:sz w:val="20"/>
          <w:szCs w:val="20"/>
        </w:rPr>
        <w:tab/>
        <w:t>291 22 651</w:t>
      </w:r>
    </w:p>
    <w:p w:rsidR="00776E91" w:rsidRPr="00776E91" w:rsidRDefault="00776E91" w:rsidP="00776E91">
      <w:pPr>
        <w:shd w:val="clear" w:color="auto" w:fill="FFFFFF"/>
        <w:spacing w:after="0" w:line="240" w:lineRule="auto"/>
        <w:jc w:val="both"/>
        <w:rPr>
          <w:rFonts w:ascii="Tahoma" w:hAnsi="Tahoma" w:cs="Tahoma"/>
          <w:sz w:val="20"/>
          <w:szCs w:val="20"/>
        </w:rPr>
      </w:pPr>
      <w:r w:rsidRPr="00776E91">
        <w:rPr>
          <w:rFonts w:ascii="Tahoma" w:hAnsi="Tahoma" w:cs="Tahoma"/>
          <w:bCs/>
          <w:sz w:val="20"/>
          <w:szCs w:val="20"/>
        </w:rPr>
        <w:t>DIČ:</w:t>
      </w:r>
      <w:r w:rsidRPr="00776E91">
        <w:rPr>
          <w:rFonts w:ascii="Tahoma" w:hAnsi="Tahoma" w:cs="Tahoma"/>
          <w:sz w:val="20"/>
          <w:szCs w:val="20"/>
        </w:rPr>
        <w:t> </w:t>
      </w:r>
      <w:r w:rsidRPr="00776E91">
        <w:rPr>
          <w:rFonts w:ascii="Tahoma" w:hAnsi="Tahoma" w:cs="Tahoma"/>
          <w:sz w:val="20"/>
          <w:szCs w:val="20"/>
        </w:rPr>
        <w:tab/>
      </w:r>
      <w:r w:rsidRPr="00776E91">
        <w:rPr>
          <w:rFonts w:ascii="Tahoma" w:hAnsi="Tahoma" w:cs="Tahoma"/>
          <w:sz w:val="20"/>
          <w:szCs w:val="20"/>
        </w:rPr>
        <w:tab/>
      </w:r>
      <w:r w:rsidRPr="00776E91">
        <w:rPr>
          <w:rFonts w:ascii="Tahoma" w:hAnsi="Tahoma" w:cs="Tahoma"/>
          <w:sz w:val="20"/>
          <w:szCs w:val="20"/>
        </w:rPr>
        <w:tab/>
        <w:t>CZ 291 22 651</w:t>
      </w:r>
    </w:p>
    <w:p w:rsidR="003025F1" w:rsidRDefault="003025F1" w:rsidP="003025F1">
      <w:pPr>
        <w:spacing w:after="0" w:line="240" w:lineRule="auto"/>
        <w:jc w:val="both"/>
        <w:rPr>
          <w:rFonts w:ascii="Tahoma" w:hAnsi="Tahoma" w:cs="Tahoma"/>
          <w:bCs/>
          <w:sz w:val="20"/>
          <w:szCs w:val="20"/>
        </w:rPr>
      </w:pPr>
      <w:r w:rsidRPr="003025F1">
        <w:rPr>
          <w:rFonts w:ascii="Tahoma" w:hAnsi="Tahoma" w:cs="Tahoma"/>
          <w:bCs/>
          <w:sz w:val="20"/>
          <w:szCs w:val="20"/>
        </w:rPr>
        <w:t>zastoupená:</w:t>
      </w:r>
      <w:r w:rsidRPr="003025F1">
        <w:rPr>
          <w:rFonts w:ascii="Tahoma" w:hAnsi="Tahoma" w:cs="Tahoma"/>
          <w:bCs/>
          <w:sz w:val="20"/>
          <w:szCs w:val="20"/>
        </w:rPr>
        <w:tab/>
      </w:r>
      <w:r w:rsidRPr="003025F1">
        <w:rPr>
          <w:rFonts w:ascii="Tahoma" w:hAnsi="Tahoma" w:cs="Tahoma"/>
          <w:bCs/>
          <w:sz w:val="20"/>
          <w:szCs w:val="20"/>
        </w:rPr>
        <w:tab/>
      </w:r>
      <w:r w:rsidR="00776E91">
        <w:rPr>
          <w:rFonts w:ascii="Tahoma" w:hAnsi="Tahoma" w:cs="Tahoma"/>
          <w:bCs/>
          <w:sz w:val="20"/>
          <w:szCs w:val="20"/>
        </w:rPr>
        <w:t>Janem Klérem</w:t>
      </w:r>
      <w:r>
        <w:rPr>
          <w:rFonts w:ascii="Tahoma" w:hAnsi="Tahoma" w:cs="Tahoma"/>
          <w:bCs/>
          <w:sz w:val="20"/>
          <w:szCs w:val="20"/>
        </w:rPr>
        <w:t>,</w:t>
      </w:r>
    </w:p>
    <w:p w:rsidR="003025F1" w:rsidRDefault="003025F1" w:rsidP="003025F1">
      <w:pPr>
        <w:tabs>
          <w:tab w:val="left" w:pos="3119"/>
        </w:tabs>
        <w:spacing w:after="0" w:line="240" w:lineRule="auto"/>
        <w:jc w:val="both"/>
        <w:rPr>
          <w:rFonts w:ascii="Tahoma" w:hAnsi="Tahoma" w:cs="Tahoma"/>
          <w:snapToGrid w:val="0"/>
          <w:sz w:val="20"/>
          <w:szCs w:val="20"/>
        </w:rPr>
      </w:pPr>
    </w:p>
    <w:p w:rsidR="00120D61" w:rsidRDefault="00C13DB5" w:rsidP="00776E91">
      <w:pPr>
        <w:tabs>
          <w:tab w:val="left" w:pos="3119"/>
        </w:tabs>
        <w:spacing w:after="0" w:line="240" w:lineRule="auto"/>
        <w:jc w:val="both"/>
        <w:rPr>
          <w:rFonts w:ascii="Tahoma" w:hAnsi="Tahoma" w:cs="Tahoma"/>
          <w:snapToGrid w:val="0"/>
          <w:sz w:val="20"/>
          <w:szCs w:val="20"/>
        </w:rPr>
      </w:pPr>
      <w:r>
        <w:rPr>
          <w:rFonts w:ascii="Tahoma" w:hAnsi="Tahoma" w:cs="Tahoma"/>
          <w:snapToGrid w:val="0"/>
          <w:sz w:val="20"/>
          <w:szCs w:val="20"/>
        </w:rPr>
        <w:t>Společnost je zapsána v obchodním</w:t>
      </w:r>
      <w:r w:rsidR="00120D61" w:rsidRPr="003C77A6">
        <w:rPr>
          <w:rFonts w:ascii="Tahoma" w:hAnsi="Tahoma" w:cs="Tahoma"/>
          <w:snapToGrid w:val="0"/>
          <w:sz w:val="20"/>
          <w:szCs w:val="20"/>
        </w:rPr>
        <w:t xml:space="preserve"> rejstříku</w:t>
      </w:r>
      <w:r>
        <w:rPr>
          <w:rFonts w:ascii="Tahoma" w:hAnsi="Tahoma" w:cs="Tahoma"/>
          <w:snapToGrid w:val="0"/>
          <w:sz w:val="20"/>
          <w:szCs w:val="20"/>
        </w:rPr>
        <w:t>,</w:t>
      </w:r>
      <w:r w:rsidR="00120D61" w:rsidRPr="003C77A6">
        <w:rPr>
          <w:rFonts w:ascii="Tahoma" w:hAnsi="Tahoma" w:cs="Tahoma"/>
          <w:snapToGrid w:val="0"/>
          <w:sz w:val="20"/>
          <w:szCs w:val="20"/>
        </w:rPr>
        <w:t xml:space="preserve"> vedeném </w:t>
      </w:r>
      <w:r w:rsidR="00C62CC0">
        <w:rPr>
          <w:rFonts w:ascii="Tahoma" w:hAnsi="Tahoma" w:cs="Tahoma"/>
          <w:snapToGrid w:val="0"/>
          <w:sz w:val="20"/>
          <w:szCs w:val="20"/>
        </w:rPr>
        <w:t>u Krajského soudu v Plzni</w:t>
      </w:r>
      <w:r w:rsidR="00120D61" w:rsidRPr="003C77A6">
        <w:rPr>
          <w:rFonts w:ascii="Tahoma" w:hAnsi="Tahoma" w:cs="Tahoma"/>
          <w:snapToGrid w:val="0"/>
          <w:sz w:val="20"/>
          <w:szCs w:val="20"/>
        </w:rPr>
        <w:t xml:space="preserve">, oddíl </w:t>
      </w:r>
      <w:r w:rsidR="00C62CC0">
        <w:rPr>
          <w:rFonts w:ascii="Tahoma" w:hAnsi="Tahoma" w:cs="Tahoma"/>
          <w:snapToGrid w:val="0"/>
          <w:sz w:val="20"/>
          <w:szCs w:val="20"/>
        </w:rPr>
        <w:t>C</w:t>
      </w:r>
      <w:r w:rsidR="00120D61" w:rsidRPr="003C77A6">
        <w:rPr>
          <w:rFonts w:ascii="Tahoma" w:hAnsi="Tahoma" w:cs="Tahoma"/>
          <w:snapToGrid w:val="0"/>
          <w:sz w:val="20"/>
          <w:szCs w:val="20"/>
        </w:rPr>
        <w:t>, vložka</w:t>
      </w:r>
      <w:r>
        <w:rPr>
          <w:rFonts w:ascii="Tahoma" w:hAnsi="Tahoma" w:cs="Tahoma"/>
          <w:snapToGrid w:val="0"/>
          <w:sz w:val="20"/>
          <w:szCs w:val="20"/>
        </w:rPr>
        <w:t xml:space="preserve"> </w:t>
      </w:r>
      <w:r w:rsidR="00C62CC0" w:rsidRPr="00C62CC0">
        <w:rPr>
          <w:rFonts w:ascii="Tahoma" w:hAnsi="Tahoma" w:cs="Tahoma"/>
          <w:snapToGrid w:val="0"/>
          <w:sz w:val="20"/>
          <w:szCs w:val="20"/>
        </w:rPr>
        <w:t>26739.</w:t>
      </w:r>
    </w:p>
    <w:p w:rsidR="00776E91" w:rsidRPr="003C77A6" w:rsidRDefault="00776E91" w:rsidP="00776E91">
      <w:pPr>
        <w:tabs>
          <w:tab w:val="left" w:pos="3119"/>
        </w:tabs>
        <w:spacing w:after="0" w:line="240" w:lineRule="auto"/>
        <w:jc w:val="both"/>
        <w:rPr>
          <w:rFonts w:ascii="Tahoma" w:hAnsi="Tahoma" w:cs="Tahoma"/>
          <w:snapToGrid w:val="0"/>
          <w:sz w:val="20"/>
          <w:szCs w:val="20"/>
        </w:rPr>
      </w:pPr>
    </w:p>
    <w:p w:rsidR="00120D61" w:rsidRPr="003C77A6" w:rsidRDefault="00120D61" w:rsidP="001E2452">
      <w:pPr>
        <w:pStyle w:val="Zkladntext3"/>
        <w:tabs>
          <w:tab w:val="left" w:pos="3119"/>
        </w:tabs>
        <w:spacing w:after="0" w:line="240" w:lineRule="auto"/>
        <w:rPr>
          <w:rFonts w:ascii="Tahoma" w:hAnsi="Tahoma" w:cs="Tahoma"/>
          <w:snapToGrid w:val="0"/>
          <w:sz w:val="20"/>
          <w:szCs w:val="20"/>
        </w:rPr>
      </w:pPr>
      <w:r w:rsidRPr="003C77A6">
        <w:rPr>
          <w:rFonts w:ascii="Tahoma" w:hAnsi="Tahoma" w:cs="Tahoma"/>
          <w:snapToGrid w:val="0"/>
          <w:sz w:val="20"/>
          <w:szCs w:val="20"/>
        </w:rPr>
        <w:t xml:space="preserve">(dále jen </w:t>
      </w:r>
      <w:r w:rsidRPr="003C77A6">
        <w:rPr>
          <w:rFonts w:ascii="Tahoma" w:hAnsi="Tahoma" w:cs="Tahoma"/>
          <w:b/>
          <w:snapToGrid w:val="0"/>
          <w:sz w:val="20"/>
          <w:szCs w:val="20"/>
        </w:rPr>
        <w:t>„</w:t>
      </w:r>
      <w:r w:rsidR="0072168F">
        <w:rPr>
          <w:rFonts w:ascii="Tahoma" w:hAnsi="Tahoma" w:cs="Tahoma"/>
          <w:b/>
          <w:snapToGrid w:val="0"/>
          <w:sz w:val="20"/>
          <w:szCs w:val="20"/>
        </w:rPr>
        <w:t>poskytovatel</w:t>
      </w:r>
      <w:r w:rsidRPr="003C77A6">
        <w:rPr>
          <w:rFonts w:ascii="Tahoma" w:hAnsi="Tahoma" w:cs="Tahoma"/>
          <w:b/>
          <w:snapToGrid w:val="0"/>
          <w:sz w:val="20"/>
          <w:szCs w:val="20"/>
        </w:rPr>
        <w:t>“)</w:t>
      </w:r>
    </w:p>
    <w:p w:rsidR="009B06EB" w:rsidRPr="006C5FC9" w:rsidRDefault="009B06EB" w:rsidP="00022A4B">
      <w:pPr>
        <w:spacing w:after="0" w:line="240" w:lineRule="auto"/>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  </w:t>
      </w:r>
    </w:p>
    <w:p w:rsidR="009B06EB" w:rsidRPr="006C5FC9" w:rsidRDefault="009C39FE" w:rsidP="00022A4B">
      <w:pPr>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I</w:t>
      </w:r>
      <w:r w:rsidR="009B06EB" w:rsidRPr="006C5FC9">
        <w:rPr>
          <w:rFonts w:ascii="Tahoma" w:eastAsia="Times New Roman" w:hAnsi="Tahoma" w:cs="Tahoma"/>
          <w:b/>
          <w:bCs/>
          <w:color w:val="000000"/>
          <w:sz w:val="20"/>
          <w:szCs w:val="20"/>
          <w:lang w:eastAsia="cs-CZ"/>
        </w:rPr>
        <w:t>.</w:t>
      </w:r>
    </w:p>
    <w:p w:rsidR="007932A5" w:rsidRPr="006C5FC9" w:rsidRDefault="006D2ECD" w:rsidP="00022A4B">
      <w:pPr>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Preambule</w:t>
      </w:r>
    </w:p>
    <w:p w:rsidR="00D05640" w:rsidRPr="006C5FC9" w:rsidRDefault="00D05640" w:rsidP="00022A4B">
      <w:pPr>
        <w:spacing w:after="0" w:line="240" w:lineRule="auto"/>
        <w:jc w:val="center"/>
        <w:rPr>
          <w:rFonts w:ascii="Tahoma" w:eastAsia="Times New Roman" w:hAnsi="Tahoma" w:cs="Tahoma"/>
          <w:b/>
          <w:bCs/>
          <w:color w:val="000000"/>
          <w:sz w:val="20"/>
          <w:szCs w:val="20"/>
          <w:lang w:eastAsia="cs-CZ"/>
        </w:rPr>
      </w:pPr>
    </w:p>
    <w:p w:rsidR="00120D61" w:rsidRPr="00732DD0" w:rsidRDefault="00120D61" w:rsidP="0001043B">
      <w:pPr>
        <w:pStyle w:val="Odstavecseseznamem"/>
        <w:numPr>
          <w:ilvl w:val="0"/>
          <w:numId w:val="20"/>
        </w:numPr>
        <w:autoSpaceDE w:val="0"/>
        <w:autoSpaceDN w:val="0"/>
        <w:adjustRightInd w:val="0"/>
        <w:spacing w:after="0" w:line="240" w:lineRule="auto"/>
        <w:ind w:left="567" w:hanging="567"/>
        <w:jc w:val="both"/>
        <w:rPr>
          <w:rFonts w:ascii="Tahoma" w:hAnsi="Tahoma" w:cs="Tahoma"/>
          <w:color w:val="000000"/>
          <w:sz w:val="20"/>
          <w:szCs w:val="20"/>
        </w:rPr>
      </w:pPr>
      <w:r w:rsidRPr="00732DD0">
        <w:rPr>
          <w:rFonts w:ascii="Tahoma" w:hAnsi="Tahoma" w:cs="Tahoma"/>
          <w:color w:val="000000"/>
          <w:sz w:val="20"/>
          <w:szCs w:val="20"/>
        </w:rPr>
        <w:t xml:space="preserve">Tato smlouva je uzavírána na základě výsledků zadávacího řízení zadávaného mimo režim zákona č. 134/2016 Sb., o zadávání veřejných zakázek, v účinném znění (dále též „ZZVZ“), na realizaci veřejné zakázky malého rozsahu s názvem </w:t>
      </w:r>
      <w:r w:rsidRPr="00FF0329">
        <w:rPr>
          <w:rFonts w:ascii="Tahoma" w:hAnsi="Tahoma" w:cs="Tahoma"/>
          <w:color w:val="000000"/>
          <w:sz w:val="20"/>
          <w:szCs w:val="20"/>
        </w:rPr>
        <w:t>„</w:t>
      </w:r>
      <w:r w:rsidR="00776E91">
        <w:rPr>
          <w:rFonts w:ascii="Tahoma" w:hAnsi="Tahoma" w:cs="Tahoma"/>
          <w:color w:val="000000"/>
          <w:sz w:val="20"/>
          <w:szCs w:val="20"/>
        </w:rPr>
        <w:t>Zajištění technicko-dekoračních služeb</w:t>
      </w:r>
      <w:r w:rsidRPr="00FF0329">
        <w:rPr>
          <w:rFonts w:ascii="Tahoma" w:hAnsi="Tahoma" w:cs="Tahoma"/>
          <w:color w:val="000000"/>
          <w:sz w:val="20"/>
          <w:szCs w:val="20"/>
        </w:rPr>
        <w:t>“</w:t>
      </w:r>
      <w:r w:rsidRPr="00732DD0">
        <w:rPr>
          <w:rFonts w:ascii="Tahoma" w:hAnsi="Tahoma" w:cs="Tahoma"/>
          <w:color w:val="000000"/>
          <w:sz w:val="20"/>
          <w:szCs w:val="20"/>
        </w:rPr>
        <w:t xml:space="preserve"> (dále též „veřejná zakázka“).</w:t>
      </w:r>
    </w:p>
    <w:p w:rsidR="00D05640" w:rsidRPr="006C5FC9" w:rsidRDefault="00D05640" w:rsidP="00D05640">
      <w:pPr>
        <w:pStyle w:val="Odstavecseseznamem"/>
        <w:spacing w:after="0" w:line="240" w:lineRule="auto"/>
        <w:jc w:val="both"/>
        <w:rPr>
          <w:rFonts w:ascii="Tahoma" w:eastAsia="Times New Roman" w:hAnsi="Tahoma" w:cs="Tahoma"/>
          <w:color w:val="000000"/>
          <w:sz w:val="20"/>
          <w:szCs w:val="20"/>
          <w:lang w:eastAsia="cs-CZ"/>
        </w:rPr>
      </w:pPr>
    </w:p>
    <w:p w:rsidR="009B06EB" w:rsidRPr="006C5FC9" w:rsidRDefault="009C39FE" w:rsidP="009C39FE">
      <w:pPr>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II</w:t>
      </w:r>
      <w:r w:rsidR="009B06EB" w:rsidRPr="006C5FC9">
        <w:rPr>
          <w:rFonts w:ascii="Tahoma" w:eastAsia="Times New Roman" w:hAnsi="Tahoma" w:cs="Tahoma"/>
          <w:b/>
          <w:bCs/>
          <w:color w:val="000000"/>
          <w:sz w:val="20"/>
          <w:szCs w:val="20"/>
          <w:lang w:eastAsia="cs-CZ"/>
        </w:rPr>
        <w:t>.</w:t>
      </w:r>
    </w:p>
    <w:p w:rsidR="009B06EB" w:rsidRPr="006C5FC9" w:rsidRDefault="009B06EB" w:rsidP="009C39FE">
      <w:pPr>
        <w:spacing w:after="0" w:line="240" w:lineRule="auto"/>
        <w:jc w:val="center"/>
        <w:rPr>
          <w:rFonts w:ascii="Tahoma" w:eastAsia="Times New Roman" w:hAnsi="Tahoma" w:cs="Tahoma"/>
          <w:b/>
          <w:bCs/>
          <w:color w:val="000000"/>
          <w:sz w:val="20"/>
          <w:szCs w:val="20"/>
          <w:lang w:eastAsia="cs-CZ"/>
        </w:rPr>
      </w:pPr>
      <w:r w:rsidRPr="006C5FC9">
        <w:rPr>
          <w:rFonts w:ascii="Tahoma" w:eastAsia="Times New Roman" w:hAnsi="Tahoma" w:cs="Tahoma"/>
          <w:b/>
          <w:bCs/>
          <w:color w:val="000000"/>
          <w:sz w:val="20"/>
          <w:szCs w:val="20"/>
          <w:lang w:eastAsia="cs-CZ"/>
        </w:rPr>
        <w:t>Předmět smlouvy</w:t>
      </w:r>
    </w:p>
    <w:p w:rsidR="00D05640" w:rsidRPr="006C5FC9" w:rsidRDefault="00D05640" w:rsidP="00022A4B">
      <w:pPr>
        <w:spacing w:after="0" w:line="240" w:lineRule="auto"/>
        <w:jc w:val="center"/>
        <w:rPr>
          <w:rFonts w:ascii="Tahoma" w:eastAsia="Times New Roman" w:hAnsi="Tahoma" w:cs="Tahoma"/>
          <w:b/>
          <w:bCs/>
          <w:color w:val="000000"/>
          <w:sz w:val="20"/>
          <w:szCs w:val="20"/>
          <w:lang w:eastAsia="cs-CZ"/>
        </w:rPr>
      </w:pPr>
    </w:p>
    <w:p w:rsidR="002C4242" w:rsidRPr="002C4242" w:rsidRDefault="00897390" w:rsidP="0001043B">
      <w:pPr>
        <w:pStyle w:val="Odstavecseseznamem"/>
        <w:numPr>
          <w:ilvl w:val="0"/>
          <w:numId w:val="5"/>
        </w:numPr>
        <w:spacing w:after="0" w:line="240" w:lineRule="auto"/>
        <w:ind w:left="567" w:hanging="567"/>
        <w:jc w:val="both"/>
        <w:rPr>
          <w:rFonts w:ascii="Tahoma" w:hAnsi="Tahoma" w:cs="Tahoma"/>
          <w:sz w:val="20"/>
          <w:szCs w:val="20"/>
        </w:rPr>
      </w:pPr>
      <w:r w:rsidRPr="00120D61">
        <w:rPr>
          <w:rFonts w:ascii="Tahoma" w:eastAsia="Times New Roman" w:hAnsi="Tahoma" w:cs="Tahoma"/>
          <w:color w:val="000000"/>
          <w:sz w:val="20"/>
          <w:szCs w:val="20"/>
          <w:lang w:eastAsia="cs-CZ"/>
        </w:rPr>
        <w:t xml:space="preserve">Předmětem </w:t>
      </w:r>
      <w:r w:rsidR="002C4242">
        <w:rPr>
          <w:rFonts w:ascii="Tahoma" w:eastAsia="Times New Roman" w:hAnsi="Tahoma" w:cs="Tahoma"/>
          <w:color w:val="000000"/>
          <w:sz w:val="20"/>
          <w:szCs w:val="20"/>
          <w:lang w:eastAsia="cs-CZ"/>
        </w:rPr>
        <w:t>plnění</w:t>
      </w:r>
      <w:r w:rsidRPr="00120D61">
        <w:rPr>
          <w:rFonts w:ascii="Tahoma" w:eastAsia="Times New Roman" w:hAnsi="Tahoma" w:cs="Tahoma"/>
          <w:color w:val="000000"/>
          <w:sz w:val="20"/>
          <w:szCs w:val="20"/>
          <w:lang w:eastAsia="cs-CZ"/>
        </w:rPr>
        <w:t xml:space="preserve"> je závazek </w:t>
      </w:r>
      <w:r w:rsidR="0072168F">
        <w:rPr>
          <w:rFonts w:ascii="Tahoma" w:eastAsia="Times New Roman" w:hAnsi="Tahoma" w:cs="Tahoma"/>
          <w:color w:val="000000"/>
          <w:sz w:val="20"/>
          <w:szCs w:val="20"/>
          <w:lang w:eastAsia="cs-CZ"/>
        </w:rPr>
        <w:t>poskytova</w:t>
      </w:r>
      <w:r w:rsidR="00083A75" w:rsidRPr="00120D61">
        <w:rPr>
          <w:rFonts w:ascii="Tahoma" w:eastAsia="Times New Roman" w:hAnsi="Tahoma" w:cs="Tahoma"/>
          <w:color w:val="000000"/>
          <w:sz w:val="20"/>
          <w:szCs w:val="20"/>
          <w:lang w:eastAsia="cs-CZ"/>
        </w:rPr>
        <w:t>tele</w:t>
      </w:r>
      <w:r w:rsidRPr="00120D61">
        <w:rPr>
          <w:rFonts w:ascii="Tahoma" w:eastAsia="Times New Roman" w:hAnsi="Tahoma" w:cs="Tahoma"/>
          <w:color w:val="000000"/>
          <w:sz w:val="20"/>
          <w:szCs w:val="20"/>
          <w:lang w:eastAsia="cs-CZ"/>
        </w:rPr>
        <w:t xml:space="preserve"> </w:t>
      </w:r>
      <w:r w:rsidR="002C4242">
        <w:rPr>
          <w:rFonts w:ascii="Tahoma" w:eastAsia="Times New Roman" w:hAnsi="Tahoma" w:cs="Tahoma"/>
          <w:color w:val="000000"/>
          <w:sz w:val="20"/>
          <w:szCs w:val="20"/>
          <w:lang w:eastAsia="cs-CZ"/>
        </w:rPr>
        <w:t xml:space="preserve">zajistit pro objednatele </w:t>
      </w:r>
      <w:r w:rsidR="00776E91">
        <w:rPr>
          <w:rFonts w:ascii="Tahoma" w:eastAsia="Times New Roman" w:hAnsi="Tahoma" w:cs="Tahoma"/>
          <w:color w:val="000000"/>
          <w:sz w:val="20"/>
          <w:szCs w:val="20"/>
          <w:lang w:eastAsia="cs-CZ"/>
        </w:rPr>
        <w:t>technicko-dekorační služby</w:t>
      </w:r>
      <w:r w:rsidR="00C13DB5">
        <w:rPr>
          <w:rFonts w:ascii="Tahoma" w:eastAsia="Times New Roman" w:hAnsi="Tahoma" w:cs="Tahoma"/>
          <w:color w:val="000000"/>
          <w:sz w:val="20"/>
          <w:szCs w:val="20"/>
          <w:lang w:eastAsia="cs-CZ"/>
        </w:rPr>
        <w:t xml:space="preserve"> k </w:t>
      </w:r>
      <w:r w:rsidR="002C4242">
        <w:rPr>
          <w:rFonts w:ascii="Tahoma" w:eastAsia="Times New Roman" w:hAnsi="Tahoma" w:cs="Tahoma"/>
          <w:color w:val="000000"/>
          <w:sz w:val="20"/>
          <w:szCs w:val="20"/>
          <w:lang w:eastAsia="cs-CZ"/>
        </w:rPr>
        <w:t xml:space="preserve">zajištění akce vymezené v čl. 2.2, (dále jen „předmět plnění“), vše </w:t>
      </w:r>
      <w:r w:rsidR="002C4242" w:rsidRPr="00120D61">
        <w:rPr>
          <w:rFonts w:ascii="Tahoma" w:eastAsia="Times New Roman" w:hAnsi="Tahoma" w:cs="Tahoma"/>
          <w:color w:val="000000"/>
          <w:sz w:val="20"/>
          <w:szCs w:val="20"/>
          <w:lang w:eastAsia="cs-CZ"/>
        </w:rPr>
        <w:t xml:space="preserve">v technickém provedení, v rozsahu </w:t>
      </w:r>
      <w:r w:rsidR="002C4242">
        <w:rPr>
          <w:rFonts w:ascii="Tahoma" w:eastAsia="Times New Roman" w:hAnsi="Tahoma" w:cs="Tahoma"/>
          <w:color w:val="000000"/>
          <w:sz w:val="20"/>
          <w:szCs w:val="20"/>
          <w:lang w:eastAsia="cs-CZ"/>
        </w:rPr>
        <w:t>a za podmínek</w:t>
      </w:r>
      <w:r w:rsidR="002C4242" w:rsidRPr="00120D61">
        <w:rPr>
          <w:rFonts w:ascii="Tahoma" w:eastAsia="Times New Roman" w:hAnsi="Tahoma" w:cs="Tahoma"/>
          <w:color w:val="000000"/>
          <w:sz w:val="20"/>
          <w:szCs w:val="20"/>
          <w:lang w:eastAsia="cs-CZ"/>
        </w:rPr>
        <w:t xml:space="preserve"> </w:t>
      </w:r>
      <w:r w:rsidR="002C4242">
        <w:rPr>
          <w:rFonts w:ascii="Tahoma" w:hAnsi="Tahoma" w:cs="Tahoma"/>
          <w:color w:val="000000"/>
          <w:sz w:val="20"/>
          <w:szCs w:val="20"/>
        </w:rPr>
        <w:t>blíže specifikovaných v příloze - „Specifikace předmětu plnění“</w:t>
      </w:r>
      <w:r w:rsidR="002C4242">
        <w:rPr>
          <w:rFonts w:ascii="Tahoma" w:eastAsia="Times New Roman" w:hAnsi="Tahoma" w:cs="Tahoma"/>
          <w:color w:val="000000"/>
          <w:sz w:val="20"/>
          <w:szCs w:val="20"/>
          <w:lang w:eastAsia="cs-CZ"/>
        </w:rPr>
        <w:t xml:space="preserve">. </w:t>
      </w:r>
    </w:p>
    <w:p w:rsidR="002C4242" w:rsidRPr="002C4242" w:rsidRDefault="002C4242" w:rsidP="002C4242">
      <w:pPr>
        <w:pStyle w:val="Odstavecseseznamem"/>
        <w:spacing w:after="0" w:line="240" w:lineRule="auto"/>
        <w:ind w:left="567"/>
        <w:jc w:val="both"/>
        <w:rPr>
          <w:rFonts w:ascii="Tahoma" w:hAnsi="Tahoma" w:cs="Tahoma"/>
          <w:sz w:val="20"/>
          <w:szCs w:val="20"/>
        </w:rPr>
      </w:pPr>
    </w:p>
    <w:p w:rsidR="002C4242" w:rsidRDefault="002C4242" w:rsidP="0001043B">
      <w:pPr>
        <w:pStyle w:val="Odstavecseseznamem"/>
        <w:numPr>
          <w:ilvl w:val="0"/>
          <w:numId w:val="5"/>
        </w:numPr>
        <w:spacing w:after="0" w:line="240" w:lineRule="auto"/>
        <w:ind w:left="567" w:hanging="567"/>
        <w:jc w:val="both"/>
        <w:rPr>
          <w:rFonts w:ascii="Tahoma" w:hAnsi="Tahoma" w:cs="Tahoma"/>
          <w:sz w:val="20"/>
          <w:szCs w:val="20"/>
        </w:rPr>
      </w:pPr>
      <w:r>
        <w:rPr>
          <w:rFonts w:ascii="Tahoma" w:hAnsi="Tahoma" w:cs="Tahoma"/>
          <w:sz w:val="20"/>
          <w:szCs w:val="20"/>
        </w:rPr>
        <w:t>Vymezení akce:</w:t>
      </w:r>
    </w:p>
    <w:p w:rsidR="002C4242" w:rsidRDefault="002C4242" w:rsidP="002C4242">
      <w:pPr>
        <w:spacing w:after="0" w:line="240" w:lineRule="auto"/>
        <w:jc w:val="both"/>
        <w:rPr>
          <w:rFonts w:ascii="Tahoma" w:hAnsi="Tahoma" w:cs="Tahoma"/>
          <w:sz w:val="20"/>
          <w:szCs w:val="20"/>
        </w:rPr>
      </w:pPr>
    </w:p>
    <w:p w:rsidR="002C4242" w:rsidRDefault="002C4242" w:rsidP="002C4242">
      <w:pPr>
        <w:pStyle w:val="Odstavecseseznamem"/>
        <w:numPr>
          <w:ilvl w:val="0"/>
          <w:numId w:val="21"/>
        </w:numPr>
        <w:spacing w:after="0" w:line="240" w:lineRule="auto"/>
        <w:jc w:val="both"/>
        <w:rPr>
          <w:rFonts w:ascii="Tahoma" w:hAnsi="Tahoma" w:cs="Tahoma"/>
          <w:sz w:val="20"/>
          <w:szCs w:val="20"/>
        </w:rPr>
      </w:pPr>
      <w:r>
        <w:rPr>
          <w:rFonts w:ascii="Tahoma" w:hAnsi="Tahoma" w:cs="Tahoma"/>
          <w:sz w:val="20"/>
          <w:szCs w:val="20"/>
        </w:rPr>
        <w:t xml:space="preserve">Název akce: </w:t>
      </w:r>
      <w:r>
        <w:rPr>
          <w:rFonts w:ascii="Tahoma" w:hAnsi="Tahoma" w:cs="Tahoma"/>
          <w:sz w:val="20"/>
          <w:szCs w:val="20"/>
        </w:rPr>
        <w:tab/>
      </w:r>
      <w:r>
        <w:rPr>
          <w:rFonts w:ascii="Tahoma" w:hAnsi="Tahoma" w:cs="Tahoma"/>
          <w:sz w:val="20"/>
          <w:szCs w:val="20"/>
        </w:rPr>
        <w:tab/>
      </w:r>
      <w:r w:rsidRPr="002C4242">
        <w:rPr>
          <w:rFonts w:ascii="Tahoma" w:hAnsi="Tahoma" w:cs="Tahoma"/>
          <w:b/>
          <w:sz w:val="20"/>
          <w:szCs w:val="20"/>
        </w:rPr>
        <w:t>„</w:t>
      </w:r>
      <w:r w:rsidR="00C13DB5">
        <w:rPr>
          <w:rFonts w:ascii="Tahoma" w:hAnsi="Tahoma" w:cs="Tahoma"/>
          <w:b/>
          <w:sz w:val="20"/>
          <w:szCs w:val="20"/>
        </w:rPr>
        <w:t>Putovní multimediální výstava</w:t>
      </w:r>
      <w:r w:rsidRPr="002C4242">
        <w:rPr>
          <w:rFonts w:ascii="Tahoma" w:hAnsi="Tahoma" w:cs="Tahoma"/>
          <w:b/>
          <w:sz w:val="20"/>
          <w:szCs w:val="20"/>
        </w:rPr>
        <w:t xml:space="preserve"> Má vlast“</w:t>
      </w:r>
    </w:p>
    <w:p w:rsidR="002C4242" w:rsidRPr="002C4242" w:rsidRDefault="002C4242" w:rsidP="002C4242">
      <w:pPr>
        <w:pStyle w:val="Odstavecseseznamem"/>
        <w:numPr>
          <w:ilvl w:val="0"/>
          <w:numId w:val="21"/>
        </w:numPr>
        <w:spacing w:after="0" w:line="240" w:lineRule="auto"/>
        <w:jc w:val="both"/>
        <w:rPr>
          <w:rFonts w:ascii="Tahoma" w:hAnsi="Tahoma" w:cs="Tahoma"/>
          <w:b/>
          <w:bCs/>
          <w:sz w:val="20"/>
          <w:szCs w:val="20"/>
        </w:rPr>
      </w:pPr>
      <w:r>
        <w:rPr>
          <w:rFonts w:ascii="Tahoma" w:hAnsi="Tahoma" w:cs="Tahoma"/>
          <w:sz w:val="20"/>
          <w:szCs w:val="20"/>
        </w:rPr>
        <w:t xml:space="preserve">Termín akce: </w:t>
      </w:r>
      <w:r>
        <w:rPr>
          <w:rFonts w:ascii="Tahoma" w:hAnsi="Tahoma" w:cs="Tahoma"/>
          <w:sz w:val="20"/>
          <w:szCs w:val="20"/>
        </w:rPr>
        <w:tab/>
      </w:r>
      <w:r>
        <w:rPr>
          <w:rFonts w:ascii="Tahoma" w:hAnsi="Tahoma" w:cs="Tahoma"/>
          <w:sz w:val="20"/>
          <w:szCs w:val="20"/>
        </w:rPr>
        <w:tab/>
      </w:r>
      <w:r w:rsidR="008D3EB9">
        <w:rPr>
          <w:rFonts w:ascii="Tahoma" w:hAnsi="Tahoma" w:cs="Tahoma"/>
          <w:bCs/>
          <w:sz w:val="20"/>
          <w:szCs w:val="20"/>
        </w:rPr>
        <w:t>20</w:t>
      </w:r>
      <w:r w:rsidR="00C13DB5" w:rsidRPr="00C13DB5">
        <w:rPr>
          <w:rFonts w:ascii="Tahoma" w:hAnsi="Tahoma" w:cs="Tahoma"/>
          <w:bCs/>
          <w:sz w:val="20"/>
          <w:szCs w:val="20"/>
        </w:rPr>
        <w:t>.</w:t>
      </w:r>
      <w:r w:rsidR="00C13DB5">
        <w:rPr>
          <w:rFonts w:ascii="Tahoma" w:hAnsi="Tahoma" w:cs="Tahoma"/>
          <w:bCs/>
          <w:sz w:val="20"/>
          <w:szCs w:val="20"/>
        </w:rPr>
        <w:t xml:space="preserve"> </w:t>
      </w:r>
      <w:r w:rsidR="00C13DB5" w:rsidRPr="00C13DB5">
        <w:rPr>
          <w:rFonts w:ascii="Tahoma" w:hAnsi="Tahoma" w:cs="Tahoma"/>
          <w:bCs/>
          <w:sz w:val="20"/>
          <w:szCs w:val="20"/>
        </w:rPr>
        <w:t>6.</w:t>
      </w:r>
      <w:r w:rsidR="00C13DB5">
        <w:rPr>
          <w:rFonts w:ascii="Tahoma" w:hAnsi="Tahoma" w:cs="Tahoma"/>
          <w:bCs/>
          <w:sz w:val="20"/>
          <w:szCs w:val="20"/>
        </w:rPr>
        <w:t xml:space="preserve"> </w:t>
      </w:r>
      <w:r w:rsidR="00C13DB5" w:rsidRPr="00C13DB5">
        <w:rPr>
          <w:rFonts w:ascii="Tahoma" w:hAnsi="Tahoma" w:cs="Tahoma"/>
          <w:bCs/>
          <w:sz w:val="20"/>
          <w:szCs w:val="20"/>
        </w:rPr>
        <w:t>2018 do 20.</w:t>
      </w:r>
      <w:r w:rsidR="00C13DB5">
        <w:rPr>
          <w:rFonts w:ascii="Tahoma" w:hAnsi="Tahoma" w:cs="Tahoma"/>
          <w:bCs/>
          <w:sz w:val="20"/>
          <w:szCs w:val="20"/>
        </w:rPr>
        <w:t xml:space="preserve"> </w:t>
      </w:r>
      <w:r w:rsidR="00C13DB5" w:rsidRPr="00C13DB5">
        <w:rPr>
          <w:rFonts w:ascii="Tahoma" w:hAnsi="Tahoma" w:cs="Tahoma"/>
          <w:bCs/>
          <w:sz w:val="20"/>
          <w:szCs w:val="20"/>
        </w:rPr>
        <w:t>11.</w:t>
      </w:r>
      <w:r w:rsidR="00C13DB5">
        <w:rPr>
          <w:rFonts w:ascii="Tahoma" w:hAnsi="Tahoma" w:cs="Tahoma"/>
          <w:bCs/>
          <w:sz w:val="20"/>
          <w:szCs w:val="20"/>
        </w:rPr>
        <w:t xml:space="preserve"> </w:t>
      </w:r>
      <w:r w:rsidR="00C13DB5" w:rsidRPr="00C13DB5">
        <w:rPr>
          <w:rFonts w:ascii="Tahoma" w:hAnsi="Tahoma" w:cs="Tahoma"/>
          <w:bCs/>
          <w:sz w:val="20"/>
          <w:szCs w:val="20"/>
        </w:rPr>
        <w:t>2018</w:t>
      </w:r>
    </w:p>
    <w:p w:rsidR="002C4242" w:rsidRPr="002C4242" w:rsidRDefault="002C4242" w:rsidP="002C4242">
      <w:pPr>
        <w:pStyle w:val="Odstavecseseznamem"/>
        <w:numPr>
          <w:ilvl w:val="0"/>
          <w:numId w:val="21"/>
        </w:numPr>
        <w:spacing w:after="0" w:line="240" w:lineRule="auto"/>
        <w:jc w:val="both"/>
        <w:rPr>
          <w:rFonts w:ascii="Tahoma" w:hAnsi="Tahoma" w:cs="Tahoma"/>
          <w:sz w:val="20"/>
          <w:szCs w:val="20"/>
          <w:lang w:bidi="cs-CZ"/>
        </w:rPr>
      </w:pPr>
      <w:r>
        <w:rPr>
          <w:rFonts w:ascii="Tahoma" w:hAnsi="Tahoma" w:cs="Tahoma"/>
          <w:sz w:val="20"/>
          <w:szCs w:val="20"/>
        </w:rPr>
        <w:t xml:space="preserve">Místo konání akce: </w:t>
      </w:r>
      <w:r>
        <w:rPr>
          <w:rFonts w:ascii="Tahoma" w:hAnsi="Tahoma" w:cs="Tahoma"/>
          <w:sz w:val="20"/>
          <w:szCs w:val="20"/>
        </w:rPr>
        <w:tab/>
      </w:r>
      <w:r w:rsidR="00C13DB5">
        <w:rPr>
          <w:rFonts w:ascii="Tahoma" w:hAnsi="Tahoma" w:cs="Tahoma"/>
          <w:sz w:val="20"/>
          <w:szCs w:val="20"/>
        </w:rPr>
        <w:t>Plzeň, Praha, Hradec Králové, Liberec, Ostrava</w:t>
      </w:r>
    </w:p>
    <w:p w:rsidR="002C4242" w:rsidRDefault="002C4242" w:rsidP="002C4242">
      <w:pPr>
        <w:spacing w:after="0" w:line="240" w:lineRule="auto"/>
        <w:ind w:left="927"/>
        <w:jc w:val="both"/>
        <w:rPr>
          <w:rFonts w:ascii="Tahoma" w:hAnsi="Tahoma" w:cs="Tahoma"/>
          <w:sz w:val="20"/>
          <w:szCs w:val="20"/>
        </w:rPr>
      </w:pPr>
    </w:p>
    <w:p w:rsidR="002C4242" w:rsidRPr="002C4242" w:rsidRDefault="002C4242" w:rsidP="002C4242">
      <w:pPr>
        <w:spacing w:after="0" w:line="240" w:lineRule="auto"/>
        <w:ind w:left="927"/>
        <w:jc w:val="both"/>
        <w:rPr>
          <w:rFonts w:ascii="Tahoma" w:hAnsi="Tahoma" w:cs="Tahoma"/>
          <w:sz w:val="20"/>
          <w:szCs w:val="20"/>
        </w:rPr>
      </w:pPr>
      <w:r>
        <w:rPr>
          <w:rFonts w:ascii="Tahoma" w:hAnsi="Tahoma" w:cs="Tahoma"/>
          <w:sz w:val="20"/>
          <w:szCs w:val="20"/>
        </w:rPr>
        <w:t>(dále jen „akce“).</w:t>
      </w:r>
    </w:p>
    <w:p w:rsidR="00912350" w:rsidRPr="006C5FC9" w:rsidRDefault="00912350" w:rsidP="009C39FE">
      <w:pPr>
        <w:pStyle w:val="Odstavecseseznamem"/>
        <w:spacing w:after="0" w:line="240" w:lineRule="auto"/>
        <w:ind w:left="426" w:hanging="426"/>
        <w:jc w:val="both"/>
        <w:rPr>
          <w:rFonts w:ascii="Tahoma" w:hAnsi="Tahoma" w:cs="Tahoma"/>
          <w:sz w:val="20"/>
          <w:szCs w:val="20"/>
        </w:rPr>
      </w:pPr>
    </w:p>
    <w:p w:rsidR="00580DBF" w:rsidRPr="001E2452" w:rsidRDefault="00580DBF" w:rsidP="0001043B">
      <w:pPr>
        <w:pStyle w:val="Odstavecseseznamem"/>
        <w:numPr>
          <w:ilvl w:val="0"/>
          <w:numId w:val="5"/>
        </w:numPr>
        <w:spacing w:after="0" w:line="240" w:lineRule="auto"/>
        <w:ind w:left="567" w:hanging="567"/>
        <w:jc w:val="both"/>
        <w:rPr>
          <w:rFonts w:ascii="Tahoma" w:hAnsi="Tahoma" w:cs="Tahoma"/>
          <w:sz w:val="20"/>
          <w:szCs w:val="20"/>
        </w:rPr>
      </w:pPr>
      <w:r>
        <w:rPr>
          <w:rFonts w:ascii="Tahoma" w:eastAsia="Times New Roman" w:hAnsi="Tahoma" w:cs="Tahoma"/>
          <w:color w:val="000000"/>
          <w:sz w:val="20"/>
          <w:szCs w:val="20"/>
          <w:lang w:eastAsia="cs-CZ"/>
        </w:rPr>
        <w:t xml:space="preserve">Předmětem smlouvy je dále závazek objednatele předmět plnění řádně </w:t>
      </w:r>
      <w:r w:rsidRPr="00897390">
        <w:rPr>
          <w:rFonts w:ascii="Tahoma" w:eastAsia="Times New Roman" w:hAnsi="Tahoma" w:cs="Tahoma"/>
          <w:color w:val="000000"/>
          <w:sz w:val="20"/>
          <w:szCs w:val="20"/>
          <w:lang w:eastAsia="cs-CZ"/>
        </w:rPr>
        <w:t>převzít a za</w:t>
      </w:r>
      <w:r>
        <w:rPr>
          <w:rFonts w:ascii="Tahoma" w:eastAsia="Times New Roman" w:hAnsi="Tahoma" w:cs="Tahoma"/>
          <w:color w:val="000000"/>
          <w:sz w:val="20"/>
          <w:szCs w:val="20"/>
          <w:lang w:eastAsia="cs-CZ"/>
        </w:rPr>
        <w:t xml:space="preserve"> realizaci předmětu plnění za</w:t>
      </w:r>
      <w:r w:rsidRPr="00897390">
        <w:rPr>
          <w:rFonts w:ascii="Tahoma" w:eastAsia="Times New Roman" w:hAnsi="Tahoma" w:cs="Tahoma"/>
          <w:color w:val="000000"/>
          <w:sz w:val="20"/>
          <w:szCs w:val="20"/>
          <w:lang w:eastAsia="cs-CZ"/>
        </w:rPr>
        <w:t>platit sjednanou cenu.</w:t>
      </w:r>
    </w:p>
    <w:p w:rsidR="001E2452" w:rsidRPr="00A04F6A" w:rsidRDefault="001E2452" w:rsidP="001E2452">
      <w:pPr>
        <w:pStyle w:val="Odstavecseseznamem"/>
        <w:spacing w:after="0" w:line="240" w:lineRule="auto"/>
        <w:ind w:left="567"/>
        <w:jc w:val="both"/>
        <w:rPr>
          <w:rFonts w:ascii="Tahoma" w:hAnsi="Tahoma" w:cs="Tahoma"/>
          <w:sz w:val="20"/>
          <w:szCs w:val="20"/>
        </w:rPr>
      </w:pPr>
    </w:p>
    <w:p w:rsidR="00BE2764" w:rsidRDefault="00BE2764" w:rsidP="0001043B">
      <w:pPr>
        <w:numPr>
          <w:ilvl w:val="0"/>
          <w:numId w:val="5"/>
        </w:numPr>
        <w:spacing w:after="0" w:line="240" w:lineRule="auto"/>
        <w:ind w:left="567" w:hanging="567"/>
        <w:jc w:val="both"/>
        <w:rPr>
          <w:rFonts w:ascii="Tahoma" w:hAnsi="Tahoma" w:cs="Tahoma"/>
          <w:sz w:val="20"/>
          <w:szCs w:val="20"/>
        </w:rPr>
      </w:pPr>
      <w:r w:rsidRPr="00BE2764">
        <w:rPr>
          <w:rFonts w:ascii="Tahoma" w:hAnsi="Tahoma" w:cs="Tahoma"/>
          <w:sz w:val="20"/>
          <w:szCs w:val="20"/>
        </w:rPr>
        <w:t xml:space="preserve">Osoby na straně objednatele, oprávněné jednat ve věcech technických: </w:t>
      </w:r>
    </w:p>
    <w:p w:rsidR="00245A2C" w:rsidRDefault="00245A2C" w:rsidP="00245A2C">
      <w:pPr>
        <w:spacing w:after="0" w:line="240" w:lineRule="auto"/>
        <w:ind w:left="426"/>
        <w:jc w:val="both"/>
        <w:rPr>
          <w:rFonts w:ascii="Tahoma" w:hAnsi="Tahoma" w:cs="Tahoma"/>
          <w:sz w:val="20"/>
          <w:szCs w:val="20"/>
        </w:rPr>
      </w:pPr>
    </w:p>
    <w:p w:rsidR="00580DBF" w:rsidRPr="00C13DB5" w:rsidRDefault="00E85617" w:rsidP="00580DBF">
      <w:pPr>
        <w:pStyle w:val="Odstavecseseznamem"/>
        <w:numPr>
          <w:ilvl w:val="0"/>
          <w:numId w:val="10"/>
        </w:numPr>
        <w:spacing w:after="0" w:line="240" w:lineRule="auto"/>
        <w:jc w:val="both"/>
        <w:rPr>
          <w:rFonts w:ascii="Tahoma" w:hAnsi="Tahoma" w:cs="Tahoma"/>
          <w:sz w:val="20"/>
          <w:szCs w:val="20"/>
        </w:rPr>
      </w:pPr>
      <w:r>
        <w:rPr>
          <w:rFonts w:ascii="Tahoma" w:hAnsi="Tahoma" w:cs="Tahoma"/>
          <w:sz w:val="20"/>
          <w:szCs w:val="20"/>
        </w:rPr>
        <w:t>xxxxxx</w:t>
      </w:r>
    </w:p>
    <w:p w:rsidR="00BE2764" w:rsidRDefault="00BE2764" w:rsidP="00BE2764">
      <w:pPr>
        <w:spacing w:after="0" w:line="240" w:lineRule="auto"/>
        <w:ind w:left="720"/>
        <w:jc w:val="both"/>
        <w:rPr>
          <w:rFonts w:ascii="Tahoma" w:hAnsi="Tahoma" w:cs="Tahoma"/>
          <w:sz w:val="20"/>
          <w:szCs w:val="20"/>
        </w:rPr>
      </w:pPr>
    </w:p>
    <w:p w:rsidR="00BE2764" w:rsidRDefault="00BE2764" w:rsidP="0001043B">
      <w:pPr>
        <w:numPr>
          <w:ilvl w:val="0"/>
          <w:numId w:val="5"/>
        </w:numPr>
        <w:spacing w:after="0" w:line="240" w:lineRule="auto"/>
        <w:ind w:left="567" w:hanging="567"/>
        <w:jc w:val="both"/>
        <w:rPr>
          <w:rFonts w:ascii="Tahoma" w:hAnsi="Tahoma" w:cs="Tahoma"/>
          <w:sz w:val="20"/>
          <w:szCs w:val="20"/>
        </w:rPr>
      </w:pPr>
      <w:r>
        <w:rPr>
          <w:rFonts w:ascii="Tahoma" w:hAnsi="Tahoma" w:cs="Tahoma"/>
          <w:sz w:val="20"/>
          <w:szCs w:val="20"/>
        </w:rPr>
        <w:t xml:space="preserve">Osoby na straně </w:t>
      </w:r>
      <w:r w:rsidR="0072168F">
        <w:rPr>
          <w:rFonts w:ascii="Tahoma" w:hAnsi="Tahoma" w:cs="Tahoma"/>
          <w:sz w:val="20"/>
          <w:szCs w:val="20"/>
        </w:rPr>
        <w:t>poskytovat</w:t>
      </w:r>
      <w:r>
        <w:rPr>
          <w:rFonts w:ascii="Tahoma" w:hAnsi="Tahoma" w:cs="Tahoma"/>
          <w:sz w:val="20"/>
          <w:szCs w:val="20"/>
        </w:rPr>
        <w:t>ele, oprávněné jednat ve věcech technických:</w:t>
      </w:r>
    </w:p>
    <w:p w:rsidR="00245A2C" w:rsidRDefault="00245A2C" w:rsidP="00245A2C">
      <w:pPr>
        <w:spacing w:after="0" w:line="240" w:lineRule="auto"/>
        <w:ind w:left="426"/>
        <w:jc w:val="both"/>
        <w:rPr>
          <w:rFonts w:ascii="Tahoma" w:hAnsi="Tahoma" w:cs="Tahoma"/>
          <w:sz w:val="20"/>
          <w:szCs w:val="20"/>
        </w:rPr>
      </w:pPr>
    </w:p>
    <w:p w:rsidR="008566B9" w:rsidRPr="008566B9" w:rsidRDefault="00E85617" w:rsidP="00C62CC0">
      <w:pPr>
        <w:pStyle w:val="Odstavecseseznamem"/>
        <w:numPr>
          <w:ilvl w:val="0"/>
          <w:numId w:val="10"/>
        </w:numPr>
        <w:spacing w:after="0" w:line="240" w:lineRule="auto"/>
        <w:jc w:val="both"/>
        <w:rPr>
          <w:rFonts w:ascii="Tahoma" w:eastAsia="Times New Roman" w:hAnsi="Tahoma" w:cs="Tahoma"/>
          <w:b/>
          <w:bCs/>
          <w:color w:val="000000"/>
          <w:sz w:val="20"/>
          <w:szCs w:val="20"/>
          <w:lang w:eastAsia="cs-CZ"/>
        </w:rPr>
      </w:pPr>
      <w:r>
        <w:rPr>
          <w:rFonts w:ascii="Tahoma" w:hAnsi="Tahoma" w:cs="Tahoma"/>
          <w:bCs/>
          <w:sz w:val="20"/>
          <w:szCs w:val="20"/>
        </w:rPr>
        <w:t>xxxxxx</w:t>
      </w:r>
    </w:p>
    <w:p w:rsidR="00753CEE" w:rsidRPr="00871963" w:rsidRDefault="00871963" w:rsidP="00871963">
      <w:pPr>
        <w:pStyle w:val="Odstavecseseznamem"/>
        <w:spacing w:after="0" w:line="240" w:lineRule="auto"/>
        <w:ind w:left="0"/>
        <w:jc w:val="center"/>
        <w:rPr>
          <w:rFonts w:ascii="Tahoma" w:eastAsia="Times New Roman" w:hAnsi="Tahoma" w:cs="Tahoma"/>
          <w:b/>
          <w:color w:val="000000"/>
          <w:sz w:val="20"/>
          <w:szCs w:val="20"/>
          <w:lang w:eastAsia="cs-CZ"/>
        </w:rPr>
      </w:pPr>
      <w:r w:rsidRPr="00871963">
        <w:rPr>
          <w:rFonts w:ascii="Tahoma" w:eastAsia="Times New Roman" w:hAnsi="Tahoma" w:cs="Tahoma"/>
          <w:b/>
          <w:color w:val="000000"/>
          <w:sz w:val="20"/>
          <w:szCs w:val="20"/>
          <w:lang w:eastAsia="cs-CZ"/>
        </w:rPr>
        <w:t xml:space="preserve">III. </w:t>
      </w:r>
    </w:p>
    <w:p w:rsidR="00871963" w:rsidRPr="00871963" w:rsidRDefault="00871963" w:rsidP="00871963">
      <w:pPr>
        <w:pStyle w:val="Odstavecseseznamem"/>
        <w:spacing w:after="0" w:line="240" w:lineRule="auto"/>
        <w:ind w:left="0"/>
        <w:jc w:val="center"/>
        <w:rPr>
          <w:rFonts w:ascii="Tahoma" w:eastAsia="Times New Roman" w:hAnsi="Tahoma" w:cs="Tahoma"/>
          <w:b/>
          <w:color w:val="000000"/>
          <w:sz w:val="20"/>
          <w:szCs w:val="20"/>
          <w:lang w:eastAsia="cs-CZ"/>
        </w:rPr>
      </w:pPr>
      <w:r w:rsidRPr="00871963">
        <w:rPr>
          <w:rFonts w:ascii="Tahoma" w:eastAsia="Times New Roman" w:hAnsi="Tahoma" w:cs="Tahoma"/>
          <w:b/>
          <w:color w:val="000000"/>
          <w:sz w:val="20"/>
          <w:szCs w:val="20"/>
          <w:lang w:eastAsia="cs-CZ"/>
        </w:rPr>
        <w:t>Práva a povinnosti smluvních stran</w:t>
      </w:r>
    </w:p>
    <w:p w:rsidR="00871963" w:rsidRDefault="00871963" w:rsidP="00871963">
      <w:pPr>
        <w:pStyle w:val="Odstavecseseznamem"/>
        <w:spacing w:after="0" w:line="240" w:lineRule="auto"/>
        <w:ind w:left="426"/>
        <w:jc w:val="center"/>
        <w:rPr>
          <w:rFonts w:ascii="Tahoma" w:eastAsia="Times New Roman" w:hAnsi="Tahoma" w:cs="Tahoma"/>
          <w:color w:val="000000"/>
          <w:sz w:val="20"/>
          <w:szCs w:val="20"/>
          <w:lang w:eastAsia="cs-CZ"/>
        </w:rPr>
      </w:pPr>
    </w:p>
    <w:p w:rsidR="00871963" w:rsidRDefault="00871963" w:rsidP="00871963">
      <w:pPr>
        <w:pStyle w:val="Odstavecseseznamem"/>
        <w:numPr>
          <w:ilvl w:val="0"/>
          <w:numId w:val="23"/>
        </w:numPr>
        <w:spacing w:after="0" w:line="240" w:lineRule="auto"/>
        <w:ind w:left="567" w:hanging="567"/>
        <w:jc w:val="both"/>
        <w:rPr>
          <w:rFonts w:ascii="Tahoma" w:hAnsi="Tahoma" w:cs="Tahoma"/>
          <w:sz w:val="20"/>
          <w:szCs w:val="20"/>
        </w:rPr>
      </w:pPr>
      <w:r>
        <w:rPr>
          <w:rFonts w:ascii="Tahoma" w:hAnsi="Tahoma" w:cs="Tahoma"/>
          <w:sz w:val="20"/>
          <w:szCs w:val="20"/>
        </w:rPr>
        <w:t>Objednatel je povinen:</w:t>
      </w:r>
    </w:p>
    <w:p w:rsidR="004E73C5" w:rsidRDefault="004E73C5" w:rsidP="004E73C5">
      <w:pPr>
        <w:pStyle w:val="Odstavecseseznamem"/>
        <w:spacing w:after="0" w:line="240" w:lineRule="auto"/>
        <w:ind w:left="993"/>
        <w:jc w:val="both"/>
        <w:rPr>
          <w:rFonts w:ascii="Tahoma" w:hAnsi="Tahoma" w:cs="Tahoma"/>
          <w:sz w:val="20"/>
          <w:szCs w:val="20"/>
        </w:rPr>
      </w:pPr>
    </w:p>
    <w:p w:rsidR="004E73C5" w:rsidRPr="001E2452" w:rsidRDefault="004E73C5" w:rsidP="0072168F">
      <w:pPr>
        <w:pStyle w:val="Odstavecseseznamem"/>
        <w:numPr>
          <w:ilvl w:val="0"/>
          <w:numId w:val="24"/>
        </w:numPr>
        <w:spacing w:after="0" w:line="240" w:lineRule="auto"/>
        <w:ind w:left="993"/>
        <w:jc w:val="both"/>
        <w:rPr>
          <w:rFonts w:ascii="Tahoma" w:hAnsi="Tahoma" w:cs="Tahoma"/>
          <w:sz w:val="20"/>
          <w:szCs w:val="20"/>
        </w:rPr>
      </w:pPr>
      <w:r w:rsidRPr="00897390">
        <w:rPr>
          <w:rFonts w:ascii="Tahoma" w:eastAsia="Times New Roman" w:hAnsi="Tahoma" w:cs="Tahoma"/>
          <w:color w:val="000000"/>
          <w:sz w:val="20"/>
          <w:szCs w:val="20"/>
          <w:lang w:eastAsia="cs-CZ"/>
        </w:rPr>
        <w:t xml:space="preserve">poskytnout </w:t>
      </w:r>
      <w:r>
        <w:rPr>
          <w:rFonts w:ascii="Tahoma" w:eastAsia="Times New Roman" w:hAnsi="Tahoma" w:cs="Tahoma"/>
          <w:color w:val="000000"/>
          <w:sz w:val="20"/>
          <w:szCs w:val="20"/>
          <w:lang w:eastAsia="cs-CZ"/>
        </w:rPr>
        <w:t>poskytova</w:t>
      </w:r>
      <w:r w:rsidRPr="00730BCE">
        <w:rPr>
          <w:rFonts w:ascii="Tahoma" w:eastAsia="Times New Roman" w:hAnsi="Tahoma" w:cs="Tahoma"/>
          <w:color w:val="000000"/>
          <w:sz w:val="20"/>
          <w:szCs w:val="20"/>
          <w:lang w:eastAsia="cs-CZ"/>
        </w:rPr>
        <w:t>tel</w:t>
      </w:r>
      <w:r>
        <w:rPr>
          <w:rFonts w:ascii="Tahoma" w:eastAsia="Times New Roman" w:hAnsi="Tahoma" w:cs="Tahoma"/>
          <w:color w:val="000000"/>
          <w:sz w:val="20"/>
          <w:szCs w:val="20"/>
          <w:lang w:eastAsia="cs-CZ"/>
        </w:rPr>
        <w:t>i</w:t>
      </w:r>
      <w:r w:rsidRPr="00897390">
        <w:rPr>
          <w:rFonts w:ascii="Tahoma" w:eastAsia="Times New Roman" w:hAnsi="Tahoma" w:cs="Tahoma"/>
          <w:color w:val="000000"/>
          <w:sz w:val="20"/>
          <w:szCs w:val="20"/>
          <w:lang w:eastAsia="cs-CZ"/>
        </w:rPr>
        <w:t xml:space="preserve"> nezbytnou součinnost</w:t>
      </w:r>
      <w:r>
        <w:rPr>
          <w:rFonts w:ascii="Tahoma" w:eastAsia="Times New Roman" w:hAnsi="Tahoma" w:cs="Tahoma"/>
          <w:color w:val="000000"/>
          <w:sz w:val="20"/>
          <w:szCs w:val="20"/>
          <w:lang w:eastAsia="cs-CZ"/>
        </w:rPr>
        <w:t xml:space="preserve"> pro realizaci předmětu plnění</w:t>
      </w:r>
      <w:r w:rsidR="001E2452">
        <w:rPr>
          <w:rFonts w:ascii="Tahoma" w:eastAsia="Times New Roman" w:hAnsi="Tahoma" w:cs="Tahoma"/>
          <w:color w:val="000000"/>
          <w:sz w:val="20"/>
          <w:szCs w:val="20"/>
          <w:lang w:eastAsia="cs-CZ"/>
        </w:rPr>
        <w:t>;</w:t>
      </w:r>
    </w:p>
    <w:p w:rsidR="001E2452" w:rsidRPr="001E2452" w:rsidRDefault="001E2452" w:rsidP="001E2452">
      <w:pPr>
        <w:pStyle w:val="Odstavecseseznamem"/>
        <w:spacing w:after="0" w:line="240" w:lineRule="auto"/>
        <w:ind w:left="993"/>
        <w:jc w:val="both"/>
        <w:rPr>
          <w:rFonts w:ascii="Tahoma" w:hAnsi="Tahoma" w:cs="Tahoma"/>
          <w:sz w:val="20"/>
          <w:szCs w:val="20"/>
        </w:rPr>
      </w:pPr>
    </w:p>
    <w:p w:rsidR="0072168F" w:rsidRDefault="0072168F" w:rsidP="0072168F">
      <w:pPr>
        <w:pStyle w:val="Odstavecseseznamem"/>
        <w:numPr>
          <w:ilvl w:val="0"/>
          <w:numId w:val="23"/>
        </w:numPr>
        <w:spacing w:after="0" w:line="240" w:lineRule="auto"/>
        <w:ind w:left="567" w:hanging="567"/>
        <w:jc w:val="both"/>
        <w:rPr>
          <w:rFonts w:ascii="Tahoma" w:hAnsi="Tahoma" w:cs="Tahoma"/>
          <w:sz w:val="20"/>
          <w:szCs w:val="20"/>
        </w:rPr>
      </w:pPr>
      <w:r>
        <w:rPr>
          <w:rFonts w:ascii="Tahoma" w:hAnsi="Tahoma" w:cs="Tahoma"/>
          <w:sz w:val="20"/>
          <w:szCs w:val="20"/>
        </w:rPr>
        <w:t>Poskytovatel je povinen:</w:t>
      </w:r>
    </w:p>
    <w:p w:rsidR="004E73C5" w:rsidRDefault="004E73C5" w:rsidP="004E73C5">
      <w:pPr>
        <w:spacing w:after="0" w:line="240" w:lineRule="auto"/>
        <w:jc w:val="both"/>
        <w:rPr>
          <w:rFonts w:ascii="Tahoma" w:hAnsi="Tahoma" w:cs="Tahoma"/>
          <w:sz w:val="20"/>
          <w:szCs w:val="20"/>
        </w:rPr>
      </w:pPr>
    </w:p>
    <w:p w:rsidR="00776E91" w:rsidRDefault="00776E91" w:rsidP="00776E91">
      <w:pPr>
        <w:pStyle w:val="Odstavecseseznamem"/>
        <w:numPr>
          <w:ilvl w:val="0"/>
          <w:numId w:val="24"/>
        </w:numPr>
        <w:spacing w:after="0" w:line="240" w:lineRule="auto"/>
        <w:ind w:left="993"/>
        <w:jc w:val="both"/>
        <w:rPr>
          <w:rFonts w:ascii="Tahoma" w:hAnsi="Tahoma" w:cs="Tahoma"/>
          <w:sz w:val="20"/>
          <w:szCs w:val="20"/>
        </w:rPr>
      </w:pPr>
      <w:r>
        <w:rPr>
          <w:rFonts w:ascii="Tahoma" w:hAnsi="Tahoma" w:cs="Tahoma"/>
          <w:sz w:val="20"/>
          <w:szCs w:val="20"/>
        </w:rPr>
        <w:t>předmět plnění</w:t>
      </w:r>
      <w:r w:rsidRPr="008566B9">
        <w:rPr>
          <w:rFonts w:ascii="Tahoma" w:hAnsi="Tahoma" w:cs="Tahoma"/>
          <w:sz w:val="20"/>
          <w:szCs w:val="20"/>
        </w:rPr>
        <w:t xml:space="preserve"> realizovat v souladu s odsouhlasenými podklady, případně s odsouhlasenými změnami. Při jeho provádění budou dodrženy veškeré české technické normy vztahující se k jeho provádění a všechny podmínky určené touto smlouv</w:t>
      </w:r>
      <w:r>
        <w:rPr>
          <w:rFonts w:ascii="Tahoma" w:hAnsi="Tahoma" w:cs="Tahoma"/>
          <w:sz w:val="20"/>
          <w:szCs w:val="20"/>
        </w:rPr>
        <w:t>ou a platnými právními předpisy;</w:t>
      </w:r>
    </w:p>
    <w:p w:rsidR="00776E91" w:rsidRDefault="00776E91" w:rsidP="00776E91">
      <w:pPr>
        <w:pStyle w:val="Odstavecseseznamem"/>
        <w:spacing w:after="0" w:line="240" w:lineRule="auto"/>
        <w:ind w:left="993"/>
        <w:jc w:val="both"/>
        <w:rPr>
          <w:rFonts w:ascii="Tahoma" w:hAnsi="Tahoma" w:cs="Tahoma"/>
          <w:sz w:val="20"/>
          <w:szCs w:val="20"/>
        </w:rPr>
      </w:pPr>
    </w:p>
    <w:p w:rsidR="001E2452" w:rsidRDefault="001E2452" w:rsidP="001E2452">
      <w:pPr>
        <w:pStyle w:val="Odstavecseseznamem"/>
        <w:numPr>
          <w:ilvl w:val="0"/>
          <w:numId w:val="24"/>
        </w:numPr>
        <w:spacing w:after="0" w:line="240" w:lineRule="auto"/>
        <w:ind w:left="993"/>
        <w:jc w:val="both"/>
        <w:rPr>
          <w:rFonts w:ascii="Tahoma" w:hAnsi="Tahoma" w:cs="Tahoma"/>
          <w:sz w:val="20"/>
          <w:szCs w:val="20"/>
        </w:rPr>
      </w:pPr>
      <w:r w:rsidRPr="004E73C5">
        <w:rPr>
          <w:rFonts w:ascii="Tahoma" w:hAnsi="Tahoma" w:cs="Tahoma"/>
          <w:sz w:val="20"/>
          <w:szCs w:val="20"/>
        </w:rPr>
        <w:t>zajistit veškerou potřebnou odborn</w:t>
      </w:r>
      <w:r>
        <w:rPr>
          <w:rFonts w:ascii="Tahoma" w:hAnsi="Tahoma" w:cs="Tahoma"/>
          <w:sz w:val="20"/>
          <w:szCs w:val="20"/>
        </w:rPr>
        <w:t>ost a postupovat s řádnou péčí</w:t>
      </w:r>
      <w:r w:rsidR="00466CF5">
        <w:rPr>
          <w:rFonts w:ascii="Tahoma" w:hAnsi="Tahoma" w:cs="Tahoma"/>
          <w:sz w:val="20"/>
          <w:szCs w:val="20"/>
        </w:rPr>
        <w:t>, v souladu s pokyny objednatele</w:t>
      </w:r>
      <w:r>
        <w:rPr>
          <w:rFonts w:ascii="Tahoma" w:hAnsi="Tahoma" w:cs="Tahoma"/>
          <w:sz w:val="20"/>
          <w:szCs w:val="20"/>
        </w:rPr>
        <w:t>;</w:t>
      </w:r>
    </w:p>
    <w:p w:rsidR="001E2452" w:rsidRPr="004E73C5" w:rsidRDefault="001E2452" w:rsidP="001E2452">
      <w:pPr>
        <w:pStyle w:val="Odstavecseseznamem"/>
        <w:spacing w:after="0" w:line="240" w:lineRule="auto"/>
        <w:ind w:left="993"/>
        <w:jc w:val="both"/>
        <w:rPr>
          <w:rFonts w:ascii="Tahoma" w:hAnsi="Tahoma" w:cs="Tahoma"/>
          <w:sz w:val="20"/>
          <w:szCs w:val="20"/>
        </w:rPr>
      </w:pPr>
    </w:p>
    <w:p w:rsidR="001E2452" w:rsidRDefault="001E2452" w:rsidP="001E2452">
      <w:pPr>
        <w:pStyle w:val="Odstavecseseznamem"/>
        <w:numPr>
          <w:ilvl w:val="0"/>
          <w:numId w:val="24"/>
        </w:numPr>
        <w:spacing w:after="0" w:line="240" w:lineRule="auto"/>
        <w:ind w:left="993"/>
        <w:jc w:val="both"/>
        <w:rPr>
          <w:rFonts w:ascii="Tahoma" w:hAnsi="Tahoma" w:cs="Tahoma"/>
          <w:sz w:val="20"/>
          <w:szCs w:val="20"/>
        </w:rPr>
      </w:pPr>
      <w:r w:rsidRPr="001E2452">
        <w:rPr>
          <w:rFonts w:ascii="Tahoma" w:hAnsi="Tahoma" w:cs="Tahoma"/>
          <w:sz w:val="20"/>
          <w:szCs w:val="20"/>
        </w:rPr>
        <w:t>příslušná odborná plnění dle této smlouvy realizovat prostřednict</w:t>
      </w:r>
      <w:r>
        <w:rPr>
          <w:rFonts w:ascii="Tahoma" w:hAnsi="Tahoma" w:cs="Tahoma"/>
          <w:sz w:val="20"/>
          <w:szCs w:val="20"/>
        </w:rPr>
        <w:t>vím řádně kvalifikovaných osob;</w:t>
      </w:r>
    </w:p>
    <w:p w:rsidR="001E2452" w:rsidRPr="001E2452" w:rsidRDefault="001E2452" w:rsidP="001E2452">
      <w:pPr>
        <w:pStyle w:val="Odstavecseseznamem"/>
        <w:spacing w:after="0" w:line="240" w:lineRule="auto"/>
        <w:ind w:left="993"/>
        <w:jc w:val="both"/>
        <w:rPr>
          <w:rFonts w:ascii="Tahoma" w:hAnsi="Tahoma" w:cs="Tahoma"/>
          <w:sz w:val="20"/>
          <w:szCs w:val="20"/>
        </w:rPr>
      </w:pPr>
    </w:p>
    <w:p w:rsidR="0072168F" w:rsidRDefault="0072168F" w:rsidP="0072168F">
      <w:pPr>
        <w:pStyle w:val="Odstavecseseznamem"/>
        <w:numPr>
          <w:ilvl w:val="0"/>
          <w:numId w:val="24"/>
        </w:numPr>
        <w:spacing w:after="0" w:line="240" w:lineRule="auto"/>
        <w:ind w:left="993"/>
        <w:jc w:val="both"/>
        <w:rPr>
          <w:rFonts w:ascii="Tahoma" w:hAnsi="Tahoma" w:cs="Tahoma"/>
          <w:sz w:val="20"/>
          <w:szCs w:val="20"/>
        </w:rPr>
      </w:pPr>
      <w:r>
        <w:rPr>
          <w:rFonts w:ascii="Tahoma" w:hAnsi="Tahoma" w:cs="Tahoma"/>
          <w:sz w:val="20"/>
          <w:szCs w:val="20"/>
        </w:rPr>
        <w:t>p</w:t>
      </w:r>
      <w:r w:rsidRPr="0072168F">
        <w:rPr>
          <w:rFonts w:ascii="Tahoma" w:hAnsi="Tahoma" w:cs="Tahoma"/>
          <w:sz w:val="20"/>
          <w:szCs w:val="20"/>
        </w:rPr>
        <w:t>oskytovatel odpovídá za škodu jím prokazatelně způsobenou, stejně tak odpovídá za škodu způsobenou třetí osobě v souvislosti s poskytováním služeb dle této Smlouvy.</w:t>
      </w:r>
    </w:p>
    <w:p w:rsidR="00871963" w:rsidRPr="008057F9" w:rsidRDefault="00871963" w:rsidP="008057F9">
      <w:pPr>
        <w:pStyle w:val="Odstavecseseznamem"/>
        <w:spacing w:after="0" w:line="240" w:lineRule="auto"/>
        <w:ind w:left="426"/>
        <w:rPr>
          <w:rFonts w:ascii="Tahoma" w:eastAsia="Times New Roman" w:hAnsi="Tahoma" w:cs="Tahoma"/>
          <w:color w:val="000000"/>
          <w:sz w:val="20"/>
          <w:szCs w:val="20"/>
          <w:lang w:eastAsia="cs-CZ"/>
        </w:rPr>
      </w:pPr>
    </w:p>
    <w:p w:rsidR="00D05640" w:rsidRPr="00A27406" w:rsidRDefault="008057F9" w:rsidP="00C87B4C">
      <w:pPr>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I</w:t>
      </w:r>
      <w:r w:rsidR="00912350">
        <w:rPr>
          <w:rFonts w:ascii="Tahoma" w:eastAsia="Times New Roman" w:hAnsi="Tahoma" w:cs="Tahoma"/>
          <w:b/>
          <w:bCs/>
          <w:color w:val="000000"/>
          <w:sz w:val="20"/>
          <w:szCs w:val="20"/>
          <w:lang w:eastAsia="cs-CZ"/>
        </w:rPr>
        <w:t>V</w:t>
      </w:r>
      <w:r w:rsidR="009C39FE" w:rsidRPr="00A27406">
        <w:rPr>
          <w:rFonts w:ascii="Tahoma" w:eastAsia="Times New Roman" w:hAnsi="Tahoma" w:cs="Tahoma"/>
          <w:b/>
          <w:bCs/>
          <w:color w:val="000000"/>
          <w:sz w:val="20"/>
          <w:szCs w:val="20"/>
          <w:lang w:eastAsia="cs-CZ"/>
        </w:rPr>
        <w:t>.</w:t>
      </w:r>
    </w:p>
    <w:p w:rsidR="009B06EB" w:rsidRPr="006C5FC9" w:rsidRDefault="00867D46" w:rsidP="00022A4B">
      <w:pPr>
        <w:spacing w:after="0" w:line="240" w:lineRule="auto"/>
        <w:jc w:val="center"/>
        <w:rPr>
          <w:rFonts w:ascii="Tahoma" w:eastAsia="Times New Roman" w:hAnsi="Tahoma" w:cs="Tahoma"/>
          <w:b/>
          <w:bCs/>
          <w:color w:val="000000"/>
          <w:sz w:val="20"/>
          <w:szCs w:val="20"/>
          <w:lang w:eastAsia="cs-CZ"/>
        </w:rPr>
      </w:pPr>
      <w:r w:rsidRPr="006C5FC9">
        <w:rPr>
          <w:rFonts w:ascii="Tahoma" w:eastAsia="Times New Roman" w:hAnsi="Tahoma" w:cs="Tahoma"/>
          <w:b/>
          <w:bCs/>
          <w:color w:val="000000"/>
          <w:sz w:val="20"/>
          <w:szCs w:val="20"/>
          <w:lang w:eastAsia="cs-CZ"/>
        </w:rPr>
        <w:t>C</w:t>
      </w:r>
      <w:r w:rsidR="009B06EB" w:rsidRPr="006C5FC9">
        <w:rPr>
          <w:rFonts w:ascii="Tahoma" w:eastAsia="Times New Roman" w:hAnsi="Tahoma" w:cs="Tahoma"/>
          <w:b/>
          <w:bCs/>
          <w:color w:val="000000"/>
          <w:sz w:val="20"/>
          <w:szCs w:val="20"/>
          <w:lang w:eastAsia="cs-CZ"/>
        </w:rPr>
        <w:t xml:space="preserve">ena </w:t>
      </w:r>
      <w:r w:rsidRPr="006C5FC9">
        <w:rPr>
          <w:rFonts w:ascii="Tahoma" w:eastAsia="Times New Roman" w:hAnsi="Tahoma" w:cs="Tahoma"/>
          <w:b/>
          <w:bCs/>
          <w:color w:val="000000"/>
          <w:sz w:val="20"/>
          <w:szCs w:val="20"/>
          <w:lang w:eastAsia="cs-CZ"/>
        </w:rPr>
        <w:t xml:space="preserve">předmětu plnění </w:t>
      </w:r>
      <w:r w:rsidR="00F56BCF" w:rsidRPr="006C5FC9">
        <w:rPr>
          <w:rFonts w:ascii="Tahoma" w:eastAsia="Times New Roman" w:hAnsi="Tahoma" w:cs="Tahoma"/>
          <w:b/>
          <w:bCs/>
          <w:color w:val="000000"/>
          <w:sz w:val="20"/>
          <w:szCs w:val="20"/>
          <w:lang w:eastAsia="cs-CZ"/>
        </w:rPr>
        <w:t>a platební podmínky</w:t>
      </w:r>
    </w:p>
    <w:p w:rsidR="00D05640" w:rsidRPr="006C5FC9" w:rsidRDefault="00D05640" w:rsidP="00022A4B">
      <w:pPr>
        <w:spacing w:after="0" w:line="240" w:lineRule="auto"/>
        <w:jc w:val="center"/>
        <w:rPr>
          <w:rFonts w:ascii="Tahoma" w:eastAsia="Times New Roman" w:hAnsi="Tahoma" w:cs="Tahoma"/>
          <w:color w:val="000000"/>
          <w:sz w:val="20"/>
          <w:szCs w:val="20"/>
          <w:lang w:eastAsia="cs-CZ"/>
        </w:rPr>
      </w:pPr>
    </w:p>
    <w:p w:rsidR="00BF1B11" w:rsidRPr="002436A3" w:rsidRDefault="00BF1B11" w:rsidP="0001043B">
      <w:pPr>
        <w:pStyle w:val="Odstavecseseznamem"/>
        <w:numPr>
          <w:ilvl w:val="0"/>
          <w:numId w:val="7"/>
        </w:numPr>
        <w:spacing w:after="0" w:line="240" w:lineRule="auto"/>
        <w:ind w:left="567" w:hanging="567"/>
        <w:jc w:val="both"/>
        <w:rPr>
          <w:rFonts w:ascii="Tahoma" w:hAnsi="Tahoma" w:cs="Tahoma"/>
          <w:color w:val="000000"/>
          <w:sz w:val="20"/>
          <w:szCs w:val="20"/>
        </w:rPr>
      </w:pPr>
      <w:r w:rsidRPr="002436A3">
        <w:rPr>
          <w:rFonts w:ascii="Tahoma" w:hAnsi="Tahoma" w:cs="Tahoma"/>
          <w:color w:val="000000"/>
          <w:sz w:val="20"/>
          <w:szCs w:val="20"/>
        </w:rPr>
        <w:t>Smluvní strany se dohodly na ceně</w:t>
      </w:r>
      <w:r w:rsidR="008057F9">
        <w:rPr>
          <w:rFonts w:ascii="Tahoma" w:hAnsi="Tahoma" w:cs="Tahoma"/>
          <w:color w:val="000000"/>
          <w:sz w:val="20"/>
          <w:szCs w:val="20"/>
        </w:rPr>
        <w:t xml:space="preserve"> </w:t>
      </w:r>
      <w:r w:rsidRPr="002436A3">
        <w:rPr>
          <w:rFonts w:ascii="Tahoma" w:hAnsi="Tahoma" w:cs="Tahoma"/>
          <w:color w:val="000000"/>
          <w:sz w:val="20"/>
          <w:szCs w:val="20"/>
        </w:rPr>
        <w:t xml:space="preserve">za </w:t>
      </w:r>
      <w:r w:rsidR="008057F9">
        <w:rPr>
          <w:rFonts w:ascii="Tahoma" w:hAnsi="Tahoma" w:cs="Tahoma"/>
          <w:color w:val="000000"/>
          <w:sz w:val="20"/>
          <w:szCs w:val="20"/>
        </w:rPr>
        <w:t xml:space="preserve">realizaci </w:t>
      </w:r>
      <w:r>
        <w:rPr>
          <w:rFonts w:ascii="Tahoma" w:hAnsi="Tahoma" w:cs="Tahoma"/>
          <w:color w:val="000000"/>
          <w:sz w:val="20"/>
          <w:szCs w:val="20"/>
        </w:rPr>
        <w:t>předmět</w:t>
      </w:r>
      <w:r w:rsidR="008057F9">
        <w:rPr>
          <w:rFonts w:ascii="Tahoma" w:hAnsi="Tahoma" w:cs="Tahoma"/>
          <w:color w:val="000000"/>
          <w:sz w:val="20"/>
          <w:szCs w:val="20"/>
        </w:rPr>
        <w:t>u</w:t>
      </w:r>
      <w:r>
        <w:rPr>
          <w:rFonts w:ascii="Tahoma" w:hAnsi="Tahoma" w:cs="Tahoma"/>
          <w:color w:val="000000"/>
          <w:sz w:val="20"/>
          <w:szCs w:val="20"/>
        </w:rPr>
        <w:t xml:space="preserve"> plnění</w:t>
      </w:r>
      <w:r w:rsidR="008057F9">
        <w:rPr>
          <w:rFonts w:ascii="Tahoma" w:hAnsi="Tahoma" w:cs="Tahoma"/>
          <w:color w:val="000000"/>
          <w:sz w:val="20"/>
          <w:szCs w:val="20"/>
        </w:rPr>
        <w:t xml:space="preserve"> (dále jen „cena“)</w:t>
      </w:r>
      <w:r w:rsidRPr="002436A3">
        <w:rPr>
          <w:rFonts w:ascii="Tahoma" w:hAnsi="Tahoma" w:cs="Tahoma"/>
          <w:color w:val="000000"/>
          <w:sz w:val="20"/>
          <w:szCs w:val="20"/>
        </w:rPr>
        <w:t>, v celkové výši:</w:t>
      </w:r>
    </w:p>
    <w:p w:rsidR="00BF1B11" w:rsidRPr="002436A3" w:rsidRDefault="00BF1B11" w:rsidP="00BF1B11">
      <w:pPr>
        <w:pStyle w:val="Odstavecseseznamem"/>
        <w:ind w:left="2138"/>
        <w:jc w:val="both"/>
        <w:rPr>
          <w:rFonts w:ascii="Tahoma" w:hAnsi="Tahoma" w:cs="Tahoma"/>
          <w:color w:val="000000"/>
          <w:sz w:val="20"/>
          <w:szCs w:val="20"/>
        </w:rPr>
      </w:pPr>
    </w:p>
    <w:p w:rsidR="00BF1B11" w:rsidRPr="002436A3" w:rsidRDefault="00C62CC0" w:rsidP="0072168F">
      <w:pPr>
        <w:pStyle w:val="Odstavecseseznamem"/>
        <w:numPr>
          <w:ilvl w:val="0"/>
          <w:numId w:val="10"/>
        </w:numPr>
        <w:jc w:val="both"/>
        <w:rPr>
          <w:rFonts w:ascii="Tahoma" w:hAnsi="Tahoma" w:cs="Tahoma"/>
          <w:color w:val="000000"/>
          <w:sz w:val="20"/>
          <w:szCs w:val="20"/>
        </w:rPr>
      </w:pPr>
      <w:r w:rsidRPr="00C62CC0">
        <w:rPr>
          <w:bCs/>
        </w:rPr>
        <w:t>940.370,30</w:t>
      </w:r>
      <w:r w:rsidRPr="002436A3">
        <w:rPr>
          <w:rFonts w:ascii="Tahoma" w:hAnsi="Tahoma" w:cs="Tahoma"/>
          <w:color w:val="000000"/>
          <w:sz w:val="20"/>
          <w:szCs w:val="20"/>
        </w:rPr>
        <w:t xml:space="preserve"> </w:t>
      </w:r>
      <w:r w:rsidR="00BF1B11" w:rsidRPr="002436A3">
        <w:rPr>
          <w:rFonts w:ascii="Tahoma" w:hAnsi="Tahoma" w:cs="Tahoma"/>
          <w:color w:val="000000"/>
          <w:sz w:val="20"/>
          <w:szCs w:val="20"/>
        </w:rPr>
        <w:t xml:space="preserve">Kč bez DPH, </w:t>
      </w:r>
    </w:p>
    <w:p w:rsidR="00BF1B11" w:rsidRDefault="00C62CC0" w:rsidP="008057F9">
      <w:pPr>
        <w:pStyle w:val="Odstavecseseznamem"/>
        <w:numPr>
          <w:ilvl w:val="0"/>
          <w:numId w:val="10"/>
        </w:numPr>
        <w:ind w:left="1418"/>
        <w:jc w:val="both"/>
        <w:rPr>
          <w:rFonts w:ascii="Tahoma" w:hAnsi="Tahoma" w:cs="Tahoma"/>
          <w:color w:val="000000"/>
          <w:sz w:val="20"/>
          <w:szCs w:val="20"/>
        </w:rPr>
      </w:pPr>
      <w:r>
        <w:rPr>
          <w:rFonts w:ascii="Tahoma" w:hAnsi="Tahoma" w:cs="Tahoma"/>
          <w:color w:val="000000"/>
          <w:sz w:val="20"/>
          <w:szCs w:val="20"/>
        </w:rPr>
        <w:t>1.137.848,06</w:t>
      </w:r>
      <w:r w:rsidR="00BF1B11" w:rsidRPr="008057F9">
        <w:rPr>
          <w:rFonts w:ascii="Tahoma" w:hAnsi="Tahoma" w:cs="Tahoma"/>
          <w:color w:val="000000"/>
          <w:sz w:val="20"/>
          <w:szCs w:val="20"/>
        </w:rPr>
        <w:t xml:space="preserve"> Kč vč. DPH </w:t>
      </w:r>
    </w:p>
    <w:p w:rsidR="008057F9" w:rsidRPr="008057F9" w:rsidRDefault="008057F9" w:rsidP="008057F9">
      <w:pPr>
        <w:pStyle w:val="Odstavecseseznamem"/>
        <w:ind w:left="2138"/>
        <w:jc w:val="both"/>
        <w:rPr>
          <w:rFonts w:ascii="Tahoma" w:hAnsi="Tahoma" w:cs="Tahoma"/>
          <w:color w:val="000000"/>
          <w:sz w:val="20"/>
          <w:szCs w:val="20"/>
        </w:rPr>
      </w:pPr>
    </w:p>
    <w:p w:rsidR="00564EB1" w:rsidRPr="006C5FC9" w:rsidRDefault="00D541CD" w:rsidP="0001043B">
      <w:pPr>
        <w:pStyle w:val="Odstavecseseznamem"/>
        <w:numPr>
          <w:ilvl w:val="0"/>
          <w:numId w:val="7"/>
        </w:numPr>
        <w:spacing w:after="0" w:line="240" w:lineRule="auto"/>
        <w:ind w:left="567" w:hanging="567"/>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xml:space="preserve">Cena je sjednána jako nejvýše </w:t>
      </w:r>
      <w:r w:rsidR="0055577E" w:rsidRPr="006C5FC9">
        <w:rPr>
          <w:rFonts w:ascii="Tahoma" w:eastAsia="Times New Roman" w:hAnsi="Tahoma" w:cs="Tahoma"/>
          <w:color w:val="000000"/>
          <w:sz w:val="20"/>
          <w:szCs w:val="20"/>
          <w:lang w:eastAsia="cs-CZ"/>
        </w:rPr>
        <w:t>přípustná</w:t>
      </w:r>
      <w:r>
        <w:rPr>
          <w:rFonts w:ascii="Tahoma" w:eastAsia="Times New Roman" w:hAnsi="Tahoma" w:cs="Tahoma"/>
          <w:color w:val="000000"/>
          <w:sz w:val="20"/>
          <w:szCs w:val="20"/>
          <w:lang w:eastAsia="cs-CZ"/>
        </w:rPr>
        <w:t xml:space="preserve">. K jejímu navýšení může dojít, </w:t>
      </w:r>
      <w:r w:rsidR="007643E5" w:rsidRPr="006C5FC9">
        <w:rPr>
          <w:rFonts w:ascii="Tahoma" w:eastAsia="Times New Roman" w:hAnsi="Tahoma" w:cs="Tahoma"/>
          <w:color w:val="000000"/>
          <w:sz w:val="20"/>
          <w:szCs w:val="20"/>
          <w:lang w:eastAsia="cs-CZ"/>
        </w:rPr>
        <w:t>p</w:t>
      </w:r>
      <w:r w:rsidR="0055577E" w:rsidRPr="006C5FC9">
        <w:rPr>
          <w:rFonts w:ascii="Tahoma" w:eastAsia="Times New Roman" w:hAnsi="Tahoma" w:cs="Tahoma"/>
          <w:color w:val="000000"/>
          <w:sz w:val="20"/>
          <w:szCs w:val="20"/>
          <w:lang w:eastAsia="cs-CZ"/>
        </w:rPr>
        <w:t xml:space="preserve">okud po podpisu smlouvy a před termínem dokončení plnění zakázky dojde ke změně </w:t>
      </w:r>
      <w:r w:rsidR="007643E5" w:rsidRPr="006C5FC9">
        <w:rPr>
          <w:rFonts w:ascii="Tahoma" w:eastAsia="Times New Roman" w:hAnsi="Tahoma" w:cs="Tahoma"/>
          <w:color w:val="000000"/>
          <w:sz w:val="20"/>
          <w:szCs w:val="20"/>
          <w:lang w:eastAsia="cs-CZ"/>
        </w:rPr>
        <w:t xml:space="preserve">právních předpisů </w:t>
      </w:r>
      <w:r w:rsidR="00FE5A4A">
        <w:rPr>
          <w:rFonts w:ascii="Tahoma" w:eastAsia="Times New Roman" w:hAnsi="Tahoma" w:cs="Tahoma"/>
          <w:color w:val="000000"/>
          <w:sz w:val="20"/>
          <w:szCs w:val="20"/>
          <w:lang w:eastAsia="cs-CZ"/>
        </w:rPr>
        <w:t xml:space="preserve">ve vztahu k sazbě </w:t>
      </w:r>
      <w:r w:rsidR="0055577E" w:rsidRPr="006C5FC9">
        <w:rPr>
          <w:rFonts w:ascii="Tahoma" w:eastAsia="Times New Roman" w:hAnsi="Tahoma" w:cs="Tahoma"/>
          <w:color w:val="000000"/>
          <w:sz w:val="20"/>
          <w:szCs w:val="20"/>
          <w:lang w:eastAsia="cs-CZ"/>
        </w:rPr>
        <w:t>DPH</w:t>
      </w:r>
      <w:r w:rsidR="007643E5" w:rsidRPr="006C5FC9">
        <w:rPr>
          <w:rFonts w:ascii="Tahoma" w:eastAsia="Times New Roman" w:hAnsi="Tahoma" w:cs="Tahoma"/>
          <w:color w:val="000000"/>
          <w:sz w:val="20"/>
          <w:szCs w:val="20"/>
          <w:lang w:eastAsia="cs-CZ"/>
        </w:rPr>
        <w:t>.</w:t>
      </w:r>
    </w:p>
    <w:p w:rsidR="009352F9" w:rsidRPr="006C5FC9" w:rsidRDefault="009352F9" w:rsidP="009C39FE">
      <w:pPr>
        <w:spacing w:after="0" w:line="240" w:lineRule="auto"/>
        <w:ind w:left="426" w:hanging="426"/>
        <w:jc w:val="both"/>
        <w:rPr>
          <w:rFonts w:ascii="Tahoma" w:eastAsia="Times New Roman" w:hAnsi="Tahoma" w:cs="Tahoma"/>
          <w:color w:val="000000"/>
          <w:sz w:val="20"/>
          <w:szCs w:val="20"/>
          <w:lang w:eastAsia="cs-CZ"/>
        </w:rPr>
      </w:pPr>
    </w:p>
    <w:p w:rsidR="004E5FE7" w:rsidRPr="00AD7ED1" w:rsidRDefault="004E5FE7" w:rsidP="0001043B">
      <w:pPr>
        <w:pStyle w:val="Odstavecseseznamem"/>
        <w:numPr>
          <w:ilvl w:val="0"/>
          <w:numId w:val="7"/>
        </w:numPr>
        <w:spacing w:after="0" w:line="240" w:lineRule="auto"/>
        <w:ind w:left="567" w:hanging="567"/>
        <w:jc w:val="both"/>
        <w:rPr>
          <w:rFonts w:ascii="Tahoma" w:hAnsi="Tahoma" w:cs="Tahoma"/>
          <w:color w:val="000000"/>
          <w:sz w:val="20"/>
          <w:szCs w:val="20"/>
        </w:rPr>
      </w:pPr>
      <w:r w:rsidRPr="00AD7ED1">
        <w:rPr>
          <w:rFonts w:ascii="Tahoma" w:hAnsi="Tahoma" w:cs="Tahoma"/>
          <w:color w:val="000000"/>
          <w:sz w:val="20"/>
          <w:szCs w:val="20"/>
        </w:rPr>
        <w:t xml:space="preserve">Sjednaná cena je splatná na základě daňového dokladu (dále jen „faktury“) řádně vystaveného </w:t>
      </w:r>
      <w:r w:rsidR="004E73C5">
        <w:rPr>
          <w:rFonts w:ascii="Tahoma" w:hAnsi="Tahoma" w:cs="Tahoma"/>
          <w:color w:val="000000"/>
          <w:sz w:val="20"/>
          <w:szCs w:val="20"/>
        </w:rPr>
        <w:t>poskytovat</w:t>
      </w:r>
      <w:r w:rsidR="00E70B44" w:rsidRPr="00AD7ED1">
        <w:rPr>
          <w:rFonts w:ascii="Tahoma" w:eastAsia="Times New Roman" w:hAnsi="Tahoma" w:cs="Tahoma"/>
          <w:color w:val="000000"/>
          <w:sz w:val="20"/>
          <w:szCs w:val="20"/>
          <w:lang w:eastAsia="cs-CZ"/>
        </w:rPr>
        <w:t>el</w:t>
      </w:r>
      <w:r w:rsidRPr="00AD7ED1">
        <w:rPr>
          <w:rFonts w:ascii="Tahoma" w:hAnsi="Tahoma" w:cs="Tahoma"/>
          <w:color w:val="000000"/>
          <w:sz w:val="20"/>
          <w:szCs w:val="20"/>
        </w:rPr>
        <w:t xml:space="preserve">em se splatností 30 dnů. </w:t>
      </w:r>
      <w:r w:rsidR="004E73C5">
        <w:rPr>
          <w:rFonts w:ascii="Tahoma" w:hAnsi="Tahoma" w:cs="Tahoma"/>
          <w:color w:val="000000"/>
          <w:sz w:val="20"/>
          <w:szCs w:val="20"/>
        </w:rPr>
        <w:t>Poskytova</w:t>
      </w:r>
      <w:r w:rsidR="00E70B44" w:rsidRPr="00AD7ED1">
        <w:rPr>
          <w:rFonts w:ascii="Tahoma" w:eastAsia="Times New Roman" w:hAnsi="Tahoma" w:cs="Tahoma"/>
          <w:color w:val="000000"/>
          <w:sz w:val="20"/>
          <w:szCs w:val="20"/>
          <w:lang w:eastAsia="cs-CZ"/>
        </w:rPr>
        <w:t>tel</w:t>
      </w:r>
      <w:r w:rsidRPr="00AD7ED1">
        <w:rPr>
          <w:rFonts w:ascii="Tahoma" w:hAnsi="Tahoma" w:cs="Tahoma"/>
          <w:color w:val="000000"/>
          <w:sz w:val="20"/>
          <w:szCs w:val="20"/>
        </w:rPr>
        <w:t xml:space="preserve"> se zavazuje fakturu vystavit po řádném dodání předmětu plnění.</w:t>
      </w:r>
    </w:p>
    <w:p w:rsidR="004E5FE7" w:rsidRPr="004E5FE7" w:rsidRDefault="004E5FE7" w:rsidP="004E5FE7">
      <w:pPr>
        <w:spacing w:after="0" w:line="240" w:lineRule="auto"/>
        <w:ind w:left="720"/>
        <w:jc w:val="both"/>
        <w:rPr>
          <w:rFonts w:ascii="Tahoma" w:hAnsi="Tahoma" w:cs="Tahoma"/>
          <w:color w:val="000000"/>
          <w:sz w:val="20"/>
          <w:szCs w:val="20"/>
        </w:rPr>
      </w:pPr>
    </w:p>
    <w:p w:rsidR="004E5FE7" w:rsidRPr="004E5FE7" w:rsidRDefault="004E5FE7" w:rsidP="0001043B">
      <w:pPr>
        <w:pStyle w:val="Odstavecseseznamem"/>
        <w:numPr>
          <w:ilvl w:val="0"/>
          <w:numId w:val="7"/>
        </w:numPr>
        <w:spacing w:after="0" w:line="240" w:lineRule="auto"/>
        <w:ind w:left="567" w:hanging="567"/>
        <w:jc w:val="both"/>
        <w:rPr>
          <w:rFonts w:ascii="Tahoma" w:hAnsi="Tahoma" w:cs="Tahoma"/>
          <w:color w:val="000000"/>
          <w:sz w:val="20"/>
          <w:szCs w:val="20"/>
        </w:rPr>
      </w:pPr>
      <w:r w:rsidRPr="004E5FE7">
        <w:rPr>
          <w:rFonts w:ascii="Tahoma" w:hAnsi="Tahoma" w:cs="Tahoma"/>
          <w:color w:val="000000"/>
          <w:sz w:val="20"/>
          <w:szCs w:val="20"/>
        </w:rPr>
        <w:t xml:space="preserve">Faktura musí mít náležitosti řádného účetního a daňového dokladu ve smyslu příslušných právních předpisů, především zákona č. 235/2004 Sb., o dani z přidané hodnoty, ve znění pozdějších předpisů. Nebude-li vystavená faktura obsahovat zákonem či touto smlouvou stanovené náležitosti, nebo v něm budou uvedeny nesprávné údaje, je objednatel oprávněn ji vrátit zpět </w:t>
      </w:r>
      <w:r w:rsidR="004E73C5">
        <w:rPr>
          <w:rFonts w:ascii="Tahoma" w:hAnsi="Tahoma" w:cs="Tahoma"/>
          <w:color w:val="000000"/>
          <w:sz w:val="20"/>
          <w:szCs w:val="20"/>
        </w:rPr>
        <w:t>poskytova</w:t>
      </w:r>
      <w:r w:rsidR="00E70B44">
        <w:rPr>
          <w:rFonts w:ascii="Tahoma" w:eastAsia="Times New Roman" w:hAnsi="Tahoma" w:cs="Tahoma"/>
          <w:color w:val="000000"/>
          <w:sz w:val="20"/>
          <w:szCs w:val="20"/>
          <w:lang w:eastAsia="cs-CZ"/>
        </w:rPr>
        <w:t>te</w:t>
      </w:r>
      <w:r w:rsidRPr="004E5FE7">
        <w:rPr>
          <w:rFonts w:ascii="Tahoma" w:hAnsi="Tahoma" w:cs="Tahoma"/>
          <w:color w:val="000000"/>
          <w:sz w:val="20"/>
          <w:szCs w:val="20"/>
        </w:rPr>
        <w:t>li s uvedením resp. vytčením chybějících náležitostí nebo nesprávných údajů. V takovém případě se přeruší doba splatnosti v ní uvedená a nová lhůta splatnosti počne běžet doručením nové, opravené faktury kupujícímu.</w:t>
      </w:r>
    </w:p>
    <w:p w:rsidR="004E5FE7" w:rsidRPr="004E5FE7" w:rsidRDefault="004E5FE7" w:rsidP="004E5FE7">
      <w:pPr>
        <w:spacing w:after="0" w:line="240" w:lineRule="auto"/>
        <w:ind w:left="720"/>
        <w:jc w:val="both"/>
        <w:rPr>
          <w:rFonts w:ascii="Tahoma" w:hAnsi="Tahoma" w:cs="Tahoma"/>
          <w:color w:val="000000"/>
          <w:sz w:val="20"/>
          <w:szCs w:val="20"/>
        </w:rPr>
      </w:pPr>
    </w:p>
    <w:p w:rsidR="004E5FE7" w:rsidRPr="004E5FE7" w:rsidRDefault="004E5FE7" w:rsidP="0001043B">
      <w:pPr>
        <w:pStyle w:val="Odstavecseseznamem"/>
        <w:numPr>
          <w:ilvl w:val="0"/>
          <w:numId w:val="7"/>
        </w:numPr>
        <w:spacing w:after="0" w:line="240" w:lineRule="auto"/>
        <w:ind w:left="567" w:hanging="567"/>
        <w:jc w:val="both"/>
        <w:rPr>
          <w:rFonts w:ascii="Tahoma" w:hAnsi="Tahoma" w:cs="Tahoma"/>
          <w:color w:val="000000"/>
          <w:sz w:val="20"/>
          <w:szCs w:val="20"/>
        </w:rPr>
      </w:pPr>
      <w:r w:rsidRPr="004E5FE7">
        <w:rPr>
          <w:rFonts w:ascii="Tahoma" w:hAnsi="Tahoma" w:cs="Tahoma"/>
          <w:color w:val="000000"/>
          <w:sz w:val="20"/>
          <w:szCs w:val="20"/>
        </w:rPr>
        <w:t xml:space="preserve">Cena se považuje pro účely této smlouvy za řádně uhrazenou okamžikem jejího připsání na účet </w:t>
      </w:r>
      <w:r w:rsidR="004E73C5">
        <w:rPr>
          <w:rFonts w:ascii="Tahoma" w:hAnsi="Tahoma" w:cs="Tahoma"/>
          <w:color w:val="000000"/>
          <w:sz w:val="20"/>
          <w:szCs w:val="20"/>
        </w:rPr>
        <w:t>poskytova</w:t>
      </w:r>
      <w:r w:rsidR="00E70B44" w:rsidRPr="00245A2C">
        <w:rPr>
          <w:rFonts w:ascii="Tahoma" w:eastAsia="Times New Roman" w:hAnsi="Tahoma" w:cs="Tahoma"/>
          <w:color w:val="000000"/>
          <w:sz w:val="20"/>
          <w:szCs w:val="20"/>
          <w:lang w:eastAsia="cs-CZ"/>
        </w:rPr>
        <w:t>tel</w:t>
      </w:r>
      <w:r w:rsidRPr="004E5FE7">
        <w:rPr>
          <w:rFonts w:ascii="Tahoma" w:hAnsi="Tahoma" w:cs="Tahoma"/>
          <w:color w:val="000000"/>
          <w:sz w:val="20"/>
          <w:szCs w:val="20"/>
        </w:rPr>
        <w:t>e uvedený na faktuře.</w:t>
      </w:r>
    </w:p>
    <w:p w:rsidR="00F83632" w:rsidRDefault="00F83632" w:rsidP="00ED335D">
      <w:pPr>
        <w:spacing w:after="0" w:line="240" w:lineRule="auto"/>
        <w:ind w:left="426"/>
        <w:jc w:val="both"/>
        <w:rPr>
          <w:rFonts w:ascii="Tahoma" w:hAnsi="Tahoma" w:cs="Tahoma"/>
          <w:color w:val="000000"/>
          <w:sz w:val="20"/>
          <w:szCs w:val="20"/>
        </w:rPr>
      </w:pPr>
    </w:p>
    <w:p w:rsidR="00776E91" w:rsidRDefault="00776E91" w:rsidP="00ED335D">
      <w:pPr>
        <w:spacing w:after="0" w:line="240" w:lineRule="auto"/>
        <w:ind w:left="426"/>
        <w:jc w:val="both"/>
        <w:rPr>
          <w:rFonts w:ascii="Tahoma" w:hAnsi="Tahoma" w:cs="Tahoma"/>
          <w:color w:val="000000"/>
          <w:sz w:val="20"/>
          <w:szCs w:val="20"/>
        </w:rPr>
      </w:pPr>
    </w:p>
    <w:p w:rsidR="00E36CD5" w:rsidRPr="006C5FC9" w:rsidRDefault="009C39FE" w:rsidP="00022A4B">
      <w:pPr>
        <w:spacing w:after="0" w:line="240" w:lineRule="auto"/>
        <w:jc w:val="center"/>
        <w:rPr>
          <w:rFonts w:ascii="Tahoma" w:eastAsia="Times New Roman" w:hAnsi="Tahoma" w:cs="Tahoma"/>
          <w:b/>
          <w:color w:val="000000"/>
          <w:sz w:val="20"/>
          <w:szCs w:val="20"/>
          <w:lang w:eastAsia="cs-CZ"/>
        </w:rPr>
      </w:pPr>
      <w:r>
        <w:rPr>
          <w:rFonts w:ascii="Tahoma" w:eastAsia="Times New Roman" w:hAnsi="Tahoma" w:cs="Tahoma"/>
          <w:b/>
          <w:color w:val="000000"/>
          <w:sz w:val="20"/>
          <w:szCs w:val="20"/>
          <w:lang w:eastAsia="cs-CZ"/>
        </w:rPr>
        <w:t>V.</w:t>
      </w:r>
    </w:p>
    <w:p w:rsidR="00E36CD5" w:rsidRPr="006C5FC9" w:rsidRDefault="008057F9" w:rsidP="00022A4B">
      <w:pPr>
        <w:spacing w:after="0" w:line="240" w:lineRule="auto"/>
        <w:jc w:val="center"/>
        <w:rPr>
          <w:rFonts w:ascii="Tahoma" w:eastAsia="Times New Roman" w:hAnsi="Tahoma" w:cs="Tahoma"/>
          <w:b/>
          <w:color w:val="000000"/>
          <w:sz w:val="20"/>
          <w:szCs w:val="20"/>
          <w:lang w:eastAsia="cs-CZ"/>
        </w:rPr>
      </w:pPr>
      <w:r>
        <w:rPr>
          <w:rFonts w:ascii="Tahoma" w:eastAsia="Times New Roman" w:hAnsi="Tahoma" w:cs="Tahoma"/>
          <w:b/>
          <w:color w:val="000000"/>
          <w:sz w:val="20"/>
          <w:szCs w:val="20"/>
          <w:lang w:eastAsia="cs-CZ"/>
        </w:rPr>
        <w:lastRenderedPageBreak/>
        <w:t>Sankce</w:t>
      </w:r>
    </w:p>
    <w:p w:rsidR="00D05640" w:rsidRPr="006C5FC9" w:rsidRDefault="00D05640" w:rsidP="00022A4B">
      <w:pPr>
        <w:spacing w:after="0" w:line="240" w:lineRule="auto"/>
        <w:jc w:val="center"/>
        <w:rPr>
          <w:rFonts w:ascii="Tahoma" w:eastAsia="Times New Roman" w:hAnsi="Tahoma" w:cs="Tahoma"/>
          <w:b/>
          <w:color w:val="000000"/>
          <w:sz w:val="20"/>
          <w:szCs w:val="20"/>
          <w:lang w:eastAsia="cs-CZ"/>
        </w:rPr>
      </w:pPr>
    </w:p>
    <w:p w:rsidR="008057F9" w:rsidRDefault="008D2D05" w:rsidP="008057F9">
      <w:pPr>
        <w:pStyle w:val="Odstavecseseznamem"/>
        <w:numPr>
          <w:ilvl w:val="0"/>
          <w:numId w:val="4"/>
        </w:numPr>
        <w:spacing w:after="0" w:line="240" w:lineRule="auto"/>
        <w:ind w:left="567" w:hanging="567"/>
        <w:jc w:val="both"/>
        <w:rPr>
          <w:rFonts w:ascii="Tahoma" w:eastAsia="Times New Roman" w:hAnsi="Tahoma" w:cs="Tahoma"/>
          <w:color w:val="000000"/>
          <w:sz w:val="20"/>
          <w:szCs w:val="20"/>
          <w:lang w:eastAsia="cs-CZ"/>
        </w:rPr>
      </w:pPr>
      <w:r w:rsidRPr="001E2452">
        <w:rPr>
          <w:rFonts w:ascii="Tahoma" w:eastAsia="Times New Roman" w:hAnsi="Tahoma" w:cs="Tahoma"/>
          <w:color w:val="000000"/>
          <w:sz w:val="20"/>
          <w:szCs w:val="20"/>
          <w:lang w:eastAsia="cs-CZ"/>
        </w:rPr>
        <w:t>V</w:t>
      </w:r>
      <w:r w:rsidR="008057F9" w:rsidRPr="001E2452">
        <w:rPr>
          <w:rFonts w:ascii="Tahoma" w:eastAsia="Times New Roman" w:hAnsi="Tahoma" w:cs="Tahoma"/>
          <w:color w:val="000000"/>
          <w:sz w:val="20"/>
          <w:szCs w:val="20"/>
          <w:lang w:eastAsia="cs-CZ"/>
        </w:rPr>
        <w:t> </w:t>
      </w:r>
      <w:r w:rsidR="008057F9">
        <w:rPr>
          <w:rFonts w:ascii="Tahoma" w:eastAsia="Times New Roman" w:hAnsi="Tahoma" w:cs="Tahoma"/>
          <w:color w:val="000000"/>
          <w:sz w:val="20"/>
          <w:szCs w:val="20"/>
          <w:lang w:eastAsia="cs-CZ"/>
        </w:rPr>
        <w:t xml:space="preserve">případě, že </w:t>
      </w:r>
      <w:r w:rsidR="004E73C5">
        <w:rPr>
          <w:rFonts w:ascii="Tahoma" w:eastAsia="Times New Roman" w:hAnsi="Tahoma" w:cs="Tahoma"/>
          <w:color w:val="000000"/>
          <w:sz w:val="20"/>
          <w:szCs w:val="20"/>
          <w:lang w:eastAsia="cs-CZ"/>
        </w:rPr>
        <w:t>poskytova</w:t>
      </w:r>
      <w:r w:rsidR="008057F9">
        <w:rPr>
          <w:rFonts w:ascii="Tahoma" w:eastAsia="Times New Roman" w:hAnsi="Tahoma" w:cs="Tahoma"/>
          <w:color w:val="000000"/>
          <w:sz w:val="20"/>
          <w:szCs w:val="20"/>
          <w:lang w:eastAsia="cs-CZ"/>
        </w:rPr>
        <w:t xml:space="preserve">tel nesplní některou svou povinnost při zajištění akce dle této smlouvy a přílohy – „Specifikace předmětu plnění“, </w:t>
      </w:r>
      <w:r w:rsidR="00466CF5">
        <w:rPr>
          <w:rFonts w:ascii="Tahoma" w:eastAsia="Times New Roman" w:hAnsi="Tahoma" w:cs="Tahoma"/>
          <w:color w:val="000000"/>
          <w:sz w:val="20"/>
          <w:szCs w:val="20"/>
          <w:lang w:eastAsia="cs-CZ"/>
        </w:rPr>
        <w:t>je objednatel oprávněn požadovat po poskytovateli</w:t>
      </w:r>
      <w:r w:rsidR="008057F9">
        <w:rPr>
          <w:rFonts w:ascii="Tahoma" w:eastAsia="Times New Roman" w:hAnsi="Tahoma" w:cs="Tahoma"/>
          <w:color w:val="000000"/>
          <w:sz w:val="20"/>
          <w:szCs w:val="20"/>
          <w:lang w:eastAsia="cs-CZ"/>
        </w:rPr>
        <w:t xml:space="preserve"> zaplatit smluvní pokutu ve výši </w:t>
      </w:r>
      <w:r w:rsidR="00776E91">
        <w:rPr>
          <w:rFonts w:ascii="Tahoma" w:eastAsia="Times New Roman" w:hAnsi="Tahoma" w:cs="Tahoma"/>
          <w:color w:val="000000"/>
          <w:sz w:val="20"/>
          <w:szCs w:val="20"/>
          <w:lang w:eastAsia="cs-CZ"/>
        </w:rPr>
        <w:t>2</w:t>
      </w:r>
      <w:r w:rsidR="008057F9" w:rsidRPr="00466CF5">
        <w:rPr>
          <w:rFonts w:ascii="Tahoma" w:eastAsia="Times New Roman" w:hAnsi="Tahoma" w:cs="Tahoma"/>
          <w:color w:val="000000"/>
          <w:sz w:val="20"/>
          <w:szCs w:val="20"/>
          <w:lang w:eastAsia="cs-CZ"/>
        </w:rPr>
        <w:t>.000,- Kč</w:t>
      </w:r>
      <w:r w:rsidR="008057F9">
        <w:rPr>
          <w:rFonts w:ascii="Tahoma" w:eastAsia="Times New Roman" w:hAnsi="Tahoma" w:cs="Tahoma"/>
          <w:color w:val="000000"/>
          <w:sz w:val="20"/>
          <w:szCs w:val="20"/>
          <w:lang w:eastAsia="cs-CZ"/>
        </w:rPr>
        <w:t xml:space="preserve"> za každý jednotlivý případ porušení, a to do 15 dní od písemné výzvy objednatele k jejímu uhrazení. </w:t>
      </w:r>
    </w:p>
    <w:p w:rsidR="004E78C1" w:rsidRPr="006C5FC9" w:rsidRDefault="008057F9" w:rsidP="008057F9">
      <w:pPr>
        <w:pStyle w:val="Odstavecseseznamem"/>
        <w:spacing w:after="0" w:line="240" w:lineRule="auto"/>
        <w:ind w:left="567"/>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 xml:space="preserve"> </w:t>
      </w:r>
    </w:p>
    <w:p w:rsidR="003B03DF" w:rsidRDefault="003B03DF" w:rsidP="0001043B">
      <w:pPr>
        <w:pStyle w:val="Odstavecseseznamem"/>
        <w:numPr>
          <w:ilvl w:val="0"/>
          <w:numId w:val="4"/>
        </w:numPr>
        <w:spacing w:after="0" w:line="240" w:lineRule="auto"/>
        <w:ind w:left="567" w:hanging="567"/>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 xml:space="preserve">V případě prodlení </w:t>
      </w:r>
      <w:r w:rsidR="004A184F">
        <w:rPr>
          <w:rFonts w:ascii="Tahoma" w:eastAsia="Times New Roman" w:hAnsi="Tahoma" w:cs="Tahoma"/>
          <w:color w:val="000000"/>
          <w:sz w:val="20"/>
          <w:szCs w:val="20"/>
          <w:lang w:eastAsia="cs-CZ"/>
        </w:rPr>
        <w:t xml:space="preserve">objednatele </w:t>
      </w:r>
      <w:r w:rsidRPr="006C5FC9">
        <w:rPr>
          <w:rFonts w:ascii="Tahoma" w:eastAsia="Times New Roman" w:hAnsi="Tahoma" w:cs="Tahoma"/>
          <w:color w:val="000000"/>
          <w:sz w:val="20"/>
          <w:szCs w:val="20"/>
          <w:lang w:eastAsia="cs-CZ"/>
        </w:rPr>
        <w:t xml:space="preserve">s úhradou ceny za </w:t>
      </w:r>
      <w:r w:rsidR="004E73C5">
        <w:rPr>
          <w:rFonts w:ascii="Tahoma" w:eastAsia="Times New Roman" w:hAnsi="Tahoma" w:cs="Tahoma"/>
          <w:color w:val="000000"/>
          <w:sz w:val="20"/>
          <w:szCs w:val="20"/>
          <w:lang w:eastAsia="cs-CZ"/>
        </w:rPr>
        <w:t>poskytova</w:t>
      </w:r>
      <w:r w:rsidR="002C41A7" w:rsidRPr="00245A2C">
        <w:rPr>
          <w:rFonts w:ascii="Tahoma" w:eastAsia="Times New Roman" w:hAnsi="Tahoma" w:cs="Tahoma"/>
          <w:color w:val="000000"/>
          <w:sz w:val="20"/>
          <w:szCs w:val="20"/>
          <w:lang w:eastAsia="cs-CZ"/>
        </w:rPr>
        <w:t>tel</w:t>
      </w:r>
      <w:r w:rsidR="00730BCE">
        <w:rPr>
          <w:rFonts w:ascii="Tahoma" w:eastAsia="Times New Roman" w:hAnsi="Tahoma" w:cs="Tahoma"/>
          <w:color w:val="000000"/>
          <w:sz w:val="20"/>
          <w:szCs w:val="20"/>
          <w:lang w:eastAsia="cs-CZ"/>
        </w:rPr>
        <w:t>em</w:t>
      </w:r>
      <w:r w:rsidR="00730BCE" w:rsidRPr="006C5FC9">
        <w:rPr>
          <w:rFonts w:ascii="Tahoma" w:eastAsia="Times New Roman" w:hAnsi="Tahoma" w:cs="Tahoma"/>
          <w:color w:val="000000"/>
          <w:sz w:val="20"/>
          <w:szCs w:val="20"/>
          <w:lang w:eastAsia="cs-CZ"/>
        </w:rPr>
        <w:t xml:space="preserve"> </w:t>
      </w:r>
      <w:r w:rsidRPr="006C5FC9">
        <w:rPr>
          <w:rFonts w:ascii="Tahoma" w:eastAsia="Times New Roman" w:hAnsi="Tahoma" w:cs="Tahoma"/>
          <w:color w:val="000000"/>
          <w:sz w:val="20"/>
          <w:szCs w:val="20"/>
          <w:lang w:eastAsia="cs-CZ"/>
        </w:rPr>
        <w:t xml:space="preserve">řádně a včas </w:t>
      </w:r>
      <w:r w:rsidR="00763462">
        <w:rPr>
          <w:rFonts w:ascii="Tahoma" w:eastAsia="Times New Roman" w:hAnsi="Tahoma" w:cs="Tahoma"/>
          <w:color w:val="000000"/>
          <w:sz w:val="20"/>
          <w:szCs w:val="20"/>
          <w:lang w:eastAsia="cs-CZ"/>
        </w:rPr>
        <w:t>pře</w:t>
      </w:r>
      <w:r w:rsidRPr="006C5FC9">
        <w:rPr>
          <w:rFonts w:ascii="Tahoma" w:eastAsia="Times New Roman" w:hAnsi="Tahoma" w:cs="Tahoma"/>
          <w:color w:val="000000"/>
          <w:sz w:val="20"/>
          <w:szCs w:val="20"/>
          <w:lang w:eastAsia="cs-CZ"/>
        </w:rPr>
        <w:t xml:space="preserve">daný předmět </w:t>
      </w:r>
      <w:r w:rsidR="00763462">
        <w:rPr>
          <w:rFonts w:ascii="Tahoma" w:eastAsia="Times New Roman" w:hAnsi="Tahoma" w:cs="Tahoma"/>
          <w:color w:val="000000"/>
          <w:sz w:val="20"/>
          <w:szCs w:val="20"/>
          <w:lang w:eastAsia="cs-CZ"/>
        </w:rPr>
        <w:t>plnění</w:t>
      </w:r>
      <w:r w:rsidR="007B7127" w:rsidRPr="006C5FC9">
        <w:rPr>
          <w:rFonts w:ascii="Tahoma" w:eastAsia="Times New Roman" w:hAnsi="Tahoma" w:cs="Tahoma"/>
          <w:color w:val="000000"/>
          <w:sz w:val="20"/>
          <w:szCs w:val="20"/>
          <w:lang w:eastAsia="cs-CZ"/>
        </w:rPr>
        <w:t xml:space="preserve"> dle </w:t>
      </w:r>
      <w:r w:rsidRPr="006C5FC9">
        <w:rPr>
          <w:rFonts w:ascii="Tahoma" w:eastAsia="Times New Roman" w:hAnsi="Tahoma" w:cs="Tahoma"/>
          <w:color w:val="000000"/>
          <w:sz w:val="20"/>
          <w:szCs w:val="20"/>
          <w:lang w:eastAsia="cs-CZ"/>
        </w:rPr>
        <w:t xml:space="preserve">této smlouvy je </w:t>
      </w:r>
      <w:r w:rsidR="004E73C5">
        <w:rPr>
          <w:rFonts w:ascii="Tahoma" w:eastAsia="Times New Roman" w:hAnsi="Tahoma" w:cs="Tahoma"/>
          <w:color w:val="000000"/>
          <w:sz w:val="20"/>
          <w:szCs w:val="20"/>
          <w:lang w:eastAsia="cs-CZ"/>
        </w:rPr>
        <w:t>poskytova</w:t>
      </w:r>
      <w:r w:rsidR="002C41A7" w:rsidRPr="00245A2C">
        <w:rPr>
          <w:rFonts w:ascii="Tahoma" w:eastAsia="Times New Roman" w:hAnsi="Tahoma" w:cs="Tahoma"/>
          <w:color w:val="000000"/>
          <w:sz w:val="20"/>
          <w:szCs w:val="20"/>
          <w:lang w:eastAsia="cs-CZ"/>
        </w:rPr>
        <w:t>tel</w:t>
      </w:r>
      <w:r w:rsidR="00730BCE" w:rsidRPr="006C5FC9">
        <w:rPr>
          <w:rFonts w:ascii="Tahoma" w:eastAsia="Times New Roman" w:hAnsi="Tahoma" w:cs="Tahoma"/>
          <w:color w:val="000000"/>
          <w:sz w:val="20"/>
          <w:szCs w:val="20"/>
          <w:lang w:eastAsia="cs-CZ"/>
        </w:rPr>
        <w:t xml:space="preserve"> </w:t>
      </w:r>
      <w:r w:rsidRPr="006C5FC9">
        <w:rPr>
          <w:rFonts w:ascii="Tahoma" w:eastAsia="Times New Roman" w:hAnsi="Tahoma" w:cs="Tahoma"/>
          <w:color w:val="000000"/>
          <w:sz w:val="20"/>
          <w:szCs w:val="20"/>
          <w:lang w:eastAsia="cs-CZ"/>
        </w:rPr>
        <w:t xml:space="preserve">oprávněn požadovat po </w:t>
      </w:r>
      <w:r w:rsidR="004A184F">
        <w:rPr>
          <w:rFonts w:ascii="Tahoma" w:eastAsia="Times New Roman" w:hAnsi="Tahoma" w:cs="Tahoma"/>
          <w:color w:val="000000"/>
          <w:sz w:val="20"/>
          <w:szCs w:val="20"/>
          <w:lang w:eastAsia="cs-CZ"/>
        </w:rPr>
        <w:t>objednateli</w:t>
      </w:r>
      <w:r w:rsidRPr="006C5FC9">
        <w:rPr>
          <w:rFonts w:ascii="Tahoma" w:eastAsia="Times New Roman" w:hAnsi="Tahoma" w:cs="Tahoma"/>
          <w:color w:val="000000"/>
          <w:sz w:val="20"/>
          <w:szCs w:val="20"/>
          <w:lang w:eastAsia="cs-CZ"/>
        </w:rPr>
        <w:t xml:space="preserve"> zaplacení úroku z prodlení ve výši </w:t>
      </w:r>
      <w:r w:rsidR="00466CF5">
        <w:rPr>
          <w:rFonts w:ascii="Tahoma" w:eastAsia="Times New Roman" w:hAnsi="Tahoma" w:cs="Tahoma"/>
          <w:color w:val="000000"/>
          <w:sz w:val="20"/>
          <w:szCs w:val="20"/>
          <w:lang w:eastAsia="cs-CZ"/>
        </w:rPr>
        <w:t xml:space="preserve">0,1 </w:t>
      </w:r>
      <w:r w:rsidRPr="006C5FC9">
        <w:rPr>
          <w:rFonts w:ascii="Tahoma" w:eastAsia="Times New Roman" w:hAnsi="Tahoma" w:cs="Tahoma"/>
          <w:color w:val="000000"/>
          <w:sz w:val="20"/>
          <w:szCs w:val="20"/>
          <w:lang w:eastAsia="cs-CZ"/>
        </w:rPr>
        <w:t>% z dlužné částky za každý den prodlení.</w:t>
      </w:r>
    </w:p>
    <w:p w:rsidR="008D2D05" w:rsidRDefault="008D2D05" w:rsidP="006B127E">
      <w:pPr>
        <w:pStyle w:val="Odstavecseseznamem"/>
        <w:spacing w:after="0" w:line="240" w:lineRule="auto"/>
        <w:ind w:left="426"/>
        <w:jc w:val="both"/>
        <w:rPr>
          <w:rFonts w:ascii="Tahoma" w:eastAsia="Times New Roman" w:hAnsi="Tahoma" w:cs="Tahoma"/>
          <w:color w:val="000000"/>
          <w:sz w:val="20"/>
          <w:szCs w:val="20"/>
          <w:lang w:eastAsia="cs-CZ"/>
        </w:rPr>
      </w:pPr>
    </w:p>
    <w:p w:rsidR="008D2D05" w:rsidRPr="006C5FC9" w:rsidRDefault="008D2D05" w:rsidP="0001043B">
      <w:pPr>
        <w:pStyle w:val="Odstavecseseznamem"/>
        <w:numPr>
          <w:ilvl w:val="0"/>
          <w:numId w:val="4"/>
        </w:numPr>
        <w:spacing w:after="0" w:line="240" w:lineRule="auto"/>
        <w:ind w:left="567" w:hanging="567"/>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xml:space="preserve">Zaplacením smluvní pokuty druhé smluvní straně není dotčena povinnost náhrady škody druhé smluvní straně.  </w:t>
      </w:r>
    </w:p>
    <w:p w:rsidR="003122E4" w:rsidRDefault="003122E4" w:rsidP="003122E4">
      <w:pPr>
        <w:spacing w:after="0" w:line="240" w:lineRule="auto"/>
        <w:jc w:val="both"/>
        <w:rPr>
          <w:rFonts w:ascii="Tahoma" w:eastAsia="Times New Roman" w:hAnsi="Tahoma" w:cs="Tahoma"/>
          <w:color w:val="000000"/>
          <w:sz w:val="20"/>
          <w:szCs w:val="20"/>
          <w:lang w:eastAsia="cs-CZ"/>
        </w:rPr>
      </w:pPr>
    </w:p>
    <w:p w:rsidR="009B06EB" w:rsidRPr="006C5FC9" w:rsidRDefault="009C39FE" w:rsidP="00022A4B">
      <w:pPr>
        <w:spacing w:after="0" w:line="240" w:lineRule="auto"/>
        <w:jc w:val="center"/>
        <w:rPr>
          <w:rFonts w:ascii="Tahoma" w:eastAsia="Times New Roman" w:hAnsi="Tahoma" w:cs="Tahoma"/>
          <w:color w:val="000000"/>
          <w:sz w:val="20"/>
          <w:szCs w:val="20"/>
          <w:lang w:eastAsia="cs-CZ"/>
        </w:rPr>
      </w:pPr>
      <w:r>
        <w:rPr>
          <w:rFonts w:ascii="Tahoma" w:eastAsia="Times New Roman" w:hAnsi="Tahoma" w:cs="Tahoma"/>
          <w:b/>
          <w:bCs/>
          <w:color w:val="000000"/>
          <w:sz w:val="20"/>
          <w:szCs w:val="20"/>
          <w:lang w:eastAsia="cs-CZ"/>
        </w:rPr>
        <w:t>VI.</w:t>
      </w:r>
    </w:p>
    <w:p w:rsidR="009B06EB" w:rsidRDefault="00C238B7" w:rsidP="00022A4B">
      <w:pPr>
        <w:spacing w:after="0" w:line="240" w:lineRule="auto"/>
        <w:jc w:val="center"/>
        <w:rPr>
          <w:rFonts w:ascii="Tahoma" w:eastAsia="Times New Roman" w:hAnsi="Tahoma" w:cs="Tahoma"/>
          <w:b/>
          <w:bCs/>
          <w:color w:val="000000"/>
          <w:sz w:val="20"/>
          <w:szCs w:val="20"/>
          <w:lang w:eastAsia="cs-CZ"/>
        </w:rPr>
      </w:pPr>
      <w:r w:rsidRPr="006C5FC9">
        <w:rPr>
          <w:rFonts w:ascii="Tahoma" w:eastAsia="Times New Roman" w:hAnsi="Tahoma" w:cs="Tahoma"/>
          <w:b/>
          <w:bCs/>
          <w:color w:val="000000"/>
          <w:sz w:val="20"/>
          <w:szCs w:val="20"/>
          <w:lang w:eastAsia="cs-CZ"/>
        </w:rPr>
        <w:t>Závěrečná ustanovení</w:t>
      </w:r>
    </w:p>
    <w:p w:rsidR="00C43FCD" w:rsidRPr="00C43FCD" w:rsidRDefault="00C43FCD" w:rsidP="00022A4B">
      <w:pPr>
        <w:spacing w:after="0" w:line="240" w:lineRule="auto"/>
        <w:jc w:val="center"/>
        <w:rPr>
          <w:rFonts w:ascii="Tahoma" w:eastAsia="Times New Roman" w:hAnsi="Tahoma" w:cs="Tahoma"/>
          <w:b/>
          <w:bCs/>
          <w:color w:val="000000"/>
          <w:sz w:val="20"/>
          <w:szCs w:val="20"/>
          <w:lang w:eastAsia="cs-CZ"/>
        </w:rPr>
      </w:pPr>
    </w:p>
    <w:p w:rsidR="00C43FCD" w:rsidRPr="00C43FCD" w:rsidRDefault="00C43FCD" w:rsidP="0001043B">
      <w:pPr>
        <w:pStyle w:val="Odstavecseseznamem"/>
        <w:numPr>
          <w:ilvl w:val="0"/>
          <w:numId w:val="15"/>
        </w:numPr>
        <w:spacing w:after="0" w:line="240" w:lineRule="auto"/>
        <w:ind w:left="567" w:hanging="567"/>
        <w:jc w:val="both"/>
        <w:rPr>
          <w:rFonts w:ascii="Tahoma" w:hAnsi="Tahoma" w:cs="Tahoma"/>
          <w:sz w:val="20"/>
          <w:szCs w:val="20"/>
        </w:rPr>
      </w:pPr>
      <w:r w:rsidRPr="00C43FCD">
        <w:rPr>
          <w:rFonts w:ascii="Tahoma" w:hAnsi="Tahoma" w:cs="Tahoma"/>
          <w:sz w:val="20"/>
          <w:szCs w:val="20"/>
        </w:rPr>
        <w:t xml:space="preserve">Smlouva je vyhotovena ve </w:t>
      </w:r>
      <w:r w:rsidR="00466CF5">
        <w:rPr>
          <w:rFonts w:ascii="Tahoma" w:hAnsi="Tahoma" w:cs="Tahoma"/>
          <w:sz w:val="20"/>
          <w:szCs w:val="20"/>
        </w:rPr>
        <w:t>2</w:t>
      </w:r>
      <w:r w:rsidRPr="00C43FCD">
        <w:rPr>
          <w:rFonts w:ascii="Tahoma" w:hAnsi="Tahoma" w:cs="Tahoma"/>
          <w:sz w:val="20"/>
          <w:szCs w:val="20"/>
        </w:rPr>
        <w:t xml:space="preserve"> stejnopisech, z nichž </w:t>
      </w:r>
      <w:r w:rsidR="00466CF5">
        <w:rPr>
          <w:rFonts w:ascii="Tahoma" w:hAnsi="Tahoma" w:cs="Tahoma"/>
          <w:sz w:val="20"/>
          <w:szCs w:val="20"/>
        </w:rPr>
        <w:t>každá smluvní strana obdrží po jednom vyhotovení</w:t>
      </w:r>
      <w:r w:rsidRPr="00C43FCD">
        <w:rPr>
          <w:rFonts w:ascii="Tahoma" w:hAnsi="Tahoma" w:cs="Tahoma"/>
          <w:sz w:val="20"/>
          <w:szCs w:val="20"/>
        </w:rPr>
        <w:t>.</w:t>
      </w:r>
    </w:p>
    <w:p w:rsidR="00C43FCD" w:rsidRPr="006C5FC9" w:rsidRDefault="00C43FCD" w:rsidP="00C43FCD">
      <w:pPr>
        <w:pStyle w:val="Odstavecseseznamem"/>
        <w:spacing w:after="0" w:line="240" w:lineRule="auto"/>
        <w:ind w:left="426" w:hanging="426"/>
        <w:jc w:val="both"/>
        <w:rPr>
          <w:rFonts w:ascii="Tahoma" w:eastAsia="Times New Roman" w:hAnsi="Tahoma" w:cs="Tahoma"/>
          <w:color w:val="000000"/>
          <w:sz w:val="20"/>
          <w:szCs w:val="20"/>
          <w:lang w:eastAsia="cs-CZ"/>
        </w:rPr>
      </w:pPr>
    </w:p>
    <w:p w:rsidR="00C43FCD" w:rsidRDefault="00C43FCD" w:rsidP="0001043B">
      <w:pPr>
        <w:pStyle w:val="Odstavecseseznamem"/>
        <w:numPr>
          <w:ilvl w:val="0"/>
          <w:numId w:val="15"/>
        </w:numPr>
        <w:spacing w:after="0" w:line="240" w:lineRule="auto"/>
        <w:ind w:left="567" w:hanging="567"/>
        <w:jc w:val="both"/>
        <w:rPr>
          <w:rFonts w:ascii="Tahoma" w:eastAsia="Times New Roman" w:hAnsi="Tahoma" w:cs="Tahoma"/>
          <w:color w:val="000000"/>
          <w:sz w:val="20"/>
          <w:szCs w:val="20"/>
          <w:lang w:eastAsia="cs-CZ"/>
        </w:rPr>
      </w:pPr>
      <w:r w:rsidRPr="00C43FCD">
        <w:rPr>
          <w:rFonts w:ascii="Tahoma" w:hAnsi="Tahoma" w:cs="Tahoma"/>
          <w:sz w:val="20"/>
          <w:szCs w:val="20"/>
        </w:rPr>
        <w:t>Kromě</w:t>
      </w:r>
      <w:r w:rsidRPr="005D3058">
        <w:rPr>
          <w:rFonts w:ascii="Tahoma" w:eastAsia="Times New Roman" w:hAnsi="Tahoma" w:cs="Tahoma"/>
          <w:color w:val="000000"/>
          <w:sz w:val="20"/>
          <w:szCs w:val="20"/>
          <w:lang w:eastAsia="cs-CZ"/>
        </w:rPr>
        <w:t xml:space="preserve"> změn dle ustanovení čl. </w:t>
      </w:r>
      <w:r>
        <w:rPr>
          <w:rFonts w:ascii="Tahoma" w:eastAsia="Times New Roman" w:hAnsi="Tahoma" w:cs="Tahoma"/>
          <w:color w:val="000000"/>
          <w:sz w:val="20"/>
          <w:szCs w:val="20"/>
          <w:lang w:eastAsia="cs-CZ"/>
        </w:rPr>
        <w:t>VI</w:t>
      </w:r>
      <w:r w:rsidRPr="005D3058">
        <w:rPr>
          <w:rFonts w:ascii="Tahoma" w:eastAsia="Times New Roman" w:hAnsi="Tahoma" w:cs="Tahoma"/>
          <w:color w:val="000000"/>
          <w:sz w:val="20"/>
          <w:szCs w:val="20"/>
          <w:lang w:eastAsia="cs-CZ"/>
        </w:rPr>
        <w:t xml:space="preserve"> odst. </w:t>
      </w:r>
      <w:r w:rsidR="001B5AEF">
        <w:rPr>
          <w:rFonts w:ascii="Tahoma" w:eastAsia="Times New Roman" w:hAnsi="Tahoma" w:cs="Tahoma"/>
          <w:color w:val="000000"/>
          <w:sz w:val="20"/>
          <w:szCs w:val="20"/>
          <w:lang w:eastAsia="cs-CZ"/>
        </w:rPr>
        <w:t>6</w:t>
      </w:r>
      <w:r w:rsidRPr="005D3058">
        <w:rPr>
          <w:rFonts w:ascii="Tahoma" w:eastAsia="Times New Roman" w:hAnsi="Tahoma" w:cs="Tahoma"/>
          <w:color w:val="000000"/>
          <w:sz w:val="20"/>
          <w:szCs w:val="20"/>
          <w:lang w:eastAsia="cs-CZ"/>
        </w:rPr>
        <w:t xml:space="preserve"> jsou jakékoliv změny či dodatky této sml</w:t>
      </w:r>
      <w:r w:rsidR="00466CF5">
        <w:rPr>
          <w:rFonts w:ascii="Tahoma" w:eastAsia="Times New Roman" w:hAnsi="Tahoma" w:cs="Tahoma"/>
          <w:color w:val="000000"/>
          <w:sz w:val="20"/>
          <w:szCs w:val="20"/>
          <w:lang w:eastAsia="cs-CZ"/>
        </w:rPr>
        <w:t>ouvy možné jen v písemné formě, písemně odsouhlasené oběma smluvními stranami</w:t>
      </w:r>
      <w:r w:rsidRPr="005D3058">
        <w:rPr>
          <w:rFonts w:ascii="Tahoma" w:eastAsia="Times New Roman" w:hAnsi="Tahoma" w:cs="Tahoma"/>
          <w:color w:val="000000"/>
          <w:sz w:val="20"/>
          <w:szCs w:val="20"/>
          <w:lang w:eastAsia="cs-CZ"/>
        </w:rPr>
        <w:t xml:space="preserve">. </w:t>
      </w:r>
    </w:p>
    <w:p w:rsidR="00C43FCD" w:rsidRPr="00C43FCD" w:rsidRDefault="00C43FCD" w:rsidP="00C43FCD">
      <w:pPr>
        <w:pStyle w:val="Zkladntext40"/>
        <w:shd w:val="clear" w:color="auto" w:fill="auto"/>
        <w:tabs>
          <w:tab w:val="left" w:pos="426"/>
        </w:tabs>
        <w:spacing w:line="240" w:lineRule="auto"/>
        <w:ind w:left="426" w:right="20" w:firstLine="0"/>
        <w:rPr>
          <w:rFonts w:ascii="Tahoma" w:hAnsi="Tahoma" w:cs="Tahoma"/>
          <w:sz w:val="20"/>
          <w:szCs w:val="20"/>
        </w:rPr>
      </w:pPr>
    </w:p>
    <w:p w:rsidR="00C43FCD" w:rsidRPr="00AC73F0" w:rsidRDefault="00C43FCD" w:rsidP="0001043B">
      <w:pPr>
        <w:pStyle w:val="Odstavecseseznamem"/>
        <w:numPr>
          <w:ilvl w:val="0"/>
          <w:numId w:val="15"/>
        </w:numPr>
        <w:spacing w:after="0" w:line="240" w:lineRule="auto"/>
        <w:ind w:left="567" w:hanging="567"/>
        <w:jc w:val="both"/>
        <w:rPr>
          <w:rFonts w:ascii="Tahoma" w:hAnsi="Tahoma" w:cs="Tahoma"/>
        </w:rPr>
      </w:pPr>
      <w:r w:rsidRPr="00C43FCD">
        <w:rPr>
          <w:rFonts w:ascii="Tahoma" w:hAnsi="Tahoma" w:cs="Tahoma"/>
          <w:sz w:val="20"/>
          <w:szCs w:val="20"/>
        </w:rPr>
        <w:t>Ve věcech smlouvou výslovně neupravených se právní vztahy z ní vznikající a vyplývající řídí příslušnými ustanoveními občanského zákoníku a ostatními obecně závaznými právními předpisy</w:t>
      </w:r>
      <w:r w:rsidRPr="00AC73F0">
        <w:rPr>
          <w:rFonts w:ascii="Tahoma" w:hAnsi="Tahoma" w:cs="Tahoma"/>
        </w:rPr>
        <w:t>.</w:t>
      </w:r>
    </w:p>
    <w:p w:rsidR="00C43FCD" w:rsidRPr="00AC73F0" w:rsidRDefault="00C43FCD" w:rsidP="00C43FCD">
      <w:pPr>
        <w:pStyle w:val="Zkladntext40"/>
        <w:shd w:val="clear" w:color="auto" w:fill="auto"/>
        <w:tabs>
          <w:tab w:val="left" w:pos="426"/>
        </w:tabs>
        <w:spacing w:line="240" w:lineRule="auto"/>
        <w:ind w:left="426" w:right="20" w:firstLine="0"/>
        <w:rPr>
          <w:rFonts w:ascii="Tahoma" w:hAnsi="Tahoma" w:cs="Tahoma"/>
        </w:rPr>
      </w:pPr>
    </w:p>
    <w:p w:rsidR="00C43FCD" w:rsidRPr="00AC73F0" w:rsidRDefault="00C43FCD" w:rsidP="0001043B">
      <w:pPr>
        <w:pStyle w:val="Odstavecseseznamem"/>
        <w:numPr>
          <w:ilvl w:val="0"/>
          <w:numId w:val="15"/>
        </w:numPr>
        <w:spacing w:after="0" w:line="240" w:lineRule="auto"/>
        <w:ind w:left="567" w:hanging="567"/>
        <w:jc w:val="both"/>
        <w:rPr>
          <w:rFonts w:ascii="Tahoma" w:hAnsi="Tahoma" w:cs="Tahoma"/>
        </w:rPr>
      </w:pPr>
      <w:r w:rsidRPr="00C43FCD">
        <w:rPr>
          <w:rFonts w:ascii="Tahoma" w:hAnsi="Tahoma" w:cs="Tahoma"/>
          <w:sz w:val="20"/>
          <w:szCs w:val="20"/>
        </w:rPr>
        <w:t>Smluvní strany prohlašují, že smlouvu před jejím podpisem přečetly,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r w:rsidRPr="00AC73F0">
        <w:rPr>
          <w:rFonts w:ascii="Tahoma" w:hAnsi="Tahoma" w:cs="Tahoma"/>
        </w:rPr>
        <w:t>.</w:t>
      </w:r>
    </w:p>
    <w:p w:rsidR="00C238B7" w:rsidRPr="006C5FC9" w:rsidRDefault="00C238B7" w:rsidP="009C39FE">
      <w:pPr>
        <w:pStyle w:val="Odstavecseseznamem"/>
        <w:spacing w:after="0" w:line="240" w:lineRule="auto"/>
        <w:ind w:left="426" w:hanging="426"/>
        <w:jc w:val="both"/>
        <w:rPr>
          <w:rFonts w:ascii="Tahoma" w:eastAsia="Times New Roman" w:hAnsi="Tahoma" w:cs="Tahoma"/>
          <w:color w:val="000000"/>
          <w:sz w:val="20"/>
          <w:szCs w:val="20"/>
          <w:lang w:eastAsia="cs-CZ"/>
        </w:rPr>
      </w:pPr>
    </w:p>
    <w:p w:rsidR="00DE3DD7" w:rsidRPr="006C5FC9" w:rsidRDefault="0061679A" w:rsidP="0001043B">
      <w:pPr>
        <w:pStyle w:val="Odstavecseseznamem"/>
        <w:numPr>
          <w:ilvl w:val="0"/>
          <w:numId w:val="15"/>
        </w:numPr>
        <w:spacing w:after="0" w:line="240" w:lineRule="auto"/>
        <w:ind w:left="567" w:hanging="567"/>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Smluvní strany si</w:t>
      </w:r>
      <w:r w:rsidR="00DE3DD7" w:rsidRPr="006C5FC9">
        <w:rPr>
          <w:rFonts w:ascii="Tahoma" w:eastAsia="Times New Roman" w:hAnsi="Tahoma" w:cs="Tahoma"/>
          <w:color w:val="000000"/>
          <w:sz w:val="20"/>
          <w:szCs w:val="20"/>
          <w:lang w:eastAsia="cs-CZ"/>
        </w:rPr>
        <w:t xml:space="preserve"> doručuj</w:t>
      </w:r>
      <w:r w:rsidRPr="006C5FC9">
        <w:rPr>
          <w:rFonts w:ascii="Tahoma" w:eastAsia="Times New Roman" w:hAnsi="Tahoma" w:cs="Tahoma"/>
          <w:color w:val="000000"/>
          <w:sz w:val="20"/>
          <w:szCs w:val="20"/>
          <w:lang w:eastAsia="cs-CZ"/>
        </w:rPr>
        <w:t>í</w:t>
      </w:r>
      <w:r w:rsidR="00DE3DD7" w:rsidRPr="006C5FC9">
        <w:rPr>
          <w:rFonts w:ascii="Tahoma" w:eastAsia="Times New Roman" w:hAnsi="Tahoma" w:cs="Tahoma"/>
          <w:color w:val="000000"/>
          <w:sz w:val="20"/>
          <w:szCs w:val="20"/>
          <w:lang w:eastAsia="cs-CZ"/>
        </w:rPr>
        <w:t xml:space="preserve"> </w:t>
      </w:r>
      <w:r w:rsidRPr="006C5FC9">
        <w:rPr>
          <w:rFonts w:ascii="Tahoma" w:eastAsia="Times New Roman" w:hAnsi="Tahoma" w:cs="Tahoma"/>
          <w:color w:val="000000"/>
          <w:sz w:val="20"/>
          <w:szCs w:val="20"/>
          <w:lang w:eastAsia="cs-CZ"/>
        </w:rPr>
        <w:t>písemnosti</w:t>
      </w:r>
      <w:r w:rsidR="00DE3DD7" w:rsidRPr="006C5FC9">
        <w:rPr>
          <w:rFonts w:ascii="Tahoma" w:eastAsia="Times New Roman" w:hAnsi="Tahoma" w:cs="Tahoma"/>
          <w:color w:val="000000"/>
          <w:sz w:val="20"/>
          <w:szCs w:val="20"/>
          <w:lang w:eastAsia="cs-CZ"/>
        </w:rPr>
        <w:t xml:space="preserve"> přednostně (nevyplývá-li z povahy a účelu jednání něco jiného) na adresu sídla a k rukám příslušných kontaktních osob </w:t>
      </w:r>
      <w:r w:rsidRPr="006C5FC9">
        <w:rPr>
          <w:rFonts w:ascii="Tahoma" w:eastAsia="Times New Roman" w:hAnsi="Tahoma" w:cs="Tahoma"/>
          <w:color w:val="000000"/>
          <w:sz w:val="20"/>
          <w:szCs w:val="20"/>
          <w:lang w:eastAsia="cs-CZ"/>
        </w:rPr>
        <w:t>uvedených v záhlaví této smlouvy</w:t>
      </w:r>
      <w:r w:rsidR="00DE3DD7" w:rsidRPr="006C5FC9">
        <w:rPr>
          <w:rFonts w:ascii="Tahoma" w:eastAsia="Times New Roman" w:hAnsi="Tahoma" w:cs="Tahoma"/>
          <w:color w:val="000000"/>
          <w:sz w:val="20"/>
          <w:szCs w:val="20"/>
          <w:lang w:eastAsia="cs-CZ"/>
        </w:rPr>
        <w:t>. Nevyžaduje-li tato smlouva písemnou formu jednání, postačí prostý e-mail zaslaný na příslušnou e-mailovou adresu.</w:t>
      </w:r>
    </w:p>
    <w:p w:rsidR="00DE3DD7" w:rsidRPr="006C5FC9" w:rsidRDefault="00DE3DD7" w:rsidP="009C39FE">
      <w:pPr>
        <w:pStyle w:val="Odstavecseseznamem"/>
        <w:spacing w:after="0" w:line="240" w:lineRule="auto"/>
        <w:ind w:left="426" w:hanging="426"/>
        <w:jc w:val="both"/>
        <w:rPr>
          <w:rFonts w:ascii="Tahoma" w:eastAsia="Times New Roman" w:hAnsi="Tahoma" w:cs="Tahoma"/>
          <w:color w:val="000000"/>
          <w:sz w:val="20"/>
          <w:szCs w:val="20"/>
          <w:lang w:eastAsia="cs-CZ"/>
        </w:rPr>
      </w:pPr>
    </w:p>
    <w:p w:rsidR="00DE3DD7" w:rsidRPr="006C5FC9" w:rsidRDefault="00DE3DD7" w:rsidP="0001043B">
      <w:pPr>
        <w:pStyle w:val="Odstavecseseznamem"/>
        <w:numPr>
          <w:ilvl w:val="0"/>
          <w:numId w:val="15"/>
        </w:numPr>
        <w:spacing w:after="0" w:line="240" w:lineRule="auto"/>
        <w:ind w:left="567" w:hanging="567"/>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Smluvní strany se zavazují, že v případě změny své poštovní adresy, e-mailové adresy nebo kontaktní osoby budou o této změně druhou smluvní stranu písemně informovat nejpozději do 3 dnů od této změny. Změna je účinná od doručení oznámení druhé smluvní straně. Na chystanou změnu jsou smluvní strany povinny druhou stranu rovněž předem písemně upozornit.</w:t>
      </w:r>
    </w:p>
    <w:p w:rsidR="007C735E" w:rsidRPr="006C5FC9" w:rsidRDefault="00DE3DD7" w:rsidP="009C39FE">
      <w:pPr>
        <w:pStyle w:val="Odstavecseseznamem"/>
        <w:spacing w:after="0" w:line="240" w:lineRule="auto"/>
        <w:ind w:left="426" w:hanging="426"/>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 xml:space="preserve"> </w:t>
      </w:r>
    </w:p>
    <w:p w:rsidR="007C735E" w:rsidRPr="006C5FC9" w:rsidRDefault="004E73C5" w:rsidP="0001043B">
      <w:pPr>
        <w:pStyle w:val="Odstavecseseznamem"/>
        <w:numPr>
          <w:ilvl w:val="0"/>
          <w:numId w:val="15"/>
        </w:numPr>
        <w:spacing w:after="0" w:line="240" w:lineRule="auto"/>
        <w:ind w:left="567" w:hanging="567"/>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Poskytova</w:t>
      </w:r>
      <w:r w:rsidR="002C41A7" w:rsidRPr="00245A2C">
        <w:rPr>
          <w:rFonts w:ascii="Tahoma" w:eastAsia="Times New Roman" w:hAnsi="Tahoma" w:cs="Tahoma"/>
          <w:color w:val="000000"/>
          <w:sz w:val="20"/>
          <w:szCs w:val="20"/>
          <w:lang w:eastAsia="cs-CZ"/>
        </w:rPr>
        <w:t>tel</w:t>
      </w:r>
      <w:r w:rsidR="00730BCE" w:rsidRPr="006C5FC9">
        <w:rPr>
          <w:rFonts w:ascii="Tahoma" w:eastAsia="Times New Roman" w:hAnsi="Tahoma" w:cs="Tahoma"/>
          <w:color w:val="000000"/>
          <w:sz w:val="20"/>
          <w:szCs w:val="20"/>
          <w:lang w:eastAsia="cs-CZ"/>
        </w:rPr>
        <w:t xml:space="preserve"> </w:t>
      </w:r>
      <w:r w:rsidR="007C735E" w:rsidRPr="006C5FC9">
        <w:rPr>
          <w:rFonts w:ascii="Tahoma" w:eastAsia="Times New Roman" w:hAnsi="Tahoma" w:cs="Tahoma"/>
          <w:color w:val="000000"/>
          <w:sz w:val="20"/>
          <w:szCs w:val="20"/>
          <w:lang w:eastAsia="cs-CZ"/>
        </w:rPr>
        <w:t xml:space="preserve">je povinen dbát o to, aby z jeho strany nebo ze strany osob, které při plnění dle této smlouvy použil, nedošlo k poškození dobrého jména </w:t>
      </w:r>
      <w:r w:rsidR="004A184F">
        <w:rPr>
          <w:rFonts w:ascii="Tahoma" w:eastAsia="Times New Roman" w:hAnsi="Tahoma" w:cs="Tahoma"/>
          <w:color w:val="000000"/>
          <w:sz w:val="20"/>
          <w:szCs w:val="20"/>
          <w:lang w:eastAsia="cs-CZ"/>
        </w:rPr>
        <w:t>objednatele</w:t>
      </w:r>
      <w:r w:rsidR="007C735E" w:rsidRPr="006C5FC9">
        <w:rPr>
          <w:rFonts w:ascii="Tahoma" w:eastAsia="Times New Roman" w:hAnsi="Tahoma" w:cs="Tahoma"/>
          <w:color w:val="000000"/>
          <w:sz w:val="20"/>
          <w:szCs w:val="20"/>
          <w:lang w:eastAsia="cs-CZ"/>
        </w:rPr>
        <w:t>.</w:t>
      </w:r>
    </w:p>
    <w:p w:rsidR="007C735E" w:rsidRPr="006C5FC9" w:rsidRDefault="007C735E" w:rsidP="009C39FE">
      <w:pPr>
        <w:pStyle w:val="Odstavecseseznamem"/>
        <w:spacing w:after="0" w:line="240" w:lineRule="auto"/>
        <w:ind w:left="426" w:hanging="426"/>
        <w:jc w:val="both"/>
        <w:rPr>
          <w:rFonts w:ascii="Tahoma" w:eastAsia="Times New Roman" w:hAnsi="Tahoma" w:cs="Tahoma"/>
          <w:color w:val="000000"/>
          <w:sz w:val="20"/>
          <w:szCs w:val="20"/>
          <w:lang w:eastAsia="cs-CZ"/>
        </w:rPr>
      </w:pPr>
    </w:p>
    <w:p w:rsidR="007C735E" w:rsidRPr="006C5FC9" w:rsidRDefault="004E73C5" w:rsidP="0001043B">
      <w:pPr>
        <w:pStyle w:val="Odstavecseseznamem"/>
        <w:numPr>
          <w:ilvl w:val="0"/>
          <w:numId w:val="15"/>
        </w:numPr>
        <w:spacing w:after="0" w:line="240" w:lineRule="auto"/>
        <w:ind w:left="567" w:hanging="567"/>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Poskytova</w:t>
      </w:r>
      <w:r w:rsidR="002C41A7" w:rsidRPr="00245A2C">
        <w:rPr>
          <w:rFonts w:ascii="Tahoma" w:eastAsia="Times New Roman" w:hAnsi="Tahoma" w:cs="Tahoma"/>
          <w:color w:val="000000"/>
          <w:sz w:val="20"/>
          <w:szCs w:val="20"/>
          <w:lang w:eastAsia="cs-CZ"/>
        </w:rPr>
        <w:t>tel</w:t>
      </w:r>
      <w:r w:rsidR="00730BCE" w:rsidRPr="006C5FC9">
        <w:rPr>
          <w:rFonts w:ascii="Tahoma" w:eastAsia="Times New Roman" w:hAnsi="Tahoma" w:cs="Tahoma"/>
          <w:color w:val="000000"/>
          <w:sz w:val="20"/>
          <w:szCs w:val="20"/>
          <w:lang w:eastAsia="cs-CZ"/>
        </w:rPr>
        <w:t xml:space="preserve"> </w:t>
      </w:r>
      <w:r w:rsidR="007C735E" w:rsidRPr="006C5FC9">
        <w:rPr>
          <w:rFonts w:ascii="Tahoma" w:eastAsia="Times New Roman" w:hAnsi="Tahoma" w:cs="Tahoma"/>
          <w:color w:val="000000"/>
          <w:sz w:val="20"/>
          <w:szCs w:val="20"/>
          <w:lang w:eastAsia="cs-CZ"/>
        </w:rPr>
        <w:t>je povinen zachovávat mlčenlivost o všech skutečnostech, které se při plnění této smlouvy dozvěděl.</w:t>
      </w:r>
    </w:p>
    <w:p w:rsidR="005D3058" w:rsidRPr="005D3058" w:rsidRDefault="005D3058" w:rsidP="005D3058">
      <w:pPr>
        <w:pStyle w:val="Odstavecseseznamem"/>
        <w:spacing w:after="0" w:line="240" w:lineRule="auto"/>
        <w:ind w:left="426"/>
        <w:jc w:val="both"/>
        <w:rPr>
          <w:rFonts w:ascii="Tahoma" w:eastAsia="Times New Roman" w:hAnsi="Tahoma" w:cs="Tahoma"/>
          <w:color w:val="000000"/>
          <w:sz w:val="20"/>
          <w:szCs w:val="20"/>
          <w:lang w:eastAsia="cs-CZ"/>
        </w:rPr>
      </w:pPr>
    </w:p>
    <w:p w:rsidR="007C735E" w:rsidRDefault="007C735E" w:rsidP="0001043B">
      <w:pPr>
        <w:pStyle w:val="Odstavecseseznamem"/>
        <w:numPr>
          <w:ilvl w:val="0"/>
          <w:numId w:val="15"/>
        </w:numPr>
        <w:spacing w:after="0" w:line="240" w:lineRule="auto"/>
        <w:ind w:left="567" w:hanging="567"/>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Případná neplatnost některého z ustanovení této smlouvy nemá za následek neplatnost celé smlouvy, pokud by tím však nebyl zmařen její účel. Pro případ, že kterékoliv ustanovení této smlouvy přestane být platným nebo účinným se smluvní strany zavazují, že takovéto ustanovení bez zbytečného odkladu nahradí ustanovením novým.</w:t>
      </w:r>
    </w:p>
    <w:p w:rsidR="00C43FCD" w:rsidRPr="00AC73F0" w:rsidRDefault="00C43FCD" w:rsidP="00C43FCD">
      <w:pPr>
        <w:pStyle w:val="Zkladntext40"/>
        <w:shd w:val="clear" w:color="auto" w:fill="auto"/>
        <w:tabs>
          <w:tab w:val="left" w:pos="426"/>
        </w:tabs>
        <w:spacing w:line="240" w:lineRule="auto"/>
        <w:ind w:left="426" w:right="20" w:firstLine="0"/>
        <w:rPr>
          <w:rFonts w:ascii="Tahoma" w:hAnsi="Tahoma" w:cs="Tahoma"/>
        </w:rPr>
      </w:pPr>
    </w:p>
    <w:p w:rsidR="00C43FCD" w:rsidRPr="00C43FCD" w:rsidRDefault="00C43FCD" w:rsidP="0001043B">
      <w:pPr>
        <w:pStyle w:val="Odstavecseseznamem"/>
        <w:numPr>
          <w:ilvl w:val="0"/>
          <w:numId w:val="15"/>
        </w:numPr>
        <w:spacing w:after="0" w:line="240" w:lineRule="auto"/>
        <w:ind w:left="567" w:hanging="567"/>
        <w:jc w:val="both"/>
        <w:rPr>
          <w:rFonts w:ascii="Tahoma" w:hAnsi="Tahoma" w:cs="Tahoma"/>
          <w:sz w:val="20"/>
          <w:szCs w:val="20"/>
        </w:rPr>
      </w:pPr>
      <w:r w:rsidRPr="00C43FCD">
        <w:rPr>
          <w:rFonts w:ascii="Tahoma" w:hAnsi="Tahoma" w:cs="Tahoma"/>
          <w:sz w:val="20"/>
          <w:szCs w:val="20"/>
        </w:rPr>
        <w:t xml:space="preserve">Tato smlouva nabývá platnosti dnem podpisu oprávněnými zástupci obou smluvních stran. Ve vztahu k účinnosti smlouvy smluvní strany berou na vědomí a výslovně prohlašují, že jsou jim známy účinky </w:t>
      </w:r>
      <w:r w:rsidRPr="001E2452">
        <w:rPr>
          <w:rFonts w:ascii="Tahoma" w:hAnsi="Tahoma" w:cs="Tahoma"/>
          <w:sz w:val="20"/>
          <w:szCs w:val="20"/>
        </w:rPr>
        <w:t>Zákona o registru smluv</w:t>
      </w:r>
      <w:r w:rsidRPr="00C43FCD">
        <w:rPr>
          <w:rFonts w:ascii="Tahoma" w:hAnsi="Tahoma" w:cs="Tahoma"/>
          <w:sz w:val="20"/>
          <w:szCs w:val="20"/>
        </w:rPr>
        <w:t xml:space="preserve"> ve vztahu k účinnosti této smlouvy. Příslušné uveřejnění dle Zákona o registru smluv zajistí objednatel, při plné součinnosti ze strany </w:t>
      </w:r>
      <w:r w:rsidR="004E73C5">
        <w:rPr>
          <w:rFonts w:ascii="Tahoma" w:hAnsi="Tahoma" w:cs="Tahoma"/>
          <w:sz w:val="20"/>
          <w:szCs w:val="20"/>
        </w:rPr>
        <w:t>poskytova</w:t>
      </w:r>
      <w:r w:rsidR="002C41A7" w:rsidRPr="00245A2C">
        <w:rPr>
          <w:rFonts w:ascii="Tahoma" w:eastAsia="Times New Roman" w:hAnsi="Tahoma" w:cs="Tahoma"/>
          <w:color w:val="000000"/>
          <w:sz w:val="20"/>
          <w:szCs w:val="20"/>
          <w:lang w:eastAsia="cs-CZ"/>
        </w:rPr>
        <w:t>tel</w:t>
      </w:r>
      <w:r w:rsidRPr="00C43FCD">
        <w:rPr>
          <w:rFonts w:ascii="Tahoma" w:hAnsi="Tahoma" w:cs="Tahoma"/>
          <w:sz w:val="20"/>
          <w:szCs w:val="20"/>
        </w:rPr>
        <w:t>e.</w:t>
      </w:r>
    </w:p>
    <w:p w:rsidR="009B06EB" w:rsidRDefault="009B06EB" w:rsidP="00022A4B">
      <w:pPr>
        <w:spacing w:after="0" w:line="240" w:lineRule="auto"/>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lastRenderedPageBreak/>
        <w:t> </w:t>
      </w:r>
    </w:p>
    <w:p w:rsidR="004E73C5" w:rsidRDefault="004E73C5" w:rsidP="004E73C5">
      <w:pPr>
        <w:spacing w:after="0" w:line="240" w:lineRule="auto"/>
        <w:ind w:firstLine="567"/>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Přílohy:</w:t>
      </w:r>
    </w:p>
    <w:p w:rsidR="004E73C5" w:rsidRDefault="004E73C5" w:rsidP="004E73C5">
      <w:pPr>
        <w:spacing w:after="0" w:line="240" w:lineRule="auto"/>
        <w:ind w:firstLine="567"/>
        <w:jc w:val="both"/>
        <w:rPr>
          <w:rFonts w:ascii="Tahoma" w:eastAsia="Times New Roman" w:hAnsi="Tahoma" w:cs="Tahoma"/>
          <w:color w:val="000000"/>
          <w:sz w:val="20"/>
          <w:szCs w:val="20"/>
          <w:lang w:eastAsia="cs-CZ"/>
        </w:rPr>
      </w:pPr>
    </w:p>
    <w:p w:rsidR="004E73C5" w:rsidRDefault="004E73C5" w:rsidP="004E73C5">
      <w:pPr>
        <w:spacing w:after="0" w:line="240" w:lineRule="auto"/>
        <w:ind w:firstLine="567"/>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ab/>
        <w:t>- Specifikace předmětu plnění</w:t>
      </w:r>
    </w:p>
    <w:p w:rsidR="009C39FE" w:rsidRDefault="009C39FE" w:rsidP="00022A4B">
      <w:pPr>
        <w:spacing w:after="0" w:line="240" w:lineRule="auto"/>
        <w:ind w:left="360" w:firstLine="360"/>
        <w:jc w:val="both"/>
        <w:rPr>
          <w:rFonts w:ascii="Tahoma" w:eastAsia="Times New Roman" w:hAnsi="Tahoma" w:cs="Tahoma"/>
          <w:color w:val="000000"/>
          <w:sz w:val="20"/>
          <w:szCs w:val="20"/>
          <w:lang w:eastAsia="cs-CZ"/>
        </w:rPr>
      </w:pPr>
      <w:bookmarkStart w:id="0" w:name="_GoBack"/>
      <w:bookmarkEnd w:id="0"/>
    </w:p>
    <w:p w:rsidR="009C39FE" w:rsidRDefault="009C39FE" w:rsidP="00022A4B">
      <w:pPr>
        <w:spacing w:after="0" w:line="240" w:lineRule="auto"/>
        <w:ind w:left="360" w:firstLine="360"/>
        <w:jc w:val="both"/>
        <w:rPr>
          <w:rFonts w:ascii="Tahoma" w:eastAsia="Times New Roman" w:hAnsi="Tahoma" w:cs="Tahoma"/>
          <w:color w:val="000000"/>
          <w:sz w:val="20"/>
          <w:szCs w:val="20"/>
          <w:lang w:eastAsia="cs-CZ"/>
        </w:rPr>
      </w:pPr>
    </w:p>
    <w:p w:rsidR="00A420EE" w:rsidRPr="006C5FC9" w:rsidRDefault="00E85617" w:rsidP="00022A4B">
      <w:pPr>
        <w:spacing w:after="0" w:line="240" w:lineRule="auto"/>
        <w:ind w:left="360" w:firstLine="360"/>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V Plzni</w:t>
      </w:r>
      <w:r w:rsidR="009352F9" w:rsidRPr="006C5FC9">
        <w:rPr>
          <w:rFonts w:ascii="Tahoma" w:eastAsia="Times New Roman" w:hAnsi="Tahoma" w:cs="Tahoma"/>
          <w:color w:val="000000"/>
          <w:sz w:val="20"/>
          <w:szCs w:val="20"/>
          <w:lang w:eastAsia="cs-CZ"/>
        </w:rPr>
        <w:t xml:space="preserve"> dne</w:t>
      </w:r>
      <w:r w:rsidR="001E2452">
        <w:rPr>
          <w:rFonts w:ascii="Tahoma" w:eastAsia="Times New Roman" w:hAnsi="Tahoma" w:cs="Tahoma"/>
          <w:color w:val="000000"/>
          <w:sz w:val="20"/>
          <w:szCs w:val="20"/>
          <w:lang w:eastAsia="cs-CZ"/>
        </w:rPr>
        <w:t xml:space="preserve"> </w:t>
      </w:r>
      <w:r w:rsidR="002C5551">
        <w:rPr>
          <w:rFonts w:ascii="Tahoma" w:eastAsia="Times New Roman" w:hAnsi="Tahoma" w:cs="Tahoma"/>
          <w:color w:val="000000"/>
          <w:sz w:val="20"/>
          <w:szCs w:val="20"/>
          <w:lang w:eastAsia="cs-CZ"/>
        </w:rPr>
        <w:t>20. 6. 2018</w:t>
      </w:r>
      <w:r w:rsidR="00A420EE" w:rsidRPr="006C5FC9">
        <w:rPr>
          <w:rFonts w:ascii="Tahoma" w:eastAsia="Times New Roman" w:hAnsi="Tahoma" w:cs="Tahoma"/>
          <w:color w:val="000000"/>
          <w:sz w:val="20"/>
          <w:szCs w:val="20"/>
          <w:lang w:eastAsia="cs-CZ"/>
        </w:rPr>
        <w:tab/>
      </w:r>
      <w:r w:rsidR="002C5551">
        <w:rPr>
          <w:rFonts w:ascii="Tahoma" w:eastAsia="Times New Roman" w:hAnsi="Tahoma" w:cs="Tahoma"/>
          <w:color w:val="000000"/>
          <w:sz w:val="20"/>
          <w:szCs w:val="20"/>
          <w:lang w:eastAsia="cs-CZ"/>
        </w:rPr>
        <w:tab/>
      </w:r>
      <w:r w:rsidR="00A420EE" w:rsidRPr="006C5FC9">
        <w:rPr>
          <w:rFonts w:ascii="Tahoma" w:eastAsia="Times New Roman" w:hAnsi="Tahoma" w:cs="Tahoma"/>
          <w:color w:val="000000"/>
          <w:sz w:val="20"/>
          <w:szCs w:val="20"/>
          <w:lang w:eastAsia="cs-CZ"/>
        </w:rPr>
        <w:t>V Praze</w:t>
      </w:r>
      <w:r w:rsidR="00723539" w:rsidRPr="006C5FC9">
        <w:rPr>
          <w:rFonts w:ascii="Tahoma" w:eastAsia="Times New Roman" w:hAnsi="Tahoma" w:cs="Tahoma"/>
          <w:color w:val="000000"/>
          <w:sz w:val="20"/>
          <w:szCs w:val="20"/>
          <w:lang w:eastAsia="cs-CZ"/>
        </w:rPr>
        <w:t xml:space="preserve"> </w:t>
      </w:r>
      <w:r w:rsidR="00A420EE" w:rsidRPr="006C5FC9">
        <w:rPr>
          <w:rFonts w:ascii="Tahoma" w:eastAsia="Times New Roman" w:hAnsi="Tahoma" w:cs="Tahoma"/>
          <w:color w:val="000000"/>
          <w:sz w:val="20"/>
          <w:szCs w:val="20"/>
          <w:lang w:eastAsia="cs-CZ"/>
        </w:rPr>
        <w:t>dne</w:t>
      </w:r>
      <w:r w:rsidR="001E2452">
        <w:rPr>
          <w:rFonts w:ascii="Tahoma" w:eastAsia="Times New Roman" w:hAnsi="Tahoma" w:cs="Tahoma"/>
          <w:color w:val="000000"/>
          <w:sz w:val="20"/>
          <w:szCs w:val="20"/>
          <w:lang w:eastAsia="cs-CZ"/>
        </w:rPr>
        <w:t xml:space="preserve"> </w:t>
      </w:r>
      <w:r w:rsidR="008D3EB9">
        <w:rPr>
          <w:rFonts w:ascii="Tahoma" w:eastAsia="Times New Roman" w:hAnsi="Tahoma" w:cs="Tahoma"/>
          <w:color w:val="000000"/>
          <w:sz w:val="20"/>
          <w:szCs w:val="20"/>
          <w:lang w:eastAsia="cs-CZ"/>
        </w:rPr>
        <w:t>20. 6. 2018</w:t>
      </w:r>
    </w:p>
    <w:p w:rsidR="00A420EE" w:rsidRPr="006C5FC9" w:rsidRDefault="00A420EE" w:rsidP="00022A4B">
      <w:pPr>
        <w:spacing w:after="0" w:line="240" w:lineRule="auto"/>
        <w:ind w:left="360" w:firstLine="360"/>
        <w:jc w:val="both"/>
        <w:rPr>
          <w:rFonts w:ascii="Tahoma" w:eastAsia="Times New Roman" w:hAnsi="Tahoma" w:cs="Tahoma"/>
          <w:color w:val="000000"/>
          <w:sz w:val="20"/>
          <w:szCs w:val="20"/>
          <w:lang w:eastAsia="cs-CZ"/>
        </w:rPr>
      </w:pPr>
    </w:p>
    <w:p w:rsidR="009352F9" w:rsidRDefault="009352F9" w:rsidP="00022A4B">
      <w:pPr>
        <w:spacing w:after="0" w:line="240" w:lineRule="auto"/>
        <w:ind w:left="360"/>
        <w:jc w:val="both"/>
        <w:rPr>
          <w:rFonts w:ascii="Tahoma" w:eastAsia="Times New Roman" w:hAnsi="Tahoma" w:cs="Tahoma"/>
          <w:color w:val="000000"/>
          <w:sz w:val="20"/>
          <w:szCs w:val="20"/>
          <w:lang w:eastAsia="cs-CZ"/>
        </w:rPr>
      </w:pPr>
    </w:p>
    <w:p w:rsidR="001E2452" w:rsidRPr="006C5FC9" w:rsidRDefault="001E2452" w:rsidP="00022A4B">
      <w:pPr>
        <w:spacing w:after="0" w:line="240" w:lineRule="auto"/>
        <w:ind w:left="360"/>
        <w:jc w:val="both"/>
        <w:rPr>
          <w:rFonts w:ascii="Tahoma" w:eastAsia="Times New Roman" w:hAnsi="Tahoma" w:cs="Tahoma"/>
          <w:color w:val="000000"/>
          <w:sz w:val="20"/>
          <w:szCs w:val="20"/>
          <w:lang w:eastAsia="cs-CZ"/>
        </w:rPr>
      </w:pPr>
    </w:p>
    <w:p w:rsidR="009352F9" w:rsidRPr="006C5FC9" w:rsidRDefault="00627E3F" w:rsidP="00022A4B">
      <w:pPr>
        <w:spacing w:after="0" w:line="240" w:lineRule="auto"/>
        <w:ind w:left="360" w:firstLine="360"/>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 xml:space="preserve">Za </w:t>
      </w:r>
      <w:r w:rsidR="004E73C5">
        <w:rPr>
          <w:rFonts w:ascii="Tahoma" w:eastAsia="Times New Roman" w:hAnsi="Tahoma" w:cs="Tahoma"/>
          <w:color w:val="000000"/>
          <w:sz w:val="20"/>
          <w:szCs w:val="20"/>
          <w:lang w:eastAsia="cs-CZ"/>
        </w:rPr>
        <w:t>poskytova</w:t>
      </w:r>
      <w:r w:rsidR="002C41A7" w:rsidRPr="00245A2C">
        <w:rPr>
          <w:rFonts w:ascii="Tahoma" w:eastAsia="Times New Roman" w:hAnsi="Tahoma" w:cs="Tahoma"/>
          <w:color w:val="000000"/>
          <w:sz w:val="20"/>
          <w:szCs w:val="20"/>
          <w:lang w:eastAsia="cs-CZ"/>
        </w:rPr>
        <w:t>tel</w:t>
      </w:r>
      <w:r w:rsidR="00730BCE">
        <w:rPr>
          <w:rFonts w:ascii="Tahoma" w:eastAsia="Times New Roman" w:hAnsi="Tahoma" w:cs="Tahoma"/>
          <w:color w:val="000000"/>
          <w:sz w:val="20"/>
          <w:szCs w:val="20"/>
          <w:lang w:eastAsia="cs-CZ"/>
        </w:rPr>
        <w:t>e</w:t>
      </w:r>
      <w:r w:rsidRPr="006C5FC9">
        <w:rPr>
          <w:rFonts w:ascii="Tahoma" w:eastAsia="Times New Roman" w:hAnsi="Tahoma" w:cs="Tahoma"/>
          <w:color w:val="000000"/>
          <w:sz w:val="20"/>
          <w:szCs w:val="20"/>
          <w:lang w:eastAsia="cs-CZ"/>
        </w:rPr>
        <w:t>:</w:t>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t xml:space="preserve"> </w:t>
      </w:r>
      <w:r w:rsidR="009352F9" w:rsidRPr="006C5FC9">
        <w:rPr>
          <w:rFonts w:ascii="Tahoma" w:eastAsia="Times New Roman" w:hAnsi="Tahoma" w:cs="Tahoma"/>
          <w:color w:val="000000"/>
          <w:sz w:val="20"/>
          <w:szCs w:val="20"/>
          <w:lang w:eastAsia="cs-CZ"/>
        </w:rPr>
        <w:t xml:space="preserve">Za </w:t>
      </w:r>
      <w:r w:rsidR="004A184F">
        <w:rPr>
          <w:rFonts w:ascii="Tahoma" w:eastAsia="Times New Roman" w:hAnsi="Tahoma" w:cs="Tahoma"/>
          <w:color w:val="000000"/>
          <w:sz w:val="20"/>
          <w:szCs w:val="20"/>
          <w:lang w:eastAsia="cs-CZ"/>
        </w:rPr>
        <w:t>objednatele</w:t>
      </w:r>
      <w:r w:rsidR="009352F9" w:rsidRPr="006C5FC9">
        <w:rPr>
          <w:rFonts w:ascii="Tahoma" w:eastAsia="Times New Roman" w:hAnsi="Tahoma" w:cs="Tahoma"/>
          <w:color w:val="000000"/>
          <w:sz w:val="20"/>
          <w:szCs w:val="20"/>
          <w:lang w:eastAsia="cs-CZ"/>
        </w:rPr>
        <w:t>:</w:t>
      </w:r>
    </w:p>
    <w:p w:rsidR="009352F9" w:rsidRPr="006C5FC9" w:rsidRDefault="009352F9" w:rsidP="00022A4B">
      <w:pPr>
        <w:spacing w:after="0" w:line="240" w:lineRule="auto"/>
        <w:ind w:left="360"/>
        <w:jc w:val="both"/>
        <w:rPr>
          <w:rFonts w:ascii="Tahoma" w:eastAsia="Times New Roman" w:hAnsi="Tahoma" w:cs="Tahoma"/>
          <w:color w:val="000000"/>
          <w:sz w:val="20"/>
          <w:szCs w:val="20"/>
          <w:lang w:eastAsia="cs-CZ"/>
        </w:rPr>
      </w:pPr>
    </w:p>
    <w:p w:rsidR="001E2452" w:rsidRDefault="001E2452" w:rsidP="004E73C5">
      <w:pPr>
        <w:spacing w:after="0" w:line="240" w:lineRule="auto"/>
        <w:ind w:left="360" w:firstLine="360"/>
        <w:jc w:val="both"/>
        <w:rPr>
          <w:rFonts w:ascii="Tahoma" w:eastAsia="Times New Roman" w:hAnsi="Tahoma" w:cs="Tahoma"/>
          <w:color w:val="000000"/>
          <w:sz w:val="20"/>
          <w:szCs w:val="20"/>
          <w:lang w:eastAsia="cs-CZ"/>
        </w:rPr>
      </w:pPr>
    </w:p>
    <w:p w:rsidR="001E2452" w:rsidRDefault="001E2452" w:rsidP="004E73C5">
      <w:pPr>
        <w:spacing w:after="0" w:line="240" w:lineRule="auto"/>
        <w:ind w:left="360" w:firstLine="360"/>
        <w:jc w:val="both"/>
        <w:rPr>
          <w:rFonts w:ascii="Tahoma" w:eastAsia="Times New Roman" w:hAnsi="Tahoma" w:cs="Tahoma"/>
          <w:color w:val="000000"/>
          <w:sz w:val="20"/>
          <w:szCs w:val="20"/>
          <w:highlight w:val="yellow"/>
          <w:lang w:eastAsia="cs-CZ"/>
        </w:rPr>
      </w:pPr>
      <w:r>
        <w:rPr>
          <w:rFonts w:ascii="Tahoma" w:eastAsia="Times New Roman" w:hAnsi="Tahoma" w:cs="Tahoma"/>
          <w:color w:val="000000"/>
          <w:sz w:val="20"/>
          <w:szCs w:val="20"/>
          <w:lang w:eastAsia="cs-CZ"/>
        </w:rPr>
        <w:t xml:space="preserve">……………………………………. </w:t>
      </w:r>
      <w:r>
        <w:rPr>
          <w:rFonts w:ascii="Tahoma" w:eastAsia="Times New Roman" w:hAnsi="Tahoma" w:cs="Tahoma"/>
          <w:color w:val="000000"/>
          <w:sz w:val="20"/>
          <w:szCs w:val="20"/>
          <w:lang w:eastAsia="cs-CZ"/>
        </w:rPr>
        <w:tab/>
      </w:r>
      <w:r>
        <w:rPr>
          <w:rFonts w:ascii="Tahoma" w:eastAsia="Times New Roman" w:hAnsi="Tahoma" w:cs="Tahoma"/>
          <w:color w:val="000000"/>
          <w:sz w:val="20"/>
          <w:szCs w:val="20"/>
          <w:lang w:eastAsia="cs-CZ"/>
        </w:rPr>
        <w:tab/>
      </w:r>
      <w:r>
        <w:rPr>
          <w:rFonts w:ascii="Tahoma" w:eastAsia="Times New Roman" w:hAnsi="Tahoma" w:cs="Tahoma"/>
          <w:color w:val="000000"/>
          <w:sz w:val="20"/>
          <w:szCs w:val="20"/>
          <w:lang w:eastAsia="cs-CZ"/>
        </w:rPr>
        <w:tab/>
        <w:t>…………………………………….</w:t>
      </w:r>
    </w:p>
    <w:p w:rsidR="008D3EB9" w:rsidRDefault="00C62CC0" w:rsidP="004E73C5">
      <w:pPr>
        <w:spacing w:after="0" w:line="240" w:lineRule="auto"/>
        <w:ind w:left="360" w:firstLine="360"/>
        <w:jc w:val="both"/>
        <w:rPr>
          <w:rFonts w:ascii="Tahoma" w:hAnsi="Tahoma" w:cs="Tahoma"/>
          <w:sz w:val="20"/>
          <w:szCs w:val="20"/>
        </w:rPr>
      </w:pPr>
      <w:r>
        <w:rPr>
          <w:rFonts w:ascii="Tahoma" w:eastAsia="Times New Roman" w:hAnsi="Tahoma" w:cs="Tahoma"/>
          <w:color w:val="000000"/>
          <w:sz w:val="20"/>
          <w:szCs w:val="20"/>
          <w:lang w:eastAsia="cs-CZ"/>
        </w:rPr>
        <w:t xml:space="preserve">Jan Klér, </w:t>
      </w:r>
      <w:r>
        <w:rPr>
          <w:rFonts w:ascii="Tahoma" w:eastAsia="Times New Roman" w:hAnsi="Tahoma" w:cs="Tahoma"/>
          <w:color w:val="000000"/>
          <w:sz w:val="20"/>
          <w:szCs w:val="20"/>
          <w:lang w:eastAsia="cs-CZ"/>
        </w:rPr>
        <w:tab/>
      </w:r>
      <w:r w:rsidR="001E2452" w:rsidRPr="006C5FC9">
        <w:rPr>
          <w:rFonts w:ascii="Tahoma" w:eastAsia="Times New Roman" w:hAnsi="Tahoma" w:cs="Tahoma"/>
          <w:color w:val="000000"/>
          <w:sz w:val="20"/>
          <w:szCs w:val="20"/>
          <w:lang w:eastAsia="cs-CZ"/>
        </w:rPr>
        <w:tab/>
      </w:r>
      <w:r w:rsidR="00572015">
        <w:rPr>
          <w:rFonts w:ascii="Tahoma" w:eastAsia="Times New Roman" w:hAnsi="Tahoma" w:cs="Tahoma"/>
          <w:color w:val="000000"/>
          <w:sz w:val="20"/>
          <w:szCs w:val="20"/>
          <w:lang w:eastAsia="cs-CZ"/>
        </w:rPr>
        <w:tab/>
      </w:r>
      <w:r w:rsidR="001E2452">
        <w:rPr>
          <w:rFonts w:ascii="Tahoma" w:eastAsia="Times New Roman" w:hAnsi="Tahoma" w:cs="Tahoma"/>
          <w:color w:val="000000"/>
          <w:sz w:val="20"/>
          <w:szCs w:val="20"/>
          <w:lang w:eastAsia="cs-CZ"/>
        </w:rPr>
        <w:tab/>
      </w:r>
      <w:r w:rsidR="001E2452">
        <w:rPr>
          <w:rFonts w:ascii="Tahoma" w:eastAsia="Times New Roman" w:hAnsi="Tahoma" w:cs="Tahoma"/>
          <w:color w:val="000000"/>
          <w:sz w:val="20"/>
          <w:szCs w:val="20"/>
          <w:lang w:eastAsia="cs-CZ"/>
        </w:rPr>
        <w:tab/>
      </w:r>
      <w:r w:rsidR="008D3EB9" w:rsidRPr="007922D0">
        <w:rPr>
          <w:rFonts w:ascii="Tahoma" w:hAnsi="Tahoma" w:cs="Tahoma"/>
          <w:sz w:val="20"/>
          <w:szCs w:val="20"/>
        </w:rPr>
        <w:t>MgA. David Mareč</w:t>
      </w:r>
      <w:r w:rsidR="008D3EB9">
        <w:rPr>
          <w:rFonts w:ascii="Tahoma" w:hAnsi="Tahoma" w:cs="Tahoma"/>
          <w:sz w:val="20"/>
          <w:szCs w:val="20"/>
        </w:rPr>
        <w:t>ek</w:t>
      </w:r>
      <w:r w:rsidR="008D3EB9" w:rsidRPr="007922D0">
        <w:rPr>
          <w:rFonts w:ascii="Tahoma" w:hAnsi="Tahoma" w:cs="Tahoma"/>
          <w:sz w:val="20"/>
          <w:szCs w:val="20"/>
        </w:rPr>
        <w:t>, Ph.D.</w:t>
      </w:r>
      <w:r w:rsidR="008D3EB9">
        <w:rPr>
          <w:rFonts w:ascii="Tahoma" w:hAnsi="Tahoma" w:cs="Tahoma"/>
          <w:sz w:val="20"/>
          <w:szCs w:val="20"/>
        </w:rPr>
        <w:t xml:space="preserve">, </w:t>
      </w:r>
    </w:p>
    <w:p w:rsidR="002F767F" w:rsidRPr="008D3EB9" w:rsidRDefault="00C62CC0" w:rsidP="004E73C5">
      <w:pPr>
        <w:spacing w:after="0" w:line="240" w:lineRule="auto"/>
        <w:ind w:left="360" w:firstLine="360"/>
        <w:jc w:val="both"/>
        <w:rPr>
          <w:rFonts w:ascii="Tahoma" w:hAnsi="Tahoma" w:cs="Tahoma"/>
          <w:sz w:val="20"/>
          <w:szCs w:val="20"/>
        </w:rPr>
      </w:pPr>
      <w:r>
        <w:rPr>
          <w:rFonts w:ascii="Tahoma" w:hAnsi="Tahoma" w:cs="Tahoma"/>
          <w:sz w:val="20"/>
          <w:szCs w:val="20"/>
        </w:rPr>
        <w:t>jednatel společnosti</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8D3EB9" w:rsidRPr="007922D0">
        <w:rPr>
          <w:rFonts w:ascii="Tahoma" w:hAnsi="Tahoma" w:cs="Tahoma"/>
          <w:sz w:val="20"/>
          <w:szCs w:val="20"/>
        </w:rPr>
        <w:t>generální ředitel</w:t>
      </w:r>
    </w:p>
    <w:sectPr w:rsidR="002F767F" w:rsidRPr="008D3EB9" w:rsidSect="009B16B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C77" w:rsidRDefault="00786C77" w:rsidP="00197290">
      <w:pPr>
        <w:spacing w:after="0" w:line="240" w:lineRule="auto"/>
      </w:pPr>
      <w:r>
        <w:separator/>
      </w:r>
    </w:p>
  </w:endnote>
  <w:endnote w:type="continuationSeparator" w:id="0">
    <w:p w:rsidR="00786C77" w:rsidRDefault="00786C77" w:rsidP="0019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370706"/>
      <w:docPartObj>
        <w:docPartGallery w:val="Page Numbers (Bottom of Page)"/>
        <w:docPartUnique/>
      </w:docPartObj>
    </w:sdtPr>
    <w:sdtEndPr/>
    <w:sdtContent>
      <w:p w:rsidR="00C62CC0" w:rsidRDefault="00786C77">
        <w:pPr>
          <w:pStyle w:val="Zpat"/>
          <w:jc w:val="right"/>
        </w:pPr>
        <w:r>
          <w:fldChar w:fldCharType="begin"/>
        </w:r>
        <w:r>
          <w:instrText>PAGE   \* MERGEFORMAT</w:instrText>
        </w:r>
        <w:r>
          <w:fldChar w:fldCharType="separate"/>
        </w:r>
        <w:r w:rsidR="00E85617">
          <w:rPr>
            <w:noProof/>
          </w:rPr>
          <w:t>1</w:t>
        </w:r>
        <w:r>
          <w:rPr>
            <w:noProof/>
          </w:rPr>
          <w:fldChar w:fldCharType="end"/>
        </w:r>
      </w:p>
    </w:sdtContent>
  </w:sdt>
  <w:p w:rsidR="00C62CC0" w:rsidRDefault="00C62C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C77" w:rsidRDefault="00786C77" w:rsidP="00197290">
      <w:pPr>
        <w:spacing w:after="0" w:line="240" w:lineRule="auto"/>
      </w:pPr>
      <w:r>
        <w:separator/>
      </w:r>
    </w:p>
  </w:footnote>
  <w:footnote w:type="continuationSeparator" w:id="0">
    <w:p w:rsidR="00786C77" w:rsidRDefault="00786C77" w:rsidP="001972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2453925"/>
    <w:multiLevelType w:val="hybridMultilevel"/>
    <w:tmpl w:val="B918439C"/>
    <w:lvl w:ilvl="0" w:tplc="69CE63AC">
      <w:start w:val="1"/>
      <w:numFmt w:val="decimal"/>
      <w:lvlText w:val="%1."/>
      <w:lvlJc w:val="left"/>
      <w:pPr>
        <w:ind w:left="720" w:hanging="360"/>
      </w:pPr>
      <w:rPr>
        <w:rFonts w:ascii="Tahoma" w:hAnsi="Tahoma" w:cs="Tahoma"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9CC756D"/>
    <w:multiLevelType w:val="hybridMultilevel"/>
    <w:tmpl w:val="4498D710"/>
    <w:lvl w:ilvl="0" w:tplc="B55ACE36">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442E4B"/>
    <w:multiLevelType w:val="hybridMultilevel"/>
    <w:tmpl w:val="82EAD7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F70311"/>
    <w:multiLevelType w:val="hybridMultilevel"/>
    <w:tmpl w:val="6944DB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1A061551"/>
    <w:multiLevelType w:val="hybridMultilevel"/>
    <w:tmpl w:val="F1C835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536C53"/>
    <w:multiLevelType w:val="hybridMultilevel"/>
    <w:tmpl w:val="234A1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9A97B2C"/>
    <w:multiLevelType w:val="hybridMultilevel"/>
    <w:tmpl w:val="03F08CA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nsid w:val="2F9B1241"/>
    <w:multiLevelType w:val="hybridMultilevel"/>
    <w:tmpl w:val="6C1A94CA"/>
    <w:lvl w:ilvl="0" w:tplc="90E2A8E4">
      <w:start w:val="1"/>
      <w:numFmt w:val="decimal"/>
      <w:lvlText w:val="4.%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4546D5"/>
    <w:multiLevelType w:val="hybridMultilevel"/>
    <w:tmpl w:val="A8DC8468"/>
    <w:lvl w:ilvl="0" w:tplc="881E76B6">
      <w:start w:val="1"/>
      <w:numFmt w:val="decimal"/>
      <w:lvlText w:val="6.%1."/>
      <w:lvlJc w:val="left"/>
      <w:pPr>
        <w:ind w:left="2203"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BF59C1"/>
    <w:multiLevelType w:val="multilevel"/>
    <w:tmpl w:val="367A4EC8"/>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2763C4"/>
    <w:multiLevelType w:val="hybridMultilevel"/>
    <w:tmpl w:val="2A14887E"/>
    <w:lvl w:ilvl="0" w:tplc="81DEAB68">
      <w:numFmt w:val="bullet"/>
      <w:lvlText w:val="-"/>
      <w:lvlJc w:val="left"/>
      <w:pPr>
        <w:ind w:left="1287" w:hanging="360"/>
      </w:pPr>
      <w:rPr>
        <w:rFonts w:ascii="HelveticaNeue" w:eastAsiaTheme="minorHAnsi" w:hAnsi="HelveticaNeue" w:cs="HelveticaNeue" w:hint="default"/>
        <w:sz w:val="24"/>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nsid w:val="4291713D"/>
    <w:multiLevelType w:val="hybridMultilevel"/>
    <w:tmpl w:val="D2AEDF6A"/>
    <w:lvl w:ilvl="0" w:tplc="64129976">
      <w:start w:val="1"/>
      <w:numFmt w:val="decimal"/>
      <w:lvlText w:val="6.%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32359BB"/>
    <w:multiLevelType w:val="hybridMultilevel"/>
    <w:tmpl w:val="18EC7184"/>
    <w:lvl w:ilvl="0" w:tplc="90E2A8E4">
      <w:start w:val="1"/>
      <w:numFmt w:val="decimal"/>
      <w:lvlText w:val="4.%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6B673D0"/>
    <w:multiLevelType w:val="hybridMultilevel"/>
    <w:tmpl w:val="9EEC35D0"/>
    <w:lvl w:ilvl="0" w:tplc="04050001">
      <w:start w:val="1"/>
      <w:numFmt w:val="bullet"/>
      <w:lvlText w:val=""/>
      <w:lvlJc w:val="left"/>
      <w:pPr>
        <w:ind w:left="580" w:hanging="360"/>
      </w:pPr>
      <w:rPr>
        <w:rFonts w:ascii="Symbol" w:hAnsi="Symbol" w:hint="default"/>
      </w:rPr>
    </w:lvl>
    <w:lvl w:ilvl="1" w:tplc="04050003" w:tentative="1">
      <w:start w:val="1"/>
      <w:numFmt w:val="bullet"/>
      <w:lvlText w:val="o"/>
      <w:lvlJc w:val="left"/>
      <w:pPr>
        <w:ind w:left="1300" w:hanging="360"/>
      </w:pPr>
      <w:rPr>
        <w:rFonts w:ascii="Courier New" w:hAnsi="Courier New" w:cs="Courier New" w:hint="default"/>
      </w:rPr>
    </w:lvl>
    <w:lvl w:ilvl="2" w:tplc="04050005" w:tentative="1">
      <w:start w:val="1"/>
      <w:numFmt w:val="bullet"/>
      <w:lvlText w:val=""/>
      <w:lvlJc w:val="left"/>
      <w:pPr>
        <w:ind w:left="2020" w:hanging="360"/>
      </w:pPr>
      <w:rPr>
        <w:rFonts w:ascii="Wingdings" w:hAnsi="Wingdings" w:hint="default"/>
      </w:rPr>
    </w:lvl>
    <w:lvl w:ilvl="3" w:tplc="04050001" w:tentative="1">
      <w:start w:val="1"/>
      <w:numFmt w:val="bullet"/>
      <w:lvlText w:val=""/>
      <w:lvlJc w:val="left"/>
      <w:pPr>
        <w:ind w:left="2740" w:hanging="360"/>
      </w:pPr>
      <w:rPr>
        <w:rFonts w:ascii="Symbol" w:hAnsi="Symbol" w:hint="default"/>
      </w:rPr>
    </w:lvl>
    <w:lvl w:ilvl="4" w:tplc="04050003" w:tentative="1">
      <w:start w:val="1"/>
      <w:numFmt w:val="bullet"/>
      <w:lvlText w:val="o"/>
      <w:lvlJc w:val="left"/>
      <w:pPr>
        <w:ind w:left="3460" w:hanging="360"/>
      </w:pPr>
      <w:rPr>
        <w:rFonts w:ascii="Courier New" w:hAnsi="Courier New" w:cs="Courier New" w:hint="default"/>
      </w:rPr>
    </w:lvl>
    <w:lvl w:ilvl="5" w:tplc="04050005" w:tentative="1">
      <w:start w:val="1"/>
      <w:numFmt w:val="bullet"/>
      <w:lvlText w:val=""/>
      <w:lvlJc w:val="left"/>
      <w:pPr>
        <w:ind w:left="4180" w:hanging="360"/>
      </w:pPr>
      <w:rPr>
        <w:rFonts w:ascii="Wingdings" w:hAnsi="Wingdings" w:hint="default"/>
      </w:rPr>
    </w:lvl>
    <w:lvl w:ilvl="6" w:tplc="04050001" w:tentative="1">
      <w:start w:val="1"/>
      <w:numFmt w:val="bullet"/>
      <w:lvlText w:val=""/>
      <w:lvlJc w:val="left"/>
      <w:pPr>
        <w:ind w:left="4900" w:hanging="360"/>
      </w:pPr>
      <w:rPr>
        <w:rFonts w:ascii="Symbol" w:hAnsi="Symbol" w:hint="default"/>
      </w:rPr>
    </w:lvl>
    <w:lvl w:ilvl="7" w:tplc="04050003" w:tentative="1">
      <w:start w:val="1"/>
      <w:numFmt w:val="bullet"/>
      <w:lvlText w:val="o"/>
      <w:lvlJc w:val="left"/>
      <w:pPr>
        <w:ind w:left="5620" w:hanging="360"/>
      </w:pPr>
      <w:rPr>
        <w:rFonts w:ascii="Courier New" w:hAnsi="Courier New" w:cs="Courier New" w:hint="default"/>
      </w:rPr>
    </w:lvl>
    <w:lvl w:ilvl="8" w:tplc="04050005" w:tentative="1">
      <w:start w:val="1"/>
      <w:numFmt w:val="bullet"/>
      <w:lvlText w:val=""/>
      <w:lvlJc w:val="left"/>
      <w:pPr>
        <w:ind w:left="6340" w:hanging="360"/>
      </w:pPr>
      <w:rPr>
        <w:rFonts w:ascii="Wingdings" w:hAnsi="Wingdings" w:hint="default"/>
      </w:rPr>
    </w:lvl>
  </w:abstractNum>
  <w:abstractNum w:abstractNumId="16">
    <w:nsid w:val="495C2088"/>
    <w:multiLevelType w:val="hybridMultilevel"/>
    <w:tmpl w:val="8FDEC036"/>
    <w:lvl w:ilvl="0" w:tplc="B46C07B8">
      <w:start w:val="1"/>
      <w:numFmt w:val="decimal"/>
      <w:lvlText w:val="5.%1."/>
      <w:lvlJc w:val="left"/>
      <w:pPr>
        <w:ind w:left="220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3523391"/>
    <w:multiLevelType w:val="hybridMultilevel"/>
    <w:tmpl w:val="8E3AAA52"/>
    <w:lvl w:ilvl="0" w:tplc="B55ACE36">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8BB4A97"/>
    <w:multiLevelType w:val="hybridMultilevel"/>
    <w:tmpl w:val="8F7AB9A0"/>
    <w:lvl w:ilvl="0" w:tplc="E8F6C38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B093B3C"/>
    <w:multiLevelType w:val="hybridMultilevel"/>
    <w:tmpl w:val="4484E41E"/>
    <w:lvl w:ilvl="0" w:tplc="81DEAB68">
      <w:numFmt w:val="bullet"/>
      <w:lvlText w:val="-"/>
      <w:lvlJc w:val="left"/>
      <w:pPr>
        <w:ind w:left="720" w:hanging="360"/>
      </w:pPr>
      <w:rPr>
        <w:rFonts w:ascii="HelveticaNeue" w:eastAsiaTheme="minorHAnsi" w:hAnsi="HelveticaNeue" w:cs="HelveticaNeue"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B936D73"/>
    <w:multiLevelType w:val="hybridMultilevel"/>
    <w:tmpl w:val="95849768"/>
    <w:lvl w:ilvl="0" w:tplc="04050017">
      <w:start w:val="1"/>
      <w:numFmt w:val="lowerLetter"/>
      <w:lvlText w:val="%1)"/>
      <w:lvlJc w:val="left"/>
      <w:pPr>
        <w:ind w:left="1429" w:hanging="360"/>
      </w:pPr>
    </w:lvl>
    <w:lvl w:ilvl="1" w:tplc="04050017">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nsid w:val="62720827"/>
    <w:multiLevelType w:val="multilevel"/>
    <w:tmpl w:val="F8E4CBCC"/>
    <w:lvl w:ilvl="0">
      <w:start w:val="1"/>
      <w:numFmt w:val="decimal"/>
      <w:lvlText w:val="%1"/>
      <w:lvlJc w:val="left"/>
      <w:pPr>
        <w:tabs>
          <w:tab w:val="num" w:pos="284"/>
        </w:tabs>
        <w:ind w:left="284" w:hanging="567"/>
      </w:pPr>
      <w:rPr>
        <w:rFonts w:hint="default"/>
      </w:rPr>
    </w:lvl>
    <w:lvl w:ilvl="1">
      <w:start w:val="1"/>
      <w:numFmt w:val="decimal"/>
      <w:lvlText w:val="%1.%2"/>
      <w:lvlJc w:val="left"/>
      <w:pPr>
        <w:tabs>
          <w:tab w:val="num" w:pos="437"/>
        </w:tabs>
        <w:ind w:left="284" w:hanging="567"/>
      </w:pPr>
      <w:rPr>
        <w:rFonts w:hint="default"/>
      </w:rPr>
    </w:lvl>
    <w:lvl w:ilvl="2">
      <w:start w:val="1"/>
      <w:numFmt w:val="decimal"/>
      <w:lvlText w:val="%1.%2.%3"/>
      <w:lvlJc w:val="left"/>
      <w:pPr>
        <w:tabs>
          <w:tab w:val="num" w:pos="1157"/>
        </w:tabs>
        <w:ind w:left="284" w:hanging="567"/>
      </w:pPr>
      <w:rPr>
        <w:rFonts w:hint="default"/>
      </w:rPr>
    </w:lvl>
    <w:lvl w:ilvl="3">
      <w:start w:val="1"/>
      <w:numFmt w:val="decimal"/>
      <w:lvlText w:val="%1.%2.%3.%4"/>
      <w:lvlJc w:val="left"/>
      <w:pPr>
        <w:tabs>
          <w:tab w:val="num" w:pos="1517"/>
        </w:tabs>
        <w:ind w:left="284" w:hanging="567"/>
      </w:pPr>
      <w:rPr>
        <w:rFonts w:hint="default"/>
      </w:rPr>
    </w:lvl>
    <w:lvl w:ilvl="4">
      <w:start w:val="1"/>
      <w:numFmt w:val="upperRoman"/>
      <w:lvlText w:val="%5."/>
      <w:lvlJc w:val="right"/>
      <w:pPr>
        <w:ind w:left="-283" w:firstLine="0"/>
      </w:pPr>
      <w:rPr>
        <w:rFonts w:hint="default"/>
        <w:sz w:val="20"/>
        <w:szCs w:val="20"/>
      </w:rPr>
    </w:lvl>
    <w:lvl w:ilvl="5">
      <w:start w:val="1"/>
      <w:numFmt w:val="decimal"/>
      <w:lvlRestart w:val="0"/>
      <w:suff w:val="space"/>
      <w:lvlText w:val="Článek %6"/>
      <w:lvlJc w:val="left"/>
      <w:pPr>
        <w:ind w:left="-283"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Text w:val="6.%7."/>
      <w:lvlJc w:val="left"/>
      <w:pPr>
        <w:tabs>
          <w:tab w:val="num" w:pos="8080"/>
        </w:tabs>
        <w:ind w:left="8080" w:hanging="850"/>
      </w:pPr>
      <w:rPr>
        <w:rFonts w:hint="default"/>
        <w:sz w:val="20"/>
        <w:szCs w:val="20"/>
      </w:rPr>
    </w:lvl>
    <w:lvl w:ilvl="7">
      <w:start w:val="1"/>
      <w:numFmt w:val="decimal"/>
      <w:lvlText w:val="%6.%7.%8"/>
      <w:lvlJc w:val="left"/>
      <w:pPr>
        <w:tabs>
          <w:tab w:val="num" w:pos="1364"/>
        </w:tabs>
        <w:ind w:left="1134" w:hanging="850"/>
      </w:pPr>
      <w:rPr>
        <w:rFonts w:hint="default"/>
      </w:rPr>
    </w:lvl>
    <w:lvl w:ilvl="8">
      <w:start w:val="1"/>
      <w:numFmt w:val="decimal"/>
      <w:lvlText w:val="%1.%2.%3.%4.%5.%6.%7.%8.%9"/>
      <w:lvlJc w:val="left"/>
      <w:pPr>
        <w:tabs>
          <w:tab w:val="num" w:pos="1301"/>
        </w:tabs>
        <w:ind w:left="1301" w:hanging="1584"/>
      </w:pPr>
      <w:rPr>
        <w:rFonts w:hint="default"/>
      </w:rPr>
    </w:lvl>
  </w:abstractNum>
  <w:abstractNum w:abstractNumId="22">
    <w:nsid w:val="62E82313"/>
    <w:multiLevelType w:val="hybridMultilevel"/>
    <w:tmpl w:val="83749E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31C6BE2"/>
    <w:multiLevelType w:val="hybridMultilevel"/>
    <w:tmpl w:val="487E82AA"/>
    <w:lvl w:ilvl="0" w:tplc="F9B43A90">
      <w:start w:val="1"/>
      <w:numFmt w:val="decimal"/>
      <w:lvlText w:val="2.%1."/>
      <w:lvlJc w:val="left"/>
      <w:pPr>
        <w:ind w:left="720" w:hanging="360"/>
      </w:pPr>
      <w:rPr>
        <w:rFonts w:hint="default"/>
        <w:b w:val="0"/>
      </w:rPr>
    </w:lvl>
    <w:lvl w:ilvl="1" w:tplc="04050019">
      <w:start w:val="1"/>
      <w:numFmt w:val="lowerLetter"/>
      <w:lvlText w:val="%2."/>
      <w:lvlJc w:val="left"/>
      <w:pPr>
        <w:ind w:left="1440" w:hanging="360"/>
      </w:pPr>
    </w:lvl>
    <w:lvl w:ilvl="2" w:tplc="6946FBF2">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5661C3C"/>
    <w:multiLevelType w:val="hybridMultilevel"/>
    <w:tmpl w:val="A26A291C"/>
    <w:lvl w:ilvl="0" w:tplc="B55ACE36">
      <w:start w:val="1"/>
      <w:numFmt w:val="decimal"/>
      <w:lvlText w:val="3.%1."/>
      <w:lvlJc w:val="left"/>
      <w:pPr>
        <w:ind w:left="1146" w:hanging="360"/>
      </w:pPr>
      <w:rPr>
        <w:rFonts w:hint="default"/>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nsid w:val="7ED75F11"/>
    <w:multiLevelType w:val="hybridMultilevel"/>
    <w:tmpl w:val="D5C2FB5C"/>
    <w:lvl w:ilvl="0" w:tplc="D862DDC0">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6"/>
  </w:num>
  <w:num w:numId="2">
    <w:abstractNumId w:val="17"/>
  </w:num>
  <w:num w:numId="3">
    <w:abstractNumId w:val="13"/>
  </w:num>
  <w:num w:numId="4">
    <w:abstractNumId w:val="16"/>
  </w:num>
  <w:num w:numId="5">
    <w:abstractNumId w:val="23"/>
  </w:num>
  <w:num w:numId="6">
    <w:abstractNumId w:val="14"/>
  </w:num>
  <w:num w:numId="7">
    <w:abstractNumId w:val="9"/>
  </w:num>
  <w:num w:numId="8">
    <w:abstractNumId w:val="22"/>
  </w:num>
  <w:num w:numId="9">
    <w:abstractNumId w:val="0"/>
  </w:num>
  <w:num w:numId="10">
    <w:abstractNumId w:val="5"/>
  </w:num>
  <w:num w:numId="11">
    <w:abstractNumId w:val="4"/>
  </w:num>
  <w:num w:numId="12">
    <w:abstractNumId w:val="7"/>
  </w:num>
  <w:num w:numId="13">
    <w:abstractNumId w:val="15"/>
  </w:num>
  <w:num w:numId="14">
    <w:abstractNumId w:val="11"/>
  </w:num>
  <w:num w:numId="15">
    <w:abstractNumId w:val="10"/>
  </w:num>
  <w:num w:numId="16">
    <w:abstractNumId w:val="20"/>
  </w:num>
  <w:num w:numId="17">
    <w:abstractNumId w:val="2"/>
  </w:num>
  <w:num w:numId="18">
    <w:abstractNumId w:val="8"/>
  </w:num>
  <w:num w:numId="19">
    <w:abstractNumId w:val="25"/>
  </w:num>
  <w:num w:numId="20">
    <w:abstractNumId w:val="18"/>
  </w:num>
  <w:num w:numId="21">
    <w:abstractNumId w:val="12"/>
  </w:num>
  <w:num w:numId="22">
    <w:abstractNumId w:val="24"/>
  </w:num>
  <w:num w:numId="23">
    <w:abstractNumId w:val="3"/>
  </w:num>
  <w:num w:numId="24">
    <w:abstractNumId w:val="19"/>
  </w:num>
  <w:num w:numId="2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06EB"/>
    <w:rsid w:val="0000007D"/>
    <w:rsid w:val="00000C84"/>
    <w:rsid w:val="000043AB"/>
    <w:rsid w:val="0001043B"/>
    <w:rsid w:val="00010ADA"/>
    <w:rsid w:val="00013DE9"/>
    <w:rsid w:val="00020258"/>
    <w:rsid w:val="00022140"/>
    <w:rsid w:val="00022A4B"/>
    <w:rsid w:val="00023B4F"/>
    <w:rsid w:val="00026BDF"/>
    <w:rsid w:val="00043F24"/>
    <w:rsid w:val="00045B45"/>
    <w:rsid w:val="00051D74"/>
    <w:rsid w:val="000613AD"/>
    <w:rsid w:val="00063A69"/>
    <w:rsid w:val="000676F5"/>
    <w:rsid w:val="00073CC5"/>
    <w:rsid w:val="000770EF"/>
    <w:rsid w:val="00082EE3"/>
    <w:rsid w:val="00083A75"/>
    <w:rsid w:val="0008610D"/>
    <w:rsid w:val="000927DF"/>
    <w:rsid w:val="000A284C"/>
    <w:rsid w:val="000A7D9D"/>
    <w:rsid w:val="000B1A01"/>
    <w:rsid w:val="000B5312"/>
    <w:rsid w:val="000B7577"/>
    <w:rsid w:val="000C314D"/>
    <w:rsid w:val="000D017F"/>
    <w:rsid w:val="000D525A"/>
    <w:rsid w:val="000D7B68"/>
    <w:rsid w:val="000E05FE"/>
    <w:rsid w:val="000E101B"/>
    <w:rsid w:val="000E487F"/>
    <w:rsid w:val="000F1D6D"/>
    <w:rsid w:val="000F2740"/>
    <w:rsid w:val="000F3D40"/>
    <w:rsid w:val="000F4BA9"/>
    <w:rsid w:val="000F5BCA"/>
    <w:rsid w:val="00100AD2"/>
    <w:rsid w:val="00112A4B"/>
    <w:rsid w:val="00114473"/>
    <w:rsid w:val="00120D61"/>
    <w:rsid w:val="0012565C"/>
    <w:rsid w:val="00133676"/>
    <w:rsid w:val="00137F21"/>
    <w:rsid w:val="00143621"/>
    <w:rsid w:val="001444B1"/>
    <w:rsid w:val="00144571"/>
    <w:rsid w:val="00147788"/>
    <w:rsid w:val="00152691"/>
    <w:rsid w:val="001607C6"/>
    <w:rsid w:val="00165E4F"/>
    <w:rsid w:val="001665EE"/>
    <w:rsid w:val="00166D5A"/>
    <w:rsid w:val="00181FB4"/>
    <w:rsid w:val="001846D4"/>
    <w:rsid w:val="00185196"/>
    <w:rsid w:val="00185564"/>
    <w:rsid w:val="00197290"/>
    <w:rsid w:val="001A0560"/>
    <w:rsid w:val="001B0052"/>
    <w:rsid w:val="001B5AEF"/>
    <w:rsid w:val="001C0B3B"/>
    <w:rsid w:val="001C0EE9"/>
    <w:rsid w:val="001C1DD6"/>
    <w:rsid w:val="001C4EB2"/>
    <w:rsid w:val="001C5169"/>
    <w:rsid w:val="001D2315"/>
    <w:rsid w:val="001D75B4"/>
    <w:rsid w:val="001E2452"/>
    <w:rsid w:val="001E554D"/>
    <w:rsid w:val="001E5A87"/>
    <w:rsid w:val="001F1AA6"/>
    <w:rsid w:val="001F3599"/>
    <w:rsid w:val="001F5489"/>
    <w:rsid w:val="002011D5"/>
    <w:rsid w:val="002022FA"/>
    <w:rsid w:val="00207161"/>
    <w:rsid w:val="00221274"/>
    <w:rsid w:val="002250C8"/>
    <w:rsid w:val="00227C99"/>
    <w:rsid w:val="00240733"/>
    <w:rsid w:val="00240B83"/>
    <w:rsid w:val="00241A3B"/>
    <w:rsid w:val="0024278D"/>
    <w:rsid w:val="00242BF9"/>
    <w:rsid w:val="00243681"/>
    <w:rsid w:val="00244616"/>
    <w:rsid w:val="00245A2C"/>
    <w:rsid w:val="002501AE"/>
    <w:rsid w:val="00252C85"/>
    <w:rsid w:val="002565D7"/>
    <w:rsid w:val="00262BE7"/>
    <w:rsid w:val="00263E69"/>
    <w:rsid w:val="002668D0"/>
    <w:rsid w:val="002832F1"/>
    <w:rsid w:val="00286A2D"/>
    <w:rsid w:val="002914B2"/>
    <w:rsid w:val="002978C6"/>
    <w:rsid w:val="002A205E"/>
    <w:rsid w:val="002A42C9"/>
    <w:rsid w:val="002B6029"/>
    <w:rsid w:val="002B6FD9"/>
    <w:rsid w:val="002C17E3"/>
    <w:rsid w:val="002C41A7"/>
    <w:rsid w:val="002C4242"/>
    <w:rsid w:val="002C5551"/>
    <w:rsid w:val="002D07A1"/>
    <w:rsid w:val="002D1AB9"/>
    <w:rsid w:val="002D4B96"/>
    <w:rsid w:val="002D5FEF"/>
    <w:rsid w:val="002E0462"/>
    <w:rsid w:val="002E0D52"/>
    <w:rsid w:val="002E506F"/>
    <w:rsid w:val="002F0FFF"/>
    <w:rsid w:val="002F1462"/>
    <w:rsid w:val="002F32B9"/>
    <w:rsid w:val="002F3DAA"/>
    <w:rsid w:val="002F4D99"/>
    <w:rsid w:val="002F767F"/>
    <w:rsid w:val="003017F6"/>
    <w:rsid w:val="003025F1"/>
    <w:rsid w:val="0031054A"/>
    <w:rsid w:val="0031074F"/>
    <w:rsid w:val="00310CCE"/>
    <w:rsid w:val="003122E4"/>
    <w:rsid w:val="0031593A"/>
    <w:rsid w:val="00316119"/>
    <w:rsid w:val="00324E51"/>
    <w:rsid w:val="00326CE4"/>
    <w:rsid w:val="00333731"/>
    <w:rsid w:val="003415B7"/>
    <w:rsid w:val="003546C8"/>
    <w:rsid w:val="00355E27"/>
    <w:rsid w:val="0036010F"/>
    <w:rsid w:val="003605BC"/>
    <w:rsid w:val="003615C6"/>
    <w:rsid w:val="003707F8"/>
    <w:rsid w:val="00371C95"/>
    <w:rsid w:val="00373AA8"/>
    <w:rsid w:val="00385E7D"/>
    <w:rsid w:val="00395296"/>
    <w:rsid w:val="00396876"/>
    <w:rsid w:val="003A231A"/>
    <w:rsid w:val="003A39CE"/>
    <w:rsid w:val="003A4511"/>
    <w:rsid w:val="003A68FB"/>
    <w:rsid w:val="003B03DF"/>
    <w:rsid w:val="003C2C25"/>
    <w:rsid w:val="003D1970"/>
    <w:rsid w:val="003D2C5F"/>
    <w:rsid w:val="003D4694"/>
    <w:rsid w:val="003D7D91"/>
    <w:rsid w:val="003E3D60"/>
    <w:rsid w:val="003F2D03"/>
    <w:rsid w:val="003F747F"/>
    <w:rsid w:val="0040044F"/>
    <w:rsid w:val="00400B6C"/>
    <w:rsid w:val="00405E6E"/>
    <w:rsid w:val="00407A65"/>
    <w:rsid w:val="004111FE"/>
    <w:rsid w:val="00414584"/>
    <w:rsid w:val="00421F5F"/>
    <w:rsid w:val="00422394"/>
    <w:rsid w:val="0043079E"/>
    <w:rsid w:val="0043390B"/>
    <w:rsid w:val="00443426"/>
    <w:rsid w:val="00443BB9"/>
    <w:rsid w:val="00447EC0"/>
    <w:rsid w:val="004504BE"/>
    <w:rsid w:val="0045403F"/>
    <w:rsid w:val="00457D44"/>
    <w:rsid w:val="00466CF5"/>
    <w:rsid w:val="00466F10"/>
    <w:rsid w:val="00467256"/>
    <w:rsid w:val="00471CB2"/>
    <w:rsid w:val="00476532"/>
    <w:rsid w:val="004816A2"/>
    <w:rsid w:val="004831E4"/>
    <w:rsid w:val="00496706"/>
    <w:rsid w:val="004A184F"/>
    <w:rsid w:val="004A19F5"/>
    <w:rsid w:val="004A4649"/>
    <w:rsid w:val="004B07D3"/>
    <w:rsid w:val="004B0CDE"/>
    <w:rsid w:val="004B15F6"/>
    <w:rsid w:val="004C185D"/>
    <w:rsid w:val="004C449F"/>
    <w:rsid w:val="004D0E46"/>
    <w:rsid w:val="004D7829"/>
    <w:rsid w:val="004E04A4"/>
    <w:rsid w:val="004E2768"/>
    <w:rsid w:val="004E30C0"/>
    <w:rsid w:val="004E5FE7"/>
    <w:rsid w:val="004E73C5"/>
    <w:rsid w:val="004E78C1"/>
    <w:rsid w:val="004F31D3"/>
    <w:rsid w:val="0050079D"/>
    <w:rsid w:val="00502FF4"/>
    <w:rsid w:val="00506F0C"/>
    <w:rsid w:val="005111D4"/>
    <w:rsid w:val="00512046"/>
    <w:rsid w:val="0051223D"/>
    <w:rsid w:val="005211B4"/>
    <w:rsid w:val="00521214"/>
    <w:rsid w:val="00522927"/>
    <w:rsid w:val="005309FB"/>
    <w:rsid w:val="00534C63"/>
    <w:rsid w:val="00536E1F"/>
    <w:rsid w:val="00545CE5"/>
    <w:rsid w:val="00546972"/>
    <w:rsid w:val="00547EA3"/>
    <w:rsid w:val="00552142"/>
    <w:rsid w:val="00553579"/>
    <w:rsid w:val="00553D4E"/>
    <w:rsid w:val="00554026"/>
    <w:rsid w:val="0055577E"/>
    <w:rsid w:val="005562E6"/>
    <w:rsid w:val="00556719"/>
    <w:rsid w:val="00557DC1"/>
    <w:rsid w:val="00560A1E"/>
    <w:rsid w:val="005614EC"/>
    <w:rsid w:val="0056463E"/>
    <w:rsid w:val="00564EB1"/>
    <w:rsid w:val="005672A1"/>
    <w:rsid w:val="005705B3"/>
    <w:rsid w:val="00572015"/>
    <w:rsid w:val="00575867"/>
    <w:rsid w:val="00577199"/>
    <w:rsid w:val="00580DBF"/>
    <w:rsid w:val="005847F6"/>
    <w:rsid w:val="005874CD"/>
    <w:rsid w:val="0058760E"/>
    <w:rsid w:val="00587EB0"/>
    <w:rsid w:val="00587FF9"/>
    <w:rsid w:val="0059119D"/>
    <w:rsid w:val="00591C0D"/>
    <w:rsid w:val="005A0C64"/>
    <w:rsid w:val="005A2368"/>
    <w:rsid w:val="005A3F60"/>
    <w:rsid w:val="005A5A8D"/>
    <w:rsid w:val="005B1FB4"/>
    <w:rsid w:val="005B5491"/>
    <w:rsid w:val="005C3A22"/>
    <w:rsid w:val="005C45D8"/>
    <w:rsid w:val="005C5649"/>
    <w:rsid w:val="005D264C"/>
    <w:rsid w:val="005D2C79"/>
    <w:rsid w:val="005D3058"/>
    <w:rsid w:val="005E2340"/>
    <w:rsid w:val="005E29CA"/>
    <w:rsid w:val="005E3F79"/>
    <w:rsid w:val="00601C8A"/>
    <w:rsid w:val="00602B27"/>
    <w:rsid w:val="006051B0"/>
    <w:rsid w:val="00607183"/>
    <w:rsid w:val="00612E33"/>
    <w:rsid w:val="0061403E"/>
    <w:rsid w:val="0061679A"/>
    <w:rsid w:val="006229F9"/>
    <w:rsid w:val="006277DB"/>
    <w:rsid w:val="00627E3F"/>
    <w:rsid w:val="00633D76"/>
    <w:rsid w:val="006453A7"/>
    <w:rsid w:val="00654203"/>
    <w:rsid w:val="00662BB9"/>
    <w:rsid w:val="006707E4"/>
    <w:rsid w:val="0067219D"/>
    <w:rsid w:val="00672CBA"/>
    <w:rsid w:val="00676150"/>
    <w:rsid w:val="006816E4"/>
    <w:rsid w:val="00683B0F"/>
    <w:rsid w:val="00693E27"/>
    <w:rsid w:val="00696644"/>
    <w:rsid w:val="006A3541"/>
    <w:rsid w:val="006A54E6"/>
    <w:rsid w:val="006B0720"/>
    <w:rsid w:val="006B127E"/>
    <w:rsid w:val="006B13BC"/>
    <w:rsid w:val="006B4582"/>
    <w:rsid w:val="006C5FC9"/>
    <w:rsid w:val="006D034F"/>
    <w:rsid w:val="006D2ECD"/>
    <w:rsid w:val="006E0916"/>
    <w:rsid w:val="006E1AD6"/>
    <w:rsid w:val="006E58ED"/>
    <w:rsid w:val="006F3E19"/>
    <w:rsid w:val="006F3E76"/>
    <w:rsid w:val="006F7DA8"/>
    <w:rsid w:val="0070325A"/>
    <w:rsid w:val="007063A0"/>
    <w:rsid w:val="0072168F"/>
    <w:rsid w:val="00723539"/>
    <w:rsid w:val="007241D5"/>
    <w:rsid w:val="00726F83"/>
    <w:rsid w:val="00730BCE"/>
    <w:rsid w:val="007310CF"/>
    <w:rsid w:val="00740CDF"/>
    <w:rsid w:val="00744156"/>
    <w:rsid w:val="00744A1C"/>
    <w:rsid w:val="00753128"/>
    <w:rsid w:val="00753CEE"/>
    <w:rsid w:val="007563BD"/>
    <w:rsid w:val="00762097"/>
    <w:rsid w:val="00763462"/>
    <w:rsid w:val="007643E5"/>
    <w:rsid w:val="007668CD"/>
    <w:rsid w:val="00775127"/>
    <w:rsid w:val="00776CF4"/>
    <w:rsid w:val="00776E91"/>
    <w:rsid w:val="00781345"/>
    <w:rsid w:val="00781F22"/>
    <w:rsid w:val="007838B6"/>
    <w:rsid w:val="00786258"/>
    <w:rsid w:val="00786C77"/>
    <w:rsid w:val="00790E79"/>
    <w:rsid w:val="007932A5"/>
    <w:rsid w:val="0079624B"/>
    <w:rsid w:val="007A0278"/>
    <w:rsid w:val="007A5214"/>
    <w:rsid w:val="007B11FB"/>
    <w:rsid w:val="007B5C8A"/>
    <w:rsid w:val="007B7127"/>
    <w:rsid w:val="007C72DE"/>
    <w:rsid w:val="007C735E"/>
    <w:rsid w:val="007C77BD"/>
    <w:rsid w:val="007D72D1"/>
    <w:rsid w:val="007E06A3"/>
    <w:rsid w:val="007E1290"/>
    <w:rsid w:val="00801F67"/>
    <w:rsid w:val="00805033"/>
    <w:rsid w:val="008057F9"/>
    <w:rsid w:val="00806FA7"/>
    <w:rsid w:val="00820350"/>
    <w:rsid w:val="0082249A"/>
    <w:rsid w:val="008224CE"/>
    <w:rsid w:val="00824533"/>
    <w:rsid w:val="00824760"/>
    <w:rsid w:val="008303BC"/>
    <w:rsid w:val="00831A2B"/>
    <w:rsid w:val="00833271"/>
    <w:rsid w:val="008364AB"/>
    <w:rsid w:val="0084274B"/>
    <w:rsid w:val="00855B14"/>
    <w:rsid w:val="008566B9"/>
    <w:rsid w:val="00856D2E"/>
    <w:rsid w:val="008650CC"/>
    <w:rsid w:val="00866084"/>
    <w:rsid w:val="00866ED9"/>
    <w:rsid w:val="00867865"/>
    <w:rsid w:val="00867D46"/>
    <w:rsid w:val="00871963"/>
    <w:rsid w:val="0087307D"/>
    <w:rsid w:val="00881996"/>
    <w:rsid w:val="00881D01"/>
    <w:rsid w:val="0088273C"/>
    <w:rsid w:val="008843FC"/>
    <w:rsid w:val="00892CEC"/>
    <w:rsid w:val="008963BD"/>
    <w:rsid w:val="00896B4B"/>
    <w:rsid w:val="00897390"/>
    <w:rsid w:val="008A34E8"/>
    <w:rsid w:val="008B511B"/>
    <w:rsid w:val="008B7329"/>
    <w:rsid w:val="008D0C51"/>
    <w:rsid w:val="008D0C75"/>
    <w:rsid w:val="008D2D05"/>
    <w:rsid w:val="008D3455"/>
    <w:rsid w:val="008D358A"/>
    <w:rsid w:val="008D3EB9"/>
    <w:rsid w:val="008D63A9"/>
    <w:rsid w:val="008E1262"/>
    <w:rsid w:val="008F3031"/>
    <w:rsid w:val="008F31BB"/>
    <w:rsid w:val="008F6033"/>
    <w:rsid w:val="008F6C4B"/>
    <w:rsid w:val="008F7791"/>
    <w:rsid w:val="0090289C"/>
    <w:rsid w:val="00905F48"/>
    <w:rsid w:val="0091013A"/>
    <w:rsid w:val="00911099"/>
    <w:rsid w:val="00912350"/>
    <w:rsid w:val="009176D3"/>
    <w:rsid w:val="00927CBA"/>
    <w:rsid w:val="009352F9"/>
    <w:rsid w:val="00942B67"/>
    <w:rsid w:val="00952019"/>
    <w:rsid w:val="009527B3"/>
    <w:rsid w:val="0095320F"/>
    <w:rsid w:val="00954043"/>
    <w:rsid w:val="00954711"/>
    <w:rsid w:val="00954C2E"/>
    <w:rsid w:val="00957334"/>
    <w:rsid w:val="00960A4B"/>
    <w:rsid w:val="00967596"/>
    <w:rsid w:val="009676EE"/>
    <w:rsid w:val="00975A95"/>
    <w:rsid w:val="00977D8E"/>
    <w:rsid w:val="009911B4"/>
    <w:rsid w:val="00992CF3"/>
    <w:rsid w:val="009A1E80"/>
    <w:rsid w:val="009A5518"/>
    <w:rsid w:val="009A5E7F"/>
    <w:rsid w:val="009B06EB"/>
    <w:rsid w:val="009B16BA"/>
    <w:rsid w:val="009B4032"/>
    <w:rsid w:val="009B712F"/>
    <w:rsid w:val="009C22B5"/>
    <w:rsid w:val="009C39FE"/>
    <w:rsid w:val="009C3BDC"/>
    <w:rsid w:val="009C4520"/>
    <w:rsid w:val="009C4D45"/>
    <w:rsid w:val="009C6E76"/>
    <w:rsid w:val="009D49FC"/>
    <w:rsid w:val="009D5FD0"/>
    <w:rsid w:val="009E3F90"/>
    <w:rsid w:val="009E791D"/>
    <w:rsid w:val="009F0BD1"/>
    <w:rsid w:val="009F600F"/>
    <w:rsid w:val="00A04F6A"/>
    <w:rsid w:val="00A07098"/>
    <w:rsid w:val="00A135AA"/>
    <w:rsid w:val="00A14BCB"/>
    <w:rsid w:val="00A209AE"/>
    <w:rsid w:val="00A245C8"/>
    <w:rsid w:val="00A24787"/>
    <w:rsid w:val="00A27406"/>
    <w:rsid w:val="00A420EE"/>
    <w:rsid w:val="00A508B9"/>
    <w:rsid w:val="00A51923"/>
    <w:rsid w:val="00A53AEE"/>
    <w:rsid w:val="00A558F8"/>
    <w:rsid w:val="00A561C9"/>
    <w:rsid w:val="00A57D1B"/>
    <w:rsid w:val="00A72F15"/>
    <w:rsid w:val="00A76021"/>
    <w:rsid w:val="00A7619B"/>
    <w:rsid w:val="00AA0CD8"/>
    <w:rsid w:val="00AA130F"/>
    <w:rsid w:val="00AA15E9"/>
    <w:rsid w:val="00AA4C53"/>
    <w:rsid w:val="00AA7F48"/>
    <w:rsid w:val="00AB2CA2"/>
    <w:rsid w:val="00AB6D75"/>
    <w:rsid w:val="00AC009D"/>
    <w:rsid w:val="00AC057C"/>
    <w:rsid w:val="00AC5A06"/>
    <w:rsid w:val="00AC79CB"/>
    <w:rsid w:val="00AD7ED1"/>
    <w:rsid w:val="00AE22A5"/>
    <w:rsid w:val="00B15FE2"/>
    <w:rsid w:val="00B1701A"/>
    <w:rsid w:val="00B17A8A"/>
    <w:rsid w:val="00B24B56"/>
    <w:rsid w:val="00B27392"/>
    <w:rsid w:val="00B4177D"/>
    <w:rsid w:val="00B442BC"/>
    <w:rsid w:val="00B47378"/>
    <w:rsid w:val="00B47C68"/>
    <w:rsid w:val="00B52C1D"/>
    <w:rsid w:val="00B60DF4"/>
    <w:rsid w:val="00B63035"/>
    <w:rsid w:val="00B70256"/>
    <w:rsid w:val="00B7368B"/>
    <w:rsid w:val="00B90982"/>
    <w:rsid w:val="00B968FC"/>
    <w:rsid w:val="00BA42EB"/>
    <w:rsid w:val="00BB2428"/>
    <w:rsid w:val="00BB4A95"/>
    <w:rsid w:val="00BB5CE9"/>
    <w:rsid w:val="00BB6DFE"/>
    <w:rsid w:val="00BC02DC"/>
    <w:rsid w:val="00BC1B5C"/>
    <w:rsid w:val="00BC1FD9"/>
    <w:rsid w:val="00BC3786"/>
    <w:rsid w:val="00BC70A3"/>
    <w:rsid w:val="00BD24FB"/>
    <w:rsid w:val="00BD26FE"/>
    <w:rsid w:val="00BD2B8F"/>
    <w:rsid w:val="00BD5D57"/>
    <w:rsid w:val="00BD7FD3"/>
    <w:rsid w:val="00BE1D86"/>
    <w:rsid w:val="00BE2764"/>
    <w:rsid w:val="00BF068B"/>
    <w:rsid w:val="00BF1530"/>
    <w:rsid w:val="00BF1B11"/>
    <w:rsid w:val="00BF7232"/>
    <w:rsid w:val="00C00FA8"/>
    <w:rsid w:val="00C04011"/>
    <w:rsid w:val="00C04A04"/>
    <w:rsid w:val="00C05412"/>
    <w:rsid w:val="00C12897"/>
    <w:rsid w:val="00C13DB5"/>
    <w:rsid w:val="00C208D8"/>
    <w:rsid w:val="00C238B7"/>
    <w:rsid w:val="00C266F6"/>
    <w:rsid w:val="00C27B72"/>
    <w:rsid w:val="00C27B76"/>
    <w:rsid w:val="00C27CC3"/>
    <w:rsid w:val="00C32D58"/>
    <w:rsid w:val="00C33484"/>
    <w:rsid w:val="00C42CD3"/>
    <w:rsid w:val="00C43FCD"/>
    <w:rsid w:val="00C46478"/>
    <w:rsid w:val="00C46B5D"/>
    <w:rsid w:val="00C50C46"/>
    <w:rsid w:val="00C523EC"/>
    <w:rsid w:val="00C62CC0"/>
    <w:rsid w:val="00C660AE"/>
    <w:rsid w:val="00C673DD"/>
    <w:rsid w:val="00C70934"/>
    <w:rsid w:val="00C74873"/>
    <w:rsid w:val="00C82281"/>
    <w:rsid w:val="00C87B4C"/>
    <w:rsid w:val="00C9568F"/>
    <w:rsid w:val="00C95A0E"/>
    <w:rsid w:val="00C96D0A"/>
    <w:rsid w:val="00CA0FE9"/>
    <w:rsid w:val="00CA3070"/>
    <w:rsid w:val="00CA503D"/>
    <w:rsid w:val="00CB57C2"/>
    <w:rsid w:val="00CC0C9B"/>
    <w:rsid w:val="00CC5CBA"/>
    <w:rsid w:val="00CC7529"/>
    <w:rsid w:val="00CD07F8"/>
    <w:rsid w:val="00CD1694"/>
    <w:rsid w:val="00CD185F"/>
    <w:rsid w:val="00CE2A3C"/>
    <w:rsid w:val="00CE322B"/>
    <w:rsid w:val="00CE60A0"/>
    <w:rsid w:val="00CF0D2D"/>
    <w:rsid w:val="00CF0F6B"/>
    <w:rsid w:val="00CF36E6"/>
    <w:rsid w:val="00CF3CD8"/>
    <w:rsid w:val="00CF5A3E"/>
    <w:rsid w:val="00D00A7A"/>
    <w:rsid w:val="00D05640"/>
    <w:rsid w:val="00D10BAD"/>
    <w:rsid w:val="00D12855"/>
    <w:rsid w:val="00D12A0F"/>
    <w:rsid w:val="00D228D7"/>
    <w:rsid w:val="00D23BCA"/>
    <w:rsid w:val="00D255BC"/>
    <w:rsid w:val="00D26704"/>
    <w:rsid w:val="00D32634"/>
    <w:rsid w:val="00D33D93"/>
    <w:rsid w:val="00D34396"/>
    <w:rsid w:val="00D34E51"/>
    <w:rsid w:val="00D40C76"/>
    <w:rsid w:val="00D47F03"/>
    <w:rsid w:val="00D52085"/>
    <w:rsid w:val="00D52258"/>
    <w:rsid w:val="00D53AFF"/>
    <w:rsid w:val="00D541CD"/>
    <w:rsid w:val="00D54F81"/>
    <w:rsid w:val="00D616EE"/>
    <w:rsid w:val="00D64E25"/>
    <w:rsid w:val="00D6700D"/>
    <w:rsid w:val="00D718D2"/>
    <w:rsid w:val="00D748A2"/>
    <w:rsid w:val="00D766AA"/>
    <w:rsid w:val="00D76A89"/>
    <w:rsid w:val="00D846E0"/>
    <w:rsid w:val="00D84759"/>
    <w:rsid w:val="00D90034"/>
    <w:rsid w:val="00D93197"/>
    <w:rsid w:val="00DA29B1"/>
    <w:rsid w:val="00DA4626"/>
    <w:rsid w:val="00DB1A95"/>
    <w:rsid w:val="00DB2DB4"/>
    <w:rsid w:val="00DC2983"/>
    <w:rsid w:val="00DD2357"/>
    <w:rsid w:val="00DD2728"/>
    <w:rsid w:val="00DD3704"/>
    <w:rsid w:val="00DD700B"/>
    <w:rsid w:val="00DD78E2"/>
    <w:rsid w:val="00DE2686"/>
    <w:rsid w:val="00DE2987"/>
    <w:rsid w:val="00DE36D5"/>
    <w:rsid w:val="00DE3DD7"/>
    <w:rsid w:val="00DF08B4"/>
    <w:rsid w:val="00DF4E76"/>
    <w:rsid w:val="00DF7D93"/>
    <w:rsid w:val="00E0379E"/>
    <w:rsid w:val="00E17A80"/>
    <w:rsid w:val="00E314DC"/>
    <w:rsid w:val="00E36CD5"/>
    <w:rsid w:val="00E37867"/>
    <w:rsid w:val="00E4069B"/>
    <w:rsid w:val="00E50F48"/>
    <w:rsid w:val="00E60F50"/>
    <w:rsid w:val="00E63C1F"/>
    <w:rsid w:val="00E65DCB"/>
    <w:rsid w:val="00E6694C"/>
    <w:rsid w:val="00E70B44"/>
    <w:rsid w:val="00E74428"/>
    <w:rsid w:val="00E764B8"/>
    <w:rsid w:val="00E804DE"/>
    <w:rsid w:val="00E85617"/>
    <w:rsid w:val="00E90D68"/>
    <w:rsid w:val="00E92A7F"/>
    <w:rsid w:val="00E92D20"/>
    <w:rsid w:val="00E96E0E"/>
    <w:rsid w:val="00EA104F"/>
    <w:rsid w:val="00EA2A10"/>
    <w:rsid w:val="00EA4A5F"/>
    <w:rsid w:val="00EA6BA9"/>
    <w:rsid w:val="00EB005B"/>
    <w:rsid w:val="00EB04CF"/>
    <w:rsid w:val="00EB114D"/>
    <w:rsid w:val="00EC044C"/>
    <w:rsid w:val="00EC3B8B"/>
    <w:rsid w:val="00ED335D"/>
    <w:rsid w:val="00ED35D8"/>
    <w:rsid w:val="00EE071B"/>
    <w:rsid w:val="00EE4A2F"/>
    <w:rsid w:val="00EE4ED1"/>
    <w:rsid w:val="00EE5CDD"/>
    <w:rsid w:val="00EE619B"/>
    <w:rsid w:val="00EF0DFB"/>
    <w:rsid w:val="00EF2CFB"/>
    <w:rsid w:val="00EF4F1A"/>
    <w:rsid w:val="00F00B54"/>
    <w:rsid w:val="00F00DFF"/>
    <w:rsid w:val="00F01250"/>
    <w:rsid w:val="00F05A09"/>
    <w:rsid w:val="00F05DD3"/>
    <w:rsid w:val="00F066E6"/>
    <w:rsid w:val="00F10AD1"/>
    <w:rsid w:val="00F2626B"/>
    <w:rsid w:val="00F26FD8"/>
    <w:rsid w:val="00F32C2E"/>
    <w:rsid w:val="00F35372"/>
    <w:rsid w:val="00F44120"/>
    <w:rsid w:val="00F45822"/>
    <w:rsid w:val="00F4657B"/>
    <w:rsid w:val="00F51543"/>
    <w:rsid w:val="00F526C1"/>
    <w:rsid w:val="00F56BCF"/>
    <w:rsid w:val="00F57DEF"/>
    <w:rsid w:val="00F67411"/>
    <w:rsid w:val="00F83632"/>
    <w:rsid w:val="00F8643A"/>
    <w:rsid w:val="00FA348C"/>
    <w:rsid w:val="00FA4001"/>
    <w:rsid w:val="00FA5222"/>
    <w:rsid w:val="00FB1C56"/>
    <w:rsid w:val="00FB3EE9"/>
    <w:rsid w:val="00FB55C1"/>
    <w:rsid w:val="00FB7D60"/>
    <w:rsid w:val="00FD1787"/>
    <w:rsid w:val="00FD4CE9"/>
    <w:rsid w:val="00FD57F7"/>
    <w:rsid w:val="00FD7A52"/>
    <w:rsid w:val="00FE15F0"/>
    <w:rsid w:val="00FE309D"/>
    <w:rsid w:val="00FE5720"/>
    <w:rsid w:val="00FE5A4A"/>
    <w:rsid w:val="00FF0CC9"/>
    <w:rsid w:val="00FF322A"/>
    <w:rsid w:val="00FF4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6AC8F-47A2-4018-91A2-12130141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6BA"/>
  </w:style>
  <w:style w:type="paragraph" w:styleId="Nadpis1">
    <w:name w:val="heading 1"/>
    <w:basedOn w:val="Normln"/>
    <w:next w:val="Normln"/>
    <w:link w:val="Nadpis1Char"/>
    <w:qFormat/>
    <w:rsid w:val="00DE2987"/>
    <w:pPr>
      <w:keepNext/>
      <w:numPr>
        <w:numId w:val="9"/>
      </w:numPr>
      <w:suppressAutoHyphens/>
      <w:spacing w:before="360" w:after="240" w:line="240" w:lineRule="auto"/>
      <w:jc w:val="center"/>
      <w:outlineLvl w:val="0"/>
    </w:pPr>
    <w:rPr>
      <w:rFonts w:ascii="Tahoma" w:eastAsia="Times New Roman" w:hAnsi="Tahoma" w:cs="Tahoma"/>
      <w:b/>
      <w:sz w:val="20"/>
      <w:szCs w:val="20"/>
      <w:lang w:eastAsia="ar-SA"/>
    </w:rPr>
  </w:style>
  <w:style w:type="paragraph" w:styleId="Nadpis2">
    <w:name w:val="heading 2"/>
    <w:basedOn w:val="Normln"/>
    <w:next w:val="Normln"/>
    <w:link w:val="Nadpis2Char"/>
    <w:uiPriority w:val="9"/>
    <w:semiHidden/>
    <w:unhideWhenUsed/>
    <w:qFormat/>
    <w:rsid w:val="00776E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aliases w:val="Odstavec"/>
    <w:basedOn w:val="Normln"/>
    <w:next w:val="Normln"/>
    <w:link w:val="Nadpis5Char"/>
    <w:qFormat/>
    <w:rsid w:val="00DE2987"/>
    <w:pPr>
      <w:numPr>
        <w:ilvl w:val="4"/>
        <w:numId w:val="9"/>
      </w:numPr>
      <w:suppressAutoHyphens/>
      <w:spacing w:before="240" w:after="60" w:line="240" w:lineRule="auto"/>
      <w:outlineLvl w:val="4"/>
    </w:pPr>
    <w:rPr>
      <w:rFonts w:ascii="Calibri" w:eastAsia="Times New Roman" w:hAnsi="Calibri" w:cs="Calibri"/>
      <w:b/>
      <w:bCs/>
      <w:i/>
      <w:iCs/>
      <w:sz w:val="26"/>
      <w:szCs w:val="26"/>
      <w:lang w:eastAsia="ar-SA"/>
    </w:rPr>
  </w:style>
  <w:style w:type="paragraph" w:styleId="Nadpis6">
    <w:name w:val="heading 6"/>
    <w:aliases w:val="NázevSekce"/>
    <w:basedOn w:val="Normln"/>
    <w:next w:val="Nadpis5"/>
    <w:link w:val="Nadpis6Char"/>
    <w:qFormat/>
    <w:rsid w:val="0072168F"/>
    <w:pPr>
      <w:keepNext/>
      <w:spacing w:before="360" w:after="60" w:line="240" w:lineRule="auto"/>
      <w:ind w:left="-283"/>
      <w:jc w:val="center"/>
      <w:outlineLvl w:val="5"/>
    </w:pPr>
    <w:rPr>
      <w:rFonts w:ascii="Arial" w:eastAsia="Times New Roman" w:hAnsi="Arial" w:cs="Times New Roman"/>
      <w:b/>
      <w:sz w:val="28"/>
      <w:szCs w:val="20"/>
      <w:lang w:eastAsia="cs-CZ"/>
    </w:rPr>
  </w:style>
  <w:style w:type="paragraph" w:styleId="Nadpis7">
    <w:name w:val="heading 7"/>
    <w:basedOn w:val="Normln"/>
    <w:next w:val="Normln"/>
    <w:link w:val="Nadpis7Char"/>
    <w:uiPriority w:val="9"/>
    <w:semiHidden/>
    <w:unhideWhenUsed/>
    <w:qFormat/>
    <w:rsid w:val="0072168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link w:val="Nadpis8Char"/>
    <w:qFormat/>
    <w:rsid w:val="0072168F"/>
    <w:pPr>
      <w:tabs>
        <w:tab w:val="left" w:pos="567"/>
        <w:tab w:val="num" w:pos="1364"/>
      </w:tabs>
      <w:spacing w:before="60" w:after="60" w:line="240" w:lineRule="auto"/>
      <w:ind w:left="1134" w:hanging="850"/>
      <w:jc w:val="both"/>
      <w:outlineLvl w:val="7"/>
    </w:pPr>
    <w:rPr>
      <w:rFonts w:ascii="Times New Roman" w:eastAsia="Times New Roman" w:hAnsi="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B06EB"/>
    <w:rPr>
      <w:strike w:val="0"/>
      <w:dstrike w:val="0"/>
      <w:color w:val="1E90FF"/>
      <w:u w:val="none"/>
      <w:effect w:val="none"/>
    </w:rPr>
  </w:style>
  <w:style w:type="paragraph" w:styleId="Normlnweb">
    <w:name w:val="Normal (Web)"/>
    <w:basedOn w:val="Normln"/>
    <w:uiPriority w:val="99"/>
    <w:semiHidden/>
    <w:unhideWhenUsed/>
    <w:rsid w:val="009B06EB"/>
    <w:pPr>
      <w:spacing w:before="75" w:after="75" w:line="240" w:lineRule="auto"/>
      <w:jc w:val="both"/>
    </w:pPr>
    <w:rPr>
      <w:rFonts w:ascii="Times New Roman" w:eastAsia="Times New Roman" w:hAnsi="Times New Roman" w:cs="Times New Roman"/>
      <w:sz w:val="24"/>
      <w:szCs w:val="24"/>
      <w:lang w:eastAsia="cs-CZ"/>
    </w:rPr>
  </w:style>
  <w:style w:type="paragraph" w:customStyle="1" w:styleId="normln1">
    <w:name w:val="normln1"/>
    <w:basedOn w:val="Normln"/>
    <w:rsid w:val="009B06EB"/>
    <w:pPr>
      <w:spacing w:before="75" w:after="75" w:line="240" w:lineRule="auto"/>
      <w:jc w:val="both"/>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353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5372"/>
    <w:rPr>
      <w:rFonts w:ascii="Segoe UI" w:hAnsi="Segoe UI" w:cs="Segoe UI"/>
      <w:sz w:val="18"/>
      <w:szCs w:val="18"/>
    </w:rPr>
  </w:style>
  <w:style w:type="paragraph" w:styleId="Odstavecseseznamem">
    <w:name w:val="List Paragraph"/>
    <w:basedOn w:val="Normln"/>
    <w:link w:val="OdstavecseseznamemChar"/>
    <w:uiPriority w:val="34"/>
    <w:qFormat/>
    <w:rsid w:val="0055577E"/>
    <w:pPr>
      <w:ind w:left="720"/>
      <w:contextualSpacing/>
    </w:pPr>
  </w:style>
  <w:style w:type="table" w:styleId="Mkatabulky">
    <w:name w:val="Table Grid"/>
    <w:basedOn w:val="Normlntabulka"/>
    <w:uiPriority w:val="39"/>
    <w:rsid w:val="00483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1972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7290"/>
  </w:style>
  <w:style w:type="paragraph" w:styleId="Zpat">
    <w:name w:val="footer"/>
    <w:basedOn w:val="Normln"/>
    <w:link w:val="ZpatChar"/>
    <w:uiPriority w:val="99"/>
    <w:unhideWhenUsed/>
    <w:rsid w:val="00197290"/>
    <w:pPr>
      <w:tabs>
        <w:tab w:val="center" w:pos="4536"/>
        <w:tab w:val="right" w:pos="9072"/>
      </w:tabs>
      <w:spacing w:after="0" w:line="240" w:lineRule="auto"/>
    </w:pPr>
  </w:style>
  <w:style w:type="character" w:customStyle="1" w:styleId="ZpatChar">
    <w:name w:val="Zápatí Char"/>
    <w:basedOn w:val="Standardnpsmoodstavce"/>
    <w:link w:val="Zpat"/>
    <w:uiPriority w:val="99"/>
    <w:rsid w:val="00197290"/>
  </w:style>
  <w:style w:type="character" w:styleId="Odkaznakoment">
    <w:name w:val="annotation reference"/>
    <w:basedOn w:val="Standardnpsmoodstavce"/>
    <w:uiPriority w:val="99"/>
    <w:semiHidden/>
    <w:unhideWhenUsed/>
    <w:rsid w:val="00197290"/>
    <w:rPr>
      <w:sz w:val="16"/>
      <w:szCs w:val="16"/>
    </w:rPr>
  </w:style>
  <w:style w:type="paragraph" w:styleId="Textkomente">
    <w:name w:val="annotation text"/>
    <w:basedOn w:val="Normln"/>
    <w:link w:val="TextkomenteChar"/>
    <w:uiPriority w:val="99"/>
    <w:unhideWhenUsed/>
    <w:rsid w:val="00197290"/>
    <w:pPr>
      <w:spacing w:line="240" w:lineRule="auto"/>
    </w:pPr>
    <w:rPr>
      <w:sz w:val="20"/>
      <w:szCs w:val="20"/>
    </w:rPr>
  </w:style>
  <w:style w:type="character" w:customStyle="1" w:styleId="TextkomenteChar">
    <w:name w:val="Text komentáře Char"/>
    <w:basedOn w:val="Standardnpsmoodstavce"/>
    <w:link w:val="Textkomente"/>
    <w:uiPriority w:val="99"/>
    <w:rsid w:val="00197290"/>
    <w:rPr>
      <w:sz w:val="20"/>
      <w:szCs w:val="20"/>
    </w:rPr>
  </w:style>
  <w:style w:type="paragraph" w:styleId="Pedmtkomente">
    <w:name w:val="annotation subject"/>
    <w:basedOn w:val="Textkomente"/>
    <w:next w:val="Textkomente"/>
    <w:link w:val="PedmtkomenteChar"/>
    <w:uiPriority w:val="99"/>
    <w:semiHidden/>
    <w:unhideWhenUsed/>
    <w:rsid w:val="00197290"/>
    <w:rPr>
      <w:b/>
      <w:bCs/>
    </w:rPr>
  </w:style>
  <w:style w:type="character" w:customStyle="1" w:styleId="PedmtkomenteChar">
    <w:name w:val="Předmět komentáře Char"/>
    <w:basedOn w:val="TextkomenteChar"/>
    <w:link w:val="Pedmtkomente"/>
    <w:uiPriority w:val="99"/>
    <w:semiHidden/>
    <w:rsid w:val="00197290"/>
    <w:rPr>
      <w:b/>
      <w:bCs/>
      <w:sz w:val="20"/>
      <w:szCs w:val="20"/>
    </w:rPr>
  </w:style>
  <w:style w:type="character" w:customStyle="1" w:styleId="Normal2CharChar">
    <w:name w:val="Normal2 Char Char"/>
    <w:rsid w:val="00EE071B"/>
    <w:rPr>
      <w:rFonts w:eastAsia="MS Mincho"/>
      <w:sz w:val="24"/>
      <w:lang w:val="cs-CZ" w:eastAsia="cs-CZ" w:bidi="ar-SA"/>
    </w:rPr>
  </w:style>
  <w:style w:type="paragraph" w:styleId="Zkladntext">
    <w:name w:val="Body Text"/>
    <w:aliases w:val="b"/>
    <w:basedOn w:val="Normln"/>
    <w:link w:val="ZkladntextChar"/>
    <w:rsid w:val="00EE071B"/>
    <w:pPr>
      <w:overflowPunct w:val="0"/>
      <w:autoSpaceDE w:val="0"/>
      <w:autoSpaceDN w:val="0"/>
      <w:adjustRightInd w:val="0"/>
      <w:spacing w:after="120" w:line="240" w:lineRule="auto"/>
      <w:textAlignment w:val="baseline"/>
    </w:pPr>
    <w:rPr>
      <w:rFonts w:ascii="Times New Roman" w:eastAsia="MS Mincho" w:hAnsi="Times New Roman" w:cs="Times New Roman"/>
      <w:sz w:val="24"/>
      <w:szCs w:val="20"/>
      <w:lang w:eastAsia="cs-CZ"/>
    </w:rPr>
  </w:style>
  <w:style w:type="character" w:customStyle="1" w:styleId="ZkladntextChar">
    <w:name w:val="Základní text Char"/>
    <w:aliases w:val="b Char"/>
    <w:basedOn w:val="Standardnpsmoodstavce"/>
    <w:link w:val="Zkladntext"/>
    <w:rsid w:val="00EE071B"/>
    <w:rPr>
      <w:rFonts w:ascii="Times New Roman" w:eastAsia="MS Mincho" w:hAnsi="Times New Roman" w:cs="Times New Roman"/>
      <w:sz w:val="24"/>
      <w:szCs w:val="20"/>
      <w:lang w:eastAsia="cs-CZ"/>
    </w:rPr>
  </w:style>
  <w:style w:type="paragraph" w:styleId="Revize">
    <w:name w:val="Revision"/>
    <w:hidden/>
    <w:uiPriority w:val="99"/>
    <w:semiHidden/>
    <w:rsid w:val="003546C8"/>
    <w:pPr>
      <w:spacing w:after="0" w:line="240" w:lineRule="auto"/>
    </w:pPr>
  </w:style>
  <w:style w:type="character" w:customStyle="1" w:styleId="OdstavecseseznamemChar">
    <w:name w:val="Odstavec se seznamem Char"/>
    <w:link w:val="Odstavecseseznamem"/>
    <w:uiPriority w:val="34"/>
    <w:rsid w:val="00112A4B"/>
  </w:style>
  <w:style w:type="character" w:customStyle="1" w:styleId="Nadpis1Char">
    <w:name w:val="Nadpis 1 Char"/>
    <w:basedOn w:val="Standardnpsmoodstavce"/>
    <w:link w:val="Nadpis1"/>
    <w:rsid w:val="00DE2987"/>
    <w:rPr>
      <w:rFonts w:ascii="Tahoma" w:eastAsia="Times New Roman" w:hAnsi="Tahoma" w:cs="Tahoma"/>
      <w:b/>
      <w:sz w:val="20"/>
      <w:szCs w:val="20"/>
      <w:lang w:eastAsia="ar-SA"/>
    </w:rPr>
  </w:style>
  <w:style w:type="character" w:customStyle="1" w:styleId="Nadpis5Char">
    <w:name w:val="Nadpis 5 Char"/>
    <w:aliases w:val="Odstavec Char"/>
    <w:basedOn w:val="Standardnpsmoodstavce"/>
    <w:link w:val="Nadpis5"/>
    <w:rsid w:val="00DE2987"/>
    <w:rPr>
      <w:rFonts w:ascii="Calibri" w:eastAsia="Times New Roman" w:hAnsi="Calibri" w:cs="Calibri"/>
      <w:b/>
      <w:bCs/>
      <w:i/>
      <w:iCs/>
      <w:sz w:val="26"/>
      <w:szCs w:val="26"/>
      <w:lang w:eastAsia="ar-SA"/>
    </w:rPr>
  </w:style>
  <w:style w:type="paragraph" w:customStyle="1" w:styleId="Zkladntext21">
    <w:name w:val="Základní text 21"/>
    <w:basedOn w:val="Normln"/>
    <w:rsid w:val="00DE2987"/>
    <w:pPr>
      <w:suppressAutoHyphens/>
      <w:spacing w:after="0" w:line="240" w:lineRule="auto"/>
      <w:jc w:val="center"/>
    </w:pPr>
    <w:rPr>
      <w:rFonts w:ascii="Arial" w:eastAsia="Times New Roman" w:hAnsi="Arial" w:cs="Calibri"/>
      <w:b/>
      <w:sz w:val="20"/>
      <w:szCs w:val="28"/>
      <w:lang w:eastAsia="ar-SA"/>
    </w:rPr>
  </w:style>
  <w:style w:type="character" w:styleId="PromnnHTML">
    <w:name w:val="HTML Variable"/>
    <w:basedOn w:val="Standardnpsmoodstavce"/>
    <w:uiPriority w:val="99"/>
    <w:semiHidden/>
    <w:unhideWhenUsed/>
    <w:rsid w:val="001846D4"/>
    <w:rPr>
      <w:i/>
      <w:iCs/>
    </w:rPr>
  </w:style>
  <w:style w:type="character" w:customStyle="1" w:styleId="apple-converted-space">
    <w:name w:val="apple-converted-space"/>
    <w:basedOn w:val="Standardnpsmoodstavce"/>
    <w:rsid w:val="001846D4"/>
  </w:style>
  <w:style w:type="character" w:customStyle="1" w:styleId="Zkladntext4">
    <w:name w:val="Základní text (4)_"/>
    <w:link w:val="Zkladntext40"/>
    <w:rsid w:val="00C43FCD"/>
    <w:rPr>
      <w:rFonts w:ascii="Times New Roman" w:eastAsia="Times New Roman" w:hAnsi="Times New Roman" w:cs="Times New Roman"/>
      <w:shd w:val="clear" w:color="auto" w:fill="FFFFFF"/>
    </w:rPr>
  </w:style>
  <w:style w:type="paragraph" w:customStyle="1" w:styleId="Zkladntext40">
    <w:name w:val="Základní text (4)"/>
    <w:basedOn w:val="Normln"/>
    <w:link w:val="Zkladntext4"/>
    <w:rsid w:val="00C43FCD"/>
    <w:pPr>
      <w:widowControl w:val="0"/>
      <w:shd w:val="clear" w:color="auto" w:fill="FFFFFF"/>
      <w:spacing w:after="0" w:line="276" w:lineRule="exact"/>
      <w:ind w:hanging="500"/>
      <w:jc w:val="both"/>
    </w:pPr>
    <w:rPr>
      <w:rFonts w:ascii="Times New Roman" w:eastAsia="Times New Roman" w:hAnsi="Times New Roman" w:cs="Times New Roman"/>
    </w:rPr>
  </w:style>
  <w:style w:type="paragraph" w:styleId="Zkladntext3">
    <w:name w:val="Body Text 3"/>
    <w:basedOn w:val="Normln"/>
    <w:link w:val="Zkladntext3Char"/>
    <w:uiPriority w:val="99"/>
    <w:semiHidden/>
    <w:unhideWhenUsed/>
    <w:rsid w:val="00120D61"/>
    <w:pPr>
      <w:spacing w:after="120"/>
    </w:pPr>
    <w:rPr>
      <w:sz w:val="16"/>
      <w:szCs w:val="16"/>
    </w:rPr>
  </w:style>
  <w:style w:type="character" w:customStyle="1" w:styleId="Zkladntext3Char">
    <w:name w:val="Základní text 3 Char"/>
    <w:basedOn w:val="Standardnpsmoodstavce"/>
    <w:link w:val="Zkladntext3"/>
    <w:uiPriority w:val="99"/>
    <w:semiHidden/>
    <w:rsid w:val="00120D61"/>
    <w:rPr>
      <w:sz w:val="16"/>
      <w:szCs w:val="16"/>
    </w:rPr>
  </w:style>
  <w:style w:type="paragraph" w:styleId="Nzev">
    <w:name w:val="Title"/>
    <w:basedOn w:val="Normln"/>
    <w:link w:val="NzevChar"/>
    <w:qFormat/>
    <w:rsid w:val="00120D61"/>
    <w:pPr>
      <w:spacing w:after="0" w:line="240" w:lineRule="auto"/>
      <w:jc w:val="center"/>
    </w:pPr>
    <w:rPr>
      <w:rFonts w:ascii="Arial" w:eastAsia="Times New Roman" w:hAnsi="Arial" w:cs="Arial"/>
      <w:sz w:val="28"/>
      <w:szCs w:val="28"/>
      <w:lang w:eastAsia="cs-CZ"/>
    </w:rPr>
  </w:style>
  <w:style w:type="character" w:customStyle="1" w:styleId="NzevChar">
    <w:name w:val="Název Char"/>
    <w:basedOn w:val="Standardnpsmoodstavce"/>
    <w:link w:val="Nzev"/>
    <w:rsid w:val="00120D61"/>
    <w:rPr>
      <w:rFonts w:ascii="Arial" w:eastAsia="Times New Roman" w:hAnsi="Arial" w:cs="Arial"/>
      <w:sz w:val="28"/>
      <w:szCs w:val="28"/>
      <w:lang w:eastAsia="cs-CZ"/>
    </w:rPr>
  </w:style>
  <w:style w:type="character" w:customStyle="1" w:styleId="Nadpis7Char">
    <w:name w:val="Nadpis 7 Char"/>
    <w:basedOn w:val="Standardnpsmoodstavce"/>
    <w:link w:val="Nadpis7"/>
    <w:uiPriority w:val="9"/>
    <w:semiHidden/>
    <w:rsid w:val="0072168F"/>
    <w:rPr>
      <w:rFonts w:asciiTheme="majorHAnsi" w:eastAsiaTheme="majorEastAsia" w:hAnsiTheme="majorHAnsi" w:cstheme="majorBidi"/>
      <w:i/>
      <w:iCs/>
      <w:color w:val="1F4D78" w:themeColor="accent1" w:themeShade="7F"/>
    </w:rPr>
  </w:style>
  <w:style w:type="character" w:customStyle="1" w:styleId="Nadpis6Char">
    <w:name w:val="Nadpis 6 Char"/>
    <w:aliases w:val="NázevSekce Char"/>
    <w:basedOn w:val="Standardnpsmoodstavce"/>
    <w:link w:val="Nadpis6"/>
    <w:rsid w:val="0072168F"/>
    <w:rPr>
      <w:rFonts w:ascii="Arial" w:eastAsia="Times New Roman" w:hAnsi="Arial" w:cs="Times New Roman"/>
      <w:b/>
      <w:sz w:val="28"/>
      <w:szCs w:val="20"/>
      <w:lang w:eastAsia="cs-CZ"/>
    </w:rPr>
  </w:style>
  <w:style w:type="character" w:customStyle="1" w:styleId="Nadpis8Char">
    <w:name w:val="Nadpis 8 Char"/>
    <w:basedOn w:val="Standardnpsmoodstavce"/>
    <w:link w:val="Nadpis8"/>
    <w:rsid w:val="0072168F"/>
    <w:rPr>
      <w:rFonts w:ascii="Times New Roman" w:eastAsia="Times New Roman" w:hAnsi="Times New Roman" w:cs="Times New Roman"/>
      <w:szCs w:val="20"/>
      <w:lang w:eastAsia="cs-CZ"/>
    </w:rPr>
  </w:style>
  <w:style w:type="character" w:customStyle="1" w:styleId="Nadpis2Char">
    <w:name w:val="Nadpis 2 Char"/>
    <w:basedOn w:val="Standardnpsmoodstavce"/>
    <w:link w:val="Nadpis2"/>
    <w:uiPriority w:val="9"/>
    <w:semiHidden/>
    <w:rsid w:val="00776E9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22600">
      <w:bodyDiv w:val="1"/>
      <w:marLeft w:val="0"/>
      <w:marRight w:val="0"/>
      <w:marTop w:val="0"/>
      <w:marBottom w:val="0"/>
      <w:divBdr>
        <w:top w:val="none" w:sz="0" w:space="0" w:color="auto"/>
        <w:left w:val="none" w:sz="0" w:space="0" w:color="auto"/>
        <w:bottom w:val="none" w:sz="0" w:space="0" w:color="auto"/>
        <w:right w:val="none" w:sz="0" w:space="0" w:color="auto"/>
      </w:divBdr>
    </w:div>
    <w:div w:id="353384627">
      <w:bodyDiv w:val="1"/>
      <w:marLeft w:val="0"/>
      <w:marRight w:val="0"/>
      <w:marTop w:val="0"/>
      <w:marBottom w:val="0"/>
      <w:divBdr>
        <w:top w:val="none" w:sz="0" w:space="0" w:color="auto"/>
        <w:left w:val="none" w:sz="0" w:space="0" w:color="auto"/>
        <w:bottom w:val="none" w:sz="0" w:space="0" w:color="auto"/>
        <w:right w:val="none" w:sz="0" w:space="0" w:color="auto"/>
      </w:divBdr>
    </w:div>
    <w:div w:id="616104633">
      <w:bodyDiv w:val="1"/>
      <w:marLeft w:val="0"/>
      <w:marRight w:val="0"/>
      <w:marTop w:val="0"/>
      <w:marBottom w:val="0"/>
      <w:divBdr>
        <w:top w:val="none" w:sz="0" w:space="0" w:color="auto"/>
        <w:left w:val="none" w:sz="0" w:space="0" w:color="auto"/>
        <w:bottom w:val="none" w:sz="0" w:space="0" w:color="auto"/>
        <w:right w:val="none" w:sz="0" w:space="0" w:color="auto"/>
      </w:divBdr>
    </w:div>
    <w:div w:id="1029259838">
      <w:bodyDiv w:val="1"/>
      <w:marLeft w:val="0"/>
      <w:marRight w:val="0"/>
      <w:marTop w:val="0"/>
      <w:marBottom w:val="0"/>
      <w:divBdr>
        <w:top w:val="none" w:sz="0" w:space="0" w:color="auto"/>
        <w:left w:val="none" w:sz="0" w:space="0" w:color="auto"/>
        <w:bottom w:val="none" w:sz="0" w:space="0" w:color="auto"/>
        <w:right w:val="none" w:sz="0" w:space="0" w:color="auto"/>
      </w:divBdr>
    </w:div>
    <w:div w:id="1133906010">
      <w:bodyDiv w:val="1"/>
      <w:marLeft w:val="0"/>
      <w:marRight w:val="0"/>
      <w:marTop w:val="0"/>
      <w:marBottom w:val="0"/>
      <w:divBdr>
        <w:top w:val="none" w:sz="0" w:space="0" w:color="auto"/>
        <w:left w:val="none" w:sz="0" w:space="0" w:color="auto"/>
        <w:bottom w:val="none" w:sz="0" w:space="0" w:color="auto"/>
        <w:right w:val="none" w:sz="0" w:space="0" w:color="auto"/>
      </w:divBdr>
    </w:div>
    <w:div w:id="15859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B7768-55F5-4AC0-A130-9AAEF69C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1055</Words>
  <Characters>6230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Dratovska</dc:creator>
  <cp:lastModifiedBy>Čápová Lenka</cp:lastModifiedBy>
  <cp:revision>8</cp:revision>
  <cp:lastPrinted>2018-04-24T09:10:00Z</cp:lastPrinted>
  <dcterms:created xsi:type="dcterms:W3CDTF">2018-08-23T13:32:00Z</dcterms:created>
  <dcterms:modified xsi:type="dcterms:W3CDTF">2018-09-21T16:21:00Z</dcterms:modified>
</cp:coreProperties>
</file>