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45" w:rsidRDefault="00327E26" w:rsidP="00327E26">
      <w:pPr>
        <w:pStyle w:val="Nzev"/>
        <w:ind w:left="-1418"/>
        <w:jc w:val="right"/>
        <w:rPr>
          <w:noProof/>
        </w:rPr>
      </w:pPr>
      <w:r w:rsidRPr="00327E26">
        <w:rPr>
          <w:noProof/>
        </w:rPr>
        <w:drawing>
          <wp:inline distT="0" distB="0" distL="0" distR="0">
            <wp:extent cx="6556678" cy="500932"/>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srcRect/>
                    <a:stretch>
                      <a:fillRect/>
                    </a:stretch>
                  </pic:blipFill>
                  <pic:spPr bwMode="auto">
                    <a:xfrm>
                      <a:off x="0" y="0"/>
                      <a:ext cx="6578196" cy="502576"/>
                    </a:xfrm>
                    <a:prstGeom prst="rect">
                      <a:avLst/>
                    </a:prstGeom>
                    <a:noFill/>
                    <a:ln w="9525">
                      <a:noFill/>
                      <a:miter lim="800000"/>
                      <a:headEnd/>
                      <a:tailEnd/>
                    </a:ln>
                  </pic:spPr>
                </pic:pic>
              </a:graphicData>
            </a:graphic>
          </wp:inline>
        </w:drawing>
      </w:r>
      <w:r w:rsidR="00E30645">
        <w:rPr>
          <w:noProof/>
        </w:rPr>
        <w:t xml:space="preserve">   </w:t>
      </w:r>
    </w:p>
    <w:p w:rsidR="00E30645" w:rsidRPr="0021081E" w:rsidRDefault="00E30645" w:rsidP="00544242">
      <w:pPr>
        <w:pStyle w:val="Nzev"/>
        <w:spacing w:before="240"/>
        <w:ind w:left="-1418"/>
        <w:rPr>
          <w:sz w:val="40"/>
          <w:szCs w:val="40"/>
        </w:rPr>
      </w:pPr>
      <w:r>
        <w:rPr>
          <w:noProof/>
          <w:szCs w:val="72"/>
        </w:rPr>
        <w:t xml:space="preserve">     </w:t>
      </w:r>
      <w:r w:rsidR="00DE4612">
        <w:rPr>
          <w:noProof/>
          <w:sz w:val="40"/>
          <w:szCs w:val="40"/>
        </w:rPr>
        <w:t>PLASTOVÁ OK</w:t>
      </w:r>
      <w:r w:rsidR="00544242">
        <w:rPr>
          <w:noProof/>
          <w:sz w:val="40"/>
          <w:szCs w:val="40"/>
        </w:rPr>
        <w:t>NA</w:t>
      </w:r>
    </w:p>
    <w:p w:rsidR="00E30645" w:rsidRDefault="00215190" w:rsidP="00E30645">
      <w:pPr>
        <w:jc w:val="center"/>
        <w:rPr>
          <w:b/>
          <w:sz w:val="40"/>
          <w:szCs w:val="40"/>
        </w:rPr>
      </w:pPr>
      <w:r>
        <w:rPr>
          <w:b/>
          <w:sz w:val="40"/>
          <w:szCs w:val="40"/>
        </w:rPr>
        <w:t xml:space="preserve"> </w:t>
      </w:r>
      <w:proofErr w:type="gramStart"/>
      <w:r>
        <w:rPr>
          <w:b/>
          <w:sz w:val="40"/>
          <w:szCs w:val="40"/>
        </w:rPr>
        <w:t>SMLOUVA</w:t>
      </w:r>
      <w:r w:rsidR="00E30645" w:rsidRPr="00544242">
        <w:rPr>
          <w:b/>
          <w:sz w:val="40"/>
          <w:szCs w:val="40"/>
        </w:rPr>
        <w:t xml:space="preserve"> O  DÍLO</w:t>
      </w:r>
      <w:proofErr w:type="gramEnd"/>
      <w:r w:rsidR="007559C2" w:rsidRPr="007559C2">
        <w:rPr>
          <w:sz w:val="40"/>
          <w:szCs w:val="40"/>
        </w:rPr>
        <w:t xml:space="preserve"> </w:t>
      </w:r>
      <w:r w:rsidR="007559C2" w:rsidRPr="006745C5">
        <w:rPr>
          <w:b/>
          <w:sz w:val="40"/>
          <w:szCs w:val="40"/>
        </w:rPr>
        <w:t xml:space="preserve">č. </w:t>
      </w:r>
      <w:proofErr w:type="spellStart"/>
      <w:r w:rsidR="007559C2" w:rsidRPr="006745C5">
        <w:rPr>
          <w:b/>
          <w:sz w:val="40"/>
          <w:szCs w:val="40"/>
        </w:rPr>
        <w:t>D1</w:t>
      </w:r>
      <w:r w:rsidR="00FE0DEA" w:rsidRPr="006745C5">
        <w:rPr>
          <w:b/>
          <w:sz w:val="40"/>
          <w:szCs w:val="40"/>
        </w:rPr>
        <w:t>8</w:t>
      </w:r>
      <w:proofErr w:type="spellEnd"/>
      <w:r w:rsidR="007559C2" w:rsidRPr="006745C5">
        <w:rPr>
          <w:b/>
          <w:sz w:val="40"/>
          <w:szCs w:val="40"/>
        </w:rPr>
        <w:t>-</w:t>
      </w:r>
      <w:r w:rsidR="00FE0DEA" w:rsidRPr="006745C5">
        <w:rPr>
          <w:b/>
          <w:sz w:val="40"/>
          <w:szCs w:val="40"/>
        </w:rPr>
        <w:t>44</w:t>
      </w:r>
      <w:r w:rsidR="006745C5">
        <w:rPr>
          <w:b/>
          <w:sz w:val="40"/>
          <w:szCs w:val="40"/>
        </w:rPr>
        <w:t>6</w:t>
      </w:r>
    </w:p>
    <w:p w:rsidR="00215190" w:rsidRPr="00215190" w:rsidRDefault="00215190" w:rsidP="00E30645">
      <w:pPr>
        <w:jc w:val="center"/>
        <w:rPr>
          <w:sz w:val="32"/>
          <w:szCs w:val="32"/>
        </w:rPr>
      </w:pPr>
      <w:r w:rsidRPr="006B19C1">
        <w:rPr>
          <w:b/>
          <w:sz w:val="32"/>
          <w:szCs w:val="32"/>
        </w:rPr>
        <w:t xml:space="preserve">č. objednatele: </w:t>
      </w:r>
      <w:r w:rsidR="005149F4" w:rsidRPr="006B19C1">
        <w:rPr>
          <w:b/>
          <w:sz w:val="32"/>
          <w:szCs w:val="32"/>
        </w:rPr>
        <w:t>0140</w:t>
      </w:r>
      <w:r w:rsidRPr="006B19C1">
        <w:rPr>
          <w:b/>
          <w:sz w:val="32"/>
          <w:szCs w:val="32"/>
        </w:rPr>
        <w:t>/00663565/2018</w:t>
      </w:r>
    </w:p>
    <w:p w:rsidR="00E30645" w:rsidRPr="0021081E" w:rsidRDefault="00E30645" w:rsidP="00E30645">
      <w:pPr>
        <w:jc w:val="center"/>
        <w:rPr>
          <w:sz w:val="28"/>
          <w:szCs w:val="28"/>
        </w:rPr>
      </w:pPr>
      <w:r w:rsidRPr="0021081E">
        <w:rPr>
          <w:sz w:val="28"/>
          <w:szCs w:val="28"/>
        </w:rPr>
        <w:t xml:space="preserve">(§ </w:t>
      </w:r>
      <w:r w:rsidR="00C078AF">
        <w:rPr>
          <w:sz w:val="28"/>
          <w:szCs w:val="28"/>
        </w:rPr>
        <w:t>2586 a násl.</w:t>
      </w:r>
      <w:r w:rsidRPr="0021081E">
        <w:rPr>
          <w:sz w:val="28"/>
          <w:szCs w:val="28"/>
        </w:rPr>
        <w:t xml:space="preserve"> zákona</w:t>
      </w:r>
      <w:r w:rsidR="0021081E">
        <w:rPr>
          <w:sz w:val="28"/>
          <w:szCs w:val="28"/>
        </w:rPr>
        <w:t xml:space="preserve"> </w:t>
      </w:r>
      <w:r w:rsidRPr="0021081E">
        <w:rPr>
          <w:sz w:val="28"/>
          <w:szCs w:val="28"/>
        </w:rPr>
        <w:t>č. 89/2012 Sb.)</w:t>
      </w:r>
    </w:p>
    <w:p w:rsidR="00E30645" w:rsidRDefault="00E30645" w:rsidP="00E30645"/>
    <w:p w:rsidR="00E30645" w:rsidRPr="00544242" w:rsidRDefault="00E30645" w:rsidP="00E30645">
      <w:pPr>
        <w:spacing w:before="40" w:after="40"/>
        <w:rPr>
          <w:sz w:val="24"/>
          <w:szCs w:val="24"/>
        </w:rPr>
      </w:pPr>
      <w:r w:rsidRPr="00544242">
        <w:rPr>
          <w:sz w:val="24"/>
          <w:szCs w:val="24"/>
        </w:rPr>
        <w:t>Níže uvedené smluvní strany</w:t>
      </w:r>
    </w:p>
    <w:p w:rsidR="004F458F" w:rsidRPr="00544242" w:rsidRDefault="004F458F" w:rsidP="00E30645">
      <w:pPr>
        <w:spacing w:before="40" w:after="40"/>
        <w:rPr>
          <w:b/>
          <w:sz w:val="24"/>
          <w:szCs w:val="24"/>
        </w:rPr>
      </w:pPr>
    </w:p>
    <w:p w:rsidR="00544242" w:rsidRDefault="00E30645" w:rsidP="00544242">
      <w:pPr>
        <w:tabs>
          <w:tab w:val="left" w:pos="2127"/>
        </w:tabs>
        <w:spacing w:before="40" w:after="40"/>
        <w:rPr>
          <w:b/>
          <w:sz w:val="24"/>
          <w:szCs w:val="24"/>
        </w:rPr>
      </w:pPr>
      <w:r w:rsidRPr="00544242">
        <w:rPr>
          <w:b/>
          <w:sz w:val="24"/>
          <w:szCs w:val="24"/>
        </w:rPr>
        <w:t>I. Objednatel:</w:t>
      </w:r>
      <w:r w:rsidR="00824C51">
        <w:rPr>
          <w:b/>
          <w:sz w:val="24"/>
          <w:szCs w:val="24"/>
        </w:rPr>
        <w:t xml:space="preserve">      </w:t>
      </w:r>
      <w:r w:rsidR="00B33CF4">
        <w:rPr>
          <w:b/>
          <w:sz w:val="24"/>
          <w:szCs w:val="24"/>
        </w:rPr>
        <w:t xml:space="preserve">    </w:t>
      </w:r>
      <w:r w:rsidR="006745C5">
        <w:rPr>
          <w:b/>
          <w:sz w:val="24"/>
          <w:szCs w:val="24"/>
        </w:rPr>
        <w:t>Střední škola designu</w:t>
      </w:r>
      <w:r w:rsidR="00D67FE5">
        <w:rPr>
          <w:b/>
          <w:sz w:val="24"/>
          <w:szCs w:val="24"/>
        </w:rPr>
        <w:t xml:space="preserve"> </w:t>
      </w:r>
      <w:r w:rsidR="00215190">
        <w:rPr>
          <w:b/>
          <w:sz w:val="24"/>
          <w:szCs w:val="24"/>
        </w:rPr>
        <w:t>Lysá nad Labem, příspěvková organizace</w:t>
      </w:r>
    </w:p>
    <w:p w:rsidR="00544242" w:rsidRDefault="00544242" w:rsidP="00544242">
      <w:pPr>
        <w:tabs>
          <w:tab w:val="left" w:pos="2127"/>
        </w:tabs>
        <w:spacing w:before="40" w:after="40"/>
        <w:rPr>
          <w:b/>
          <w:sz w:val="24"/>
          <w:szCs w:val="24"/>
        </w:rPr>
      </w:pPr>
      <w:r>
        <w:rPr>
          <w:b/>
          <w:sz w:val="24"/>
          <w:szCs w:val="24"/>
        </w:rPr>
        <w:t xml:space="preserve">   </w:t>
      </w:r>
      <w:r w:rsidR="00327E26">
        <w:rPr>
          <w:b/>
          <w:sz w:val="24"/>
          <w:szCs w:val="24"/>
        </w:rPr>
        <w:t xml:space="preserve">                              </w:t>
      </w:r>
      <w:r w:rsidR="00944392">
        <w:rPr>
          <w:b/>
          <w:sz w:val="24"/>
          <w:szCs w:val="24"/>
        </w:rPr>
        <w:t xml:space="preserve"> </w:t>
      </w:r>
      <w:proofErr w:type="spellStart"/>
      <w:r w:rsidR="006745C5">
        <w:rPr>
          <w:b/>
          <w:sz w:val="24"/>
          <w:szCs w:val="24"/>
        </w:rPr>
        <w:t>Stržiště</w:t>
      </w:r>
      <w:proofErr w:type="spellEnd"/>
      <w:r w:rsidR="006745C5">
        <w:rPr>
          <w:b/>
          <w:sz w:val="24"/>
          <w:szCs w:val="24"/>
        </w:rPr>
        <w:t xml:space="preserve"> 475</w:t>
      </w:r>
      <w:r w:rsidR="00A9031B">
        <w:rPr>
          <w:b/>
          <w:sz w:val="24"/>
          <w:szCs w:val="24"/>
        </w:rPr>
        <w:t xml:space="preserve"> </w:t>
      </w:r>
    </w:p>
    <w:p w:rsidR="00E30645" w:rsidRDefault="00824C51" w:rsidP="00544242">
      <w:pPr>
        <w:tabs>
          <w:tab w:val="left" w:pos="2127"/>
        </w:tabs>
        <w:spacing w:before="40" w:after="40"/>
        <w:rPr>
          <w:b/>
          <w:sz w:val="24"/>
          <w:szCs w:val="24"/>
        </w:rPr>
      </w:pPr>
      <w:r>
        <w:rPr>
          <w:b/>
          <w:sz w:val="24"/>
          <w:szCs w:val="24"/>
        </w:rPr>
        <w:t xml:space="preserve">         </w:t>
      </w:r>
      <w:r w:rsidR="006265DC">
        <w:rPr>
          <w:b/>
          <w:sz w:val="24"/>
          <w:szCs w:val="24"/>
        </w:rPr>
        <w:t xml:space="preserve">                         </w:t>
      </w:r>
      <w:proofErr w:type="gramStart"/>
      <w:r w:rsidR="006265DC">
        <w:rPr>
          <w:b/>
          <w:sz w:val="24"/>
          <w:szCs w:val="24"/>
        </w:rPr>
        <w:t>2</w:t>
      </w:r>
      <w:r w:rsidR="006745C5">
        <w:rPr>
          <w:b/>
          <w:sz w:val="24"/>
          <w:szCs w:val="24"/>
        </w:rPr>
        <w:t>89 22  Lysá</w:t>
      </w:r>
      <w:proofErr w:type="gramEnd"/>
      <w:r w:rsidR="006745C5">
        <w:rPr>
          <w:b/>
          <w:sz w:val="24"/>
          <w:szCs w:val="24"/>
        </w:rPr>
        <w:t xml:space="preserve"> nad Labem</w:t>
      </w:r>
    </w:p>
    <w:p w:rsidR="00544242" w:rsidRPr="00544242" w:rsidRDefault="00544242" w:rsidP="00E30645">
      <w:pPr>
        <w:spacing w:before="40" w:after="40"/>
        <w:rPr>
          <w:b/>
          <w:sz w:val="24"/>
          <w:szCs w:val="24"/>
        </w:rPr>
      </w:pPr>
      <w:r>
        <w:rPr>
          <w:b/>
          <w:sz w:val="24"/>
          <w:szCs w:val="24"/>
        </w:rPr>
        <w:t xml:space="preserve">                       </w:t>
      </w:r>
    </w:p>
    <w:p w:rsidR="007F09C5" w:rsidRPr="00544242" w:rsidRDefault="007F09C5" w:rsidP="00E30645">
      <w:pPr>
        <w:rPr>
          <w:b/>
          <w:sz w:val="24"/>
          <w:szCs w:val="24"/>
        </w:rPr>
      </w:pPr>
    </w:p>
    <w:p w:rsidR="007F09C5" w:rsidRPr="00824C51" w:rsidRDefault="007F09C5" w:rsidP="00E30645">
      <w:pPr>
        <w:rPr>
          <w:sz w:val="24"/>
          <w:szCs w:val="24"/>
        </w:rPr>
      </w:pPr>
      <w:r w:rsidRPr="00824C51">
        <w:rPr>
          <w:sz w:val="24"/>
          <w:szCs w:val="24"/>
        </w:rPr>
        <w:t>telefon:</w:t>
      </w:r>
      <w:r w:rsidR="00544242" w:rsidRPr="00824C51">
        <w:rPr>
          <w:sz w:val="24"/>
          <w:szCs w:val="24"/>
        </w:rPr>
        <w:t xml:space="preserve"> </w:t>
      </w:r>
      <w:r w:rsidR="00A1496E">
        <w:rPr>
          <w:sz w:val="24"/>
          <w:szCs w:val="24"/>
        </w:rPr>
        <w:t>+420</w:t>
      </w:r>
      <w:r w:rsidR="00215190">
        <w:rPr>
          <w:sz w:val="24"/>
          <w:szCs w:val="24"/>
        </w:rPr>
        <w:t> </w:t>
      </w:r>
      <w:proofErr w:type="spellStart"/>
      <w:r w:rsidR="0009770B">
        <w:rPr>
          <w:sz w:val="24"/>
          <w:szCs w:val="24"/>
        </w:rPr>
        <w:t>xxx</w:t>
      </w:r>
      <w:proofErr w:type="spellEnd"/>
      <w:r w:rsidR="0009770B">
        <w:rPr>
          <w:sz w:val="24"/>
          <w:szCs w:val="24"/>
        </w:rPr>
        <w:t xml:space="preserve"> </w:t>
      </w:r>
      <w:proofErr w:type="spellStart"/>
      <w:r w:rsidR="0009770B">
        <w:rPr>
          <w:sz w:val="24"/>
          <w:szCs w:val="24"/>
        </w:rPr>
        <w:t>xxx</w:t>
      </w:r>
      <w:proofErr w:type="spellEnd"/>
      <w:r w:rsidR="0009770B">
        <w:rPr>
          <w:sz w:val="24"/>
          <w:szCs w:val="24"/>
        </w:rPr>
        <w:t xml:space="preserve"> </w:t>
      </w:r>
      <w:proofErr w:type="spellStart"/>
      <w:r w:rsidR="0009770B">
        <w:rPr>
          <w:sz w:val="24"/>
          <w:szCs w:val="24"/>
        </w:rPr>
        <w:t>xxx</w:t>
      </w:r>
      <w:proofErr w:type="spellEnd"/>
    </w:p>
    <w:p w:rsidR="000B4B7F" w:rsidRDefault="007F09C5" w:rsidP="00E30645">
      <w:pPr>
        <w:rPr>
          <w:sz w:val="24"/>
          <w:szCs w:val="24"/>
        </w:rPr>
      </w:pPr>
      <w:r w:rsidRPr="00824C51">
        <w:rPr>
          <w:sz w:val="24"/>
          <w:szCs w:val="24"/>
        </w:rPr>
        <w:t>e-mail:</w:t>
      </w:r>
      <w:r w:rsidR="00544242" w:rsidRPr="00824C51">
        <w:rPr>
          <w:sz w:val="24"/>
          <w:szCs w:val="24"/>
        </w:rPr>
        <w:t xml:space="preserve"> </w:t>
      </w:r>
      <w:r w:rsidR="00824C51" w:rsidRPr="00824C51">
        <w:rPr>
          <w:sz w:val="24"/>
          <w:szCs w:val="24"/>
        </w:rPr>
        <w:t xml:space="preserve"> </w:t>
      </w:r>
      <w:hyperlink r:id="rId7" w:history="1">
        <w:proofErr w:type="spellStart"/>
        <w:r w:rsidR="006745C5" w:rsidRPr="00674CD0">
          <w:rPr>
            <w:rStyle w:val="Hypertextovodkaz"/>
            <w:sz w:val="24"/>
            <w:szCs w:val="24"/>
          </w:rPr>
          <w:t>mazlova@ogdlysa.cz</w:t>
        </w:r>
        <w:proofErr w:type="spellEnd"/>
      </w:hyperlink>
    </w:p>
    <w:p w:rsidR="00E30645" w:rsidRDefault="0009770B" w:rsidP="00E30645">
      <w:pPr>
        <w:rPr>
          <w:sz w:val="24"/>
          <w:szCs w:val="24"/>
        </w:rPr>
      </w:pPr>
      <w:hyperlink r:id="rId8" w:history="1"/>
      <w:r w:rsidR="00E30645" w:rsidRPr="00544242">
        <w:rPr>
          <w:sz w:val="24"/>
          <w:szCs w:val="24"/>
        </w:rPr>
        <w:t>IČ:</w:t>
      </w:r>
      <w:r w:rsidR="00DE4612">
        <w:rPr>
          <w:sz w:val="24"/>
          <w:szCs w:val="24"/>
        </w:rPr>
        <w:t xml:space="preserve"> </w:t>
      </w:r>
      <w:r w:rsidR="00B33CF4">
        <w:rPr>
          <w:sz w:val="24"/>
          <w:szCs w:val="24"/>
        </w:rPr>
        <w:t xml:space="preserve">        </w:t>
      </w:r>
      <w:r w:rsidR="006745C5">
        <w:rPr>
          <w:sz w:val="24"/>
          <w:szCs w:val="24"/>
        </w:rPr>
        <w:t>00663565</w:t>
      </w:r>
    </w:p>
    <w:p w:rsidR="00B33CF4" w:rsidRPr="00544242" w:rsidRDefault="006745C5" w:rsidP="00E30645">
      <w:pPr>
        <w:rPr>
          <w:sz w:val="24"/>
          <w:szCs w:val="24"/>
        </w:rPr>
      </w:pPr>
      <w:r>
        <w:rPr>
          <w:sz w:val="24"/>
          <w:szCs w:val="24"/>
        </w:rPr>
        <w:t xml:space="preserve">DIČ: </w:t>
      </w:r>
      <w:r w:rsidR="00215190">
        <w:rPr>
          <w:sz w:val="24"/>
          <w:szCs w:val="24"/>
        </w:rPr>
        <w:tab/>
        <w:t xml:space="preserve">  </w:t>
      </w:r>
      <w:proofErr w:type="spellStart"/>
      <w:r w:rsidR="00215190">
        <w:rPr>
          <w:sz w:val="24"/>
          <w:szCs w:val="24"/>
        </w:rPr>
        <w:t>CZ00663565</w:t>
      </w:r>
      <w:proofErr w:type="spellEnd"/>
      <w:r w:rsidR="00215190">
        <w:rPr>
          <w:sz w:val="24"/>
          <w:szCs w:val="24"/>
        </w:rPr>
        <w:t>, neplátce DPH</w:t>
      </w:r>
    </w:p>
    <w:p w:rsidR="00E30645" w:rsidRPr="00544242" w:rsidRDefault="00E30645" w:rsidP="00E30645">
      <w:pPr>
        <w:rPr>
          <w:sz w:val="24"/>
          <w:szCs w:val="24"/>
        </w:rPr>
      </w:pPr>
      <w:r w:rsidRPr="00544242">
        <w:rPr>
          <w:sz w:val="24"/>
          <w:szCs w:val="24"/>
        </w:rPr>
        <w:t xml:space="preserve">Bankovní spojení:  </w:t>
      </w:r>
      <w:r w:rsidRPr="00544242">
        <w:rPr>
          <w:sz w:val="24"/>
          <w:szCs w:val="24"/>
        </w:rPr>
        <w:tab/>
      </w:r>
      <w:r w:rsidR="00215190">
        <w:rPr>
          <w:sz w:val="24"/>
          <w:szCs w:val="24"/>
        </w:rPr>
        <w:t>KB, a.s.</w:t>
      </w:r>
      <w:r w:rsidRPr="00544242">
        <w:rPr>
          <w:sz w:val="24"/>
          <w:szCs w:val="24"/>
        </w:rPr>
        <w:t xml:space="preserve">                                   </w:t>
      </w:r>
    </w:p>
    <w:p w:rsidR="00E30645" w:rsidRPr="00544242" w:rsidRDefault="00E30645" w:rsidP="00E30645">
      <w:pPr>
        <w:rPr>
          <w:sz w:val="24"/>
          <w:szCs w:val="24"/>
        </w:rPr>
      </w:pPr>
      <w:r w:rsidRPr="00544242">
        <w:rPr>
          <w:sz w:val="24"/>
          <w:szCs w:val="24"/>
        </w:rPr>
        <w:t xml:space="preserve">Číslo účtu: </w:t>
      </w:r>
      <w:r w:rsidRPr="00544242">
        <w:rPr>
          <w:sz w:val="24"/>
          <w:szCs w:val="24"/>
        </w:rPr>
        <w:tab/>
      </w:r>
      <w:r w:rsidR="00215190">
        <w:rPr>
          <w:sz w:val="24"/>
          <w:szCs w:val="24"/>
        </w:rPr>
        <w:t>7935191/0100</w:t>
      </w:r>
      <w:r w:rsidRPr="00544242">
        <w:rPr>
          <w:sz w:val="24"/>
          <w:szCs w:val="24"/>
        </w:rPr>
        <w:tab/>
        <w:t xml:space="preserve">                                   </w:t>
      </w:r>
    </w:p>
    <w:p w:rsidR="0021081E" w:rsidRPr="00544242" w:rsidRDefault="0021081E" w:rsidP="0021081E">
      <w:pPr>
        <w:spacing w:before="40" w:after="40"/>
        <w:rPr>
          <w:b/>
          <w:sz w:val="24"/>
          <w:szCs w:val="24"/>
        </w:rPr>
      </w:pPr>
    </w:p>
    <w:p w:rsidR="0021081E" w:rsidRPr="00544242" w:rsidRDefault="0021081E" w:rsidP="0021081E">
      <w:pPr>
        <w:spacing w:before="40" w:after="40"/>
        <w:rPr>
          <w:sz w:val="24"/>
          <w:szCs w:val="24"/>
        </w:rPr>
      </w:pPr>
      <w:r w:rsidRPr="00544242">
        <w:rPr>
          <w:b/>
          <w:sz w:val="24"/>
          <w:szCs w:val="24"/>
        </w:rPr>
        <w:t>Zástupce objednatele ve věcech technických:</w:t>
      </w:r>
      <w:r w:rsidRPr="00544242">
        <w:rPr>
          <w:b/>
          <w:sz w:val="24"/>
          <w:szCs w:val="24"/>
        </w:rPr>
        <w:tab/>
      </w:r>
      <w:proofErr w:type="spellStart"/>
      <w:r w:rsidR="0009770B">
        <w:rPr>
          <w:b/>
          <w:sz w:val="24"/>
          <w:szCs w:val="24"/>
        </w:rPr>
        <w:t>xxxxxxxxxxxx</w:t>
      </w:r>
      <w:proofErr w:type="spellEnd"/>
    </w:p>
    <w:p w:rsidR="0021081E" w:rsidRPr="00544242" w:rsidRDefault="0021081E" w:rsidP="0021081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sz w:val="24"/>
          <w:szCs w:val="24"/>
        </w:rPr>
      </w:pPr>
      <w:r w:rsidRPr="00544242">
        <w:rPr>
          <w:sz w:val="24"/>
          <w:szCs w:val="24"/>
        </w:rPr>
        <w:t>Telefon:</w:t>
      </w:r>
      <w:r w:rsidR="00B33CF4">
        <w:rPr>
          <w:sz w:val="24"/>
          <w:szCs w:val="24"/>
        </w:rPr>
        <w:t xml:space="preserve">   </w:t>
      </w:r>
      <w:r w:rsidR="00215190">
        <w:rPr>
          <w:sz w:val="24"/>
          <w:szCs w:val="24"/>
        </w:rPr>
        <w:t xml:space="preserve">+420 </w:t>
      </w:r>
      <w:proofErr w:type="spellStart"/>
      <w:r w:rsidR="0009770B">
        <w:rPr>
          <w:sz w:val="24"/>
          <w:szCs w:val="24"/>
        </w:rPr>
        <w:t>xxx</w:t>
      </w:r>
      <w:proofErr w:type="spellEnd"/>
      <w:r w:rsidR="00215190">
        <w:rPr>
          <w:sz w:val="24"/>
          <w:szCs w:val="24"/>
        </w:rPr>
        <w:t> </w:t>
      </w:r>
      <w:proofErr w:type="spellStart"/>
      <w:r w:rsidR="0009770B">
        <w:rPr>
          <w:sz w:val="24"/>
          <w:szCs w:val="24"/>
        </w:rPr>
        <w:t>xxx</w:t>
      </w:r>
      <w:proofErr w:type="spellEnd"/>
      <w:r w:rsidR="00215190">
        <w:rPr>
          <w:sz w:val="24"/>
          <w:szCs w:val="24"/>
        </w:rPr>
        <w:t xml:space="preserve"> </w:t>
      </w:r>
      <w:proofErr w:type="spellStart"/>
      <w:r w:rsidR="0009770B">
        <w:rPr>
          <w:sz w:val="24"/>
          <w:szCs w:val="24"/>
        </w:rPr>
        <w:t>xxx</w:t>
      </w:r>
      <w:proofErr w:type="spellEnd"/>
    </w:p>
    <w:p w:rsidR="0021081E" w:rsidRPr="00544242" w:rsidRDefault="0021081E" w:rsidP="0021081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sz w:val="24"/>
          <w:szCs w:val="24"/>
        </w:rPr>
      </w:pPr>
      <w:r w:rsidRPr="00544242">
        <w:rPr>
          <w:sz w:val="24"/>
          <w:szCs w:val="24"/>
        </w:rPr>
        <w:t xml:space="preserve">E-mail: </w:t>
      </w:r>
      <w:r w:rsidR="0009770B">
        <w:rPr>
          <w:sz w:val="24"/>
          <w:szCs w:val="24"/>
        </w:rPr>
        <w:t xml:space="preserve">    </w:t>
      </w:r>
      <w:proofErr w:type="spellStart"/>
      <w:r w:rsidR="0009770B">
        <w:rPr>
          <w:sz w:val="24"/>
          <w:szCs w:val="24"/>
        </w:rPr>
        <w:t>xxxxxxxxxxxxxx</w:t>
      </w:r>
      <w:proofErr w:type="spellEnd"/>
    </w:p>
    <w:p w:rsidR="00E30645" w:rsidRPr="00544242" w:rsidRDefault="00E30645" w:rsidP="00E30645">
      <w:pPr>
        <w:spacing w:before="40" w:after="40"/>
        <w:rPr>
          <w:b/>
          <w:sz w:val="24"/>
          <w:szCs w:val="24"/>
        </w:rPr>
      </w:pPr>
    </w:p>
    <w:p w:rsidR="004F458F" w:rsidRPr="00544242" w:rsidRDefault="004F458F" w:rsidP="00E30645">
      <w:pPr>
        <w:spacing w:before="40" w:after="40"/>
        <w:rPr>
          <w:sz w:val="24"/>
          <w:szCs w:val="24"/>
        </w:rPr>
      </w:pPr>
      <w:r w:rsidRPr="00544242">
        <w:rPr>
          <w:sz w:val="24"/>
          <w:szCs w:val="24"/>
        </w:rPr>
        <w:t>a</w:t>
      </w:r>
    </w:p>
    <w:p w:rsidR="00E30645" w:rsidRPr="00544242" w:rsidRDefault="00E30645" w:rsidP="00E30645">
      <w:pPr>
        <w:spacing w:before="40" w:after="40"/>
        <w:rPr>
          <w:b/>
          <w:sz w:val="24"/>
          <w:szCs w:val="24"/>
        </w:rPr>
      </w:pPr>
    </w:p>
    <w:p w:rsidR="00E30645" w:rsidRPr="00544242" w:rsidRDefault="00E30645" w:rsidP="00E30645">
      <w:pPr>
        <w:jc w:val="both"/>
        <w:rPr>
          <w:b/>
          <w:sz w:val="24"/>
          <w:szCs w:val="24"/>
        </w:rPr>
      </w:pPr>
      <w:r w:rsidRPr="00544242">
        <w:rPr>
          <w:b/>
          <w:sz w:val="24"/>
          <w:szCs w:val="24"/>
        </w:rPr>
        <w:t xml:space="preserve">II. Zhotovitel:       </w:t>
      </w:r>
      <w:r w:rsidR="00824C51">
        <w:rPr>
          <w:b/>
          <w:sz w:val="24"/>
          <w:szCs w:val="24"/>
        </w:rPr>
        <w:t xml:space="preserve">   </w:t>
      </w:r>
      <w:r w:rsidRPr="00544242">
        <w:rPr>
          <w:b/>
          <w:sz w:val="24"/>
          <w:szCs w:val="24"/>
        </w:rPr>
        <w:t>Baroch okna s.r.o.</w:t>
      </w:r>
    </w:p>
    <w:p w:rsidR="00E30645" w:rsidRPr="00544242" w:rsidRDefault="00E30645" w:rsidP="00E30645">
      <w:pPr>
        <w:jc w:val="both"/>
        <w:rPr>
          <w:sz w:val="24"/>
          <w:szCs w:val="24"/>
        </w:rPr>
      </w:pPr>
      <w:r w:rsidRPr="00544242">
        <w:rPr>
          <w:b/>
          <w:sz w:val="24"/>
          <w:szCs w:val="24"/>
        </w:rPr>
        <w:t xml:space="preserve">                             </w:t>
      </w:r>
      <w:r w:rsidR="004F458F" w:rsidRPr="00544242">
        <w:rPr>
          <w:b/>
          <w:sz w:val="24"/>
          <w:szCs w:val="24"/>
        </w:rPr>
        <w:t xml:space="preserve">    </w:t>
      </w:r>
      <w:r w:rsidRPr="00544242">
        <w:rPr>
          <w:b/>
          <w:sz w:val="24"/>
          <w:szCs w:val="24"/>
        </w:rPr>
        <w:t xml:space="preserve"> Přívozní 1054/2</w:t>
      </w:r>
      <w:r w:rsidRPr="00544242">
        <w:rPr>
          <w:b/>
          <w:sz w:val="24"/>
          <w:szCs w:val="24"/>
        </w:rPr>
        <w:tab/>
      </w:r>
      <w:r w:rsidRPr="00544242">
        <w:rPr>
          <w:b/>
          <w:sz w:val="24"/>
          <w:szCs w:val="24"/>
        </w:rPr>
        <w:tab/>
      </w:r>
      <w:r w:rsidRPr="00544242">
        <w:rPr>
          <w:b/>
          <w:sz w:val="24"/>
          <w:szCs w:val="24"/>
        </w:rPr>
        <w:tab/>
      </w:r>
    </w:p>
    <w:p w:rsidR="00E30645" w:rsidRPr="00544242" w:rsidRDefault="00E30645" w:rsidP="00E30645">
      <w:pPr>
        <w:jc w:val="both"/>
        <w:rPr>
          <w:b/>
          <w:sz w:val="24"/>
          <w:szCs w:val="24"/>
        </w:rPr>
      </w:pPr>
      <w:r w:rsidRPr="00544242">
        <w:rPr>
          <w:sz w:val="24"/>
          <w:szCs w:val="24"/>
        </w:rPr>
        <w:tab/>
      </w:r>
      <w:r w:rsidRPr="00544242">
        <w:rPr>
          <w:sz w:val="24"/>
          <w:szCs w:val="24"/>
        </w:rPr>
        <w:tab/>
        <w:t xml:space="preserve">      </w:t>
      </w:r>
      <w:r w:rsidR="004F458F" w:rsidRPr="00544242">
        <w:rPr>
          <w:sz w:val="24"/>
          <w:szCs w:val="24"/>
        </w:rPr>
        <w:t xml:space="preserve">   </w:t>
      </w:r>
      <w:r w:rsidR="00824C51">
        <w:rPr>
          <w:sz w:val="24"/>
          <w:szCs w:val="24"/>
        </w:rPr>
        <w:t xml:space="preserve"> </w:t>
      </w:r>
      <w:r w:rsidR="004F458F" w:rsidRPr="00544242">
        <w:rPr>
          <w:sz w:val="24"/>
          <w:szCs w:val="24"/>
        </w:rPr>
        <w:t xml:space="preserve"> </w:t>
      </w:r>
      <w:r w:rsidRPr="00544242">
        <w:rPr>
          <w:b/>
          <w:sz w:val="24"/>
          <w:szCs w:val="24"/>
        </w:rPr>
        <w:t>170 00 Praha 7</w:t>
      </w:r>
      <w:r w:rsidRPr="00544242">
        <w:rPr>
          <w:b/>
          <w:sz w:val="24"/>
          <w:szCs w:val="24"/>
        </w:rPr>
        <w:tab/>
      </w:r>
      <w:r w:rsidRPr="00544242">
        <w:rPr>
          <w:b/>
          <w:sz w:val="24"/>
          <w:szCs w:val="24"/>
        </w:rPr>
        <w:tab/>
      </w:r>
      <w:r w:rsidRPr="00544242">
        <w:rPr>
          <w:b/>
          <w:sz w:val="24"/>
          <w:szCs w:val="24"/>
        </w:rPr>
        <w:tab/>
      </w:r>
      <w:r w:rsidRPr="00544242">
        <w:rPr>
          <w:b/>
          <w:sz w:val="24"/>
          <w:szCs w:val="24"/>
        </w:rPr>
        <w:tab/>
      </w:r>
    </w:p>
    <w:p w:rsidR="00E30645" w:rsidRPr="00544242" w:rsidRDefault="00E30645" w:rsidP="00E30645">
      <w:pPr>
        <w:tabs>
          <w:tab w:val="left" w:pos="1440"/>
          <w:tab w:val="left" w:pos="4253"/>
        </w:tabs>
        <w:spacing w:before="40" w:after="40"/>
        <w:rPr>
          <w:sz w:val="24"/>
          <w:szCs w:val="24"/>
        </w:rPr>
      </w:pPr>
      <w:r w:rsidRPr="00544242">
        <w:rPr>
          <w:b/>
          <w:sz w:val="24"/>
          <w:szCs w:val="24"/>
        </w:rPr>
        <w:t>zastoupen:</w:t>
      </w:r>
      <w:r w:rsidRPr="00544242">
        <w:rPr>
          <w:b/>
          <w:i/>
          <w:sz w:val="24"/>
          <w:szCs w:val="24"/>
        </w:rPr>
        <w:t xml:space="preserve"> </w:t>
      </w:r>
      <w:r w:rsidRPr="00544242">
        <w:rPr>
          <w:sz w:val="24"/>
          <w:szCs w:val="24"/>
        </w:rPr>
        <w:t xml:space="preserve"> </w:t>
      </w:r>
      <w:r w:rsidRPr="00544242">
        <w:rPr>
          <w:sz w:val="24"/>
          <w:szCs w:val="24"/>
        </w:rPr>
        <w:tab/>
      </w:r>
      <w:r w:rsidR="0021081E" w:rsidRPr="00544242">
        <w:rPr>
          <w:sz w:val="24"/>
          <w:szCs w:val="24"/>
        </w:rPr>
        <w:t xml:space="preserve">      </w:t>
      </w:r>
      <w:r w:rsidR="004F458F" w:rsidRPr="00544242">
        <w:rPr>
          <w:sz w:val="24"/>
          <w:szCs w:val="24"/>
        </w:rPr>
        <w:t xml:space="preserve">    </w:t>
      </w:r>
      <w:r w:rsidR="0021081E" w:rsidRPr="00544242">
        <w:rPr>
          <w:sz w:val="24"/>
          <w:szCs w:val="24"/>
        </w:rPr>
        <w:t xml:space="preserve"> Marcelem Barochem, jednatelem</w:t>
      </w:r>
    </w:p>
    <w:p w:rsidR="0021081E" w:rsidRPr="00544242" w:rsidRDefault="0021081E" w:rsidP="00E30645">
      <w:pPr>
        <w:tabs>
          <w:tab w:val="left" w:pos="1440"/>
          <w:tab w:val="left" w:pos="4253"/>
        </w:tabs>
        <w:spacing w:before="40" w:after="40"/>
        <w:rPr>
          <w:sz w:val="24"/>
          <w:szCs w:val="24"/>
        </w:rPr>
      </w:pPr>
      <w:proofErr w:type="gramStart"/>
      <w:r w:rsidRPr="00544242">
        <w:rPr>
          <w:sz w:val="24"/>
          <w:szCs w:val="24"/>
        </w:rPr>
        <w:t xml:space="preserve">telefon                   </w:t>
      </w:r>
      <w:r w:rsidR="004F458F" w:rsidRPr="00544242">
        <w:rPr>
          <w:sz w:val="24"/>
          <w:szCs w:val="24"/>
        </w:rPr>
        <w:t xml:space="preserve">    </w:t>
      </w:r>
      <w:r w:rsidRPr="00544242">
        <w:rPr>
          <w:sz w:val="24"/>
          <w:szCs w:val="24"/>
        </w:rPr>
        <w:t xml:space="preserve"> +420</w:t>
      </w:r>
      <w:proofErr w:type="gramEnd"/>
      <w:r w:rsidRPr="00544242">
        <w:rPr>
          <w:sz w:val="24"/>
          <w:szCs w:val="24"/>
        </w:rPr>
        <w:t xml:space="preserve"> </w:t>
      </w:r>
      <w:proofErr w:type="spellStart"/>
      <w:r w:rsidR="0009770B">
        <w:rPr>
          <w:sz w:val="24"/>
          <w:szCs w:val="24"/>
        </w:rPr>
        <w:t>xxx</w:t>
      </w:r>
      <w:proofErr w:type="spellEnd"/>
      <w:r w:rsidRPr="00544242">
        <w:rPr>
          <w:sz w:val="24"/>
          <w:szCs w:val="24"/>
        </w:rPr>
        <w:t> </w:t>
      </w:r>
      <w:proofErr w:type="spellStart"/>
      <w:r w:rsidR="0009770B">
        <w:rPr>
          <w:sz w:val="24"/>
          <w:szCs w:val="24"/>
        </w:rPr>
        <w:t>xxx</w:t>
      </w:r>
      <w:proofErr w:type="spellEnd"/>
      <w:r w:rsidRPr="00544242">
        <w:rPr>
          <w:sz w:val="24"/>
          <w:szCs w:val="24"/>
        </w:rPr>
        <w:t xml:space="preserve"> </w:t>
      </w:r>
      <w:proofErr w:type="spellStart"/>
      <w:r w:rsidR="0009770B">
        <w:rPr>
          <w:sz w:val="24"/>
          <w:szCs w:val="24"/>
        </w:rPr>
        <w:t>xxx</w:t>
      </w:r>
      <w:proofErr w:type="spellEnd"/>
    </w:p>
    <w:p w:rsidR="00824C51" w:rsidRDefault="0021081E" w:rsidP="00E30645">
      <w:pPr>
        <w:tabs>
          <w:tab w:val="left" w:pos="1440"/>
          <w:tab w:val="left" w:pos="4253"/>
        </w:tabs>
        <w:spacing w:before="40" w:after="40"/>
        <w:rPr>
          <w:sz w:val="24"/>
          <w:szCs w:val="24"/>
        </w:rPr>
      </w:pPr>
      <w:r w:rsidRPr="00544242">
        <w:rPr>
          <w:sz w:val="24"/>
          <w:szCs w:val="24"/>
        </w:rPr>
        <w:t xml:space="preserve">e-mail:                  </w:t>
      </w:r>
      <w:r w:rsidR="004F458F" w:rsidRPr="00544242">
        <w:rPr>
          <w:sz w:val="24"/>
          <w:szCs w:val="24"/>
        </w:rPr>
        <w:t xml:space="preserve">    </w:t>
      </w:r>
      <w:r w:rsidRPr="00544242">
        <w:rPr>
          <w:sz w:val="24"/>
          <w:szCs w:val="24"/>
        </w:rPr>
        <w:t xml:space="preserve">  </w:t>
      </w:r>
      <w:proofErr w:type="spellStart"/>
      <w:r w:rsidR="0009770B">
        <w:rPr>
          <w:sz w:val="24"/>
          <w:szCs w:val="24"/>
        </w:rPr>
        <w:t>xxxxxxxxxxxxxxxxxxxxx</w:t>
      </w:r>
      <w:proofErr w:type="spellEnd"/>
    </w:p>
    <w:p w:rsidR="00E30645" w:rsidRPr="00544242" w:rsidRDefault="00E30645" w:rsidP="00E30645">
      <w:pPr>
        <w:tabs>
          <w:tab w:val="left" w:pos="1440"/>
          <w:tab w:val="left" w:pos="4253"/>
        </w:tabs>
        <w:spacing w:before="40" w:after="40"/>
        <w:rPr>
          <w:sz w:val="24"/>
          <w:szCs w:val="24"/>
        </w:rPr>
      </w:pPr>
      <w:r w:rsidRPr="00544242">
        <w:rPr>
          <w:sz w:val="24"/>
          <w:szCs w:val="24"/>
        </w:rPr>
        <w:t xml:space="preserve">IČ:                          </w:t>
      </w:r>
      <w:r w:rsidR="004F458F" w:rsidRPr="00544242">
        <w:rPr>
          <w:sz w:val="24"/>
          <w:szCs w:val="24"/>
        </w:rPr>
        <w:t xml:space="preserve">    </w:t>
      </w:r>
      <w:r w:rsidRPr="00544242">
        <w:rPr>
          <w:sz w:val="24"/>
          <w:szCs w:val="24"/>
        </w:rPr>
        <w:t xml:space="preserve">27144526                                        </w:t>
      </w:r>
    </w:p>
    <w:p w:rsidR="00E30645" w:rsidRPr="00544242" w:rsidRDefault="00E30645" w:rsidP="00E30645">
      <w:pPr>
        <w:tabs>
          <w:tab w:val="left" w:pos="300"/>
          <w:tab w:val="left" w:pos="820"/>
          <w:tab w:val="left" w:pos="1440"/>
          <w:tab w:val="left" w:pos="1669"/>
          <w:tab w:val="left" w:pos="2494"/>
          <w:tab w:val="left" w:pos="3680"/>
          <w:tab w:val="left" w:pos="4395"/>
        </w:tabs>
        <w:spacing w:before="40" w:after="40"/>
        <w:rPr>
          <w:sz w:val="24"/>
          <w:szCs w:val="24"/>
        </w:rPr>
      </w:pPr>
      <w:r w:rsidRPr="00544242">
        <w:rPr>
          <w:sz w:val="24"/>
          <w:szCs w:val="24"/>
        </w:rPr>
        <w:t xml:space="preserve">DIČ: </w:t>
      </w:r>
      <w:r w:rsidRPr="00544242">
        <w:rPr>
          <w:sz w:val="24"/>
          <w:szCs w:val="24"/>
        </w:rPr>
        <w:tab/>
        <w:t xml:space="preserve">                 </w:t>
      </w:r>
      <w:r w:rsidR="004F458F" w:rsidRPr="00544242">
        <w:rPr>
          <w:sz w:val="24"/>
          <w:szCs w:val="24"/>
        </w:rPr>
        <w:t xml:space="preserve">    </w:t>
      </w:r>
      <w:proofErr w:type="spellStart"/>
      <w:r w:rsidRPr="00544242">
        <w:rPr>
          <w:sz w:val="24"/>
          <w:szCs w:val="24"/>
        </w:rPr>
        <w:t>CZ27144526</w:t>
      </w:r>
      <w:proofErr w:type="spellEnd"/>
      <w:r w:rsidRPr="00544242">
        <w:rPr>
          <w:sz w:val="24"/>
          <w:szCs w:val="24"/>
        </w:rPr>
        <w:t xml:space="preserve">                                           </w:t>
      </w:r>
    </w:p>
    <w:p w:rsidR="00E30645" w:rsidRPr="00544242" w:rsidRDefault="00E30645" w:rsidP="00E30645">
      <w:pPr>
        <w:tabs>
          <w:tab w:val="left" w:pos="2127"/>
          <w:tab w:val="left" w:pos="4395"/>
        </w:tabs>
        <w:spacing w:before="40" w:after="40"/>
        <w:rPr>
          <w:sz w:val="24"/>
          <w:szCs w:val="24"/>
        </w:rPr>
      </w:pPr>
      <w:r w:rsidRPr="00544242">
        <w:rPr>
          <w:sz w:val="24"/>
          <w:szCs w:val="24"/>
        </w:rPr>
        <w:t xml:space="preserve">Bankovní spojení:   </w:t>
      </w:r>
      <w:r w:rsidR="004F458F" w:rsidRPr="00544242">
        <w:rPr>
          <w:sz w:val="24"/>
          <w:szCs w:val="24"/>
        </w:rPr>
        <w:t xml:space="preserve">   </w:t>
      </w:r>
      <w:r w:rsidRPr="00544242">
        <w:rPr>
          <w:sz w:val="24"/>
          <w:szCs w:val="24"/>
        </w:rPr>
        <w:t xml:space="preserve">Moneta Money Bank a.s. </w:t>
      </w:r>
      <w:r w:rsidRPr="00544242">
        <w:rPr>
          <w:sz w:val="24"/>
          <w:szCs w:val="24"/>
        </w:rPr>
        <w:tab/>
        <w:t xml:space="preserve">                                   </w:t>
      </w:r>
    </w:p>
    <w:p w:rsidR="0021081E" w:rsidRPr="00544242" w:rsidRDefault="00E30645" w:rsidP="00E30645">
      <w:pPr>
        <w:spacing w:before="40" w:after="40"/>
        <w:rPr>
          <w:sz w:val="24"/>
          <w:szCs w:val="24"/>
        </w:rPr>
      </w:pPr>
      <w:r w:rsidRPr="00544242">
        <w:rPr>
          <w:sz w:val="24"/>
          <w:szCs w:val="24"/>
        </w:rPr>
        <w:t xml:space="preserve">Číslo účtu: </w:t>
      </w:r>
      <w:r w:rsidRPr="00544242">
        <w:rPr>
          <w:sz w:val="24"/>
          <w:szCs w:val="24"/>
        </w:rPr>
        <w:tab/>
        <w:t xml:space="preserve">        </w:t>
      </w:r>
      <w:r w:rsidR="004F458F" w:rsidRPr="00544242">
        <w:rPr>
          <w:sz w:val="24"/>
          <w:szCs w:val="24"/>
        </w:rPr>
        <w:t xml:space="preserve">   </w:t>
      </w:r>
      <w:proofErr w:type="spellStart"/>
      <w:r w:rsidR="0009770B">
        <w:rPr>
          <w:sz w:val="24"/>
          <w:szCs w:val="24"/>
        </w:rPr>
        <w:t>xxxxxxxxxxxxxxx</w:t>
      </w:r>
      <w:proofErr w:type="spellEnd"/>
      <w:r w:rsidRPr="00544242">
        <w:rPr>
          <w:sz w:val="24"/>
          <w:szCs w:val="24"/>
        </w:rPr>
        <w:t xml:space="preserve">    </w:t>
      </w:r>
    </w:p>
    <w:p w:rsidR="0021081E" w:rsidRPr="00544242" w:rsidRDefault="0021081E" w:rsidP="0021081E">
      <w:pPr>
        <w:jc w:val="both"/>
        <w:rPr>
          <w:b/>
          <w:sz w:val="24"/>
          <w:szCs w:val="24"/>
        </w:rPr>
      </w:pPr>
    </w:p>
    <w:p w:rsidR="0021081E" w:rsidRPr="00544242" w:rsidRDefault="0021081E" w:rsidP="0021081E">
      <w:pPr>
        <w:jc w:val="both"/>
        <w:rPr>
          <w:sz w:val="24"/>
          <w:szCs w:val="24"/>
        </w:rPr>
      </w:pPr>
      <w:r w:rsidRPr="00544242">
        <w:rPr>
          <w:b/>
          <w:sz w:val="24"/>
          <w:szCs w:val="24"/>
        </w:rPr>
        <w:t xml:space="preserve">Zástupce zhotovitele ve věcech technických: </w:t>
      </w:r>
      <w:proofErr w:type="spellStart"/>
      <w:r w:rsidR="0009770B">
        <w:rPr>
          <w:b/>
          <w:sz w:val="24"/>
          <w:szCs w:val="24"/>
        </w:rPr>
        <w:t>xxxxxxxxxxxxxxx</w:t>
      </w:r>
      <w:proofErr w:type="spellEnd"/>
    </w:p>
    <w:p w:rsidR="0021081E" w:rsidRPr="00544242" w:rsidRDefault="0021081E" w:rsidP="0021081E">
      <w:pPr>
        <w:pStyle w:val="Bezmezer"/>
        <w:rPr>
          <w:rFonts w:ascii="Times New Roman" w:hAnsi="Times New Roman"/>
          <w:sz w:val="24"/>
          <w:szCs w:val="24"/>
          <w:lang w:eastAsia="cs-CZ"/>
        </w:rPr>
      </w:pPr>
      <w:r w:rsidRPr="00544242">
        <w:rPr>
          <w:rFonts w:ascii="Times New Roman" w:hAnsi="Times New Roman"/>
          <w:sz w:val="24"/>
          <w:szCs w:val="24"/>
          <w:lang w:eastAsia="cs-CZ"/>
        </w:rPr>
        <w:t xml:space="preserve">Telefon:                   </w:t>
      </w:r>
      <w:r w:rsidR="0061655C" w:rsidRPr="00544242">
        <w:rPr>
          <w:rFonts w:ascii="Times New Roman" w:hAnsi="Times New Roman"/>
          <w:sz w:val="24"/>
          <w:szCs w:val="24"/>
          <w:lang w:eastAsia="cs-CZ"/>
        </w:rPr>
        <w:t xml:space="preserve">   </w:t>
      </w:r>
      <w:r w:rsidRPr="00544242">
        <w:rPr>
          <w:rFonts w:ascii="Times New Roman" w:hAnsi="Times New Roman"/>
          <w:sz w:val="24"/>
          <w:szCs w:val="24"/>
          <w:lang w:eastAsia="cs-CZ"/>
        </w:rPr>
        <w:t>+420 </w:t>
      </w:r>
      <w:proofErr w:type="spellStart"/>
      <w:r w:rsidR="0009770B">
        <w:rPr>
          <w:rFonts w:ascii="Times New Roman" w:hAnsi="Times New Roman"/>
          <w:sz w:val="24"/>
          <w:szCs w:val="24"/>
          <w:lang w:eastAsia="cs-CZ"/>
        </w:rPr>
        <w:t>xxx</w:t>
      </w:r>
      <w:proofErr w:type="spellEnd"/>
      <w:r w:rsidRPr="00544242">
        <w:rPr>
          <w:rFonts w:ascii="Times New Roman" w:hAnsi="Times New Roman"/>
          <w:sz w:val="24"/>
          <w:szCs w:val="24"/>
          <w:lang w:eastAsia="cs-CZ"/>
        </w:rPr>
        <w:t> </w:t>
      </w:r>
      <w:proofErr w:type="spellStart"/>
      <w:r w:rsidR="0009770B">
        <w:rPr>
          <w:rFonts w:ascii="Times New Roman" w:hAnsi="Times New Roman"/>
          <w:sz w:val="24"/>
          <w:szCs w:val="24"/>
          <w:lang w:eastAsia="cs-CZ"/>
        </w:rPr>
        <w:t>xxx</w:t>
      </w:r>
      <w:proofErr w:type="spellEnd"/>
      <w:r w:rsidRPr="00544242">
        <w:rPr>
          <w:rFonts w:ascii="Times New Roman" w:hAnsi="Times New Roman"/>
          <w:sz w:val="24"/>
          <w:szCs w:val="24"/>
          <w:lang w:eastAsia="cs-CZ"/>
        </w:rPr>
        <w:t xml:space="preserve"> </w:t>
      </w:r>
      <w:proofErr w:type="spellStart"/>
      <w:r w:rsidR="0009770B">
        <w:rPr>
          <w:rFonts w:ascii="Times New Roman" w:hAnsi="Times New Roman"/>
          <w:sz w:val="24"/>
          <w:szCs w:val="24"/>
          <w:lang w:eastAsia="cs-CZ"/>
        </w:rPr>
        <w:t>xxx</w:t>
      </w:r>
      <w:proofErr w:type="spellEnd"/>
    </w:p>
    <w:p w:rsidR="0021081E" w:rsidRDefault="0021081E" w:rsidP="0021081E">
      <w:pPr>
        <w:spacing w:before="40" w:after="40"/>
        <w:rPr>
          <w:sz w:val="24"/>
          <w:szCs w:val="24"/>
        </w:rPr>
      </w:pPr>
      <w:r w:rsidRPr="00544242">
        <w:rPr>
          <w:sz w:val="24"/>
          <w:szCs w:val="24"/>
        </w:rPr>
        <w:t>E-mail:</w:t>
      </w:r>
      <w:r w:rsidR="0061655C" w:rsidRPr="00544242">
        <w:rPr>
          <w:rFonts w:ascii="Arial" w:hAnsi="Arial" w:cs="Arial"/>
          <w:shd w:val="clear" w:color="auto" w:fill="FFFFFF"/>
        </w:rPr>
        <w:t xml:space="preserve">                          </w:t>
      </w:r>
      <w:proofErr w:type="spellStart"/>
      <w:r w:rsidR="0009770B">
        <w:rPr>
          <w:rFonts w:ascii="Arial" w:hAnsi="Arial" w:cs="Arial"/>
          <w:shd w:val="clear" w:color="auto" w:fill="FFFFFF"/>
        </w:rPr>
        <w:t>xxxxxxxxxxxxxxxxxxxx</w:t>
      </w:r>
      <w:bookmarkStart w:id="0" w:name="_GoBack"/>
      <w:bookmarkEnd w:id="0"/>
      <w:proofErr w:type="spellEnd"/>
    </w:p>
    <w:p w:rsidR="00824C51" w:rsidRDefault="00824C51" w:rsidP="00FA1F19">
      <w:pPr>
        <w:rPr>
          <w:sz w:val="24"/>
          <w:szCs w:val="24"/>
        </w:rPr>
      </w:pPr>
    </w:p>
    <w:p w:rsidR="00C078AF" w:rsidRPr="00544242" w:rsidRDefault="00E30645" w:rsidP="00FA1F19">
      <w:pPr>
        <w:rPr>
          <w:sz w:val="24"/>
          <w:szCs w:val="24"/>
        </w:rPr>
      </w:pPr>
      <w:r w:rsidRPr="00544242">
        <w:rPr>
          <w:sz w:val="24"/>
          <w:szCs w:val="24"/>
        </w:rPr>
        <w:t>Společnost zapsána v Obchodním rejstříku vedeném u</w:t>
      </w:r>
      <w:r w:rsidRPr="00544242">
        <w:rPr>
          <w:sz w:val="24"/>
        </w:rPr>
        <w:t xml:space="preserve"> </w:t>
      </w:r>
      <w:r w:rsidR="004F458F" w:rsidRPr="00544242">
        <w:rPr>
          <w:sz w:val="24"/>
          <w:szCs w:val="24"/>
        </w:rPr>
        <w:t>Městského soudu v Praze</w:t>
      </w:r>
      <w:r w:rsidRPr="00544242">
        <w:rPr>
          <w:sz w:val="24"/>
          <w:szCs w:val="24"/>
        </w:rPr>
        <w:t xml:space="preserve"> v oddíle </w:t>
      </w:r>
      <w:r w:rsidR="00965892" w:rsidRPr="00544242">
        <w:rPr>
          <w:sz w:val="24"/>
        </w:rPr>
        <w:t>C</w:t>
      </w:r>
      <w:r w:rsidR="00965892" w:rsidRPr="00544242">
        <w:rPr>
          <w:sz w:val="24"/>
          <w:szCs w:val="24"/>
        </w:rPr>
        <w:t>,</w:t>
      </w:r>
      <w:r w:rsidRPr="00544242">
        <w:rPr>
          <w:sz w:val="24"/>
        </w:rPr>
        <w:t xml:space="preserve"> </w:t>
      </w:r>
      <w:r w:rsidR="004F458F" w:rsidRPr="00544242">
        <w:rPr>
          <w:sz w:val="24"/>
          <w:szCs w:val="24"/>
        </w:rPr>
        <w:t xml:space="preserve">vložce </w:t>
      </w:r>
    </w:p>
    <w:p w:rsidR="00A12646" w:rsidRPr="00544242" w:rsidRDefault="004F458F" w:rsidP="00FA1F19">
      <w:pPr>
        <w:rPr>
          <w:sz w:val="24"/>
          <w:szCs w:val="24"/>
        </w:rPr>
      </w:pPr>
      <w:r w:rsidRPr="00544242">
        <w:rPr>
          <w:sz w:val="24"/>
        </w:rPr>
        <w:t>99635</w:t>
      </w:r>
      <w:r w:rsidR="00E30645" w:rsidRPr="00544242">
        <w:rPr>
          <w:sz w:val="24"/>
          <w:szCs w:val="24"/>
        </w:rPr>
        <w:t>.</w:t>
      </w:r>
    </w:p>
    <w:p w:rsidR="00C078AF" w:rsidRPr="00544242" w:rsidRDefault="00C078AF" w:rsidP="004F458F">
      <w:pPr>
        <w:spacing w:before="40" w:after="40"/>
        <w:rPr>
          <w:sz w:val="24"/>
          <w:szCs w:val="24"/>
        </w:rPr>
      </w:pPr>
    </w:p>
    <w:p w:rsidR="00C078AF" w:rsidRPr="00544242" w:rsidRDefault="00C078AF" w:rsidP="00C078AF">
      <w:pPr>
        <w:spacing w:after="120"/>
        <w:rPr>
          <w:sz w:val="24"/>
          <w:szCs w:val="24"/>
        </w:rPr>
      </w:pPr>
      <w:r w:rsidRPr="00544242">
        <w:rPr>
          <w:sz w:val="24"/>
          <w:szCs w:val="24"/>
        </w:rPr>
        <w:t xml:space="preserve">dnešního dne uzavírají podle </w:t>
      </w:r>
      <w:proofErr w:type="spellStart"/>
      <w:r w:rsidRPr="00544242">
        <w:rPr>
          <w:sz w:val="24"/>
          <w:szCs w:val="24"/>
        </w:rPr>
        <w:t>ust</w:t>
      </w:r>
      <w:proofErr w:type="spellEnd"/>
      <w:r w:rsidRPr="00544242">
        <w:rPr>
          <w:sz w:val="24"/>
          <w:szCs w:val="24"/>
        </w:rPr>
        <w:t xml:space="preserve">. § 2586 a násl. zákona č. 89/2012 Sb. v platném </w:t>
      </w:r>
      <w:proofErr w:type="gramStart"/>
      <w:r w:rsidRPr="00544242">
        <w:rPr>
          <w:sz w:val="24"/>
          <w:szCs w:val="24"/>
        </w:rPr>
        <w:t>znění  (dále</w:t>
      </w:r>
      <w:proofErr w:type="gramEnd"/>
      <w:r w:rsidRPr="00544242">
        <w:rPr>
          <w:sz w:val="24"/>
          <w:szCs w:val="24"/>
        </w:rPr>
        <w:t xml:space="preserve"> jen: „občanský zákoník“)  tuto smlouvu o dílo:</w:t>
      </w:r>
    </w:p>
    <w:p w:rsidR="00C078AF" w:rsidRDefault="00C078AF" w:rsidP="004F458F">
      <w:pPr>
        <w:spacing w:before="40" w:after="40"/>
        <w:rPr>
          <w:b/>
          <w:sz w:val="24"/>
        </w:rPr>
      </w:pPr>
    </w:p>
    <w:p w:rsidR="00544242" w:rsidRDefault="00544242" w:rsidP="004F458F">
      <w:pPr>
        <w:spacing w:before="40" w:after="40"/>
        <w:rPr>
          <w:b/>
          <w:sz w:val="24"/>
        </w:rPr>
      </w:pPr>
    </w:p>
    <w:p w:rsidR="00544242" w:rsidRDefault="00544242" w:rsidP="004F458F">
      <w:pPr>
        <w:spacing w:before="40" w:after="40"/>
        <w:rPr>
          <w:b/>
          <w:sz w:val="24"/>
        </w:rPr>
      </w:pPr>
    </w:p>
    <w:p w:rsidR="00544242" w:rsidRDefault="00544242" w:rsidP="004F458F">
      <w:pPr>
        <w:spacing w:before="40" w:after="40"/>
        <w:rPr>
          <w:b/>
          <w:sz w:val="24"/>
        </w:rPr>
      </w:pPr>
    </w:p>
    <w:p w:rsidR="00544242" w:rsidRDefault="00544242" w:rsidP="004F458F">
      <w:pPr>
        <w:spacing w:before="40" w:after="40"/>
        <w:rPr>
          <w:b/>
          <w:sz w:val="24"/>
        </w:rPr>
      </w:pPr>
    </w:p>
    <w:p w:rsidR="00544242" w:rsidRDefault="00544242" w:rsidP="004F458F">
      <w:pPr>
        <w:spacing w:before="40" w:after="40"/>
        <w:rPr>
          <w:b/>
          <w:sz w:val="24"/>
        </w:rPr>
      </w:pPr>
    </w:p>
    <w:p w:rsidR="00544242" w:rsidRPr="00544242" w:rsidRDefault="00544242" w:rsidP="004F458F">
      <w:pPr>
        <w:spacing w:before="40" w:after="40"/>
        <w:rPr>
          <w:b/>
          <w:sz w:val="24"/>
        </w:rPr>
      </w:pPr>
    </w:p>
    <w:p w:rsidR="00E30645" w:rsidRPr="00544242" w:rsidRDefault="00A12646" w:rsidP="00A12646">
      <w:pPr>
        <w:jc w:val="center"/>
        <w:rPr>
          <w:b/>
          <w:sz w:val="24"/>
          <w:szCs w:val="24"/>
        </w:rPr>
      </w:pPr>
      <w:r w:rsidRPr="00544242">
        <w:rPr>
          <w:b/>
          <w:sz w:val="24"/>
          <w:szCs w:val="24"/>
        </w:rPr>
        <w:t>Úvodní ustanovení</w:t>
      </w:r>
    </w:p>
    <w:p w:rsidR="00A12646" w:rsidRPr="00544242" w:rsidRDefault="00A12646" w:rsidP="00A12646">
      <w:pPr>
        <w:jc w:val="center"/>
        <w:rPr>
          <w:b/>
          <w:sz w:val="24"/>
          <w:szCs w:val="24"/>
        </w:rPr>
      </w:pPr>
    </w:p>
    <w:p w:rsidR="00A12646" w:rsidRPr="00544242" w:rsidRDefault="00A12646" w:rsidP="00A12646">
      <w:pPr>
        <w:spacing w:after="120"/>
        <w:jc w:val="both"/>
        <w:rPr>
          <w:sz w:val="24"/>
          <w:szCs w:val="24"/>
        </w:rPr>
      </w:pPr>
      <w:r w:rsidRPr="00544242">
        <w:rPr>
          <w:sz w:val="24"/>
          <w:szCs w:val="24"/>
        </w:rPr>
        <w:t>Tato smlouva o dílo (dále: „Smlouva“) vychází a je plně v</w:t>
      </w:r>
      <w:r w:rsidR="00F61E2B" w:rsidRPr="00544242">
        <w:rPr>
          <w:sz w:val="24"/>
          <w:szCs w:val="24"/>
        </w:rPr>
        <w:t> </w:t>
      </w:r>
      <w:r w:rsidRPr="00544242">
        <w:rPr>
          <w:sz w:val="24"/>
          <w:szCs w:val="24"/>
        </w:rPr>
        <w:t>souladu s</w:t>
      </w:r>
      <w:r w:rsidR="00F61E2B" w:rsidRPr="00544242">
        <w:rPr>
          <w:sz w:val="24"/>
          <w:szCs w:val="24"/>
        </w:rPr>
        <w:t> </w:t>
      </w:r>
      <w:r w:rsidRPr="00544242">
        <w:rPr>
          <w:sz w:val="24"/>
          <w:szCs w:val="24"/>
        </w:rPr>
        <w:t>nabídkou zhotovitele, která předcházela uzavření této smlouvy. Předmět plnění zakázky je totožný a plně odpovídá vymezení předmětu díla. Podmínky platné pro plnění zakázky jsou totožné a plně odpovídají podmínkám pro plnění předmětu díla.</w:t>
      </w:r>
    </w:p>
    <w:p w:rsidR="00E30645" w:rsidRPr="00544242" w:rsidRDefault="00A12646" w:rsidP="00A12646">
      <w:pPr>
        <w:jc w:val="center"/>
        <w:rPr>
          <w:b/>
          <w:sz w:val="24"/>
          <w:szCs w:val="24"/>
        </w:rPr>
      </w:pPr>
      <w:r w:rsidRPr="00544242">
        <w:rPr>
          <w:b/>
          <w:sz w:val="24"/>
          <w:szCs w:val="24"/>
        </w:rPr>
        <w:t>I.</w:t>
      </w:r>
    </w:p>
    <w:p w:rsidR="00A12646" w:rsidRPr="00544242" w:rsidRDefault="00A12646" w:rsidP="00A12646">
      <w:pPr>
        <w:jc w:val="center"/>
        <w:rPr>
          <w:b/>
          <w:sz w:val="24"/>
          <w:szCs w:val="24"/>
        </w:rPr>
      </w:pPr>
      <w:r w:rsidRPr="00544242">
        <w:rPr>
          <w:b/>
          <w:sz w:val="24"/>
          <w:szCs w:val="24"/>
        </w:rPr>
        <w:t>Předmět díla</w:t>
      </w:r>
    </w:p>
    <w:p w:rsidR="00A12646" w:rsidRPr="00544242" w:rsidRDefault="00A12646" w:rsidP="00A12646">
      <w:pPr>
        <w:jc w:val="center"/>
        <w:rPr>
          <w:b/>
          <w:sz w:val="24"/>
          <w:szCs w:val="24"/>
        </w:rPr>
      </w:pPr>
    </w:p>
    <w:p w:rsidR="00E30645" w:rsidRPr="00544242" w:rsidRDefault="00E30645" w:rsidP="00A12646">
      <w:pPr>
        <w:jc w:val="both"/>
        <w:rPr>
          <w:sz w:val="24"/>
          <w:szCs w:val="24"/>
        </w:rPr>
      </w:pPr>
      <w:r w:rsidRPr="00544242">
        <w:rPr>
          <w:sz w:val="24"/>
          <w:szCs w:val="24"/>
        </w:rPr>
        <w:t>Zhotovitel se na základě této smlouvy zavazuje vyrobit, dodat a namontovat zboží v</w:t>
      </w:r>
      <w:r w:rsidR="00F61E2B" w:rsidRPr="00544242">
        <w:rPr>
          <w:sz w:val="24"/>
          <w:szCs w:val="24"/>
        </w:rPr>
        <w:t> </w:t>
      </w:r>
      <w:r w:rsidRPr="00544242">
        <w:rPr>
          <w:sz w:val="24"/>
          <w:szCs w:val="24"/>
        </w:rPr>
        <w:t>tom provedení, množství a kvalitě, jak je specifikováno v</w:t>
      </w:r>
      <w:r w:rsidR="00F61E2B" w:rsidRPr="00544242">
        <w:rPr>
          <w:sz w:val="24"/>
          <w:szCs w:val="24"/>
        </w:rPr>
        <w:t> </w:t>
      </w:r>
      <w:r w:rsidRPr="00544242">
        <w:rPr>
          <w:sz w:val="24"/>
          <w:szCs w:val="24"/>
        </w:rPr>
        <w:t>technické a rozměrové příloze této smlouvy. Všechny položky jsou specifikovány při pohledu zevnitř. Podpisem této smlouvy se stává tato specifikace nedílnou součástí smlouvy závaznou pro obě strany.</w:t>
      </w:r>
    </w:p>
    <w:p w:rsidR="005161C7" w:rsidRPr="00544242" w:rsidRDefault="005161C7" w:rsidP="00A12646">
      <w:pPr>
        <w:jc w:val="both"/>
        <w:rPr>
          <w:sz w:val="24"/>
          <w:szCs w:val="24"/>
        </w:rPr>
      </w:pPr>
    </w:p>
    <w:p w:rsidR="005161C7" w:rsidRPr="00544242" w:rsidRDefault="005161C7" w:rsidP="005161C7">
      <w:pPr>
        <w:jc w:val="center"/>
        <w:rPr>
          <w:b/>
          <w:sz w:val="24"/>
          <w:szCs w:val="24"/>
        </w:rPr>
      </w:pPr>
      <w:r w:rsidRPr="00544242">
        <w:rPr>
          <w:b/>
          <w:sz w:val="24"/>
          <w:szCs w:val="24"/>
        </w:rPr>
        <w:t>II.</w:t>
      </w:r>
    </w:p>
    <w:p w:rsidR="005161C7" w:rsidRPr="00544242" w:rsidRDefault="005161C7" w:rsidP="005161C7">
      <w:pPr>
        <w:jc w:val="center"/>
        <w:rPr>
          <w:b/>
          <w:sz w:val="24"/>
          <w:szCs w:val="24"/>
        </w:rPr>
      </w:pPr>
      <w:r w:rsidRPr="00544242">
        <w:rPr>
          <w:b/>
          <w:sz w:val="24"/>
          <w:szCs w:val="24"/>
        </w:rPr>
        <w:t>Místo a doba plnění díla</w:t>
      </w:r>
    </w:p>
    <w:p w:rsidR="005161C7" w:rsidRPr="00544242" w:rsidRDefault="005161C7" w:rsidP="005161C7">
      <w:pPr>
        <w:jc w:val="center"/>
        <w:rPr>
          <w:sz w:val="24"/>
          <w:szCs w:val="24"/>
        </w:rPr>
      </w:pPr>
    </w:p>
    <w:p w:rsidR="00E30645" w:rsidRPr="00544242" w:rsidRDefault="00E30645" w:rsidP="00E30645">
      <w:pPr>
        <w:rPr>
          <w:sz w:val="24"/>
          <w:szCs w:val="24"/>
        </w:rPr>
      </w:pPr>
      <w:r w:rsidRPr="00544242">
        <w:rPr>
          <w:sz w:val="24"/>
          <w:szCs w:val="24"/>
        </w:rPr>
        <w:t>Zhotovitel dodá vyrobené zboží na stavbu v:</w:t>
      </w:r>
      <w:r w:rsidR="000E2D40">
        <w:rPr>
          <w:sz w:val="24"/>
          <w:szCs w:val="24"/>
        </w:rPr>
        <w:t xml:space="preserve"> </w:t>
      </w:r>
      <w:r w:rsidR="00FE0DEA">
        <w:rPr>
          <w:sz w:val="24"/>
          <w:szCs w:val="24"/>
        </w:rPr>
        <w:t>4</w:t>
      </w:r>
      <w:r w:rsidR="006745C5">
        <w:rPr>
          <w:sz w:val="24"/>
          <w:szCs w:val="24"/>
        </w:rPr>
        <w:t>2</w:t>
      </w:r>
      <w:r w:rsidR="000E2D40">
        <w:rPr>
          <w:sz w:val="24"/>
          <w:szCs w:val="24"/>
        </w:rPr>
        <w:t>. týdnu roku 201</w:t>
      </w:r>
      <w:r w:rsidR="00FE507F">
        <w:rPr>
          <w:sz w:val="24"/>
          <w:szCs w:val="24"/>
        </w:rPr>
        <w:t>8</w:t>
      </w:r>
      <w:r w:rsidR="000E2D40">
        <w:rPr>
          <w:sz w:val="24"/>
          <w:szCs w:val="24"/>
        </w:rPr>
        <w:t xml:space="preserve"> </w:t>
      </w:r>
      <w:r w:rsidR="005161C7" w:rsidRPr="00544242">
        <w:rPr>
          <w:sz w:val="24"/>
          <w:szCs w:val="24"/>
        </w:rPr>
        <w:t xml:space="preserve">a provede montáž </w:t>
      </w:r>
      <w:proofErr w:type="gramStart"/>
      <w:r w:rsidR="005161C7" w:rsidRPr="00544242">
        <w:rPr>
          <w:sz w:val="24"/>
          <w:szCs w:val="24"/>
        </w:rPr>
        <w:t>nejpozději</w:t>
      </w:r>
      <w:r w:rsidR="00581A7F">
        <w:rPr>
          <w:sz w:val="24"/>
          <w:szCs w:val="24"/>
        </w:rPr>
        <w:t xml:space="preserve"> </w:t>
      </w:r>
      <w:r w:rsidR="006745C5">
        <w:rPr>
          <w:sz w:val="24"/>
          <w:szCs w:val="24"/>
        </w:rPr>
        <w:t xml:space="preserve">        </w:t>
      </w:r>
      <w:r w:rsidR="00581A7F">
        <w:rPr>
          <w:sz w:val="24"/>
          <w:szCs w:val="24"/>
        </w:rPr>
        <w:t>v</w:t>
      </w:r>
      <w:r w:rsidR="006745C5">
        <w:rPr>
          <w:sz w:val="24"/>
          <w:szCs w:val="24"/>
        </w:rPr>
        <w:t>e</w:t>
      </w:r>
      <w:proofErr w:type="gramEnd"/>
      <w:r w:rsidR="00581A7F">
        <w:rPr>
          <w:sz w:val="24"/>
          <w:szCs w:val="24"/>
        </w:rPr>
        <w:t> </w:t>
      </w:r>
      <w:r w:rsidR="00FE0DEA">
        <w:rPr>
          <w:sz w:val="24"/>
          <w:szCs w:val="24"/>
        </w:rPr>
        <w:t>4</w:t>
      </w:r>
      <w:r w:rsidR="006745C5">
        <w:rPr>
          <w:sz w:val="24"/>
          <w:szCs w:val="24"/>
        </w:rPr>
        <w:t>8</w:t>
      </w:r>
      <w:r w:rsidR="000E2D40">
        <w:rPr>
          <w:sz w:val="24"/>
          <w:szCs w:val="24"/>
        </w:rPr>
        <w:t>. týdnu roku 201</w:t>
      </w:r>
      <w:r w:rsidR="00FE507F">
        <w:rPr>
          <w:sz w:val="24"/>
          <w:szCs w:val="24"/>
        </w:rPr>
        <w:t>8</w:t>
      </w:r>
      <w:r w:rsidR="005161C7" w:rsidRPr="00544242">
        <w:rPr>
          <w:sz w:val="24"/>
          <w:szCs w:val="24"/>
        </w:rPr>
        <w:t>, a to za následujících podmínek:</w:t>
      </w:r>
    </w:p>
    <w:p w:rsidR="005161C7" w:rsidRPr="00544242" w:rsidRDefault="005161C7" w:rsidP="005161C7">
      <w:pPr>
        <w:tabs>
          <w:tab w:val="left" w:pos="284"/>
        </w:tabs>
        <w:rPr>
          <w:sz w:val="24"/>
          <w:szCs w:val="24"/>
        </w:rPr>
      </w:pPr>
    </w:p>
    <w:p w:rsidR="005161C7" w:rsidRPr="00544242" w:rsidRDefault="005161C7" w:rsidP="005161C7">
      <w:pPr>
        <w:numPr>
          <w:ilvl w:val="0"/>
          <w:numId w:val="1"/>
        </w:numPr>
        <w:tabs>
          <w:tab w:val="left" w:pos="284"/>
          <w:tab w:val="num" w:pos="426"/>
        </w:tabs>
        <w:ind w:left="0" w:firstLine="0"/>
        <w:jc w:val="both"/>
        <w:rPr>
          <w:sz w:val="24"/>
          <w:szCs w:val="24"/>
        </w:rPr>
      </w:pPr>
      <w:r w:rsidRPr="00544242">
        <w:rPr>
          <w:sz w:val="24"/>
          <w:szCs w:val="24"/>
        </w:rPr>
        <w:t>Objednatel se zavazuje zajistit stavební připravenost k</w:t>
      </w:r>
      <w:r w:rsidR="00F61E2B" w:rsidRPr="00544242">
        <w:rPr>
          <w:sz w:val="24"/>
          <w:szCs w:val="24"/>
        </w:rPr>
        <w:t> </w:t>
      </w:r>
      <w:proofErr w:type="spellStart"/>
      <w:r w:rsidRPr="00544242">
        <w:rPr>
          <w:sz w:val="24"/>
          <w:szCs w:val="24"/>
        </w:rPr>
        <w:t>oměření</w:t>
      </w:r>
      <w:proofErr w:type="spellEnd"/>
      <w:r w:rsidRPr="00544242">
        <w:rPr>
          <w:sz w:val="24"/>
          <w:szCs w:val="24"/>
        </w:rPr>
        <w:t xml:space="preserve">  (dokončené stavební otvory, </w:t>
      </w:r>
      <w:proofErr w:type="spellStart"/>
      <w:r w:rsidRPr="00544242">
        <w:rPr>
          <w:sz w:val="24"/>
          <w:szCs w:val="24"/>
        </w:rPr>
        <w:t>váhorysy</w:t>
      </w:r>
      <w:proofErr w:type="spellEnd"/>
      <w:r w:rsidRPr="00544242">
        <w:rPr>
          <w:sz w:val="24"/>
          <w:szCs w:val="24"/>
        </w:rPr>
        <w:t xml:space="preserve"> vynesené u každého otvoru) nejpozději do 1</w:t>
      </w:r>
      <w:r w:rsidR="00215190">
        <w:rPr>
          <w:sz w:val="24"/>
          <w:szCs w:val="24"/>
        </w:rPr>
        <w:t xml:space="preserve"> </w:t>
      </w:r>
      <w:r w:rsidRPr="00544242">
        <w:rPr>
          <w:sz w:val="24"/>
          <w:szCs w:val="24"/>
        </w:rPr>
        <w:t xml:space="preserve">dne před </w:t>
      </w:r>
      <w:r w:rsidR="00E80225" w:rsidRPr="00544242">
        <w:rPr>
          <w:sz w:val="24"/>
          <w:szCs w:val="24"/>
        </w:rPr>
        <w:t xml:space="preserve">provedením </w:t>
      </w:r>
      <w:proofErr w:type="spellStart"/>
      <w:r w:rsidR="00E80225" w:rsidRPr="00544242">
        <w:rPr>
          <w:sz w:val="24"/>
          <w:szCs w:val="24"/>
        </w:rPr>
        <w:t>oměření</w:t>
      </w:r>
      <w:proofErr w:type="spellEnd"/>
      <w:r w:rsidRPr="00544242">
        <w:rPr>
          <w:sz w:val="24"/>
          <w:szCs w:val="24"/>
        </w:rPr>
        <w:t>.</w:t>
      </w:r>
    </w:p>
    <w:p w:rsidR="004F458F" w:rsidRPr="00544242" w:rsidRDefault="004F458F" w:rsidP="004F458F">
      <w:pPr>
        <w:tabs>
          <w:tab w:val="left" w:pos="284"/>
        </w:tabs>
        <w:jc w:val="both"/>
        <w:rPr>
          <w:sz w:val="24"/>
          <w:szCs w:val="24"/>
        </w:rPr>
      </w:pPr>
    </w:p>
    <w:p w:rsidR="005161C7" w:rsidRPr="00544242" w:rsidRDefault="005161C7" w:rsidP="005161C7">
      <w:pPr>
        <w:numPr>
          <w:ilvl w:val="0"/>
          <w:numId w:val="1"/>
        </w:numPr>
        <w:tabs>
          <w:tab w:val="left" w:pos="284"/>
          <w:tab w:val="num" w:pos="426"/>
        </w:tabs>
        <w:ind w:left="0" w:firstLine="0"/>
        <w:jc w:val="both"/>
        <w:rPr>
          <w:sz w:val="24"/>
          <w:szCs w:val="24"/>
        </w:rPr>
      </w:pPr>
      <w:r w:rsidRPr="00544242">
        <w:rPr>
          <w:sz w:val="24"/>
          <w:szCs w:val="24"/>
        </w:rPr>
        <w:t xml:space="preserve">Zhotovitel se zavazuje zahájit výrobu zboží na základě provedeného </w:t>
      </w:r>
      <w:proofErr w:type="spellStart"/>
      <w:r w:rsidRPr="00544242">
        <w:rPr>
          <w:sz w:val="24"/>
          <w:szCs w:val="24"/>
        </w:rPr>
        <w:t>oměření</w:t>
      </w:r>
      <w:proofErr w:type="spellEnd"/>
      <w:r w:rsidRPr="00544242">
        <w:rPr>
          <w:sz w:val="24"/>
          <w:szCs w:val="24"/>
        </w:rPr>
        <w:t xml:space="preserve"> bez zbytečných odkladů po odsouhlasení výrobní specifikace objednatelem. Základním předpokladem započetí výroby je připsání zálohové platby na základě vystavené </w:t>
      </w:r>
      <w:proofErr w:type="spellStart"/>
      <w:r w:rsidR="002E60DF" w:rsidRPr="00544242">
        <w:rPr>
          <w:sz w:val="24"/>
          <w:szCs w:val="24"/>
        </w:rPr>
        <w:t>proforma</w:t>
      </w:r>
      <w:proofErr w:type="spellEnd"/>
      <w:r w:rsidR="002E60DF" w:rsidRPr="00544242">
        <w:rPr>
          <w:sz w:val="24"/>
          <w:szCs w:val="24"/>
        </w:rPr>
        <w:t xml:space="preserve"> </w:t>
      </w:r>
      <w:r w:rsidRPr="00544242">
        <w:rPr>
          <w:sz w:val="24"/>
          <w:szCs w:val="24"/>
        </w:rPr>
        <w:t>faktury na účet zhotovitele</w:t>
      </w:r>
      <w:r w:rsidR="002D4A1E" w:rsidRPr="00544242">
        <w:rPr>
          <w:sz w:val="24"/>
          <w:szCs w:val="24"/>
        </w:rPr>
        <w:t xml:space="preserve"> dle bodu IV. této smlouvy</w:t>
      </w:r>
      <w:r w:rsidRPr="00544242">
        <w:rPr>
          <w:sz w:val="24"/>
          <w:szCs w:val="24"/>
        </w:rPr>
        <w:t>.</w:t>
      </w:r>
    </w:p>
    <w:p w:rsidR="00E80225" w:rsidRPr="00544242" w:rsidRDefault="00E80225" w:rsidP="00E80225">
      <w:pPr>
        <w:pStyle w:val="Odstavecseseznamem"/>
        <w:rPr>
          <w:sz w:val="24"/>
          <w:szCs w:val="24"/>
        </w:rPr>
      </w:pPr>
    </w:p>
    <w:p w:rsidR="00E80225" w:rsidRPr="00544242" w:rsidRDefault="00E80225" w:rsidP="005161C7">
      <w:pPr>
        <w:numPr>
          <w:ilvl w:val="0"/>
          <w:numId w:val="1"/>
        </w:numPr>
        <w:tabs>
          <w:tab w:val="left" w:pos="284"/>
          <w:tab w:val="num" w:pos="426"/>
        </w:tabs>
        <w:ind w:left="0" w:firstLine="0"/>
        <w:jc w:val="both"/>
        <w:rPr>
          <w:sz w:val="24"/>
          <w:szCs w:val="24"/>
        </w:rPr>
      </w:pPr>
      <w:r w:rsidRPr="00544242">
        <w:rPr>
          <w:sz w:val="24"/>
          <w:szCs w:val="24"/>
        </w:rPr>
        <w:t xml:space="preserve">Objednatel se zavazuje zajistit stavební připravenost k montáži (dokončené stavební otvory, </w:t>
      </w:r>
      <w:proofErr w:type="spellStart"/>
      <w:r w:rsidRPr="00544242">
        <w:rPr>
          <w:sz w:val="24"/>
          <w:szCs w:val="24"/>
        </w:rPr>
        <w:t>váhorysy</w:t>
      </w:r>
      <w:proofErr w:type="spellEnd"/>
      <w:r w:rsidRPr="00544242">
        <w:rPr>
          <w:sz w:val="24"/>
          <w:szCs w:val="24"/>
        </w:rPr>
        <w:t xml:space="preserve"> vynesené u každého otvoru) nejpozději do </w:t>
      </w:r>
      <w:proofErr w:type="spellStart"/>
      <w:r w:rsidRPr="00544242">
        <w:rPr>
          <w:sz w:val="24"/>
          <w:szCs w:val="24"/>
        </w:rPr>
        <w:t>1dne</w:t>
      </w:r>
      <w:proofErr w:type="spellEnd"/>
      <w:r w:rsidRPr="00544242">
        <w:rPr>
          <w:sz w:val="24"/>
          <w:szCs w:val="24"/>
        </w:rPr>
        <w:t xml:space="preserve"> před zahájením montáže.</w:t>
      </w:r>
    </w:p>
    <w:p w:rsidR="00F61E2B" w:rsidRPr="00544242" w:rsidRDefault="00F61E2B" w:rsidP="00F61E2B">
      <w:pPr>
        <w:pStyle w:val="Odstavecseseznamem"/>
        <w:rPr>
          <w:sz w:val="24"/>
          <w:szCs w:val="24"/>
        </w:rPr>
      </w:pPr>
    </w:p>
    <w:p w:rsidR="0021081E" w:rsidRPr="00544242" w:rsidRDefault="00E80225" w:rsidP="00E80225">
      <w:pPr>
        <w:pStyle w:val="Odstavecseseznamem"/>
        <w:ind w:left="0"/>
        <w:jc w:val="both"/>
        <w:rPr>
          <w:sz w:val="24"/>
          <w:szCs w:val="24"/>
        </w:rPr>
      </w:pPr>
      <w:r w:rsidRPr="00544242">
        <w:rPr>
          <w:sz w:val="24"/>
          <w:szCs w:val="24"/>
        </w:rPr>
        <w:t xml:space="preserve">d) </w:t>
      </w:r>
      <w:r w:rsidR="005161C7" w:rsidRPr="00544242">
        <w:rPr>
          <w:sz w:val="24"/>
          <w:szCs w:val="24"/>
        </w:rPr>
        <w:t xml:space="preserve">Na základě převzetí dokončené kompletace a bude vystaven konečný daňový </w:t>
      </w:r>
      <w:proofErr w:type="gramStart"/>
      <w:r w:rsidR="005161C7" w:rsidRPr="00544242">
        <w:rPr>
          <w:sz w:val="24"/>
          <w:szCs w:val="24"/>
        </w:rPr>
        <w:t xml:space="preserve">doklad </w:t>
      </w:r>
      <w:r w:rsidR="000E2D40">
        <w:rPr>
          <w:sz w:val="24"/>
          <w:szCs w:val="24"/>
        </w:rPr>
        <w:t xml:space="preserve">                    </w:t>
      </w:r>
      <w:r w:rsidR="005161C7" w:rsidRPr="00544242">
        <w:rPr>
          <w:sz w:val="24"/>
          <w:szCs w:val="24"/>
        </w:rPr>
        <w:t>(s</w:t>
      </w:r>
      <w:r w:rsidR="00F61E2B" w:rsidRPr="00544242">
        <w:rPr>
          <w:sz w:val="24"/>
          <w:szCs w:val="24"/>
        </w:rPr>
        <w:t> </w:t>
      </w:r>
      <w:r w:rsidR="005161C7" w:rsidRPr="00544242">
        <w:rPr>
          <w:sz w:val="24"/>
          <w:szCs w:val="24"/>
        </w:rPr>
        <w:t>odpočtem</w:t>
      </w:r>
      <w:proofErr w:type="gramEnd"/>
      <w:r w:rsidR="005161C7" w:rsidRPr="00544242">
        <w:rPr>
          <w:sz w:val="24"/>
          <w:szCs w:val="24"/>
        </w:rPr>
        <w:t xml:space="preserve"> poskytnutých záloh a vyčíslenou DPH).</w:t>
      </w:r>
    </w:p>
    <w:p w:rsidR="005161C7" w:rsidRPr="00544242" w:rsidRDefault="005161C7" w:rsidP="005161C7">
      <w:pPr>
        <w:ind w:left="1068"/>
        <w:jc w:val="both"/>
        <w:rPr>
          <w:sz w:val="24"/>
          <w:szCs w:val="24"/>
        </w:rPr>
      </w:pPr>
    </w:p>
    <w:p w:rsidR="005161C7" w:rsidRPr="00544242" w:rsidRDefault="005161C7" w:rsidP="005161C7">
      <w:pPr>
        <w:jc w:val="center"/>
        <w:rPr>
          <w:b/>
          <w:sz w:val="24"/>
          <w:szCs w:val="24"/>
        </w:rPr>
      </w:pPr>
      <w:r w:rsidRPr="00544242">
        <w:rPr>
          <w:b/>
          <w:sz w:val="24"/>
          <w:szCs w:val="24"/>
        </w:rPr>
        <w:t>III.</w:t>
      </w:r>
    </w:p>
    <w:p w:rsidR="005161C7" w:rsidRPr="00544242" w:rsidRDefault="005161C7" w:rsidP="005161C7">
      <w:pPr>
        <w:ind w:left="283" w:hanging="360"/>
        <w:jc w:val="center"/>
        <w:rPr>
          <w:b/>
          <w:sz w:val="24"/>
          <w:szCs w:val="24"/>
        </w:rPr>
      </w:pPr>
      <w:r w:rsidRPr="00544242">
        <w:rPr>
          <w:b/>
          <w:sz w:val="24"/>
          <w:szCs w:val="24"/>
        </w:rPr>
        <w:t>Cena za dílo</w:t>
      </w:r>
    </w:p>
    <w:p w:rsidR="005161C7" w:rsidRPr="00544242" w:rsidRDefault="005161C7" w:rsidP="005161C7">
      <w:pPr>
        <w:jc w:val="both"/>
        <w:rPr>
          <w:sz w:val="24"/>
          <w:szCs w:val="24"/>
        </w:rPr>
      </w:pPr>
    </w:p>
    <w:p w:rsidR="0021081E" w:rsidRPr="00544242" w:rsidRDefault="00E30645" w:rsidP="0021081E">
      <w:pPr>
        <w:jc w:val="both"/>
        <w:rPr>
          <w:b/>
          <w:sz w:val="24"/>
          <w:szCs w:val="24"/>
        </w:rPr>
      </w:pPr>
      <w:r w:rsidRPr="00544242">
        <w:rPr>
          <w:sz w:val="24"/>
          <w:szCs w:val="24"/>
        </w:rPr>
        <w:t>Cena za dodané a namontované zboží uvedené v</w:t>
      </w:r>
      <w:r w:rsidR="00F61E2B" w:rsidRPr="00544242">
        <w:rPr>
          <w:sz w:val="24"/>
          <w:szCs w:val="24"/>
        </w:rPr>
        <w:t> </w:t>
      </w:r>
      <w:r w:rsidRPr="00544242">
        <w:rPr>
          <w:sz w:val="24"/>
          <w:szCs w:val="24"/>
        </w:rPr>
        <w:t>technické a rozměrové příloze byla stanovena jako cena smluvní</w:t>
      </w:r>
      <w:r w:rsidR="0021081E" w:rsidRPr="00544242">
        <w:rPr>
          <w:sz w:val="24"/>
          <w:szCs w:val="24"/>
        </w:rPr>
        <w:t xml:space="preserve"> a je oběma smluvními stranami dohodnuta ve výši:</w:t>
      </w:r>
    </w:p>
    <w:p w:rsidR="00E30645" w:rsidRPr="00544242" w:rsidRDefault="00E30645" w:rsidP="0021081E">
      <w:pPr>
        <w:rPr>
          <w:sz w:val="24"/>
          <w:szCs w:val="24"/>
        </w:rPr>
      </w:pPr>
      <w:r w:rsidRPr="00544242">
        <w:rPr>
          <w:sz w:val="24"/>
          <w:szCs w:val="24"/>
        </w:rPr>
        <w:t xml:space="preserve"> </w:t>
      </w:r>
      <w:r w:rsidRPr="00544242">
        <w:rPr>
          <w:sz w:val="24"/>
          <w:szCs w:val="24"/>
        </w:rPr>
        <w:tab/>
      </w:r>
    </w:p>
    <w:tbl>
      <w:tblPr>
        <w:tblW w:w="8788" w:type="dxa"/>
        <w:tblInd w:w="392" w:type="dxa"/>
        <w:tblBorders>
          <w:insideH w:val="single" w:sz="18" w:space="0" w:color="FFFFFF"/>
          <w:insideV w:val="single" w:sz="18" w:space="0" w:color="FFFFFF"/>
        </w:tblBorders>
        <w:tblLook w:val="04A0" w:firstRow="1" w:lastRow="0" w:firstColumn="1" w:lastColumn="0" w:noHBand="0" w:noVBand="1"/>
      </w:tblPr>
      <w:tblGrid>
        <w:gridCol w:w="6379"/>
        <w:gridCol w:w="2409"/>
      </w:tblGrid>
      <w:tr w:rsidR="00E30645" w:rsidRPr="00544242" w:rsidTr="00544242">
        <w:tc>
          <w:tcPr>
            <w:tcW w:w="6379" w:type="dxa"/>
            <w:shd w:val="clear" w:color="auto" w:fill="BFBFBF"/>
          </w:tcPr>
          <w:p w:rsidR="00E30645" w:rsidRPr="00544242" w:rsidRDefault="00E30645" w:rsidP="00544242">
            <w:pPr>
              <w:tabs>
                <w:tab w:val="left" w:pos="8385"/>
              </w:tabs>
              <w:rPr>
                <w:b/>
                <w:bCs/>
                <w:sz w:val="24"/>
                <w:szCs w:val="24"/>
              </w:rPr>
            </w:pPr>
            <w:r w:rsidRPr="00544242">
              <w:rPr>
                <w:b/>
                <w:bCs/>
                <w:sz w:val="24"/>
                <w:szCs w:val="24"/>
              </w:rPr>
              <w:t>Cena za výrobu zadaných prvků po slevě činí:</w:t>
            </w:r>
          </w:p>
        </w:tc>
        <w:tc>
          <w:tcPr>
            <w:tcW w:w="2409" w:type="dxa"/>
            <w:shd w:val="clear" w:color="auto" w:fill="BFBFBF"/>
          </w:tcPr>
          <w:p w:rsidR="00E30645" w:rsidRPr="00544242" w:rsidRDefault="00FE0DEA" w:rsidP="006745C5">
            <w:pPr>
              <w:tabs>
                <w:tab w:val="left" w:pos="8385"/>
              </w:tabs>
              <w:jc w:val="center"/>
              <w:rPr>
                <w:b/>
                <w:bCs/>
                <w:sz w:val="24"/>
                <w:szCs w:val="24"/>
              </w:rPr>
            </w:pPr>
            <w:r>
              <w:rPr>
                <w:b/>
                <w:bCs/>
                <w:sz w:val="24"/>
                <w:szCs w:val="24"/>
              </w:rPr>
              <w:t xml:space="preserve">                  </w:t>
            </w:r>
            <w:r w:rsidR="006745C5">
              <w:rPr>
                <w:b/>
                <w:bCs/>
                <w:sz w:val="24"/>
                <w:szCs w:val="24"/>
              </w:rPr>
              <w:t>286</w:t>
            </w:r>
            <w:r w:rsidR="00D67FE5">
              <w:rPr>
                <w:b/>
                <w:bCs/>
                <w:sz w:val="24"/>
                <w:szCs w:val="24"/>
              </w:rPr>
              <w:t>.</w:t>
            </w:r>
            <w:r w:rsidR="006745C5">
              <w:rPr>
                <w:b/>
                <w:bCs/>
                <w:sz w:val="24"/>
                <w:szCs w:val="24"/>
              </w:rPr>
              <w:t>172</w:t>
            </w:r>
            <w:r w:rsidR="00A1496E">
              <w:rPr>
                <w:b/>
                <w:bCs/>
                <w:sz w:val="24"/>
                <w:szCs w:val="24"/>
              </w:rPr>
              <w:t>,</w:t>
            </w:r>
            <w:r w:rsidR="00CD0BB4">
              <w:rPr>
                <w:b/>
                <w:bCs/>
                <w:sz w:val="24"/>
                <w:szCs w:val="24"/>
              </w:rPr>
              <w:t>00</w:t>
            </w:r>
            <w:r w:rsidR="00E30645" w:rsidRPr="00544242">
              <w:rPr>
                <w:b/>
                <w:bCs/>
                <w:sz w:val="24"/>
                <w:szCs w:val="24"/>
              </w:rPr>
              <w:t xml:space="preserve">                   </w:t>
            </w:r>
          </w:p>
        </w:tc>
      </w:tr>
      <w:tr w:rsidR="00E30645" w:rsidRPr="00544242" w:rsidTr="00544242">
        <w:tc>
          <w:tcPr>
            <w:tcW w:w="6379" w:type="dxa"/>
            <w:shd w:val="clear" w:color="auto" w:fill="BFBFBF"/>
          </w:tcPr>
          <w:p w:rsidR="00E30645" w:rsidRPr="00544242" w:rsidRDefault="00082421" w:rsidP="006745C5">
            <w:pPr>
              <w:tabs>
                <w:tab w:val="left" w:pos="8385"/>
              </w:tabs>
              <w:rPr>
                <w:sz w:val="24"/>
                <w:szCs w:val="24"/>
              </w:rPr>
            </w:pPr>
            <w:r>
              <w:rPr>
                <w:sz w:val="24"/>
                <w:szCs w:val="24"/>
              </w:rPr>
              <w:t>Cena</w:t>
            </w:r>
            <w:r w:rsidR="006745C5">
              <w:rPr>
                <w:sz w:val="24"/>
                <w:szCs w:val="24"/>
              </w:rPr>
              <w:t xml:space="preserve"> demontáže, </w:t>
            </w:r>
            <w:r w:rsidR="00FE507F">
              <w:rPr>
                <w:sz w:val="24"/>
                <w:szCs w:val="24"/>
              </w:rPr>
              <w:t>montáže</w:t>
            </w:r>
            <w:r w:rsidR="006745C5">
              <w:rPr>
                <w:sz w:val="24"/>
                <w:szCs w:val="24"/>
              </w:rPr>
              <w:t>, zednického začištění, úklidu a likvidace odpadu</w:t>
            </w:r>
            <w:r w:rsidR="00E30645" w:rsidRPr="00544242">
              <w:rPr>
                <w:sz w:val="24"/>
                <w:szCs w:val="24"/>
              </w:rPr>
              <w:t xml:space="preserve"> činí:</w:t>
            </w:r>
          </w:p>
        </w:tc>
        <w:tc>
          <w:tcPr>
            <w:tcW w:w="2409" w:type="dxa"/>
            <w:shd w:val="clear" w:color="auto" w:fill="BFBFBF"/>
          </w:tcPr>
          <w:p w:rsidR="00E30645" w:rsidRPr="00544242" w:rsidRDefault="006745C5" w:rsidP="006745C5">
            <w:pPr>
              <w:tabs>
                <w:tab w:val="left" w:pos="8385"/>
              </w:tabs>
              <w:jc w:val="right"/>
              <w:rPr>
                <w:sz w:val="24"/>
                <w:szCs w:val="24"/>
              </w:rPr>
            </w:pPr>
            <w:r>
              <w:rPr>
                <w:sz w:val="24"/>
                <w:szCs w:val="24"/>
              </w:rPr>
              <w:t>9</w:t>
            </w:r>
            <w:r w:rsidR="00FE0DEA">
              <w:rPr>
                <w:sz w:val="24"/>
                <w:szCs w:val="24"/>
              </w:rPr>
              <w:t>2</w:t>
            </w:r>
            <w:r w:rsidR="006265DC">
              <w:rPr>
                <w:sz w:val="24"/>
                <w:szCs w:val="24"/>
              </w:rPr>
              <w:t>.</w:t>
            </w:r>
            <w:r>
              <w:rPr>
                <w:sz w:val="24"/>
                <w:szCs w:val="24"/>
              </w:rPr>
              <w:t>500</w:t>
            </w:r>
            <w:r w:rsidR="00A1496E">
              <w:rPr>
                <w:sz w:val="24"/>
                <w:szCs w:val="24"/>
              </w:rPr>
              <w:t>,</w:t>
            </w:r>
            <w:r w:rsidR="00CD0BB4">
              <w:rPr>
                <w:sz w:val="24"/>
                <w:szCs w:val="24"/>
              </w:rPr>
              <w:t>00</w:t>
            </w:r>
          </w:p>
        </w:tc>
      </w:tr>
      <w:tr w:rsidR="00FE0DEA" w:rsidRPr="00544242" w:rsidTr="00544242">
        <w:tc>
          <w:tcPr>
            <w:tcW w:w="6379" w:type="dxa"/>
            <w:shd w:val="clear" w:color="auto" w:fill="BFBFBF"/>
          </w:tcPr>
          <w:p w:rsidR="00FE0DEA" w:rsidRPr="00544242" w:rsidRDefault="00FE0DEA" w:rsidP="006745C5">
            <w:pPr>
              <w:tabs>
                <w:tab w:val="left" w:pos="8385"/>
              </w:tabs>
              <w:rPr>
                <w:sz w:val="24"/>
                <w:szCs w:val="24"/>
              </w:rPr>
            </w:pPr>
            <w:r>
              <w:rPr>
                <w:sz w:val="24"/>
                <w:szCs w:val="24"/>
              </w:rPr>
              <w:t>Cena parapetů</w:t>
            </w:r>
            <w:r w:rsidR="006745C5">
              <w:rPr>
                <w:sz w:val="24"/>
                <w:szCs w:val="24"/>
              </w:rPr>
              <w:t xml:space="preserve">, žaluzií a </w:t>
            </w:r>
            <w:proofErr w:type="spellStart"/>
            <w:r w:rsidR="006745C5">
              <w:rPr>
                <w:sz w:val="24"/>
                <w:szCs w:val="24"/>
              </w:rPr>
              <w:t>parofolií</w:t>
            </w:r>
            <w:proofErr w:type="spellEnd"/>
            <w:r>
              <w:rPr>
                <w:sz w:val="24"/>
                <w:szCs w:val="24"/>
              </w:rPr>
              <w:t xml:space="preserve"> činí:</w:t>
            </w:r>
          </w:p>
        </w:tc>
        <w:tc>
          <w:tcPr>
            <w:tcW w:w="2409" w:type="dxa"/>
            <w:shd w:val="clear" w:color="auto" w:fill="BFBFBF"/>
          </w:tcPr>
          <w:p w:rsidR="00FE0DEA" w:rsidRPr="00544242" w:rsidRDefault="006745C5" w:rsidP="00B03480">
            <w:pPr>
              <w:tabs>
                <w:tab w:val="left" w:pos="8385"/>
              </w:tabs>
              <w:jc w:val="right"/>
              <w:rPr>
                <w:sz w:val="24"/>
                <w:szCs w:val="24"/>
              </w:rPr>
            </w:pPr>
            <w:r>
              <w:rPr>
                <w:sz w:val="24"/>
                <w:szCs w:val="24"/>
              </w:rPr>
              <w:t>74.795</w:t>
            </w:r>
            <w:r w:rsidR="00FE0DEA">
              <w:rPr>
                <w:sz w:val="24"/>
                <w:szCs w:val="24"/>
              </w:rPr>
              <w:t>,00</w:t>
            </w:r>
          </w:p>
        </w:tc>
      </w:tr>
      <w:tr w:rsidR="00D67FE5" w:rsidRPr="00544242" w:rsidTr="00544242">
        <w:tc>
          <w:tcPr>
            <w:tcW w:w="6379" w:type="dxa"/>
            <w:shd w:val="clear" w:color="auto" w:fill="BFBFBF"/>
          </w:tcPr>
          <w:p w:rsidR="00D67FE5" w:rsidRPr="00544242" w:rsidRDefault="00D67FE5" w:rsidP="00544242">
            <w:pPr>
              <w:tabs>
                <w:tab w:val="left" w:pos="8385"/>
              </w:tabs>
              <w:rPr>
                <w:sz w:val="24"/>
                <w:szCs w:val="24"/>
              </w:rPr>
            </w:pPr>
          </w:p>
        </w:tc>
        <w:tc>
          <w:tcPr>
            <w:tcW w:w="2409" w:type="dxa"/>
            <w:shd w:val="clear" w:color="auto" w:fill="BFBFBF"/>
          </w:tcPr>
          <w:p w:rsidR="00D67FE5" w:rsidRPr="00544242" w:rsidRDefault="00D67FE5" w:rsidP="00B03480">
            <w:pPr>
              <w:tabs>
                <w:tab w:val="left" w:pos="8385"/>
              </w:tabs>
              <w:jc w:val="right"/>
              <w:rPr>
                <w:sz w:val="24"/>
                <w:szCs w:val="24"/>
              </w:rPr>
            </w:pPr>
          </w:p>
        </w:tc>
      </w:tr>
      <w:tr w:rsidR="00E30645" w:rsidRPr="00544242" w:rsidTr="00544242">
        <w:tc>
          <w:tcPr>
            <w:tcW w:w="6379" w:type="dxa"/>
            <w:shd w:val="clear" w:color="auto" w:fill="BFBFBF"/>
          </w:tcPr>
          <w:p w:rsidR="00E30645" w:rsidRPr="00544242" w:rsidRDefault="00E30645" w:rsidP="00544242">
            <w:pPr>
              <w:tabs>
                <w:tab w:val="left" w:pos="8385"/>
              </w:tabs>
              <w:rPr>
                <w:sz w:val="24"/>
                <w:szCs w:val="24"/>
              </w:rPr>
            </w:pPr>
            <w:r w:rsidRPr="00544242">
              <w:rPr>
                <w:sz w:val="24"/>
                <w:szCs w:val="24"/>
              </w:rPr>
              <w:t>CENA bez DPH:</w:t>
            </w:r>
          </w:p>
        </w:tc>
        <w:tc>
          <w:tcPr>
            <w:tcW w:w="2409" w:type="dxa"/>
            <w:shd w:val="clear" w:color="auto" w:fill="BFBFBF"/>
          </w:tcPr>
          <w:p w:rsidR="00E30645" w:rsidRPr="000966D0" w:rsidRDefault="00FE0DEA" w:rsidP="006745C5">
            <w:pPr>
              <w:tabs>
                <w:tab w:val="left" w:pos="8385"/>
              </w:tabs>
              <w:jc w:val="center"/>
              <w:rPr>
                <w:sz w:val="24"/>
                <w:szCs w:val="24"/>
              </w:rPr>
            </w:pPr>
            <w:r>
              <w:rPr>
                <w:sz w:val="24"/>
                <w:szCs w:val="24"/>
              </w:rPr>
              <w:t xml:space="preserve">                  </w:t>
            </w:r>
            <w:r w:rsidR="006745C5">
              <w:rPr>
                <w:sz w:val="24"/>
                <w:szCs w:val="24"/>
              </w:rPr>
              <w:t>453</w:t>
            </w:r>
            <w:r w:rsidR="00A1496E">
              <w:rPr>
                <w:sz w:val="24"/>
                <w:szCs w:val="24"/>
              </w:rPr>
              <w:t>.</w:t>
            </w:r>
            <w:r w:rsidR="006745C5">
              <w:rPr>
                <w:sz w:val="24"/>
                <w:szCs w:val="24"/>
              </w:rPr>
              <w:t>467</w:t>
            </w:r>
            <w:r w:rsidR="00D67FE5">
              <w:rPr>
                <w:sz w:val="24"/>
                <w:szCs w:val="24"/>
              </w:rPr>
              <w:t>,</w:t>
            </w:r>
            <w:r w:rsidR="00CD0BB4" w:rsidRPr="000966D0">
              <w:rPr>
                <w:sz w:val="24"/>
                <w:szCs w:val="24"/>
              </w:rPr>
              <w:t>00</w:t>
            </w:r>
          </w:p>
        </w:tc>
      </w:tr>
      <w:tr w:rsidR="006745C5" w:rsidRPr="00544242" w:rsidTr="00544242">
        <w:tc>
          <w:tcPr>
            <w:tcW w:w="6379" w:type="dxa"/>
            <w:shd w:val="clear" w:color="auto" w:fill="BFBFBF"/>
          </w:tcPr>
          <w:p w:rsidR="006745C5" w:rsidRPr="00544242" w:rsidRDefault="006745C5" w:rsidP="00544242">
            <w:pPr>
              <w:tabs>
                <w:tab w:val="left" w:pos="8385"/>
              </w:tabs>
              <w:rPr>
                <w:sz w:val="24"/>
                <w:szCs w:val="24"/>
              </w:rPr>
            </w:pPr>
            <w:r>
              <w:rPr>
                <w:sz w:val="24"/>
                <w:szCs w:val="24"/>
              </w:rPr>
              <w:t>DPH 21%</w:t>
            </w:r>
          </w:p>
        </w:tc>
        <w:tc>
          <w:tcPr>
            <w:tcW w:w="2409" w:type="dxa"/>
            <w:shd w:val="clear" w:color="auto" w:fill="BFBFBF"/>
          </w:tcPr>
          <w:p w:rsidR="006745C5" w:rsidRDefault="006745C5" w:rsidP="006745C5">
            <w:pPr>
              <w:tabs>
                <w:tab w:val="left" w:pos="8385"/>
              </w:tabs>
              <w:jc w:val="right"/>
              <w:rPr>
                <w:sz w:val="24"/>
                <w:szCs w:val="24"/>
              </w:rPr>
            </w:pPr>
            <w:r>
              <w:rPr>
                <w:sz w:val="24"/>
                <w:szCs w:val="24"/>
              </w:rPr>
              <w:t>95.228,00</w:t>
            </w:r>
          </w:p>
        </w:tc>
      </w:tr>
      <w:tr w:rsidR="006745C5" w:rsidRPr="00544242" w:rsidTr="00544242">
        <w:tc>
          <w:tcPr>
            <w:tcW w:w="6379" w:type="dxa"/>
            <w:shd w:val="clear" w:color="auto" w:fill="BFBFBF"/>
          </w:tcPr>
          <w:p w:rsidR="006745C5" w:rsidRDefault="006745C5" w:rsidP="00544242">
            <w:pPr>
              <w:tabs>
                <w:tab w:val="left" w:pos="8385"/>
              </w:tabs>
              <w:rPr>
                <w:sz w:val="24"/>
                <w:szCs w:val="24"/>
              </w:rPr>
            </w:pPr>
            <w:r>
              <w:rPr>
                <w:sz w:val="24"/>
                <w:szCs w:val="24"/>
              </w:rPr>
              <w:t>Cena vč. DPH:</w:t>
            </w:r>
          </w:p>
        </w:tc>
        <w:tc>
          <w:tcPr>
            <w:tcW w:w="2409" w:type="dxa"/>
            <w:shd w:val="clear" w:color="auto" w:fill="BFBFBF"/>
          </w:tcPr>
          <w:p w:rsidR="006745C5" w:rsidRDefault="006745C5" w:rsidP="006745C5">
            <w:pPr>
              <w:tabs>
                <w:tab w:val="left" w:pos="8385"/>
              </w:tabs>
              <w:jc w:val="right"/>
              <w:rPr>
                <w:sz w:val="24"/>
                <w:szCs w:val="24"/>
              </w:rPr>
            </w:pPr>
            <w:r>
              <w:rPr>
                <w:sz w:val="24"/>
                <w:szCs w:val="24"/>
              </w:rPr>
              <w:t>548.695,00</w:t>
            </w:r>
          </w:p>
        </w:tc>
      </w:tr>
    </w:tbl>
    <w:p w:rsidR="000E2D40" w:rsidRDefault="000E2D40" w:rsidP="00E30645">
      <w:pPr>
        <w:tabs>
          <w:tab w:val="left" w:pos="8385"/>
        </w:tabs>
        <w:rPr>
          <w:sz w:val="24"/>
          <w:szCs w:val="24"/>
        </w:rPr>
      </w:pPr>
    </w:p>
    <w:p w:rsidR="00B33CF4" w:rsidRDefault="00B33CF4" w:rsidP="00E30645">
      <w:pPr>
        <w:tabs>
          <w:tab w:val="left" w:pos="8385"/>
        </w:tabs>
        <w:rPr>
          <w:sz w:val="24"/>
          <w:szCs w:val="24"/>
        </w:rPr>
      </w:pPr>
    </w:p>
    <w:p w:rsidR="00B33CF4" w:rsidRDefault="00B33CF4" w:rsidP="00E30645">
      <w:pPr>
        <w:tabs>
          <w:tab w:val="left" w:pos="8385"/>
        </w:tabs>
        <w:rPr>
          <w:sz w:val="24"/>
          <w:szCs w:val="24"/>
        </w:rPr>
      </w:pPr>
    </w:p>
    <w:p w:rsidR="00B33CF4" w:rsidRDefault="00B33CF4" w:rsidP="00E30645">
      <w:pPr>
        <w:tabs>
          <w:tab w:val="left" w:pos="8385"/>
        </w:tabs>
        <w:rPr>
          <w:sz w:val="24"/>
          <w:szCs w:val="24"/>
        </w:rPr>
      </w:pPr>
    </w:p>
    <w:p w:rsidR="00B33CF4" w:rsidRDefault="00B33CF4" w:rsidP="00E30645">
      <w:pPr>
        <w:tabs>
          <w:tab w:val="left" w:pos="8385"/>
        </w:tabs>
        <w:rPr>
          <w:sz w:val="24"/>
          <w:szCs w:val="24"/>
        </w:rPr>
      </w:pPr>
    </w:p>
    <w:p w:rsidR="00B33CF4" w:rsidRDefault="00B33CF4" w:rsidP="00E30645">
      <w:pPr>
        <w:tabs>
          <w:tab w:val="left" w:pos="8385"/>
        </w:tabs>
        <w:rPr>
          <w:sz w:val="24"/>
          <w:szCs w:val="24"/>
        </w:rPr>
      </w:pPr>
    </w:p>
    <w:p w:rsidR="000E2D40" w:rsidRDefault="000E2D40" w:rsidP="00E30645">
      <w:pPr>
        <w:tabs>
          <w:tab w:val="left" w:pos="8385"/>
        </w:tabs>
        <w:rPr>
          <w:sz w:val="24"/>
          <w:szCs w:val="24"/>
        </w:rPr>
      </w:pPr>
    </w:p>
    <w:p w:rsidR="000E2D40" w:rsidRDefault="000E2D40" w:rsidP="00E30645">
      <w:pPr>
        <w:tabs>
          <w:tab w:val="left" w:pos="8385"/>
        </w:tabs>
        <w:rPr>
          <w:sz w:val="24"/>
          <w:szCs w:val="24"/>
        </w:rPr>
      </w:pPr>
    </w:p>
    <w:p w:rsidR="00B33CF4" w:rsidRDefault="00B33CF4" w:rsidP="00E30645">
      <w:pPr>
        <w:tabs>
          <w:tab w:val="left" w:pos="8385"/>
        </w:tabs>
        <w:rPr>
          <w:sz w:val="24"/>
          <w:szCs w:val="24"/>
        </w:rPr>
      </w:pPr>
    </w:p>
    <w:p w:rsidR="000E2D40" w:rsidRDefault="000E2D40" w:rsidP="00E30645">
      <w:pPr>
        <w:tabs>
          <w:tab w:val="left" w:pos="8385"/>
        </w:tabs>
        <w:rPr>
          <w:sz w:val="24"/>
          <w:szCs w:val="24"/>
        </w:rPr>
      </w:pPr>
    </w:p>
    <w:p w:rsidR="000E2D40" w:rsidRPr="00544242" w:rsidRDefault="000E2D40" w:rsidP="00E30645">
      <w:pPr>
        <w:tabs>
          <w:tab w:val="left" w:pos="8385"/>
        </w:tabs>
        <w:rPr>
          <w:sz w:val="24"/>
          <w:szCs w:val="24"/>
        </w:rPr>
      </w:pPr>
    </w:p>
    <w:p w:rsidR="00E30645" w:rsidRPr="00544242" w:rsidRDefault="002D4A1E" w:rsidP="002D4A1E">
      <w:pPr>
        <w:tabs>
          <w:tab w:val="left" w:pos="8385"/>
        </w:tabs>
        <w:jc w:val="center"/>
        <w:rPr>
          <w:b/>
          <w:sz w:val="24"/>
          <w:szCs w:val="24"/>
        </w:rPr>
      </w:pPr>
      <w:r w:rsidRPr="00544242">
        <w:rPr>
          <w:b/>
          <w:sz w:val="24"/>
          <w:szCs w:val="24"/>
        </w:rPr>
        <w:t>IV.</w:t>
      </w:r>
    </w:p>
    <w:p w:rsidR="002D4A1E" w:rsidRPr="00544242" w:rsidRDefault="002D4A1E" w:rsidP="002D4A1E">
      <w:pPr>
        <w:jc w:val="center"/>
        <w:rPr>
          <w:b/>
          <w:sz w:val="24"/>
          <w:szCs w:val="24"/>
        </w:rPr>
      </w:pPr>
      <w:r w:rsidRPr="00544242">
        <w:rPr>
          <w:b/>
          <w:sz w:val="24"/>
          <w:szCs w:val="24"/>
        </w:rPr>
        <w:t>Platební podmínky</w:t>
      </w:r>
    </w:p>
    <w:p w:rsidR="00E30645" w:rsidRPr="00544242" w:rsidRDefault="00E30645" w:rsidP="00E30645">
      <w:pPr>
        <w:rPr>
          <w:sz w:val="24"/>
          <w:szCs w:val="24"/>
        </w:rPr>
      </w:pPr>
    </w:p>
    <w:tbl>
      <w:tblPr>
        <w:tblW w:w="0" w:type="auto"/>
        <w:tblInd w:w="392" w:type="dxa"/>
        <w:tblBorders>
          <w:insideH w:val="single" w:sz="18" w:space="0" w:color="FFFFFF"/>
          <w:insideV w:val="single" w:sz="18" w:space="0" w:color="FFFFFF"/>
        </w:tblBorders>
        <w:tblLook w:val="04A0" w:firstRow="1" w:lastRow="0" w:firstColumn="1" w:lastColumn="0" w:noHBand="0" w:noVBand="1"/>
      </w:tblPr>
      <w:tblGrid>
        <w:gridCol w:w="6655"/>
        <w:gridCol w:w="2133"/>
      </w:tblGrid>
      <w:tr w:rsidR="00E30645" w:rsidRPr="00544242" w:rsidTr="00544242">
        <w:tc>
          <w:tcPr>
            <w:tcW w:w="6655" w:type="dxa"/>
            <w:shd w:val="pct20" w:color="000000" w:fill="FFFFFF"/>
          </w:tcPr>
          <w:p w:rsidR="00E30645" w:rsidRPr="00544242" w:rsidRDefault="00E30645" w:rsidP="000E2D40">
            <w:pPr>
              <w:tabs>
                <w:tab w:val="left" w:pos="8385"/>
              </w:tabs>
              <w:rPr>
                <w:b/>
                <w:bCs/>
                <w:sz w:val="24"/>
                <w:szCs w:val="24"/>
              </w:rPr>
            </w:pPr>
            <w:r w:rsidRPr="00544242">
              <w:rPr>
                <w:b/>
                <w:bCs/>
                <w:sz w:val="24"/>
                <w:szCs w:val="24"/>
              </w:rPr>
              <w:t xml:space="preserve">Zálohová platba „A“ na základě vystavené </w:t>
            </w:r>
            <w:r w:rsidR="00F61E2B" w:rsidRPr="00544242">
              <w:rPr>
                <w:b/>
                <w:bCs/>
                <w:sz w:val="24"/>
                <w:szCs w:val="24"/>
              </w:rPr>
              <w:t>pro forma</w:t>
            </w:r>
            <w:r w:rsidRPr="00544242">
              <w:rPr>
                <w:b/>
                <w:bCs/>
                <w:sz w:val="24"/>
                <w:szCs w:val="24"/>
              </w:rPr>
              <w:t xml:space="preserve"> faktury</w:t>
            </w:r>
          </w:p>
        </w:tc>
        <w:tc>
          <w:tcPr>
            <w:tcW w:w="2133" w:type="dxa"/>
            <w:shd w:val="pct20" w:color="000000" w:fill="FFFFFF"/>
          </w:tcPr>
          <w:p w:rsidR="00E30645" w:rsidRPr="00544242" w:rsidRDefault="00E30645" w:rsidP="006745C5">
            <w:pPr>
              <w:tabs>
                <w:tab w:val="left" w:pos="8385"/>
              </w:tabs>
              <w:jc w:val="right"/>
              <w:rPr>
                <w:b/>
                <w:bCs/>
                <w:sz w:val="24"/>
                <w:szCs w:val="24"/>
              </w:rPr>
            </w:pPr>
            <w:r w:rsidRPr="00544242">
              <w:rPr>
                <w:b/>
                <w:bCs/>
                <w:sz w:val="24"/>
                <w:szCs w:val="24"/>
              </w:rPr>
              <w:t xml:space="preserve">      </w:t>
            </w:r>
          </w:p>
        </w:tc>
      </w:tr>
      <w:tr w:rsidR="00E30645" w:rsidRPr="00544242" w:rsidTr="00544242">
        <w:tc>
          <w:tcPr>
            <w:tcW w:w="6655" w:type="dxa"/>
            <w:shd w:val="pct20" w:color="000000" w:fill="FFFFFF"/>
          </w:tcPr>
          <w:p w:rsidR="00E30645" w:rsidRPr="00544242" w:rsidRDefault="00F61E2B" w:rsidP="000E2D40">
            <w:pPr>
              <w:tabs>
                <w:tab w:val="left" w:pos="8385"/>
              </w:tabs>
              <w:rPr>
                <w:b/>
                <w:sz w:val="24"/>
                <w:szCs w:val="24"/>
              </w:rPr>
            </w:pPr>
            <w:r w:rsidRPr="00544242">
              <w:rPr>
                <w:b/>
                <w:sz w:val="24"/>
                <w:szCs w:val="24"/>
              </w:rPr>
              <w:t>Konečná platba „B“ na zák</w:t>
            </w:r>
            <w:r w:rsidR="000E2D40">
              <w:rPr>
                <w:b/>
                <w:sz w:val="24"/>
                <w:szCs w:val="24"/>
              </w:rPr>
              <w:t>ladě vystavené konečné faktury</w:t>
            </w:r>
          </w:p>
        </w:tc>
        <w:tc>
          <w:tcPr>
            <w:tcW w:w="2133" w:type="dxa"/>
            <w:shd w:val="pct20" w:color="000000" w:fill="FFFFFF"/>
          </w:tcPr>
          <w:p w:rsidR="00E30645" w:rsidRPr="00544242" w:rsidRDefault="00E30645" w:rsidP="006745C5">
            <w:pPr>
              <w:tabs>
                <w:tab w:val="left" w:pos="8385"/>
              </w:tabs>
              <w:jc w:val="right"/>
              <w:rPr>
                <w:b/>
                <w:sz w:val="24"/>
                <w:szCs w:val="24"/>
              </w:rPr>
            </w:pPr>
            <w:r w:rsidRPr="00544242">
              <w:rPr>
                <w:b/>
                <w:sz w:val="24"/>
                <w:szCs w:val="24"/>
              </w:rPr>
              <w:t xml:space="preserve">     </w:t>
            </w:r>
          </w:p>
        </w:tc>
      </w:tr>
      <w:tr w:rsidR="00F61E2B" w:rsidRPr="00544242" w:rsidTr="00544242">
        <w:tc>
          <w:tcPr>
            <w:tcW w:w="6655" w:type="dxa"/>
            <w:shd w:val="pct20" w:color="000000" w:fill="FFFFFF"/>
          </w:tcPr>
          <w:p w:rsidR="00F61E2B" w:rsidRPr="00544242" w:rsidRDefault="006745C5" w:rsidP="000E2D40">
            <w:pPr>
              <w:tabs>
                <w:tab w:val="left" w:pos="8385"/>
              </w:tabs>
              <w:rPr>
                <w:b/>
                <w:sz w:val="24"/>
                <w:szCs w:val="24"/>
              </w:rPr>
            </w:pPr>
            <w:r>
              <w:rPr>
                <w:b/>
                <w:sz w:val="24"/>
                <w:szCs w:val="24"/>
              </w:rPr>
              <w:t>Celková platba na základě vystavené faktury</w:t>
            </w:r>
          </w:p>
        </w:tc>
        <w:tc>
          <w:tcPr>
            <w:tcW w:w="2133" w:type="dxa"/>
            <w:shd w:val="pct20" w:color="000000" w:fill="FFFFFF"/>
          </w:tcPr>
          <w:p w:rsidR="00F61E2B" w:rsidRPr="00544242" w:rsidRDefault="006745C5" w:rsidP="00CD0BB4">
            <w:pPr>
              <w:tabs>
                <w:tab w:val="left" w:pos="8385"/>
              </w:tabs>
              <w:jc w:val="right"/>
              <w:rPr>
                <w:b/>
                <w:sz w:val="24"/>
                <w:szCs w:val="24"/>
              </w:rPr>
            </w:pPr>
            <w:r>
              <w:rPr>
                <w:b/>
                <w:sz w:val="24"/>
                <w:szCs w:val="24"/>
              </w:rPr>
              <w:t>548.695,00 Kč</w:t>
            </w:r>
          </w:p>
        </w:tc>
      </w:tr>
    </w:tbl>
    <w:p w:rsidR="00F61E2B" w:rsidRPr="00544242" w:rsidRDefault="00F61E2B" w:rsidP="002D4A1E">
      <w:pPr>
        <w:jc w:val="center"/>
        <w:rPr>
          <w:b/>
          <w:sz w:val="24"/>
          <w:szCs w:val="24"/>
        </w:rPr>
      </w:pPr>
    </w:p>
    <w:p w:rsidR="00F61E2B" w:rsidRPr="00544242" w:rsidRDefault="00F61E2B" w:rsidP="002D4A1E">
      <w:pPr>
        <w:jc w:val="center"/>
        <w:rPr>
          <w:b/>
          <w:sz w:val="24"/>
          <w:szCs w:val="24"/>
        </w:rPr>
      </w:pPr>
    </w:p>
    <w:p w:rsidR="00F61E2B" w:rsidRPr="00544242" w:rsidRDefault="00F61E2B" w:rsidP="00F61E2B">
      <w:pPr>
        <w:jc w:val="both"/>
        <w:rPr>
          <w:sz w:val="24"/>
          <w:szCs w:val="24"/>
        </w:rPr>
      </w:pPr>
      <w:r w:rsidRPr="00544242">
        <w:rPr>
          <w:sz w:val="24"/>
          <w:szCs w:val="24"/>
        </w:rPr>
        <w:t>Zálohová platba „A“ je splatná do</w:t>
      </w:r>
      <w:r w:rsidR="00E80225" w:rsidRPr="00544242">
        <w:rPr>
          <w:sz w:val="24"/>
          <w:szCs w:val="24"/>
        </w:rPr>
        <w:t xml:space="preserve"> </w:t>
      </w:r>
      <w:r w:rsidR="000E2D40">
        <w:rPr>
          <w:sz w:val="24"/>
          <w:szCs w:val="24"/>
        </w:rPr>
        <w:t>14</w:t>
      </w:r>
      <w:r w:rsidR="00E80225" w:rsidRPr="00544242">
        <w:rPr>
          <w:sz w:val="24"/>
          <w:szCs w:val="24"/>
        </w:rPr>
        <w:t xml:space="preserve"> dnů </w:t>
      </w:r>
      <w:r w:rsidRPr="00544242">
        <w:rPr>
          <w:sz w:val="24"/>
          <w:szCs w:val="24"/>
        </w:rPr>
        <w:t>od data vystavení pro forma faktury na účet zhotovitele uvedený v záhlaví této smlouvy. Jako variabilní symbol je třeba uvést</w:t>
      </w:r>
      <w:r w:rsidR="000E2D40">
        <w:rPr>
          <w:sz w:val="24"/>
          <w:szCs w:val="24"/>
        </w:rPr>
        <w:t xml:space="preserve"> číslo faktury.</w:t>
      </w:r>
    </w:p>
    <w:p w:rsidR="00F61E2B" w:rsidRPr="00544242" w:rsidRDefault="00F61E2B" w:rsidP="00F61E2B">
      <w:pPr>
        <w:jc w:val="both"/>
        <w:rPr>
          <w:sz w:val="24"/>
          <w:szCs w:val="24"/>
        </w:rPr>
      </w:pPr>
    </w:p>
    <w:p w:rsidR="00F61E2B" w:rsidRDefault="000E2D40" w:rsidP="00F61E2B">
      <w:pPr>
        <w:jc w:val="both"/>
        <w:rPr>
          <w:sz w:val="24"/>
          <w:szCs w:val="24"/>
        </w:rPr>
      </w:pPr>
      <w:r>
        <w:rPr>
          <w:sz w:val="24"/>
          <w:szCs w:val="24"/>
        </w:rPr>
        <w:t>Konečná</w:t>
      </w:r>
      <w:r w:rsidR="00F61E2B" w:rsidRPr="00544242">
        <w:rPr>
          <w:sz w:val="24"/>
          <w:szCs w:val="24"/>
        </w:rPr>
        <w:t xml:space="preserve"> platba „B“ je splatná do</w:t>
      </w:r>
      <w:r w:rsidR="00E80225" w:rsidRPr="00544242">
        <w:rPr>
          <w:sz w:val="24"/>
          <w:szCs w:val="24"/>
        </w:rPr>
        <w:t xml:space="preserve"> </w:t>
      </w:r>
      <w:r>
        <w:rPr>
          <w:sz w:val="24"/>
          <w:szCs w:val="24"/>
        </w:rPr>
        <w:t>14</w:t>
      </w:r>
      <w:r w:rsidR="00E80225" w:rsidRPr="00544242">
        <w:rPr>
          <w:sz w:val="24"/>
          <w:szCs w:val="24"/>
        </w:rPr>
        <w:t xml:space="preserve"> dnů </w:t>
      </w:r>
      <w:r w:rsidR="00F61E2B" w:rsidRPr="00544242">
        <w:rPr>
          <w:sz w:val="24"/>
          <w:szCs w:val="24"/>
        </w:rPr>
        <w:t>od data vystavení na účet zhotovitele uvedený v záhlaví této smlouvy. Jako variabilní symbol je třeba uvést</w:t>
      </w:r>
      <w:r>
        <w:rPr>
          <w:sz w:val="24"/>
          <w:szCs w:val="24"/>
        </w:rPr>
        <w:t xml:space="preserve"> číslo faktury.</w:t>
      </w:r>
    </w:p>
    <w:p w:rsidR="006745C5" w:rsidRDefault="006745C5" w:rsidP="00F61E2B">
      <w:pPr>
        <w:jc w:val="both"/>
        <w:rPr>
          <w:sz w:val="24"/>
          <w:szCs w:val="24"/>
        </w:rPr>
      </w:pPr>
    </w:p>
    <w:p w:rsidR="006745C5" w:rsidRPr="00544242" w:rsidRDefault="006745C5" w:rsidP="006745C5">
      <w:pPr>
        <w:jc w:val="both"/>
        <w:rPr>
          <w:sz w:val="24"/>
          <w:szCs w:val="24"/>
        </w:rPr>
      </w:pPr>
      <w:r>
        <w:rPr>
          <w:sz w:val="24"/>
          <w:szCs w:val="24"/>
        </w:rPr>
        <w:t xml:space="preserve">Celková </w:t>
      </w:r>
      <w:r w:rsidRPr="00544242">
        <w:rPr>
          <w:sz w:val="24"/>
          <w:szCs w:val="24"/>
        </w:rPr>
        <w:t xml:space="preserve">je splatná do </w:t>
      </w:r>
      <w:r>
        <w:rPr>
          <w:sz w:val="24"/>
          <w:szCs w:val="24"/>
        </w:rPr>
        <w:t>14</w:t>
      </w:r>
      <w:r w:rsidRPr="00544242">
        <w:rPr>
          <w:sz w:val="24"/>
          <w:szCs w:val="24"/>
        </w:rPr>
        <w:t xml:space="preserve"> dnů od data vystavení na účet zhotovitele uvedený v záhlaví této smlouvy. Jako variabilní symbol je třeba uvést</w:t>
      </w:r>
      <w:r>
        <w:rPr>
          <w:sz w:val="24"/>
          <w:szCs w:val="24"/>
        </w:rPr>
        <w:t xml:space="preserve"> číslo faktury.</w:t>
      </w:r>
    </w:p>
    <w:p w:rsidR="006745C5" w:rsidRPr="00544242" w:rsidRDefault="006745C5" w:rsidP="00F61E2B">
      <w:pPr>
        <w:jc w:val="both"/>
        <w:rPr>
          <w:sz w:val="24"/>
          <w:szCs w:val="24"/>
        </w:rPr>
      </w:pPr>
    </w:p>
    <w:p w:rsidR="00F61E2B" w:rsidRPr="00544242" w:rsidRDefault="00F61E2B" w:rsidP="00F61E2B">
      <w:pPr>
        <w:jc w:val="both"/>
        <w:rPr>
          <w:sz w:val="24"/>
          <w:szCs w:val="24"/>
        </w:rPr>
      </w:pPr>
    </w:p>
    <w:p w:rsidR="002D4A1E" w:rsidRPr="00544242" w:rsidRDefault="002D4A1E" w:rsidP="002D4A1E">
      <w:pPr>
        <w:jc w:val="center"/>
        <w:rPr>
          <w:b/>
          <w:sz w:val="24"/>
          <w:szCs w:val="24"/>
        </w:rPr>
      </w:pPr>
      <w:r w:rsidRPr="00544242">
        <w:rPr>
          <w:b/>
          <w:sz w:val="24"/>
          <w:szCs w:val="24"/>
        </w:rPr>
        <w:t>V.</w:t>
      </w:r>
    </w:p>
    <w:p w:rsidR="002D4A1E" w:rsidRPr="00544242" w:rsidRDefault="002D4A1E" w:rsidP="002D4A1E">
      <w:pPr>
        <w:jc w:val="center"/>
        <w:rPr>
          <w:b/>
          <w:sz w:val="24"/>
          <w:szCs w:val="24"/>
        </w:rPr>
      </w:pPr>
      <w:r w:rsidRPr="00544242">
        <w:rPr>
          <w:b/>
          <w:sz w:val="24"/>
          <w:szCs w:val="24"/>
        </w:rPr>
        <w:t>Splnění a předání díla</w:t>
      </w:r>
    </w:p>
    <w:p w:rsidR="002D4A1E" w:rsidRPr="00544242" w:rsidRDefault="002D4A1E" w:rsidP="002D4A1E">
      <w:pPr>
        <w:jc w:val="center"/>
        <w:rPr>
          <w:b/>
          <w:sz w:val="24"/>
          <w:szCs w:val="24"/>
        </w:rPr>
      </w:pPr>
    </w:p>
    <w:p w:rsidR="002D4A1E" w:rsidRPr="00544242" w:rsidRDefault="002D4A1E" w:rsidP="002D4A1E">
      <w:pPr>
        <w:jc w:val="both"/>
        <w:rPr>
          <w:sz w:val="24"/>
          <w:szCs w:val="24"/>
        </w:rPr>
      </w:pPr>
      <w:r w:rsidRPr="00544242">
        <w:rPr>
          <w:sz w:val="24"/>
          <w:szCs w:val="24"/>
        </w:rPr>
        <w:t>Zhotovitel splní svou povinnost</w:t>
      </w:r>
      <w:r w:rsidR="002E60DF" w:rsidRPr="00544242">
        <w:rPr>
          <w:sz w:val="24"/>
          <w:szCs w:val="24"/>
        </w:rPr>
        <w:t xml:space="preserve"> podle této smlouvy s tím</w:t>
      </w:r>
      <w:r w:rsidR="008F2EA0" w:rsidRPr="00544242">
        <w:rPr>
          <w:sz w:val="24"/>
          <w:szCs w:val="24"/>
        </w:rPr>
        <w:t>, zhotoví dílo vymezené v</w:t>
      </w:r>
      <w:r w:rsidRPr="00544242">
        <w:rPr>
          <w:sz w:val="24"/>
          <w:szCs w:val="24"/>
        </w:rPr>
        <w:t xml:space="preserve"> článku 1. v souladu s platnými obecně závaznými právními předpisy a platnými českými technickými normami, a to v termínech dle článku II. této Smlouvy. </w:t>
      </w:r>
    </w:p>
    <w:p w:rsidR="002D4A1E" w:rsidRPr="00544242" w:rsidRDefault="002D4A1E" w:rsidP="002D4A1E">
      <w:pPr>
        <w:jc w:val="both"/>
        <w:rPr>
          <w:sz w:val="24"/>
          <w:szCs w:val="24"/>
        </w:rPr>
      </w:pPr>
    </w:p>
    <w:p w:rsidR="002D4A1E" w:rsidRPr="00544242" w:rsidRDefault="004704A5" w:rsidP="002D4A1E">
      <w:pPr>
        <w:jc w:val="both"/>
        <w:rPr>
          <w:sz w:val="24"/>
          <w:szCs w:val="24"/>
        </w:rPr>
      </w:pPr>
      <w:r w:rsidRPr="00544242">
        <w:rPr>
          <w:sz w:val="24"/>
          <w:szCs w:val="24"/>
        </w:rPr>
        <w:t xml:space="preserve">Objednatel je povinen </w:t>
      </w:r>
      <w:r w:rsidR="002E60DF" w:rsidRPr="00544242">
        <w:rPr>
          <w:sz w:val="24"/>
          <w:szCs w:val="24"/>
        </w:rPr>
        <w:t>dokončené</w:t>
      </w:r>
      <w:r w:rsidRPr="00544242">
        <w:rPr>
          <w:sz w:val="24"/>
          <w:szCs w:val="24"/>
        </w:rPr>
        <w:t xml:space="preserve"> dílo či jeho ucelenou dílčí část převzít</w:t>
      </w:r>
      <w:r w:rsidR="008F2EA0" w:rsidRPr="00544242">
        <w:rPr>
          <w:sz w:val="24"/>
          <w:szCs w:val="24"/>
        </w:rPr>
        <w:t>.</w:t>
      </w:r>
    </w:p>
    <w:p w:rsidR="004704A5" w:rsidRPr="00544242" w:rsidRDefault="004704A5" w:rsidP="002D4A1E">
      <w:pPr>
        <w:jc w:val="both"/>
        <w:rPr>
          <w:sz w:val="24"/>
          <w:szCs w:val="24"/>
        </w:rPr>
      </w:pPr>
    </w:p>
    <w:p w:rsidR="004704A5" w:rsidRPr="00544242" w:rsidRDefault="004704A5" w:rsidP="004704A5">
      <w:pPr>
        <w:jc w:val="both"/>
        <w:rPr>
          <w:sz w:val="24"/>
          <w:szCs w:val="24"/>
        </w:rPr>
      </w:pPr>
      <w:r w:rsidRPr="00544242">
        <w:rPr>
          <w:sz w:val="24"/>
          <w:szCs w:val="24"/>
        </w:rPr>
        <w:t>Provedené dílo zhotovitelem bude předáno objednateli na základě písemného protokolu o předání a převzetí díla podepsaného oprávněnými zástupci smluvních stran (dále jen „protokol“). Povinným obsahem protokolu jsou:</w:t>
      </w:r>
    </w:p>
    <w:p w:rsidR="004704A5" w:rsidRPr="00544242" w:rsidRDefault="004704A5" w:rsidP="004704A5">
      <w:pPr>
        <w:jc w:val="both"/>
        <w:rPr>
          <w:sz w:val="24"/>
          <w:szCs w:val="24"/>
        </w:rPr>
      </w:pPr>
    </w:p>
    <w:p w:rsidR="004704A5" w:rsidRPr="00544242" w:rsidRDefault="004704A5" w:rsidP="004704A5">
      <w:pPr>
        <w:rPr>
          <w:sz w:val="24"/>
          <w:szCs w:val="24"/>
        </w:rPr>
      </w:pPr>
      <w:r w:rsidRPr="00544242">
        <w:rPr>
          <w:sz w:val="24"/>
          <w:szCs w:val="24"/>
        </w:rPr>
        <w:t>a) údaje o zhotoviteli a objednateli,</w:t>
      </w:r>
      <w:r w:rsidRPr="00544242">
        <w:rPr>
          <w:sz w:val="24"/>
          <w:szCs w:val="24"/>
        </w:rPr>
        <w:br/>
        <w:t>b) stručný popis díla, které je předmětem předání a převzetí,</w:t>
      </w:r>
      <w:r w:rsidRPr="00544242">
        <w:rPr>
          <w:sz w:val="24"/>
          <w:szCs w:val="24"/>
        </w:rPr>
        <w:br/>
        <w:t>d) termín, od kterého počíná běžet záruční lhůta,</w:t>
      </w:r>
      <w:r w:rsidRPr="00544242">
        <w:rPr>
          <w:sz w:val="24"/>
          <w:szCs w:val="24"/>
        </w:rPr>
        <w:br/>
        <w:t>e) seznam předaných dokladů,</w:t>
      </w:r>
      <w:r w:rsidRPr="00544242">
        <w:rPr>
          <w:sz w:val="24"/>
          <w:szCs w:val="24"/>
        </w:rPr>
        <w:br/>
        <w:t>f) prohlášení</w:t>
      </w:r>
      <w:r w:rsidR="008F2EA0" w:rsidRPr="00544242">
        <w:rPr>
          <w:sz w:val="24"/>
          <w:szCs w:val="24"/>
        </w:rPr>
        <w:t xml:space="preserve"> objednatele</w:t>
      </w:r>
      <w:r w:rsidRPr="00544242">
        <w:rPr>
          <w:sz w:val="24"/>
          <w:szCs w:val="24"/>
        </w:rPr>
        <w:t>, zda dílo přejímá nebo nepřejímá</w:t>
      </w:r>
      <w:r w:rsidR="008F2EA0" w:rsidRPr="00544242">
        <w:rPr>
          <w:sz w:val="24"/>
          <w:szCs w:val="24"/>
        </w:rPr>
        <w:t>.</w:t>
      </w:r>
      <w:r w:rsidRPr="00544242">
        <w:rPr>
          <w:sz w:val="24"/>
          <w:szCs w:val="24"/>
        </w:rPr>
        <w:t xml:space="preserve"> </w:t>
      </w:r>
    </w:p>
    <w:p w:rsidR="004704A5" w:rsidRPr="00544242" w:rsidRDefault="004704A5" w:rsidP="004704A5">
      <w:pPr>
        <w:rPr>
          <w:sz w:val="24"/>
          <w:szCs w:val="24"/>
        </w:rPr>
      </w:pPr>
    </w:p>
    <w:p w:rsidR="004704A5" w:rsidRPr="00544242" w:rsidRDefault="004704A5" w:rsidP="004704A5">
      <w:pPr>
        <w:rPr>
          <w:sz w:val="24"/>
          <w:szCs w:val="24"/>
        </w:rPr>
      </w:pPr>
      <w:r w:rsidRPr="00544242">
        <w:rPr>
          <w:sz w:val="24"/>
          <w:szCs w:val="24"/>
        </w:rPr>
        <w:t>Obsahuje-li dílo, které je předmětem předání a převzetí, vady nebo nedodělky, musí protokol obsahovat dále:</w:t>
      </w:r>
    </w:p>
    <w:p w:rsidR="004704A5" w:rsidRPr="00544242" w:rsidRDefault="004704A5" w:rsidP="004704A5">
      <w:pPr>
        <w:rPr>
          <w:sz w:val="24"/>
          <w:szCs w:val="24"/>
        </w:rPr>
      </w:pPr>
    </w:p>
    <w:p w:rsidR="004704A5" w:rsidRPr="00544242" w:rsidRDefault="004704A5" w:rsidP="004704A5">
      <w:pPr>
        <w:rPr>
          <w:sz w:val="24"/>
          <w:szCs w:val="24"/>
        </w:rPr>
      </w:pPr>
      <w:r w:rsidRPr="00544242">
        <w:rPr>
          <w:sz w:val="24"/>
          <w:szCs w:val="24"/>
        </w:rPr>
        <w:t>a) soupis zjištěných vad a nedodělků,</w:t>
      </w:r>
    </w:p>
    <w:p w:rsidR="004704A5" w:rsidRPr="00544242" w:rsidRDefault="004704A5" w:rsidP="004704A5">
      <w:pPr>
        <w:rPr>
          <w:sz w:val="24"/>
          <w:szCs w:val="24"/>
        </w:rPr>
      </w:pPr>
    </w:p>
    <w:p w:rsidR="004704A5" w:rsidRPr="00544242" w:rsidRDefault="004704A5" w:rsidP="004704A5">
      <w:pPr>
        <w:ind w:left="284"/>
        <w:jc w:val="center"/>
        <w:rPr>
          <w:b/>
          <w:sz w:val="24"/>
          <w:szCs w:val="24"/>
        </w:rPr>
      </w:pPr>
      <w:r w:rsidRPr="00544242">
        <w:rPr>
          <w:b/>
          <w:sz w:val="24"/>
          <w:szCs w:val="24"/>
        </w:rPr>
        <w:t>VI.</w:t>
      </w:r>
    </w:p>
    <w:p w:rsidR="004704A5" w:rsidRPr="00544242" w:rsidRDefault="004704A5" w:rsidP="004704A5">
      <w:pPr>
        <w:ind w:left="284"/>
        <w:jc w:val="center"/>
        <w:rPr>
          <w:b/>
          <w:sz w:val="24"/>
          <w:szCs w:val="24"/>
        </w:rPr>
      </w:pPr>
      <w:r w:rsidRPr="00544242">
        <w:rPr>
          <w:b/>
          <w:sz w:val="24"/>
          <w:szCs w:val="24"/>
        </w:rPr>
        <w:t>Záruka za jakost díla</w:t>
      </w:r>
    </w:p>
    <w:p w:rsidR="004704A5" w:rsidRPr="00544242" w:rsidRDefault="004704A5" w:rsidP="004704A5">
      <w:pPr>
        <w:jc w:val="both"/>
        <w:rPr>
          <w:b/>
          <w:sz w:val="24"/>
          <w:szCs w:val="24"/>
        </w:rPr>
      </w:pPr>
    </w:p>
    <w:p w:rsidR="004704A5" w:rsidRPr="00544242" w:rsidRDefault="004704A5" w:rsidP="004704A5">
      <w:pPr>
        <w:jc w:val="both"/>
        <w:rPr>
          <w:sz w:val="24"/>
          <w:szCs w:val="24"/>
        </w:rPr>
      </w:pPr>
      <w:r w:rsidRPr="00544242">
        <w:rPr>
          <w:sz w:val="24"/>
          <w:szCs w:val="24"/>
        </w:rPr>
        <w:t>Záruka na správnou funkci dodaných výrobků je 5 let ode dne dokončení montáže a při montáži firmou Baroch – okna s.r.o. nebo firmou Baroch – okna s.r.o. autorizovanou. V pří</w:t>
      </w:r>
      <w:r w:rsidR="008F2EA0" w:rsidRPr="00544242">
        <w:rPr>
          <w:sz w:val="24"/>
          <w:szCs w:val="24"/>
        </w:rPr>
        <w:t>padě odběru výrobků bez montáže</w:t>
      </w:r>
      <w:r w:rsidRPr="00544242">
        <w:rPr>
          <w:sz w:val="24"/>
          <w:szCs w:val="24"/>
        </w:rPr>
        <w:t xml:space="preserve"> se záruční podmínky řídí příslušnými ustanoveními občanského zákoníku.</w:t>
      </w:r>
    </w:p>
    <w:p w:rsidR="004704A5" w:rsidRPr="00544242" w:rsidRDefault="004704A5" w:rsidP="004704A5">
      <w:pPr>
        <w:jc w:val="both"/>
        <w:rPr>
          <w:sz w:val="24"/>
          <w:szCs w:val="24"/>
        </w:rPr>
      </w:pPr>
    </w:p>
    <w:p w:rsidR="004704A5" w:rsidRPr="00544242" w:rsidRDefault="004704A5" w:rsidP="004704A5">
      <w:pPr>
        <w:jc w:val="both"/>
        <w:rPr>
          <w:sz w:val="24"/>
          <w:szCs w:val="24"/>
        </w:rPr>
      </w:pPr>
      <w:r w:rsidRPr="00544242">
        <w:rPr>
          <w:sz w:val="24"/>
          <w:szCs w:val="24"/>
        </w:rPr>
        <w:t>Výroba, dodávka a montáž plastových oken, dveří, prosklených stěn a fasád prováděných firmou Baroch – okna s.r.o. podléhá všeobecným dodacím podmínkám firmy Baroch – okna s.r.o. Podpisem této smlouvy se tyto podmínky stávají nedílnou součástí smlouvy závaznou pro obě smluvní strany.</w:t>
      </w:r>
    </w:p>
    <w:p w:rsidR="004704A5" w:rsidRDefault="004704A5" w:rsidP="004704A5">
      <w:pPr>
        <w:jc w:val="both"/>
        <w:rPr>
          <w:sz w:val="24"/>
          <w:szCs w:val="24"/>
        </w:rPr>
      </w:pPr>
    </w:p>
    <w:p w:rsidR="006745C5" w:rsidRDefault="006745C5" w:rsidP="004704A5">
      <w:pPr>
        <w:jc w:val="both"/>
        <w:rPr>
          <w:sz w:val="24"/>
          <w:szCs w:val="24"/>
        </w:rPr>
      </w:pPr>
    </w:p>
    <w:p w:rsidR="006745C5" w:rsidRDefault="006745C5" w:rsidP="004704A5">
      <w:pPr>
        <w:jc w:val="both"/>
        <w:rPr>
          <w:sz w:val="24"/>
          <w:szCs w:val="24"/>
        </w:rPr>
      </w:pPr>
    </w:p>
    <w:p w:rsidR="006745C5" w:rsidRDefault="006745C5" w:rsidP="004704A5">
      <w:pPr>
        <w:jc w:val="both"/>
        <w:rPr>
          <w:sz w:val="24"/>
          <w:szCs w:val="24"/>
        </w:rPr>
      </w:pPr>
    </w:p>
    <w:p w:rsidR="006745C5" w:rsidRDefault="006745C5" w:rsidP="004704A5">
      <w:pPr>
        <w:jc w:val="both"/>
        <w:rPr>
          <w:sz w:val="24"/>
          <w:szCs w:val="24"/>
        </w:rPr>
      </w:pPr>
    </w:p>
    <w:p w:rsidR="006745C5" w:rsidRDefault="006745C5" w:rsidP="004704A5">
      <w:pPr>
        <w:jc w:val="both"/>
        <w:rPr>
          <w:sz w:val="24"/>
          <w:szCs w:val="24"/>
        </w:rPr>
      </w:pPr>
    </w:p>
    <w:p w:rsidR="006745C5" w:rsidRDefault="006745C5" w:rsidP="004704A5">
      <w:pPr>
        <w:jc w:val="both"/>
        <w:rPr>
          <w:sz w:val="24"/>
          <w:szCs w:val="24"/>
        </w:rPr>
      </w:pPr>
    </w:p>
    <w:p w:rsidR="006745C5" w:rsidRPr="00544242" w:rsidRDefault="006745C5" w:rsidP="004704A5">
      <w:pPr>
        <w:jc w:val="both"/>
        <w:rPr>
          <w:sz w:val="24"/>
          <w:szCs w:val="24"/>
        </w:rPr>
      </w:pPr>
    </w:p>
    <w:p w:rsidR="000E2D40" w:rsidRDefault="004704A5" w:rsidP="004704A5">
      <w:pPr>
        <w:spacing w:after="60"/>
        <w:jc w:val="both"/>
        <w:rPr>
          <w:sz w:val="24"/>
          <w:szCs w:val="24"/>
        </w:rPr>
      </w:pPr>
      <w:r w:rsidRPr="00544242">
        <w:rPr>
          <w:sz w:val="24"/>
          <w:szCs w:val="24"/>
        </w:rPr>
        <w:t xml:space="preserve">Objednatel uplatní včas právo z vad díla v záruční době, pokud vady oznámí zhotoviteli alespoň v poslední den záruční doby </w:t>
      </w:r>
      <w:r w:rsidR="008F2EA0" w:rsidRPr="00544242">
        <w:rPr>
          <w:sz w:val="24"/>
          <w:szCs w:val="24"/>
        </w:rPr>
        <w:t>na dílo dle přísl. čl. smlouvy.</w:t>
      </w:r>
      <w:r w:rsidRPr="00544242">
        <w:rPr>
          <w:sz w:val="24"/>
          <w:szCs w:val="24"/>
        </w:rPr>
        <w:t xml:space="preserve"> I v tomto případě je však objednatel povinen uplatnit právo z vad díla bez zbytečného odkladu </w:t>
      </w:r>
      <w:r w:rsidR="008F2EA0" w:rsidRPr="00544242">
        <w:rPr>
          <w:sz w:val="24"/>
          <w:szCs w:val="24"/>
        </w:rPr>
        <w:t>poté,</w:t>
      </w:r>
      <w:r w:rsidRPr="00544242">
        <w:rPr>
          <w:sz w:val="24"/>
          <w:szCs w:val="24"/>
        </w:rPr>
        <w:t xml:space="preserve"> kdy vadu zjistil.</w:t>
      </w:r>
    </w:p>
    <w:p w:rsidR="000E2D40" w:rsidRPr="00544242" w:rsidRDefault="000E2D40" w:rsidP="004704A5">
      <w:pPr>
        <w:spacing w:after="60"/>
        <w:jc w:val="both"/>
        <w:rPr>
          <w:sz w:val="24"/>
          <w:szCs w:val="24"/>
        </w:rPr>
      </w:pPr>
    </w:p>
    <w:p w:rsidR="004704A5" w:rsidRPr="00544242" w:rsidRDefault="004704A5" w:rsidP="004704A5">
      <w:pPr>
        <w:spacing w:after="60"/>
        <w:jc w:val="both"/>
        <w:rPr>
          <w:sz w:val="24"/>
          <w:szCs w:val="24"/>
        </w:rPr>
      </w:pPr>
      <w:r w:rsidRPr="00544242">
        <w:rPr>
          <w:sz w:val="24"/>
          <w:szCs w:val="24"/>
        </w:rPr>
        <w:t>Reklamace musí být uplatněna písemnou formou a to elektronicky nebo dopisem. Zde je objednatel povinen vady popsat, případně uvést, jak se projevují. Havarijní vady / tj. vady bránící v řádném užívání části nebo celého díla/ je možné oznámit telefonicky</w:t>
      </w:r>
      <w:r w:rsidR="008F2EA0" w:rsidRPr="00544242">
        <w:rPr>
          <w:sz w:val="24"/>
          <w:szCs w:val="24"/>
        </w:rPr>
        <w:t xml:space="preserve"> či elektronickou poštou, které následně budou</w:t>
      </w:r>
      <w:r w:rsidRPr="00544242">
        <w:rPr>
          <w:sz w:val="24"/>
          <w:szCs w:val="24"/>
        </w:rPr>
        <w:t xml:space="preserve"> potvrzeny listinou formou.</w:t>
      </w:r>
    </w:p>
    <w:p w:rsidR="004704A5" w:rsidRPr="00544242" w:rsidRDefault="004704A5" w:rsidP="004704A5">
      <w:pPr>
        <w:rPr>
          <w:sz w:val="24"/>
          <w:szCs w:val="24"/>
        </w:rPr>
      </w:pPr>
    </w:p>
    <w:p w:rsidR="004704A5" w:rsidRPr="00544242" w:rsidRDefault="00886818" w:rsidP="00886818">
      <w:pPr>
        <w:jc w:val="center"/>
        <w:rPr>
          <w:b/>
          <w:sz w:val="24"/>
          <w:szCs w:val="24"/>
        </w:rPr>
      </w:pPr>
      <w:r w:rsidRPr="00544242">
        <w:rPr>
          <w:b/>
          <w:sz w:val="24"/>
          <w:szCs w:val="24"/>
        </w:rPr>
        <w:t>VII.</w:t>
      </w:r>
    </w:p>
    <w:p w:rsidR="004704A5" w:rsidRPr="00544242" w:rsidRDefault="004704A5" w:rsidP="004704A5">
      <w:pPr>
        <w:ind w:left="284"/>
        <w:jc w:val="center"/>
        <w:rPr>
          <w:b/>
          <w:sz w:val="24"/>
          <w:szCs w:val="24"/>
        </w:rPr>
      </w:pPr>
      <w:r w:rsidRPr="00544242">
        <w:rPr>
          <w:b/>
          <w:sz w:val="24"/>
          <w:szCs w:val="24"/>
        </w:rPr>
        <w:t>Smluvní pokuty a úrok z prodlení</w:t>
      </w:r>
    </w:p>
    <w:p w:rsidR="004704A5" w:rsidRPr="00544242" w:rsidRDefault="004704A5" w:rsidP="004704A5">
      <w:pPr>
        <w:rPr>
          <w:b/>
          <w:sz w:val="24"/>
          <w:szCs w:val="24"/>
        </w:rPr>
      </w:pPr>
    </w:p>
    <w:p w:rsidR="00E30645" w:rsidRPr="00544242" w:rsidRDefault="00E30645" w:rsidP="00886818">
      <w:pPr>
        <w:jc w:val="both"/>
        <w:rPr>
          <w:sz w:val="24"/>
          <w:szCs w:val="24"/>
        </w:rPr>
      </w:pPr>
      <w:r w:rsidRPr="00544242">
        <w:rPr>
          <w:sz w:val="24"/>
          <w:szCs w:val="24"/>
        </w:rPr>
        <w:t>Při nedodržení termínu úhrady některé z výše uvedených plateb je objednatel povinen uhradit zhotoviteli smluvní pokutu ve výši 0,05% denně z dlužné částky. Zhotovitel není vázán termínem dodání při prodlení objednatele s některou ze zálohových plateb. V případě, že je zhotovitel v prodlení s dokončením díla dle smluvených termínů,</w:t>
      </w:r>
      <w:r w:rsidR="008F2EA0" w:rsidRPr="00544242">
        <w:rPr>
          <w:sz w:val="24"/>
          <w:szCs w:val="24"/>
        </w:rPr>
        <w:t xml:space="preserve"> </w:t>
      </w:r>
      <w:r w:rsidRPr="00544242">
        <w:rPr>
          <w:sz w:val="24"/>
          <w:szCs w:val="24"/>
        </w:rPr>
        <w:t>je zhotovitel povinen uhradit objednateli smluvní pokutu ve výši 0,05% denně z celkové ceny dodávky za každý den prodlení.</w:t>
      </w:r>
    </w:p>
    <w:p w:rsidR="00E30645" w:rsidRPr="00544242" w:rsidRDefault="00E30645" w:rsidP="00886818">
      <w:pPr>
        <w:jc w:val="both"/>
        <w:rPr>
          <w:sz w:val="24"/>
          <w:szCs w:val="24"/>
        </w:rPr>
      </w:pPr>
    </w:p>
    <w:p w:rsidR="00886818" w:rsidRPr="00544242" w:rsidRDefault="00886818" w:rsidP="00886818">
      <w:pPr>
        <w:jc w:val="both"/>
        <w:rPr>
          <w:sz w:val="24"/>
          <w:szCs w:val="24"/>
        </w:rPr>
      </w:pPr>
      <w:r w:rsidRPr="00544242">
        <w:rPr>
          <w:sz w:val="24"/>
          <w:szCs w:val="24"/>
        </w:rPr>
        <w:t>Uplatněním smluvní pokuty objednatelem či zhotovitelem není dotčen nárok objednatele či zhotovitele na úhradu vzniklé škody.</w:t>
      </w:r>
    </w:p>
    <w:p w:rsidR="00886818" w:rsidRPr="00544242" w:rsidRDefault="00886818" w:rsidP="00886818">
      <w:pPr>
        <w:jc w:val="both"/>
        <w:rPr>
          <w:sz w:val="24"/>
          <w:szCs w:val="24"/>
        </w:rPr>
      </w:pPr>
    </w:p>
    <w:p w:rsidR="00886818" w:rsidRPr="00544242" w:rsidRDefault="00886818" w:rsidP="00886818">
      <w:pPr>
        <w:jc w:val="center"/>
        <w:rPr>
          <w:b/>
          <w:sz w:val="24"/>
          <w:szCs w:val="24"/>
        </w:rPr>
      </w:pPr>
      <w:r w:rsidRPr="00544242">
        <w:rPr>
          <w:b/>
          <w:sz w:val="24"/>
          <w:szCs w:val="24"/>
        </w:rPr>
        <w:t>VIII.</w:t>
      </w:r>
    </w:p>
    <w:p w:rsidR="00886818" w:rsidRDefault="00886818" w:rsidP="00886818">
      <w:pPr>
        <w:ind w:left="284"/>
        <w:jc w:val="center"/>
        <w:rPr>
          <w:b/>
          <w:sz w:val="24"/>
          <w:szCs w:val="24"/>
        </w:rPr>
      </w:pPr>
      <w:r w:rsidRPr="00544242">
        <w:rPr>
          <w:b/>
          <w:sz w:val="24"/>
          <w:szCs w:val="24"/>
        </w:rPr>
        <w:t>Závěrečná ujednání</w:t>
      </w:r>
    </w:p>
    <w:p w:rsidR="000E2D40" w:rsidRPr="00544242" w:rsidRDefault="000E2D40" w:rsidP="00886818">
      <w:pPr>
        <w:ind w:left="284"/>
        <w:jc w:val="center"/>
        <w:rPr>
          <w:sz w:val="24"/>
          <w:szCs w:val="24"/>
        </w:rPr>
      </w:pPr>
    </w:p>
    <w:p w:rsidR="00886818" w:rsidRPr="00544242" w:rsidRDefault="00E30645" w:rsidP="00A12646">
      <w:pPr>
        <w:jc w:val="both"/>
        <w:rPr>
          <w:sz w:val="24"/>
          <w:szCs w:val="24"/>
        </w:rPr>
      </w:pPr>
      <w:r w:rsidRPr="00544242">
        <w:rPr>
          <w:sz w:val="24"/>
          <w:szCs w:val="24"/>
        </w:rPr>
        <w:t>Smlouva</w:t>
      </w:r>
      <w:r w:rsidR="00886818" w:rsidRPr="00544242">
        <w:rPr>
          <w:sz w:val="24"/>
          <w:szCs w:val="24"/>
        </w:rPr>
        <w:t xml:space="preserve"> má </w:t>
      </w:r>
      <w:r w:rsidR="00FE0DEA">
        <w:rPr>
          <w:sz w:val="24"/>
          <w:szCs w:val="24"/>
        </w:rPr>
        <w:t>7</w:t>
      </w:r>
      <w:r w:rsidR="00124A87" w:rsidRPr="00544242">
        <w:rPr>
          <w:sz w:val="24"/>
          <w:szCs w:val="24"/>
        </w:rPr>
        <w:t xml:space="preserve"> stran a</w:t>
      </w:r>
      <w:r w:rsidR="00B55008">
        <w:rPr>
          <w:sz w:val="24"/>
          <w:szCs w:val="24"/>
        </w:rPr>
        <w:t xml:space="preserve"> je vyhotovena ve </w:t>
      </w:r>
      <w:r w:rsidR="00B55008" w:rsidRPr="006B19C1">
        <w:rPr>
          <w:sz w:val="24"/>
          <w:szCs w:val="24"/>
        </w:rPr>
        <w:t>3</w:t>
      </w:r>
      <w:r w:rsidRPr="00544242">
        <w:rPr>
          <w:sz w:val="24"/>
          <w:szCs w:val="24"/>
        </w:rPr>
        <w:t xml:space="preserve"> výtiscích, z</w:t>
      </w:r>
      <w:r w:rsidR="00886818" w:rsidRPr="00544242">
        <w:rPr>
          <w:sz w:val="24"/>
          <w:szCs w:val="24"/>
        </w:rPr>
        <w:t xml:space="preserve"> </w:t>
      </w:r>
      <w:r w:rsidRPr="00544242">
        <w:rPr>
          <w:sz w:val="24"/>
          <w:szCs w:val="24"/>
        </w:rPr>
        <w:t xml:space="preserve">nichž </w:t>
      </w:r>
      <w:r w:rsidR="00886818" w:rsidRPr="00544242">
        <w:rPr>
          <w:sz w:val="24"/>
          <w:szCs w:val="24"/>
        </w:rPr>
        <w:t>jeden výtisk</w:t>
      </w:r>
      <w:r w:rsidRPr="00544242">
        <w:rPr>
          <w:sz w:val="24"/>
          <w:szCs w:val="24"/>
        </w:rPr>
        <w:t xml:space="preserve"> obdrží zhotovitel a </w:t>
      </w:r>
      <w:r w:rsidR="007F3B5D">
        <w:rPr>
          <w:sz w:val="24"/>
          <w:szCs w:val="24"/>
        </w:rPr>
        <w:t>dva</w:t>
      </w:r>
      <w:r w:rsidR="00886818" w:rsidRPr="00544242">
        <w:rPr>
          <w:sz w:val="24"/>
          <w:szCs w:val="24"/>
        </w:rPr>
        <w:t xml:space="preserve"> výtisk</w:t>
      </w:r>
      <w:r w:rsidR="007F3B5D">
        <w:rPr>
          <w:sz w:val="24"/>
          <w:szCs w:val="24"/>
        </w:rPr>
        <w:t>y</w:t>
      </w:r>
      <w:r w:rsidRPr="00544242">
        <w:rPr>
          <w:sz w:val="24"/>
          <w:szCs w:val="24"/>
        </w:rPr>
        <w:t xml:space="preserve"> objednatel. </w:t>
      </w:r>
    </w:p>
    <w:p w:rsidR="00886818" w:rsidRPr="00544242" w:rsidRDefault="00886818" w:rsidP="00886818">
      <w:pPr>
        <w:jc w:val="both"/>
        <w:rPr>
          <w:sz w:val="24"/>
          <w:szCs w:val="24"/>
        </w:rPr>
      </w:pPr>
    </w:p>
    <w:p w:rsidR="00886818" w:rsidRPr="00544242" w:rsidRDefault="00886818" w:rsidP="00886818">
      <w:pPr>
        <w:jc w:val="both"/>
        <w:rPr>
          <w:sz w:val="24"/>
          <w:szCs w:val="24"/>
        </w:rPr>
      </w:pPr>
      <w:r w:rsidRPr="00544242">
        <w:rPr>
          <w:sz w:val="24"/>
          <w:szCs w:val="24"/>
        </w:rPr>
        <w:t>Smlouvu lze měnit pouze vzestupně číslovanými písemnými dodatky v listinné formě podepsanými statutárními zástupci obou smluvních stran.</w:t>
      </w:r>
    </w:p>
    <w:p w:rsidR="00886818" w:rsidRPr="00544242" w:rsidRDefault="00886818" w:rsidP="00886818">
      <w:pPr>
        <w:jc w:val="both"/>
        <w:rPr>
          <w:sz w:val="24"/>
          <w:szCs w:val="24"/>
        </w:rPr>
      </w:pPr>
    </w:p>
    <w:p w:rsidR="00E30645" w:rsidRPr="00544242" w:rsidRDefault="00E30645" w:rsidP="00886818">
      <w:pPr>
        <w:jc w:val="both"/>
        <w:rPr>
          <w:sz w:val="24"/>
          <w:szCs w:val="24"/>
        </w:rPr>
      </w:pPr>
      <w:r w:rsidRPr="00544242">
        <w:rPr>
          <w:sz w:val="24"/>
          <w:szCs w:val="24"/>
        </w:rPr>
        <w:t>Pokud není v této smlouvě nebo ve všeobecných dodacích podmínkách firmy Baroch – okna s.r.o. specifikováno jinak, řídí se smluvní vztah příslušnými ustanoveními občanského zákoníku v platném znění.</w:t>
      </w:r>
    </w:p>
    <w:p w:rsidR="00886818" w:rsidRPr="00544242" w:rsidRDefault="00886818" w:rsidP="00886818">
      <w:pPr>
        <w:jc w:val="both"/>
        <w:rPr>
          <w:sz w:val="24"/>
          <w:szCs w:val="24"/>
        </w:rPr>
      </w:pPr>
    </w:p>
    <w:p w:rsidR="00886818" w:rsidRPr="00544242" w:rsidRDefault="00886818" w:rsidP="00886818">
      <w:pPr>
        <w:jc w:val="both"/>
        <w:rPr>
          <w:sz w:val="24"/>
          <w:szCs w:val="24"/>
        </w:rPr>
      </w:pPr>
      <w:r w:rsidRPr="00544242">
        <w:rPr>
          <w:sz w:val="24"/>
          <w:szCs w:val="24"/>
        </w:rPr>
        <w:t>Smluvní strany prohlašují, že si smlouvu přečetly, s obsahem souhlasí a na důkaz jejich svobodné, pravé a vážné vůle připojují své podpisy.</w:t>
      </w:r>
    </w:p>
    <w:p w:rsidR="00886818" w:rsidRDefault="00886818" w:rsidP="00886818">
      <w:pPr>
        <w:jc w:val="both"/>
        <w:rPr>
          <w:sz w:val="24"/>
          <w:szCs w:val="24"/>
        </w:rPr>
      </w:pPr>
    </w:p>
    <w:p w:rsidR="00B55008" w:rsidRPr="00544242" w:rsidRDefault="00B55008" w:rsidP="00886818">
      <w:pPr>
        <w:jc w:val="both"/>
        <w:rPr>
          <w:sz w:val="24"/>
          <w:szCs w:val="24"/>
        </w:rPr>
      </w:pPr>
      <w:r w:rsidRPr="006B19C1">
        <w:rPr>
          <w:sz w:val="24"/>
          <w:szCs w:val="24"/>
        </w:rPr>
        <w:t>Tato smlouva nabývá platnosti dnem podpisu oběma smluvními stranami a účinnosti dnem jejího uveřejnění v registru smluv, které provede objednatel.</w:t>
      </w:r>
    </w:p>
    <w:p w:rsidR="00E30645" w:rsidRPr="00544242" w:rsidRDefault="00E30645" w:rsidP="00E30645">
      <w:pPr>
        <w:rPr>
          <w:sz w:val="24"/>
          <w:szCs w:val="24"/>
        </w:rPr>
      </w:pPr>
    </w:p>
    <w:p w:rsidR="00E30645" w:rsidRPr="00544242" w:rsidRDefault="00E30645" w:rsidP="00E30645">
      <w:pPr>
        <w:rPr>
          <w:sz w:val="24"/>
          <w:szCs w:val="24"/>
        </w:rPr>
      </w:pPr>
    </w:p>
    <w:p w:rsidR="00E30645" w:rsidRPr="00544242" w:rsidRDefault="00E30645" w:rsidP="00E30645">
      <w:pPr>
        <w:rPr>
          <w:sz w:val="24"/>
          <w:szCs w:val="24"/>
        </w:rPr>
      </w:pPr>
    </w:p>
    <w:p w:rsidR="00E30645" w:rsidRPr="00544242" w:rsidRDefault="00E30645" w:rsidP="00E30645">
      <w:pPr>
        <w:rPr>
          <w:sz w:val="24"/>
          <w:szCs w:val="24"/>
        </w:rPr>
      </w:pPr>
    </w:p>
    <w:p w:rsidR="00E30645" w:rsidRPr="00544242" w:rsidRDefault="00CD0BB4" w:rsidP="00E30645">
      <w:pPr>
        <w:rPr>
          <w:sz w:val="24"/>
          <w:szCs w:val="24"/>
        </w:rPr>
      </w:pPr>
      <w:r>
        <w:rPr>
          <w:sz w:val="24"/>
          <w:szCs w:val="24"/>
        </w:rPr>
        <w:t xml:space="preserve">V Lysé nad Labem dne: </w:t>
      </w:r>
    </w:p>
    <w:p w:rsidR="00E30645" w:rsidRPr="00544242" w:rsidRDefault="00E30645" w:rsidP="00E30645">
      <w:pPr>
        <w:rPr>
          <w:sz w:val="24"/>
          <w:szCs w:val="24"/>
        </w:rPr>
      </w:pPr>
    </w:p>
    <w:p w:rsidR="00E30645" w:rsidRPr="00544242" w:rsidRDefault="00E30645" w:rsidP="00FA19C7">
      <w:pPr>
        <w:rPr>
          <w:sz w:val="24"/>
          <w:szCs w:val="24"/>
        </w:rPr>
      </w:pPr>
    </w:p>
    <w:p w:rsidR="00E30645" w:rsidRPr="00544242" w:rsidRDefault="00E30645" w:rsidP="00FA19C7">
      <w:pPr>
        <w:rPr>
          <w:sz w:val="24"/>
          <w:szCs w:val="24"/>
        </w:rPr>
      </w:pPr>
    </w:p>
    <w:p w:rsidR="00E30645" w:rsidRPr="00544242" w:rsidRDefault="00E30645" w:rsidP="00FA19C7">
      <w:pPr>
        <w:rPr>
          <w:sz w:val="24"/>
          <w:szCs w:val="24"/>
        </w:rPr>
      </w:pPr>
    </w:p>
    <w:p w:rsidR="00E30645" w:rsidRPr="00544242" w:rsidRDefault="00E30645" w:rsidP="00FA19C7">
      <w:pPr>
        <w:rPr>
          <w:sz w:val="24"/>
          <w:szCs w:val="24"/>
        </w:rPr>
      </w:pPr>
    </w:p>
    <w:p w:rsidR="00FA19C7" w:rsidRDefault="00FA19C7" w:rsidP="00E30645">
      <w:pPr>
        <w:rPr>
          <w:b/>
          <w:sz w:val="24"/>
          <w:szCs w:val="24"/>
        </w:rPr>
      </w:pPr>
      <w:r>
        <w:rPr>
          <w:sz w:val="24"/>
          <w:szCs w:val="24"/>
        </w:rPr>
        <w:t>…………………………………………..                      …………………………………………..</w:t>
      </w:r>
      <w:r w:rsidR="00E30645" w:rsidRPr="00544242">
        <w:rPr>
          <w:sz w:val="24"/>
          <w:szCs w:val="24"/>
        </w:rPr>
        <w:t xml:space="preserve">   </w:t>
      </w:r>
      <w:r>
        <w:rPr>
          <w:sz w:val="24"/>
          <w:szCs w:val="24"/>
        </w:rPr>
        <w:t xml:space="preserve">                                                     </w:t>
      </w:r>
      <w:r w:rsidR="00E30645" w:rsidRPr="00544242">
        <w:rPr>
          <w:sz w:val="24"/>
          <w:szCs w:val="24"/>
        </w:rPr>
        <w:t xml:space="preserve"> </w:t>
      </w:r>
      <w:r>
        <w:rPr>
          <w:sz w:val="24"/>
          <w:szCs w:val="24"/>
        </w:rPr>
        <w:t xml:space="preserve">  </w:t>
      </w:r>
      <w:r w:rsidR="00E30645" w:rsidRPr="00544242">
        <w:rPr>
          <w:sz w:val="24"/>
          <w:szCs w:val="24"/>
        </w:rPr>
        <w:t xml:space="preserve">                    </w:t>
      </w:r>
      <w:r w:rsidR="00E30645" w:rsidRPr="00544242">
        <w:rPr>
          <w:b/>
          <w:sz w:val="24"/>
          <w:szCs w:val="24"/>
        </w:rPr>
        <w:t xml:space="preserve">    </w:t>
      </w:r>
      <w:r>
        <w:rPr>
          <w:b/>
          <w:sz w:val="24"/>
          <w:szCs w:val="24"/>
        </w:rPr>
        <w:t xml:space="preserve">                                                                                                    </w:t>
      </w:r>
    </w:p>
    <w:p w:rsidR="00E30645" w:rsidRPr="00544242" w:rsidRDefault="00FA19C7" w:rsidP="00E30645">
      <w:pPr>
        <w:rPr>
          <w:b/>
          <w:sz w:val="24"/>
          <w:szCs w:val="24"/>
        </w:rPr>
      </w:pPr>
      <w:r>
        <w:rPr>
          <w:b/>
          <w:sz w:val="24"/>
          <w:szCs w:val="24"/>
        </w:rPr>
        <w:t xml:space="preserve">                      </w:t>
      </w:r>
      <w:proofErr w:type="gramStart"/>
      <w:r w:rsidR="00E30645" w:rsidRPr="00544242">
        <w:rPr>
          <w:b/>
          <w:sz w:val="24"/>
          <w:szCs w:val="24"/>
        </w:rPr>
        <w:t xml:space="preserve">zhotovitel                                     </w:t>
      </w:r>
      <w:r>
        <w:rPr>
          <w:b/>
          <w:sz w:val="24"/>
          <w:szCs w:val="24"/>
        </w:rPr>
        <w:t xml:space="preserve">    </w:t>
      </w:r>
      <w:r w:rsidR="00E30645" w:rsidRPr="00544242">
        <w:rPr>
          <w:b/>
          <w:sz w:val="24"/>
          <w:szCs w:val="24"/>
        </w:rPr>
        <w:t xml:space="preserve">                                 objednatel</w:t>
      </w:r>
      <w:proofErr w:type="gramEnd"/>
    </w:p>
    <w:p w:rsidR="00E30645" w:rsidRPr="00544242" w:rsidRDefault="00E30645" w:rsidP="00E30645">
      <w:pPr>
        <w:rPr>
          <w:b/>
          <w:sz w:val="24"/>
          <w:szCs w:val="24"/>
        </w:rPr>
      </w:pPr>
    </w:p>
    <w:p w:rsidR="00E30645" w:rsidRPr="00544242" w:rsidRDefault="00E30645" w:rsidP="00E30645">
      <w:pPr>
        <w:rPr>
          <w:b/>
          <w:sz w:val="24"/>
          <w:szCs w:val="24"/>
        </w:rPr>
      </w:pPr>
    </w:p>
    <w:p w:rsidR="00E30645" w:rsidRPr="00544242" w:rsidRDefault="00E30645" w:rsidP="00E30645">
      <w:pPr>
        <w:rPr>
          <w:b/>
          <w:sz w:val="24"/>
          <w:szCs w:val="24"/>
        </w:rPr>
      </w:pPr>
    </w:p>
    <w:p w:rsidR="00E30645" w:rsidRPr="00544242" w:rsidRDefault="00E30645" w:rsidP="00E30645">
      <w:pPr>
        <w:rPr>
          <w:b/>
          <w:sz w:val="24"/>
          <w:szCs w:val="24"/>
        </w:rPr>
      </w:pPr>
    </w:p>
    <w:p w:rsidR="00E30645" w:rsidRDefault="00E30645" w:rsidP="00E30645">
      <w:pPr>
        <w:rPr>
          <w:b/>
          <w:sz w:val="24"/>
          <w:szCs w:val="24"/>
        </w:rPr>
      </w:pPr>
    </w:p>
    <w:p w:rsidR="00CA31A0" w:rsidRDefault="00CA31A0" w:rsidP="00E30645">
      <w:pPr>
        <w:rPr>
          <w:b/>
          <w:sz w:val="24"/>
          <w:szCs w:val="24"/>
        </w:rPr>
      </w:pPr>
    </w:p>
    <w:p w:rsidR="003D5D21" w:rsidRPr="00544242" w:rsidRDefault="003D5D21" w:rsidP="00E30645">
      <w:pPr>
        <w:rPr>
          <w:b/>
          <w:sz w:val="24"/>
          <w:szCs w:val="24"/>
        </w:rPr>
      </w:pPr>
    </w:p>
    <w:p w:rsidR="002A0716" w:rsidRDefault="002A0716" w:rsidP="00D57DE8">
      <w:pPr>
        <w:rPr>
          <w:b/>
          <w:sz w:val="24"/>
          <w:szCs w:val="24"/>
        </w:rPr>
      </w:pPr>
    </w:p>
    <w:p w:rsidR="00CD0BB4" w:rsidRPr="00544242" w:rsidRDefault="00CD0BB4" w:rsidP="00E30645">
      <w:pPr>
        <w:jc w:val="center"/>
        <w:rPr>
          <w:b/>
          <w:sz w:val="24"/>
          <w:szCs w:val="24"/>
        </w:rPr>
      </w:pPr>
    </w:p>
    <w:p w:rsidR="00E30645" w:rsidRPr="00C60BCD" w:rsidRDefault="00E30645" w:rsidP="00E30645">
      <w:pPr>
        <w:jc w:val="center"/>
        <w:rPr>
          <w:b/>
          <w:sz w:val="24"/>
          <w:szCs w:val="24"/>
        </w:rPr>
      </w:pPr>
      <w:r w:rsidRPr="00C60BCD">
        <w:rPr>
          <w:b/>
          <w:sz w:val="24"/>
          <w:szCs w:val="24"/>
        </w:rPr>
        <w:t>Všeobecné dodací podmínky Baroch – okna s.r.o.</w:t>
      </w:r>
    </w:p>
    <w:p w:rsidR="00E30645" w:rsidRPr="00CD0BB4" w:rsidRDefault="00E30645" w:rsidP="00E30645">
      <w:pPr>
        <w:rPr>
          <w:b/>
        </w:rPr>
      </w:pPr>
    </w:p>
    <w:p w:rsidR="00E30645" w:rsidRPr="00CD0BB4" w:rsidRDefault="00E30645" w:rsidP="00E30645">
      <w:pPr>
        <w:jc w:val="both"/>
        <w:rPr>
          <w:b/>
        </w:rPr>
      </w:pPr>
      <w:r w:rsidRPr="00CD0BB4">
        <w:rPr>
          <w:b/>
        </w:rPr>
        <w:t>Obecná ustanovení:</w:t>
      </w:r>
    </w:p>
    <w:p w:rsidR="00E30645" w:rsidRPr="00CD0BB4" w:rsidRDefault="00E30645" w:rsidP="00E30645">
      <w:pPr>
        <w:jc w:val="both"/>
        <w:rPr>
          <w:b/>
        </w:rPr>
      </w:pPr>
    </w:p>
    <w:p w:rsidR="00E30645" w:rsidRPr="00CD0BB4" w:rsidRDefault="00E30645" w:rsidP="00E30645">
      <w:pPr>
        <w:numPr>
          <w:ilvl w:val="0"/>
          <w:numId w:val="3"/>
        </w:numPr>
        <w:jc w:val="both"/>
      </w:pPr>
      <w:r w:rsidRPr="00CD0BB4">
        <w:t>Výroba, dodávka a montáž plastových oken, dveří, prosklených stěn a zimních zahrad prováděných firmou Baroch – okna s.r.o. podléhá ustanovením uvedeným v těchto všeobecných dodacích podmínkách. Pokud zde není stanoveno jinak, řídí se smluvní vztah příslušnými ustanoveními občanského zákoníku v platném znění.</w:t>
      </w:r>
    </w:p>
    <w:p w:rsidR="00E30645" w:rsidRPr="00CD0BB4" w:rsidRDefault="00E30645" w:rsidP="00E30645">
      <w:pPr>
        <w:numPr>
          <w:ilvl w:val="0"/>
          <w:numId w:val="3"/>
        </w:numPr>
        <w:jc w:val="both"/>
      </w:pPr>
      <w:r w:rsidRPr="00CD0BB4">
        <w:t>Předmětem smluvního vztahu mezi zhotovitelem (firma Baroch – okna s.r.o.) na straně jedné a objednatelem (fyzická nebo právnická osoba uvedená ve smlouvě o dílo) na straně druhé je výroba a dodávka, resp. Výroba, dodávka a montáž zboží v tom provedení, množství a kvalitě, jak je specifikováno v technické a rozměrové příloze smlouvy. Všechny položky jsou specifikovány při pohledu při pohledu zevnitř. Objednatel je povinen souhlas s touto specifikací stvrdit svým podpisem. Podpisem smlouvy se tato specifikace stává závaznou pro obě smluvní strany.</w:t>
      </w:r>
    </w:p>
    <w:p w:rsidR="00E30645" w:rsidRPr="00CD0BB4" w:rsidRDefault="00E30645" w:rsidP="00E30645">
      <w:pPr>
        <w:numPr>
          <w:ilvl w:val="0"/>
          <w:numId w:val="3"/>
        </w:numPr>
        <w:jc w:val="both"/>
      </w:pPr>
      <w:r w:rsidRPr="00CD0BB4">
        <w:t>Zhotovitel je povinen provést sjednané dílo na svůj náklad a na své nebezpečí ve sjednané době. Zhotovitel může provést dílo ještě před sjednanou dobou, pokud není písemně dohodnuto jinak. V případě, že se vyskytnou okolnosti nezávislé na vůli zhotovitele (vyšší moc apod.), v důsledku kterých se stane provedení díla dočasně nemožné, prodlužuje se termín provedení díla o toto období.</w:t>
      </w:r>
    </w:p>
    <w:p w:rsidR="00E30645" w:rsidRPr="00CD0BB4" w:rsidRDefault="00E30645" w:rsidP="00E30645">
      <w:pPr>
        <w:numPr>
          <w:ilvl w:val="0"/>
          <w:numId w:val="3"/>
        </w:numPr>
        <w:jc w:val="both"/>
      </w:pPr>
      <w:r w:rsidRPr="00CD0BB4">
        <w:t>Při provádění díla postupuje zhotovitel samostatně a není při určení způsobu provedení díla vázán pokyny objednatele, ledaže by se k jejich plnění výslovně písemně zavázal.</w:t>
      </w:r>
    </w:p>
    <w:p w:rsidR="00E30645" w:rsidRPr="00CD0BB4" w:rsidRDefault="00E30645" w:rsidP="00E30645">
      <w:pPr>
        <w:numPr>
          <w:ilvl w:val="0"/>
          <w:numId w:val="3"/>
        </w:numPr>
        <w:jc w:val="both"/>
      </w:pPr>
      <w:r w:rsidRPr="00CD0BB4">
        <w:t>Zhotovitel splní svou povinnost provést dílo jeho řádným ukončením a předáním předmětu díla objednateli.</w:t>
      </w:r>
    </w:p>
    <w:p w:rsidR="00E30645" w:rsidRPr="00CD0BB4" w:rsidRDefault="00E30645" w:rsidP="00E30645">
      <w:pPr>
        <w:numPr>
          <w:ilvl w:val="0"/>
          <w:numId w:val="3"/>
        </w:numPr>
        <w:jc w:val="both"/>
      </w:pPr>
      <w:r w:rsidRPr="00CD0BB4">
        <w:t>Objednatel je povinen provedené dílo, resp. jeho jednotlivé etapy, převzít.</w:t>
      </w:r>
    </w:p>
    <w:p w:rsidR="00E30645" w:rsidRPr="00CD0BB4" w:rsidRDefault="00E30645" w:rsidP="00E30645">
      <w:pPr>
        <w:numPr>
          <w:ilvl w:val="0"/>
          <w:numId w:val="3"/>
        </w:numPr>
        <w:jc w:val="both"/>
      </w:pPr>
      <w:r w:rsidRPr="00CD0BB4">
        <w:t xml:space="preserve">Záruka na správnou funkci dodaných výrobků je 5 let ode dne dokončení montáže při dodržování návodu k údržbě a při montáži firmou Baroch – okna s.r.o. nebo firmou Baroch – okna s.r.o. autorizovanou. Záruční doba neběží po dobu prodlení s některou z plateb vůči zhotoviteli. Celková záruční doba se tím nemění, a je 5 let od dokončení montáže. Záruka na doplňky oken (žaluzie, sítě, dveřní výplně) je </w:t>
      </w:r>
      <w:proofErr w:type="spellStart"/>
      <w:r w:rsidRPr="00CD0BB4">
        <w:t>2roky</w:t>
      </w:r>
      <w:proofErr w:type="spellEnd"/>
      <w:r w:rsidRPr="00CD0BB4">
        <w:t xml:space="preserve"> ode dne dokončení montáže. V případě odběru výrobků bez montáže se záruční podmínky řídí příslušnými ustanoveními občanského zákoníku v platném znění.</w:t>
      </w:r>
    </w:p>
    <w:p w:rsidR="00E30645" w:rsidRPr="00CD0BB4" w:rsidRDefault="00E30645" w:rsidP="00E30645">
      <w:pPr>
        <w:numPr>
          <w:ilvl w:val="0"/>
          <w:numId w:val="3"/>
        </w:numPr>
        <w:jc w:val="both"/>
      </w:pPr>
      <w:r w:rsidRPr="00CD0BB4">
        <w:t>Rozměry oken a dveří se určují buď:</w:t>
      </w:r>
    </w:p>
    <w:p w:rsidR="00E30645" w:rsidRPr="00CD0BB4" w:rsidRDefault="00E30645" w:rsidP="00FA19C7">
      <w:pPr>
        <w:ind w:left="709" w:hanging="1"/>
        <w:jc w:val="both"/>
      </w:pPr>
      <w:r w:rsidRPr="00CD0BB4">
        <w:t>a) Předepsáním rozměrů výrobků objednatelem – objednatel plně ručí za správnost zadaných rozměrů</w:t>
      </w:r>
      <w:r w:rsidR="00FA19C7" w:rsidRPr="00CD0BB4">
        <w:t xml:space="preserve"> </w:t>
      </w:r>
      <w:r w:rsidRPr="00CD0BB4">
        <w:t>výrobků, nese veškerá rizika plynoucí z případného nesouladu zadaných rozměrů oken a dveří s</w:t>
      </w:r>
      <w:r w:rsidR="00FA19C7" w:rsidRPr="00CD0BB4">
        <w:t xml:space="preserve"> </w:t>
      </w:r>
      <w:r w:rsidRPr="00CD0BB4">
        <w:t>rozměry skutečných stavebních otvorů a hradí případné vícenáklady v důsledku toho vzniklé.</w:t>
      </w:r>
      <w:r w:rsidR="00FA19C7" w:rsidRPr="00CD0BB4">
        <w:t xml:space="preserve"> </w:t>
      </w:r>
      <w:r w:rsidRPr="00CD0BB4">
        <w:t>Nebudou-li stavební rozměry stavebních otvorů souhlasit s rozměry uvedenými v technické a</w:t>
      </w:r>
      <w:r w:rsidR="00FA19C7" w:rsidRPr="00CD0BB4">
        <w:t xml:space="preserve"> </w:t>
      </w:r>
      <w:r w:rsidRPr="00CD0BB4">
        <w:t>rozměrové příloze smlouvy, může zhotovitel ustoupit od montáže, pokud nebude dohodnuto jinak.</w:t>
      </w:r>
      <w:r w:rsidR="00FA19C7" w:rsidRPr="00CD0BB4">
        <w:t xml:space="preserve"> Z</w:t>
      </w:r>
      <w:r w:rsidRPr="00CD0BB4">
        <w:t>ároveň je zhotovitel oprávněn žádat okamžité doplacení celé ceny dodávky včetně 21% DPH,</w:t>
      </w:r>
      <w:r w:rsidR="00FA19C7" w:rsidRPr="00CD0BB4">
        <w:t xml:space="preserve"> </w:t>
      </w:r>
      <w:r w:rsidRPr="00CD0BB4">
        <w:t>jakož i náhradu vzniklých vícenákladů.</w:t>
      </w:r>
    </w:p>
    <w:p w:rsidR="00E30645" w:rsidRPr="00CD0BB4" w:rsidRDefault="00E30645" w:rsidP="00E30645">
      <w:pPr>
        <w:ind w:left="709" w:hanging="1"/>
        <w:jc w:val="both"/>
      </w:pPr>
      <w:r w:rsidRPr="00CD0BB4">
        <w:t xml:space="preserve">b) </w:t>
      </w:r>
      <w:proofErr w:type="spellStart"/>
      <w:r w:rsidRPr="00CD0BB4">
        <w:t>Oměřením</w:t>
      </w:r>
      <w:proofErr w:type="spellEnd"/>
      <w:r w:rsidRPr="00CD0BB4">
        <w:t xml:space="preserve"> stavebních otvorů zhotovitelem – zhotovitel provede </w:t>
      </w:r>
      <w:proofErr w:type="spellStart"/>
      <w:r w:rsidRPr="00CD0BB4">
        <w:t>oměření</w:t>
      </w:r>
      <w:proofErr w:type="spellEnd"/>
      <w:r w:rsidRPr="00CD0BB4">
        <w:t xml:space="preserve"> stávajících stavebních otvorů na stavbě objednatele a přizpůsobí jim výrobní rozměry oken a dveří. Případné dohody mezi objednatelem a zhotovitelem o dalších úpravách stavebních otvorů po </w:t>
      </w:r>
      <w:proofErr w:type="spellStart"/>
      <w:r w:rsidRPr="00CD0BB4">
        <w:t>oměření</w:t>
      </w:r>
      <w:proofErr w:type="spellEnd"/>
      <w:r w:rsidRPr="00CD0BB4">
        <w:t xml:space="preserve"> musí být provedeny písemnou formou a podepsány oběma stranami. Objednatel je povinen umožnit zhotoviteli </w:t>
      </w:r>
      <w:proofErr w:type="spellStart"/>
      <w:r w:rsidRPr="00CD0BB4">
        <w:t>oměření</w:t>
      </w:r>
      <w:proofErr w:type="spellEnd"/>
      <w:r w:rsidRPr="00CD0BB4">
        <w:t xml:space="preserve"> nejpozději do termínu určeného zhotovitelem a poskytnout mu přitom přiměřenou součinnost. Objednatel je povinen pro </w:t>
      </w:r>
      <w:proofErr w:type="spellStart"/>
      <w:r w:rsidRPr="00CD0BB4">
        <w:t>oměření</w:t>
      </w:r>
      <w:proofErr w:type="spellEnd"/>
      <w:r w:rsidRPr="00CD0BB4">
        <w:t xml:space="preserve"> stavebních otvorů vynést u každého stavebního otvoru (zejména u dveří) srovnávací výškovou úroveň (</w:t>
      </w:r>
      <w:proofErr w:type="spellStart"/>
      <w:r w:rsidRPr="00CD0BB4">
        <w:t>váhorys</w:t>
      </w:r>
      <w:proofErr w:type="spellEnd"/>
      <w:r w:rsidRPr="00CD0BB4">
        <w:t xml:space="preserve"> = </w:t>
      </w:r>
      <w:proofErr w:type="spellStart"/>
      <w:r w:rsidRPr="00CD0BB4">
        <w:t>1000mm</w:t>
      </w:r>
      <w:proofErr w:type="spellEnd"/>
      <w:r w:rsidRPr="00CD0BB4">
        <w:t xml:space="preserve"> nad úrovní čisté podlahy). Pokud objednatel zhotoviteli neumožní včas provést </w:t>
      </w:r>
      <w:proofErr w:type="spellStart"/>
      <w:r w:rsidRPr="00CD0BB4">
        <w:t>oměření</w:t>
      </w:r>
      <w:proofErr w:type="spellEnd"/>
      <w:r w:rsidRPr="00CD0BB4">
        <w:t xml:space="preserve">, není zhotovitel dále vázán smluvním termínem dodání, pokud nebylo dohodnuto jinak. Při odvozování výrobních rozměrů oken a dveří od naměřených rozměrů stavebních otvorů postupuje zhotovitel samostatně. Je povinen přitom uvážit stav, kvalitu a výrobní tolerance stávajících stavebních otvorů, jakož i fyzikální jevy odehrávající se ve stavební konstrukci (dilatace). V případě, že zhotovitel provedl chybně </w:t>
      </w:r>
      <w:proofErr w:type="spellStart"/>
      <w:r w:rsidRPr="00CD0BB4">
        <w:t>oměření</w:t>
      </w:r>
      <w:proofErr w:type="spellEnd"/>
      <w:r w:rsidRPr="00CD0BB4">
        <w:t xml:space="preserve"> stavebních otvorů nebo chybně přizpůsobil rozměry výrobků stávajícím stavebním otvorům, provede zhotovitel dle svého uvážení úpravu stavebních otvorů nebo úpravu rozměrů výrobků, a to výhradně na vlastní náklad.</w:t>
      </w:r>
    </w:p>
    <w:p w:rsidR="00FA19C7" w:rsidRPr="00CD0BB4" w:rsidRDefault="00E30645" w:rsidP="00E30645">
      <w:pPr>
        <w:numPr>
          <w:ilvl w:val="0"/>
          <w:numId w:val="3"/>
        </w:numPr>
        <w:tabs>
          <w:tab w:val="clear" w:pos="720"/>
          <w:tab w:val="num" w:pos="0"/>
        </w:tabs>
        <w:ind w:left="0" w:firstLine="360"/>
        <w:jc w:val="both"/>
      </w:pPr>
      <w:r w:rsidRPr="00CD0BB4">
        <w:t xml:space="preserve">Vlastnické právo k předmětu díla nabývá objednatel až úplným zaplacením celkové ceny </w:t>
      </w:r>
      <w:r w:rsidR="00FA19C7" w:rsidRPr="00CD0BB4">
        <w:t xml:space="preserve">       </w:t>
      </w:r>
    </w:p>
    <w:p w:rsidR="00FA19C7" w:rsidRPr="00CD0BB4" w:rsidRDefault="00FA19C7" w:rsidP="00FA19C7">
      <w:pPr>
        <w:ind w:left="360"/>
        <w:jc w:val="both"/>
      </w:pPr>
      <w:r w:rsidRPr="00CD0BB4">
        <w:t xml:space="preserve">      </w:t>
      </w:r>
      <w:r w:rsidR="00E30645" w:rsidRPr="00CD0BB4">
        <w:t>dodávky.</w:t>
      </w:r>
      <w:r w:rsidRPr="00CD0BB4">
        <w:t xml:space="preserve"> </w:t>
      </w:r>
      <w:r w:rsidR="00E30645" w:rsidRPr="00CD0BB4">
        <w:t xml:space="preserve">Odstoupí-li objednatel od smlouvy, je povinen uhradit zhotoviteli odstupné ve výši </w:t>
      </w:r>
      <w:r w:rsidRPr="00CD0BB4">
        <w:t xml:space="preserve">  </w:t>
      </w:r>
    </w:p>
    <w:p w:rsidR="00FA19C7" w:rsidRPr="00CD0BB4" w:rsidRDefault="00FA19C7" w:rsidP="00FA19C7">
      <w:pPr>
        <w:ind w:left="360"/>
        <w:jc w:val="both"/>
      </w:pPr>
      <w:r w:rsidRPr="00CD0BB4">
        <w:t xml:space="preserve">      </w:t>
      </w:r>
      <w:r w:rsidR="00E30645" w:rsidRPr="00CD0BB4">
        <w:t>50% celkové ceny</w:t>
      </w:r>
      <w:r w:rsidRPr="00CD0BB4">
        <w:t xml:space="preserve"> </w:t>
      </w:r>
      <w:r w:rsidR="00E30645" w:rsidRPr="00CD0BB4">
        <w:t xml:space="preserve">dodávky. Tím se však nezbavuje povinnosti uhradit zhotoviteli škodu </w:t>
      </w:r>
      <w:r w:rsidRPr="00CD0BB4">
        <w:t xml:space="preserve">   </w:t>
      </w:r>
    </w:p>
    <w:p w:rsidR="00E30645" w:rsidRPr="00CD0BB4" w:rsidRDefault="00FA19C7" w:rsidP="00FA19C7">
      <w:pPr>
        <w:ind w:left="360"/>
        <w:jc w:val="both"/>
      </w:pPr>
      <w:r w:rsidRPr="00CD0BB4">
        <w:t xml:space="preserve">       </w:t>
      </w:r>
      <w:r w:rsidR="00E30645" w:rsidRPr="00CD0BB4">
        <w:t>jeho odstoupením vzniklou.</w:t>
      </w:r>
    </w:p>
    <w:p w:rsidR="00E30645" w:rsidRPr="00CD0BB4" w:rsidRDefault="00E30645" w:rsidP="00E30645">
      <w:pPr>
        <w:numPr>
          <w:ilvl w:val="0"/>
          <w:numId w:val="3"/>
        </w:numPr>
        <w:jc w:val="both"/>
      </w:pPr>
      <w:r w:rsidRPr="00CD0BB4">
        <w:t>Zhotovitel nese nebezpečí škody na zhotovované věci do okamžiku převzetí díla pracovníky objednatele</w:t>
      </w:r>
      <w:r w:rsidR="00FA19C7" w:rsidRPr="00CD0BB4">
        <w:t xml:space="preserve"> </w:t>
      </w:r>
      <w:r w:rsidRPr="00CD0BB4">
        <w:t xml:space="preserve">ve výrobně zhotovitele (v případě odběru zboží bez montáže), na stavbě objednatele (v případě odběru zboží včetně dopravy, ale bez montáže), resp. do okamžiku dílčího </w:t>
      </w:r>
      <w:proofErr w:type="spellStart"/>
      <w:r w:rsidRPr="00CD0BB4">
        <w:t>visuelního</w:t>
      </w:r>
      <w:proofErr w:type="spellEnd"/>
      <w:r w:rsidRPr="00CD0BB4">
        <w:t xml:space="preserve"> denního převzetí namontovaných prvků pracovníky objednatele na stavbě objednatele (v případě odběru zboží včetně montáže). Případné zjištěné vady díla nejsou důvodem pro nepřevzetí zodpovědnosti za vznik škody na zhotovovaném díle.</w:t>
      </w:r>
    </w:p>
    <w:p w:rsidR="00E30645" w:rsidRPr="00CD0BB4" w:rsidRDefault="00E30645" w:rsidP="00E30645">
      <w:pPr>
        <w:ind w:left="709" w:hanging="283"/>
        <w:jc w:val="both"/>
      </w:pPr>
      <w:proofErr w:type="spellStart"/>
      <w:proofErr w:type="gramStart"/>
      <w:r w:rsidRPr="00CD0BB4">
        <w:t>11.Objednatel</w:t>
      </w:r>
      <w:proofErr w:type="spellEnd"/>
      <w:proofErr w:type="gramEnd"/>
      <w:r w:rsidRPr="00CD0BB4">
        <w:t xml:space="preserve"> přebírá nebezpečí škody na zhotovované věci okamžikem převzetí díla ve výrobně hotovitele (v případě odběru zboží bez montáže), na stavbě objednatele (v případě odběru zboží včetně dopravy, ale bez montáže), resp. okamžikem dílčího </w:t>
      </w:r>
      <w:proofErr w:type="spellStart"/>
      <w:r w:rsidRPr="00CD0BB4">
        <w:t>visuelního</w:t>
      </w:r>
      <w:proofErr w:type="spellEnd"/>
      <w:r w:rsidRPr="00CD0BB4">
        <w:t xml:space="preserve"> denního převzetí namontovaných prvků na stavbě objednatele (v případě odběru zboží včetně montáže). Případné zjištěné vady díla nejsou důvodem pro nepřevzetí zodpovědnosti za vznik škody na zhotovovaném díle.</w:t>
      </w:r>
    </w:p>
    <w:p w:rsidR="00E30645" w:rsidRDefault="00FA19C7" w:rsidP="00E30645">
      <w:pPr>
        <w:ind w:left="709" w:hanging="283"/>
        <w:jc w:val="both"/>
      </w:pPr>
      <w:proofErr w:type="spellStart"/>
      <w:proofErr w:type="gramStart"/>
      <w:r w:rsidRPr="00CD0BB4">
        <w:t>12.</w:t>
      </w:r>
      <w:r w:rsidR="00E30645" w:rsidRPr="00CD0BB4">
        <w:t>Sjednává</w:t>
      </w:r>
      <w:proofErr w:type="spellEnd"/>
      <w:proofErr w:type="gramEnd"/>
      <w:r w:rsidR="00E30645" w:rsidRPr="00CD0BB4">
        <w:t xml:space="preserve"> se standardní lhůta splatnosti </w:t>
      </w:r>
      <w:proofErr w:type="spellStart"/>
      <w:r w:rsidR="002E60DF" w:rsidRPr="00CD0BB4">
        <w:t>proforma</w:t>
      </w:r>
      <w:proofErr w:type="spellEnd"/>
      <w:r w:rsidR="002E60DF" w:rsidRPr="00CD0BB4">
        <w:t xml:space="preserve"> </w:t>
      </w:r>
      <w:r w:rsidR="00E30645" w:rsidRPr="00CD0BB4">
        <w:t>faktur a faktur zhotovitele v délce 7 dní, pokud není ve smlouvě o dílo sjednáno jinak. Při nedodržení termínu úhrady některé z výše uvedených plateb je objednatel povinen uhradit zhotoviteli smluvní pokutu ve výši 0,05% z dlužné částky denně, pokud není ve smlouvě o dílo sjednáno jinak. Zároveň není zhotovitel vázán termínem dodání.</w:t>
      </w:r>
    </w:p>
    <w:p w:rsidR="006745C5" w:rsidRDefault="006745C5" w:rsidP="00E30645">
      <w:pPr>
        <w:ind w:left="709" w:hanging="283"/>
        <w:jc w:val="both"/>
      </w:pPr>
    </w:p>
    <w:p w:rsidR="006745C5" w:rsidRDefault="006745C5" w:rsidP="00E30645">
      <w:pPr>
        <w:ind w:left="709" w:hanging="283"/>
        <w:jc w:val="both"/>
      </w:pPr>
    </w:p>
    <w:p w:rsidR="006745C5" w:rsidRDefault="006745C5" w:rsidP="00E30645">
      <w:pPr>
        <w:ind w:left="709" w:hanging="283"/>
        <w:jc w:val="both"/>
      </w:pPr>
    </w:p>
    <w:p w:rsidR="006745C5" w:rsidRDefault="006745C5" w:rsidP="00E30645">
      <w:pPr>
        <w:ind w:left="709" w:hanging="283"/>
        <w:jc w:val="both"/>
      </w:pPr>
    </w:p>
    <w:p w:rsidR="006745C5" w:rsidRPr="00CD0BB4" w:rsidRDefault="006745C5" w:rsidP="00E30645">
      <w:pPr>
        <w:ind w:left="709" w:hanging="283"/>
        <w:jc w:val="both"/>
      </w:pPr>
    </w:p>
    <w:p w:rsidR="00E30645" w:rsidRPr="00CD0BB4" w:rsidRDefault="00FA19C7" w:rsidP="00E30645">
      <w:pPr>
        <w:ind w:left="709" w:hanging="283"/>
        <w:jc w:val="both"/>
      </w:pPr>
      <w:proofErr w:type="spellStart"/>
      <w:proofErr w:type="gramStart"/>
      <w:r w:rsidRPr="00CD0BB4">
        <w:t>13.</w:t>
      </w:r>
      <w:r w:rsidR="00E30645" w:rsidRPr="00CD0BB4">
        <w:t>V</w:t>
      </w:r>
      <w:proofErr w:type="spellEnd"/>
      <w:r w:rsidR="00E30645" w:rsidRPr="00CD0BB4">
        <w:t> případě</w:t>
      </w:r>
      <w:proofErr w:type="gramEnd"/>
      <w:r w:rsidR="00E30645" w:rsidRPr="00CD0BB4">
        <w:t xml:space="preserve">, že je zhotovitel v prodlení s dokončením díla dle smluvených termínů, je zhotovitel </w:t>
      </w:r>
      <w:proofErr w:type="spellStart"/>
      <w:r w:rsidR="00E30645" w:rsidRPr="00CD0BB4">
        <w:t>povinnen</w:t>
      </w:r>
      <w:proofErr w:type="spellEnd"/>
      <w:r w:rsidR="00E30645" w:rsidRPr="00CD0BB4">
        <w:t xml:space="preserve"> uhradit objednateli smluvní pokutu ve výši 0,05% z celkové ceny díla za každý den prodlení, pokud není ve smlouvě o dílo sjednáno jinak.</w:t>
      </w:r>
    </w:p>
    <w:p w:rsidR="00FE0DEA" w:rsidRPr="00CD0BB4" w:rsidRDefault="00FE0DEA" w:rsidP="00FE0DEA">
      <w:pPr>
        <w:jc w:val="both"/>
      </w:pPr>
    </w:p>
    <w:p w:rsidR="00FE0DEA" w:rsidRPr="00CD0BB4" w:rsidRDefault="00E30645" w:rsidP="00FE0DEA">
      <w:pPr>
        <w:ind w:left="709" w:hanging="709"/>
        <w:jc w:val="both"/>
      </w:pPr>
      <w:r w:rsidRPr="00CD0BB4">
        <w:rPr>
          <w:b/>
        </w:rPr>
        <w:t xml:space="preserve">            </w:t>
      </w:r>
      <w:r w:rsidR="00FE0DEA" w:rsidRPr="00CD0BB4">
        <w:rPr>
          <w:b/>
        </w:rPr>
        <w:t>Montážní ujednání:</w:t>
      </w:r>
    </w:p>
    <w:p w:rsidR="00FE0DEA" w:rsidRPr="00CD0BB4" w:rsidRDefault="00FE0DEA" w:rsidP="00FE0DEA">
      <w:pPr>
        <w:ind w:left="709" w:hanging="709"/>
        <w:jc w:val="both"/>
      </w:pPr>
    </w:p>
    <w:p w:rsidR="00FE0DEA" w:rsidRDefault="00FE0DEA" w:rsidP="00FE0DEA">
      <w:pPr>
        <w:numPr>
          <w:ilvl w:val="0"/>
          <w:numId w:val="4"/>
        </w:numPr>
        <w:jc w:val="both"/>
      </w:pPr>
      <w:r w:rsidRPr="00CD0BB4">
        <w:t>Montáž oken a dveří bude provedena do hrubých stavebních otvorů připravených objednatelem dle pokynů zhotovitele (zpravidla před omítkami), okna a dveře budou připevněna způsobem stanoveným zhotovitelem, zaizolována po obvodu polyuretanovou pěnou a seřízena do správné funkce. Na rámech oken a dveří bude nalepena ochranná folie proti poškození. Zhotovitel doporučuje odstranit ochrannou folii max. do 2 měsíců po namontování oken a dveří do otvorů. Folii odstraňuje objednatel na vlastní náklad, pokud není určeno jinak.</w:t>
      </w:r>
    </w:p>
    <w:p w:rsidR="00FE0DEA" w:rsidRPr="00CD0BB4" w:rsidRDefault="00FE0DEA" w:rsidP="00FE0DEA">
      <w:pPr>
        <w:numPr>
          <w:ilvl w:val="0"/>
          <w:numId w:val="4"/>
        </w:numPr>
        <w:jc w:val="both"/>
      </w:pPr>
      <w:r>
        <w:t xml:space="preserve">Systémové řešení utěsnění 3. spáry, dle ČSN 73 0540-2- Tepelná ochrana </w:t>
      </w:r>
      <w:proofErr w:type="spellStart"/>
      <w:r>
        <w:t>budov,PU</w:t>
      </w:r>
      <w:proofErr w:type="spellEnd"/>
      <w:r>
        <w:t xml:space="preserve"> pěny proti kondenzaci vzdušné vlhkosti (</w:t>
      </w:r>
      <w:proofErr w:type="spellStart"/>
      <w:r>
        <w:t>SWS</w:t>
      </w:r>
      <w:proofErr w:type="spellEnd"/>
      <w:r>
        <w:t xml:space="preserve"> </w:t>
      </w:r>
      <w:proofErr w:type="spellStart"/>
      <w:r>
        <w:t>Soudal</w:t>
      </w:r>
      <w:proofErr w:type="spellEnd"/>
      <w:r>
        <w:t xml:space="preserve"> aplikace parotěsných a </w:t>
      </w:r>
      <w:proofErr w:type="spellStart"/>
      <w:r>
        <w:t>paropropustných</w:t>
      </w:r>
      <w:proofErr w:type="spellEnd"/>
      <w:r>
        <w:t xml:space="preserve"> membrán k zamezení difuze vzdušné vlhkosti ve spáře </w:t>
      </w:r>
      <w:proofErr w:type="spellStart"/>
      <w:r>
        <w:t>PU</w:t>
      </w:r>
      <w:proofErr w:type="spellEnd"/>
      <w:r>
        <w:t xml:space="preserve"> pěny). Objednatel byl s problematikou seznámen a nepožaduje řešení utěsnění 3. spáry.</w:t>
      </w:r>
    </w:p>
    <w:p w:rsidR="00FE0DEA" w:rsidRPr="00CD0BB4" w:rsidRDefault="00FE0DEA" w:rsidP="00FE0DEA">
      <w:pPr>
        <w:numPr>
          <w:ilvl w:val="0"/>
          <w:numId w:val="4"/>
        </w:numPr>
        <w:jc w:val="both"/>
      </w:pPr>
      <w:r w:rsidRPr="00CD0BB4">
        <w:t>Při provádění montáže předmětu díla je objednatel povinen poskytnout zhotoviteli přiměřenou součinnost, zejména pokud se jedná o zabezpečení příjezdu dopravních prostředků zhotovitele, zabezpečení přístupu pracovníků zhotovitele do objektu objednatele a napojení na elektrickou síť. V případě, že není možné, aby zhotovitel dopravil sám montované zboží na místo montáže bez speciálních dopravních či manipulačních prostředků, je povinen objednatel toto přepravení zajistit na vlastní náklady.</w:t>
      </w:r>
    </w:p>
    <w:p w:rsidR="00FE0DEA" w:rsidRPr="00CD0BB4" w:rsidRDefault="00FE0DEA" w:rsidP="00FE0DEA">
      <w:pPr>
        <w:numPr>
          <w:ilvl w:val="0"/>
          <w:numId w:val="4"/>
        </w:numPr>
        <w:jc w:val="both"/>
      </w:pPr>
      <w:r w:rsidRPr="00CD0BB4">
        <w:t>Zhotovitel zajistí, že jeho pracovníci budou při provádění montáže na stavbě objednatele dodržovat zásady bezpečnosti práce, ochrany zdraví při práci, jakož i protipožární předpisy. Objednatel je povinen zabezpečit, aby při provádění montáže pracovníky zhotovitele na stavbě objednatele nedošlo k ohrožení zdraví či života pracovníků zhotovitele jinými vlivy. Zhotovitel bude při provádění montáže udržovat na převzatém pracovišti pořádek a průběžně odstraňovat odpady a nečistoty jeho činností vzniklé, pokud nebude dohodnuto jinak.</w:t>
      </w:r>
    </w:p>
    <w:p w:rsidR="00FE0DEA" w:rsidRPr="00CD0BB4" w:rsidRDefault="00FE0DEA" w:rsidP="00FE0DEA">
      <w:pPr>
        <w:numPr>
          <w:ilvl w:val="0"/>
          <w:numId w:val="4"/>
        </w:numPr>
        <w:jc w:val="both"/>
      </w:pPr>
      <w:r w:rsidRPr="00CD0BB4">
        <w:t>Montáž výrobků je ukončena předáním a převzetím namontovaných výrobků zhotovitelem objednateli. V případě, že z důvodů na straně objednatele není možné montáž zcela ukončit, je zhotovitel oprávněn žádat doplacení celé ceny dodávky tak jakoby montáž byla zcela dokončena.</w:t>
      </w:r>
    </w:p>
    <w:p w:rsidR="00FE0DEA" w:rsidRPr="00CD0BB4" w:rsidRDefault="00FE0DEA" w:rsidP="00FE0DEA">
      <w:pPr>
        <w:numPr>
          <w:ilvl w:val="0"/>
          <w:numId w:val="4"/>
        </w:numPr>
        <w:jc w:val="both"/>
      </w:pPr>
      <w:r w:rsidRPr="00CD0BB4">
        <w:t>Montáž výrobků je ukončena předáním a převzetím namontovaných výrobků zhotovitelem objednateli ústně nebo písemně po dohodě s objednatelem. V případě, že z důvodů na straně objednatele není možné montáž zcela ukončit, je zhotovitel oprávněn žádat doplacení celé ceny dodávky tak jakoby montáž byla zcela dokončena.</w:t>
      </w:r>
    </w:p>
    <w:p w:rsidR="00FE0DEA" w:rsidRPr="00CD0BB4" w:rsidRDefault="00FE0DEA" w:rsidP="00FE0DEA">
      <w:pPr>
        <w:numPr>
          <w:ilvl w:val="0"/>
          <w:numId w:val="4"/>
        </w:numPr>
        <w:jc w:val="both"/>
      </w:pPr>
      <w:r w:rsidRPr="00CD0BB4">
        <w:t>Pokud není zhotoviteli z důvodů na straně objednatele umožněno provést montáž do sjednaného termínu, je zhotovitel oprávněn požadovat úhradu celé částky, tak jakoby montáž byla zcela dokončena. Tím se zhotovitel nezbavuje povinnosti montáž dodávky dokončit dle svých časových a kapacitních možností. Nový termín dokončení montáže bude dohodnut dohodou obou smluvních stran.</w:t>
      </w:r>
    </w:p>
    <w:p w:rsidR="00FE0DEA" w:rsidRPr="00CD0BB4" w:rsidRDefault="00FE0DEA" w:rsidP="00FE0DEA">
      <w:pPr>
        <w:numPr>
          <w:ilvl w:val="0"/>
          <w:numId w:val="4"/>
        </w:numPr>
        <w:jc w:val="both"/>
      </w:pPr>
      <w:r w:rsidRPr="00CD0BB4">
        <w:t>Všechny skutečnosti rozhodné pro plnění smlouvy budou průběžně zapisovány do montážního deníku vedeného zhotovitelem. Případné dohodnuté odchylky od těchto dodacích podmínek musí být provedeny písemnou formou jako součást smlouvy o dílo.</w:t>
      </w:r>
    </w:p>
    <w:p w:rsidR="00FE0DEA" w:rsidRPr="00CD0BB4" w:rsidRDefault="00FE0DEA" w:rsidP="00FE0DEA"/>
    <w:p w:rsidR="00FE0DEA" w:rsidRPr="00CD0BB4" w:rsidRDefault="00FE0DEA" w:rsidP="00FE0DEA"/>
    <w:p w:rsidR="00FE0DEA" w:rsidRPr="00CD0BB4" w:rsidRDefault="00FE0DEA" w:rsidP="00FE0DEA"/>
    <w:p w:rsidR="00FE0DEA" w:rsidRPr="00CD0BB4" w:rsidRDefault="00FE0DEA" w:rsidP="00FE0DEA">
      <w:r w:rsidRPr="00CD0BB4">
        <w:t xml:space="preserve">      S všeobecnými dodacími podmínkami firmy Baroch – okna s.r.o. souhlasím:</w:t>
      </w:r>
    </w:p>
    <w:p w:rsidR="00FE0DEA" w:rsidRPr="00CD0BB4" w:rsidRDefault="00FE0DEA" w:rsidP="00FE0DEA"/>
    <w:p w:rsidR="00FE0DEA" w:rsidRPr="00CD0BB4" w:rsidRDefault="00FE0DEA" w:rsidP="00FE0DEA"/>
    <w:p w:rsidR="00FE0DEA" w:rsidRDefault="00FE0DEA" w:rsidP="00FE0DEA"/>
    <w:p w:rsidR="00FE0DEA" w:rsidRDefault="00FE0DEA" w:rsidP="00FE0DEA"/>
    <w:p w:rsidR="00FE0DEA" w:rsidRDefault="00FE0DEA" w:rsidP="00FE0DEA"/>
    <w:p w:rsidR="00FE0DEA" w:rsidRPr="00CD0BB4" w:rsidRDefault="00FE0DEA" w:rsidP="00FE0DEA"/>
    <w:p w:rsidR="00FE0DEA" w:rsidRPr="00CD0BB4" w:rsidRDefault="00FE0DEA" w:rsidP="00FE0DEA">
      <w:r>
        <w:t xml:space="preserve">                       </w:t>
      </w:r>
      <w:r w:rsidRPr="00CD0BB4">
        <w:t xml:space="preserve">                                                                                          ……………………………………………</w:t>
      </w:r>
    </w:p>
    <w:p w:rsidR="00FE0DEA" w:rsidRPr="00CD0BB4" w:rsidRDefault="00FE0DEA" w:rsidP="00FE0DEA">
      <w:r w:rsidRPr="00CD0BB4">
        <w:tab/>
      </w:r>
      <w:r w:rsidRPr="00CD0BB4">
        <w:tab/>
      </w:r>
      <w:r w:rsidRPr="00CD0BB4">
        <w:tab/>
      </w:r>
      <w:r w:rsidRPr="00CD0BB4">
        <w:tab/>
      </w:r>
      <w:r w:rsidRPr="00CD0BB4">
        <w:tab/>
      </w:r>
      <w:r w:rsidRPr="00CD0BB4">
        <w:tab/>
      </w:r>
      <w:r w:rsidRPr="00CD0BB4">
        <w:tab/>
      </w:r>
      <w:r w:rsidRPr="00CD0BB4">
        <w:tab/>
      </w:r>
      <w:r w:rsidRPr="00CD0BB4">
        <w:tab/>
        <w:t xml:space="preserve">           objednatel</w:t>
      </w:r>
    </w:p>
    <w:p w:rsidR="00FE0DEA"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Pr="00F652B8" w:rsidRDefault="00FE0DEA" w:rsidP="00FE0DEA"/>
    <w:p w:rsidR="00FE0DEA" w:rsidRDefault="00FE0DEA" w:rsidP="00FE0DEA">
      <w:pPr>
        <w:tabs>
          <w:tab w:val="left" w:pos="1002"/>
        </w:tabs>
      </w:pPr>
    </w:p>
    <w:p w:rsidR="006745C5" w:rsidRDefault="006745C5" w:rsidP="00FE0DEA">
      <w:pPr>
        <w:tabs>
          <w:tab w:val="left" w:pos="1002"/>
        </w:tabs>
      </w:pPr>
    </w:p>
    <w:p w:rsidR="006745C5" w:rsidRDefault="006745C5" w:rsidP="00FE0DEA">
      <w:pPr>
        <w:tabs>
          <w:tab w:val="left" w:pos="1002"/>
        </w:tabs>
      </w:pPr>
    </w:p>
    <w:p w:rsidR="00F643FD" w:rsidRPr="00CD0BB4" w:rsidRDefault="00F643FD"/>
    <w:sectPr w:rsidR="00F643FD" w:rsidRPr="00CD0BB4" w:rsidSect="00FE0DEA">
      <w:pgSz w:w="11906" w:h="16838"/>
      <w:pgMar w:top="0" w:right="849" w:bottom="142"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3E69"/>
    <w:multiLevelType w:val="singleLevel"/>
    <w:tmpl w:val="F028CCB2"/>
    <w:lvl w:ilvl="0">
      <w:start w:val="1"/>
      <w:numFmt w:val="lowerLetter"/>
      <w:lvlText w:val="%1)"/>
      <w:lvlJc w:val="left"/>
      <w:pPr>
        <w:tabs>
          <w:tab w:val="num" w:pos="3054"/>
        </w:tabs>
        <w:ind w:left="3054" w:hanging="360"/>
      </w:pPr>
      <w:rPr>
        <w:rFonts w:hint="default"/>
        <w:color w:val="auto"/>
      </w:rPr>
    </w:lvl>
  </w:abstractNum>
  <w:abstractNum w:abstractNumId="1" w15:restartNumberingAfterBreak="0">
    <w:nsid w:val="11C86147"/>
    <w:multiLevelType w:val="multilevel"/>
    <w:tmpl w:val="6DEA34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086D5D"/>
    <w:multiLevelType w:val="hybridMultilevel"/>
    <w:tmpl w:val="4BD0BC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A864D1"/>
    <w:multiLevelType w:val="singleLevel"/>
    <w:tmpl w:val="0405000F"/>
    <w:lvl w:ilvl="0">
      <w:start w:val="7"/>
      <w:numFmt w:val="decimal"/>
      <w:lvlText w:val="%1."/>
      <w:lvlJc w:val="left"/>
      <w:pPr>
        <w:tabs>
          <w:tab w:val="num" w:pos="360"/>
        </w:tabs>
        <w:ind w:left="360" w:hanging="360"/>
      </w:pPr>
      <w:rPr>
        <w:rFonts w:hint="default"/>
      </w:rPr>
    </w:lvl>
  </w:abstractNum>
  <w:abstractNum w:abstractNumId="4" w15:restartNumberingAfterBreak="0">
    <w:nsid w:val="311F1E75"/>
    <w:multiLevelType w:val="multilevel"/>
    <w:tmpl w:val="43162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190B8B"/>
    <w:multiLevelType w:val="hybridMultilevel"/>
    <w:tmpl w:val="680CFCC8"/>
    <w:lvl w:ilvl="0" w:tplc="1C8440B8">
      <w:start w:val="14"/>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6" w15:restartNumberingAfterBreak="0">
    <w:nsid w:val="5B384E33"/>
    <w:multiLevelType w:val="multilevel"/>
    <w:tmpl w:val="4350A3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64613324"/>
    <w:multiLevelType w:val="multilevel"/>
    <w:tmpl w:val="649E7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45"/>
    <w:rsid w:val="000750B8"/>
    <w:rsid w:val="00082421"/>
    <w:rsid w:val="000966D0"/>
    <w:rsid w:val="0009770B"/>
    <w:rsid w:val="000B4B7F"/>
    <w:rsid w:val="000E2D40"/>
    <w:rsid w:val="00124A87"/>
    <w:rsid w:val="001B7349"/>
    <w:rsid w:val="00200B93"/>
    <w:rsid w:val="0021081E"/>
    <w:rsid w:val="00215190"/>
    <w:rsid w:val="002A0716"/>
    <w:rsid w:val="002D4A1E"/>
    <w:rsid w:val="002E60DF"/>
    <w:rsid w:val="00301BD0"/>
    <w:rsid w:val="00302F28"/>
    <w:rsid w:val="00327E26"/>
    <w:rsid w:val="003D5D21"/>
    <w:rsid w:val="004704A5"/>
    <w:rsid w:val="004A1702"/>
    <w:rsid w:val="004F458F"/>
    <w:rsid w:val="005149F4"/>
    <w:rsid w:val="005161C7"/>
    <w:rsid w:val="00544242"/>
    <w:rsid w:val="005479F6"/>
    <w:rsid w:val="00581A7F"/>
    <w:rsid w:val="00582BF7"/>
    <w:rsid w:val="005E4AC9"/>
    <w:rsid w:val="00612468"/>
    <w:rsid w:val="0061655C"/>
    <w:rsid w:val="006265DC"/>
    <w:rsid w:val="0064037C"/>
    <w:rsid w:val="006745C5"/>
    <w:rsid w:val="006B19C1"/>
    <w:rsid w:val="0071415F"/>
    <w:rsid w:val="007559C2"/>
    <w:rsid w:val="007A7B7C"/>
    <w:rsid w:val="007D697C"/>
    <w:rsid w:val="007F09C5"/>
    <w:rsid w:val="007F3B5D"/>
    <w:rsid w:val="00824C51"/>
    <w:rsid w:val="0086273A"/>
    <w:rsid w:val="00886818"/>
    <w:rsid w:val="008911AD"/>
    <w:rsid w:val="008C72FE"/>
    <w:rsid w:val="008F2EA0"/>
    <w:rsid w:val="00944392"/>
    <w:rsid w:val="00965892"/>
    <w:rsid w:val="009C3498"/>
    <w:rsid w:val="009D0578"/>
    <w:rsid w:val="009D3B79"/>
    <w:rsid w:val="00A12646"/>
    <w:rsid w:val="00A1496E"/>
    <w:rsid w:val="00A9031B"/>
    <w:rsid w:val="00AC0D9B"/>
    <w:rsid w:val="00AF12AF"/>
    <w:rsid w:val="00B03480"/>
    <w:rsid w:val="00B33CF4"/>
    <w:rsid w:val="00B55008"/>
    <w:rsid w:val="00B705CF"/>
    <w:rsid w:val="00B90EAE"/>
    <w:rsid w:val="00C078AF"/>
    <w:rsid w:val="00C60BCD"/>
    <w:rsid w:val="00C716F7"/>
    <w:rsid w:val="00CA31A0"/>
    <w:rsid w:val="00CA32EF"/>
    <w:rsid w:val="00CC106A"/>
    <w:rsid w:val="00CC2FCC"/>
    <w:rsid w:val="00CD0BB4"/>
    <w:rsid w:val="00D3094B"/>
    <w:rsid w:val="00D43C1B"/>
    <w:rsid w:val="00D57DE8"/>
    <w:rsid w:val="00D67FE5"/>
    <w:rsid w:val="00DB6DFA"/>
    <w:rsid w:val="00DE4612"/>
    <w:rsid w:val="00E30645"/>
    <w:rsid w:val="00E60277"/>
    <w:rsid w:val="00E80225"/>
    <w:rsid w:val="00E90762"/>
    <w:rsid w:val="00F15E46"/>
    <w:rsid w:val="00F61E2B"/>
    <w:rsid w:val="00F643FD"/>
    <w:rsid w:val="00FA19C7"/>
    <w:rsid w:val="00FA1F19"/>
    <w:rsid w:val="00FC3F0F"/>
    <w:rsid w:val="00FD6306"/>
    <w:rsid w:val="00FD7A8B"/>
    <w:rsid w:val="00FE0DEA"/>
    <w:rsid w:val="00FE5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1BE8A-7788-4BB8-BDE1-8B53E77F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645"/>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1"/>
    <w:next w:val="Normln1"/>
    <w:link w:val="Nadpis2Char"/>
    <w:rsid w:val="00FE0DEA"/>
    <w:pPr>
      <w:keepNext/>
      <w:keepLines/>
      <w:jc w:val="both"/>
      <w:outlineLvl w:val="1"/>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645"/>
    <w:pPr>
      <w:jc w:val="center"/>
    </w:pPr>
    <w:rPr>
      <w:sz w:val="96"/>
    </w:rPr>
  </w:style>
  <w:style w:type="character" w:customStyle="1" w:styleId="NzevChar">
    <w:name w:val="Název Char"/>
    <w:basedOn w:val="Standardnpsmoodstavce"/>
    <w:link w:val="Nzev"/>
    <w:rsid w:val="00E30645"/>
    <w:rPr>
      <w:rFonts w:ascii="Times New Roman" w:eastAsia="Times New Roman" w:hAnsi="Times New Roman" w:cs="Times New Roman"/>
      <w:sz w:val="96"/>
      <w:szCs w:val="20"/>
      <w:lang w:eastAsia="cs-CZ"/>
    </w:rPr>
  </w:style>
  <w:style w:type="paragraph" w:customStyle="1" w:styleId="Specifikace">
    <w:name w:val="Specifikace"/>
    <w:uiPriority w:val="99"/>
    <w:rsid w:val="00E30645"/>
    <w:pPr>
      <w:tabs>
        <w:tab w:val="left" w:pos="2551"/>
      </w:tabs>
      <w:spacing w:after="0" w:line="240" w:lineRule="auto"/>
      <w:ind w:left="2551" w:hanging="2551"/>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E30645"/>
    <w:rPr>
      <w:rFonts w:ascii="Tahoma" w:hAnsi="Tahoma" w:cs="Tahoma"/>
      <w:sz w:val="16"/>
      <w:szCs w:val="16"/>
    </w:rPr>
  </w:style>
  <w:style w:type="character" w:customStyle="1" w:styleId="TextbublinyChar">
    <w:name w:val="Text bubliny Char"/>
    <w:basedOn w:val="Standardnpsmoodstavce"/>
    <w:link w:val="Textbubliny"/>
    <w:uiPriority w:val="99"/>
    <w:semiHidden/>
    <w:rsid w:val="00E30645"/>
    <w:rPr>
      <w:rFonts w:ascii="Tahoma" w:eastAsia="Times New Roman" w:hAnsi="Tahoma" w:cs="Tahoma"/>
      <w:sz w:val="16"/>
      <w:szCs w:val="16"/>
      <w:lang w:eastAsia="cs-CZ"/>
    </w:rPr>
  </w:style>
  <w:style w:type="paragraph" w:styleId="Bezmezer">
    <w:name w:val="No Spacing"/>
    <w:uiPriority w:val="1"/>
    <w:qFormat/>
    <w:rsid w:val="00E30645"/>
    <w:pPr>
      <w:spacing w:after="0" w:line="240" w:lineRule="auto"/>
    </w:pPr>
    <w:rPr>
      <w:rFonts w:ascii="Calibri" w:eastAsia="Calibri" w:hAnsi="Calibri" w:cs="Times New Roman"/>
    </w:rPr>
  </w:style>
  <w:style w:type="paragraph" w:styleId="Odstavecseseznamem">
    <w:name w:val="List Paragraph"/>
    <w:basedOn w:val="Normln"/>
    <w:uiPriority w:val="34"/>
    <w:qFormat/>
    <w:rsid w:val="005161C7"/>
    <w:pPr>
      <w:ind w:left="720"/>
      <w:contextualSpacing/>
    </w:pPr>
  </w:style>
  <w:style w:type="character" w:styleId="Hypertextovodkaz">
    <w:name w:val="Hyperlink"/>
    <w:basedOn w:val="Standardnpsmoodstavce"/>
    <w:uiPriority w:val="99"/>
    <w:unhideWhenUsed/>
    <w:rsid w:val="00824C51"/>
    <w:rPr>
      <w:color w:val="0000FF" w:themeColor="hyperlink"/>
      <w:u w:val="single"/>
    </w:rPr>
  </w:style>
  <w:style w:type="character" w:customStyle="1" w:styleId="Nadpis2Char">
    <w:name w:val="Nadpis 2 Char"/>
    <w:basedOn w:val="Standardnpsmoodstavce"/>
    <w:link w:val="Nadpis2"/>
    <w:rsid w:val="00FE0DEA"/>
    <w:rPr>
      <w:rFonts w:ascii="Arial" w:eastAsia="Arial" w:hAnsi="Arial" w:cs="Arial"/>
      <w:b/>
      <w:sz w:val="28"/>
      <w:szCs w:val="28"/>
      <w:lang w:eastAsia="cs-CZ"/>
    </w:rPr>
  </w:style>
  <w:style w:type="paragraph" w:customStyle="1" w:styleId="Normln1">
    <w:name w:val="Normální1"/>
    <w:rsid w:val="00FE0DEA"/>
    <w:pPr>
      <w:spacing w:after="0"/>
    </w:pPr>
    <w:rPr>
      <w:rFonts w:ascii="Arial" w:eastAsia="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a.lahodova@seznam.cz" TargetMode="External"/><Relationship Id="rId3" Type="http://schemas.openxmlformats.org/officeDocument/2006/relationships/styles" Target="styles.xml"/><Relationship Id="rId7" Type="http://schemas.openxmlformats.org/officeDocument/2006/relationships/hyperlink" Target="mailto:mazlova@ogdlys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3197-1673-4336-9137-5247CB45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15498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Havelka</dc:creator>
  <cp:lastModifiedBy>Hedvika Poláčková</cp:lastModifiedBy>
  <cp:revision>2</cp:revision>
  <cp:lastPrinted>2018-09-06T11:15:00Z</cp:lastPrinted>
  <dcterms:created xsi:type="dcterms:W3CDTF">2018-09-20T12:28:00Z</dcterms:created>
  <dcterms:modified xsi:type="dcterms:W3CDTF">2018-09-20T12:28:00Z</dcterms:modified>
</cp:coreProperties>
</file>