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4"/>
          <w:szCs w:val="24"/>
        </w:rPr>
      </w:pPr>
      <w:r>
        <w:rPr>
          <w:rFonts w:ascii="HelveticaCE,Bold" w:hAnsi="HelveticaCE,Bold" w:cs="HelveticaCE,Bold"/>
          <w:b/>
          <w:bCs/>
          <w:sz w:val="24"/>
          <w:szCs w:val="24"/>
        </w:rPr>
        <w:t>Smlouva č. L20/18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O užívání části Sportovního a rekreačního areálu Kraví hora, kterou uzavřeli: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Statutární město Brno, městská část Brno-střed, na základě ustanovení čl. VII. zřizovací listiny pro Sportovní a rekreační areál Kraví hora, příspěvková organizace, ze dne </w:t>
      </w:r>
      <w:proofErr w:type="gramStart"/>
      <w:r>
        <w:rPr>
          <w:rFonts w:ascii="HelveticaCE" w:hAnsi="HelveticaCE" w:cs="HelveticaCE"/>
          <w:sz w:val="20"/>
          <w:szCs w:val="20"/>
        </w:rPr>
        <w:t>14.4.2004</w:t>
      </w:r>
      <w:proofErr w:type="gramEnd"/>
      <w:r>
        <w:rPr>
          <w:rFonts w:ascii="HelveticaCE" w:hAnsi="HelveticaCE" w:cs="HelveticaCE"/>
          <w:sz w:val="20"/>
          <w:szCs w:val="20"/>
        </w:rPr>
        <w:t>, v platném znění, zastoupená zřízenou organizací: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Sportovní a rekreační areál Kraví hora, příspěvková organizace,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Zastoupená: Mgr. Evženem Hrubešem, ředitelem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Adresa: Dominikánská 2, 601 69 Brno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Bankovní spojení: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IČ: 71214747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Telefon: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Email: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jako pronajímatel a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proofErr w:type="spellStart"/>
      <w:r>
        <w:rPr>
          <w:rFonts w:ascii="HelveticaCE,Bold" w:hAnsi="HelveticaCE,Bold" w:cs="HelveticaCE,Bold"/>
          <w:b/>
          <w:bCs/>
          <w:sz w:val="20"/>
          <w:szCs w:val="20"/>
        </w:rPr>
        <w:t>Cavaliers</w:t>
      </w:r>
      <w:proofErr w:type="spellEnd"/>
      <w:r>
        <w:rPr>
          <w:rFonts w:ascii="HelveticaCE,Bold" w:hAnsi="HelveticaCE,Bold" w:cs="HelveticaCE,Bold"/>
          <w:b/>
          <w:bCs/>
          <w:sz w:val="20"/>
          <w:szCs w:val="20"/>
        </w:rPr>
        <w:t xml:space="preserve"> </w:t>
      </w:r>
      <w:proofErr w:type="gramStart"/>
      <w:r>
        <w:rPr>
          <w:rFonts w:ascii="HelveticaCE,Bold" w:hAnsi="HelveticaCE,Bold" w:cs="HelveticaCE,Bold"/>
          <w:b/>
          <w:bCs/>
          <w:sz w:val="20"/>
          <w:szCs w:val="20"/>
        </w:rPr>
        <w:t xml:space="preserve">Brno </w:t>
      </w:r>
      <w:proofErr w:type="spellStart"/>
      <w:r>
        <w:rPr>
          <w:rFonts w:ascii="HelveticaCE,Bold" w:hAnsi="HelveticaCE,Bold" w:cs="HelveticaCE,Bold"/>
          <w:b/>
          <w:bCs/>
          <w:sz w:val="20"/>
          <w:szCs w:val="20"/>
        </w:rPr>
        <w:t>z.s</w:t>
      </w:r>
      <w:proofErr w:type="spellEnd"/>
      <w:r>
        <w:rPr>
          <w:rFonts w:ascii="HelveticaCE,Bold" w:hAnsi="HelveticaCE,Bold" w:cs="HelveticaCE,Bold"/>
          <w:b/>
          <w:bCs/>
          <w:sz w:val="20"/>
          <w:szCs w:val="20"/>
        </w:rPr>
        <w:t>.</w:t>
      </w:r>
      <w:proofErr w:type="gramEnd"/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Zástupce: Daniel Jochman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Adresa: Ruská 1356/2, 61200 Brno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Bankovní spojení: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IČ: 05886872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DIČ: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Telefon: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Email pro zasílání faktur: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jako nájemce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" w:hAnsi="HelveticaCE" w:cs="HelveticaCE"/>
          <w:sz w:val="20"/>
          <w:szCs w:val="20"/>
        </w:rPr>
      </w:pPr>
    </w:p>
    <w:p w:rsidR="00F252BF" w:rsidRP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 xml:space="preserve"> </w:t>
      </w:r>
      <w:r>
        <w:rPr>
          <w:rFonts w:ascii="HelveticaCE,Bold" w:hAnsi="HelveticaCE,Bold" w:cs="HelveticaCE,Bold"/>
          <w:b/>
          <w:bCs/>
          <w:sz w:val="20"/>
          <w:szCs w:val="20"/>
        </w:rPr>
        <w:tab/>
      </w:r>
      <w:r>
        <w:rPr>
          <w:rFonts w:ascii="HelveticaCE,Bold" w:hAnsi="HelveticaCE,Bold" w:cs="HelveticaCE,Bold"/>
          <w:b/>
          <w:bCs/>
          <w:sz w:val="20"/>
          <w:szCs w:val="20"/>
        </w:rPr>
        <w:tab/>
      </w:r>
      <w:r>
        <w:rPr>
          <w:rFonts w:ascii="HelveticaCE,Bold" w:hAnsi="HelveticaCE,Bold" w:cs="HelveticaCE,Bold"/>
          <w:b/>
          <w:bCs/>
          <w:sz w:val="20"/>
          <w:szCs w:val="20"/>
        </w:rPr>
        <w:tab/>
      </w:r>
      <w:r>
        <w:rPr>
          <w:rFonts w:ascii="HelveticaCE,Bold" w:hAnsi="HelveticaCE,Bold" w:cs="HelveticaCE,Bold"/>
          <w:b/>
          <w:bCs/>
          <w:sz w:val="20"/>
          <w:szCs w:val="20"/>
        </w:rPr>
        <w:tab/>
      </w:r>
      <w:r>
        <w:rPr>
          <w:rFonts w:ascii="HelveticaCE,Bold" w:hAnsi="HelveticaCE,Bold" w:cs="HelveticaCE,Bold"/>
          <w:b/>
          <w:bCs/>
          <w:sz w:val="20"/>
          <w:szCs w:val="20"/>
        </w:rPr>
        <w:tab/>
      </w:r>
      <w:proofErr w:type="spellStart"/>
      <w:proofErr w:type="gramStart"/>
      <w:r w:rsidRPr="00F252BF">
        <w:rPr>
          <w:rFonts w:ascii="HelveticaCE,Bold" w:hAnsi="HelveticaCE,Bold" w:cs="HelveticaCE,Bold"/>
          <w:b/>
          <w:bCs/>
          <w:sz w:val="20"/>
          <w:szCs w:val="20"/>
        </w:rPr>
        <w:t>I.Předmět</w:t>
      </w:r>
      <w:proofErr w:type="spellEnd"/>
      <w:proofErr w:type="gramEnd"/>
      <w:r w:rsidRPr="00F252BF">
        <w:rPr>
          <w:rFonts w:ascii="HelveticaCE,Bold" w:hAnsi="HelveticaCE,Bold" w:cs="HelveticaCE,Bold"/>
          <w:b/>
          <w:bCs/>
          <w:sz w:val="20"/>
          <w:szCs w:val="20"/>
        </w:rPr>
        <w:t xml:space="preserve"> smlouvy</w:t>
      </w:r>
    </w:p>
    <w:p w:rsidR="00F252BF" w:rsidRPr="00F252BF" w:rsidRDefault="00F252BF" w:rsidP="00F252B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HelveticaCE,Bold" w:hAnsi="HelveticaCE,Bold" w:cs="HelveticaCE,Bold"/>
          <w:b/>
          <w:bCs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Pronajímatel prohlašuje, že je výlučným vlastníkem Sportovního areálu Kraví hora zahrnujícího mj. hokejové haly Úvoz </w:t>
      </w:r>
      <w:proofErr w:type="spellStart"/>
      <w:proofErr w:type="gramStart"/>
      <w:r>
        <w:rPr>
          <w:rFonts w:ascii="HelveticaCE" w:hAnsi="HelveticaCE" w:cs="HelveticaCE"/>
          <w:sz w:val="20"/>
          <w:szCs w:val="20"/>
        </w:rPr>
        <w:t>č.p</w:t>
      </w:r>
      <w:proofErr w:type="spellEnd"/>
      <w:r>
        <w:rPr>
          <w:rFonts w:ascii="HelveticaCE" w:hAnsi="HelveticaCE" w:cs="HelveticaCE"/>
          <w:sz w:val="20"/>
          <w:szCs w:val="20"/>
        </w:rPr>
        <w:t xml:space="preserve"> 55</w:t>
      </w:r>
      <w:proofErr w:type="gramEnd"/>
      <w:r>
        <w:rPr>
          <w:rFonts w:ascii="HelveticaCE" w:hAnsi="HelveticaCE" w:cs="HelveticaCE"/>
          <w:sz w:val="20"/>
          <w:szCs w:val="20"/>
        </w:rPr>
        <w:t>, Brno. Předmětem této smlouvy je užívání ledové plochy s příslušenstvím, šatnami, sprchami a WC dle níže uvedeného rozpisu za účelem bruslení.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Ledová plocha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r>
        <w:rPr>
          <w:rFonts w:ascii="HelveticaCE" w:hAnsi="HelveticaCE" w:cs="HelveticaCE"/>
          <w:sz w:val="16"/>
          <w:szCs w:val="16"/>
        </w:rPr>
        <w:t>Den Čas Pronájem Počet hodin Cena Kč/h Cena celkem Kč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r>
        <w:rPr>
          <w:rFonts w:ascii="HelveticaCE" w:hAnsi="HelveticaCE" w:cs="HelveticaCE"/>
          <w:sz w:val="16"/>
          <w:szCs w:val="16"/>
        </w:rPr>
        <w:t>Pondělí 19:00 - 20:15 Ledová plocha 1.25 3200.00 4000.00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r>
        <w:rPr>
          <w:rFonts w:ascii="HelveticaCE" w:hAnsi="HelveticaCE" w:cs="HelveticaCE"/>
          <w:sz w:val="16"/>
          <w:szCs w:val="16"/>
        </w:rPr>
        <w:t xml:space="preserve">Dny pronájmu: </w:t>
      </w:r>
      <w:proofErr w:type="gramStart"/>
      <w:r>
        <w:rPr>
          <w:rFonts w:ascii="HelveticaCE" w:hAnsi="HelveticaCE" w:cs="HelveticaCE"/>
          <w:sz w:val="16"/>
          <w:szCs w:val="16"/>
        </w:rPr>
        <w:t>10.9.2018</w:t>
      </w:r>
      <w:proofErr w:type="gramEnd"/>
      <w:r>
        <w:rPr>
          <w:rFonts w:ascii="HelveticaCE" w:hAnsi="HelveticaCE" w:cs="HelveticaCE"/>
          <w:sz w:val="16"/>
          <w:szCs w:val="16"/>
        </w:rPr>
        <w:t>, 17.9.2018, 24.9.2018, 1.10.2018, 8.10.2018, 15.10.2018, 22.10.2018, 29.10.2018, 5.11.2018, 12.11.2018,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proofErr w:type="gramStart"/>
      <w:r>
        <w:rPr>
          <w:rFonts w:ascii="HelveticaCE" w:hAnsi="HelveticaCE" w:cs="HelveticaCE"/>
          <w:sz w:val="16"/>
          <w:szCs w:val="16"/>
        </w:rPr>
        <w:t>19.11.2018</w:t>
      </w:r>
      <w:proofErr w:type="gramEnd"/>
      <w:r>
        <w:rPr>
          <w:rFonts w:ascii="HelveticaCE" w:hAnsi="HelveticaCE" w:cs="HelveticaCE"/>
          <w:sz w:val="16"/>
          <w:szCs w:val="16"/>
        </w:rPr>
        <w:t>, 26.11.2018, 3.12.2018, 10.12.2018, 17.12.2018, 7.1.2019, 14.1.2019, 21.1.2019, 28.1.2019, 4.2.2019, 11.2.2019,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6"/>
          <w:szCs w:val="16"/>
        </w:rPr>
      </w:pPr>
      <w:proofErr w:type="gramStart"/>
      <w:r>
        <w:rPr>
          <w:rFonts w:ascii="HelveticaCE" w:hAnsi="HelveticaCE" w:cs="HelveticaCE"/>
          <w:sz w:val="16"/>
          <w:szCs w:val="16"/>
        </w:rPr>
        <w:t>18.2.2019</w:t>
      </w:r>
      <w:proofErr w:type="gramEnd"/>
      <w:r>
        <w:rPr>
          <w:rFonts w:ascii="HelveticaCE" w:hAnsi="HelveticaCE" w:cs="HelveticaCE"/>
          <w:sz w:val="16"/>
          <w:szCs w:val="16"/>
        </w:rPr>
        <w:t>, 25.2.2019, 4.3.2019, 11.3.2019, 18.3.2019, 25.3.2019, 1.4.2019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II. Stanovení rozsahu užívání: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Smlouva se uzavírá na dobu určitou a to v trvání od </w:t>
      </w:r>
      <w:proofErr w:type="gramStart"/>
      <w:r>
        <w:rPr>
          <w:rFonts w:ascii="HelveticaCE" w:hAnsi="HelveticaCE" w:cs="HelveticaCE"/>
          <w:sz w:val="20"/>
          <w:szCs w:val="20"/>
        </w:rPr>
        <w:t>10.9.2018</w:t>
      </w:r>
      <w:proofErr w:type="gramEnd"/>
      <w:r>
        <w:rPr>
          <w:rFonts w:ascii="HelveticaCE" w:hAnsi="HelveticaCE" w:cs="HelveticaCE"/>
          <w:sz w:val="20"/>
          <w:szCs w:val="20"/>
        </w:rPr>
        <w:t xml:space="preserve"> do 1.4.2019 s výjimkou kdy je areál uzavřen.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III. Výše nájemného a způsob platby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1. Nájemné je stanoveno dohodou účastníků dle bodu I. smlouvy. Uvedené ceny za užívání předmětných prostor jsou osvobozeny od daně dle platného zákona o DPH.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2. Pronajímatel je oprávněn cenu za pronájem účtovat i tehdy, když nájemce zařízení nepoužije.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3. Nájemce neplatí za pronájem v </w:t>
      </w:r>
      <w:proofErr w:type="gramStart"/>
      <w:r>
        <w:rPr>
          <w:rFonts w:ascii="HelveticaCE" w:hAnsi="HelveticaCE" w:cs="HelveticaCE"/>
          <w:sz w:val="20"/>
          <w:szCs w:val="20"/>
        </w:rPr>
        <w:t>případě je</w:t>
      </w:r>
      <w:proofErr w:type="gramEnd"/>
      <w:r>
        <w:rPr>
          <w:rFonts w:ascii="HelveticaCE" w:hAnsi="HelveticaCE" w:cs="HelveticaCE"/>
          <w:sz w:val="20"/>
          <w:szCs w:val="20"/>
        </w:rPr>
        <w:t>-li areál uzavřen.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4. Pronajímatel má právo cenu za užívání měnit, je však povinen tuto změnu nájemci prokazatelným způsobem oznámit nejméně dva měsíce dopředu.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5. Úhrada za užívání předmětných prostor je splatná do 14. dnů od vystavení faktury, která bude vystavena po skončení kalendářního měsíce na základě skutečně využitých hodin a to podle měsíčního přehledu z rezervačního systému. V případě prodlení je pronajímatel oprávněn účtovat smluvní pokutu ve výši 0,1% z dlužné částky denně. Tím není dotčeno právo pronajímatele na náhradu škody. Při překročení prodlení s úhradou delší </w:t>
      </w:r>
      <w:proofErr w:type="gramStart"/>
      <w:r>
        <w:rPr>
          <w:rFonts w:ascii="HelveticaCE" w:hAnsi="HelveticaCE" w:cs="HelveticaCE"/>
          <w:sz w:val="20"/>
          <w:szCs w:val="20"/>
        </w:rPr>
        <w:t>14-ti</w:t>
      </w:r>
      <w:proofErr w:type="gramEnd"/>
      <w:r>
        <w:rPr>
          <w:rFonts w:ascii="HelveticaCE" w:hAnsi="HelveticaCE" w:cs="HelveticaCE"/>
          <w:sz w:val="20"/>
          <w:szCs w:val="20"/>
        </w:rPr>
        <w:t xml:space="preserve"> kalendářních dnů je pronajímatel oprávněn od smlouvy okamžitě odstoupit.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IV. Rozsah užívání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1. Dobou pronájmu se rozumí čistá doba využívání zařízení.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12"/>
          <w:szCs w:val="12"/>
        </w:rPr>
      </w:pPr>
      <w:proofErr w:type="spellStart"/>
      <w:r>
        <w:rPr>
          <w:rFonts w:ascii="HelveticaCE" w:hAnsi="HelveticaCE" w:cs="HelveticaCE"/>
          <w:sz w:val="12"/>
          <w:szCs w:val="12"/>
        </w:rPr>
        <w:t>wardeneta</w:t>
      </w:r>
      <w:proofErr w:type="spellEnd"/>
      <w:r>
        <w:rPr>
          <w:rFonts w:ascii="HelveticaCE" w:hAnsi="HelveticaCE" w:cs="HelveticaCE"/>
          <w:sz w:val="12"/>
          <w:szCs w:val="12"/>
        </w:rPr>
        <w:t xml:space="preserve"> </w:t>
      </w:r>
      <w:proofErr w:type="spellStart"/>
      <w:r>
        <w:rPr>
          <w:rFonts w:ascii="HelveticaCE" w:hAnsi="HelveticaCE" w:cs="HelveticaCE"/>
          <w:sz w:val="12"/>
          <w:szCs w:val="12"/>
        </w:rPr>
        <w:t>system</w:t>
      </w:r>
      <w:proofErr w:type="spellEnd"/>
      <w:r>
        <w:rPr>
          <w:rFonts w:ascii="HelveticaCE" w:hAnsi="HelveticaCE" w:cs="HelveticaCE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L20/18.1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lastRenderedPageBreak/>
        <w:t>Příchod do šaten je možný podle typu pronájmu, a to: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30 min před začátkem a 30 min po skončení vymezené doby nájmu.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Trenéři, učitelé, instruktoři 45 min. před začátkem pronájmu a 45 min po skončení vymezené doby nájmu.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2. Po celou tuto dobu pronájmu je nájemce (trenér, učitel, instruktor, osoba jednající za nájemce) plně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zodpovědný za své svěřence, přičemž tato odpovědná osoba přichází před příchodem prvního uživatele a odchází jako poslední po skončení doby stanovené v této smlouvě. Ustanovení následujícího odstavce platí obdobně.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3. Nájemce je povinen užívat předmět nájmu pouze k účelu a v rozsahu stanoveném touto smlouvou, udržovat prostory v řádném stavu, pečovat o ně, předcházet škodám a po ukončení činnosti je uvést do takového stavu, v jakém se nacházely před započetím jejich užívání nájemcem. Dále je nájemce povinen při skončení nájmu předat pronajímateli předmětné prostory v řádném a provozuschopném stavu s přihlédnutím k obvyklému opotřebení. V případě neuvolnění a nepředání předmětu nájmu ve stanoveném termínu uhradí nájemce pronajímateli dvojnásobek běžné ceny nájmu dle článku III, bod 1. této smlouvy, a to za každou započatou hodinu.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  <w:r>
        <w:rPr>
          <w:rFonts w:ascii="HelveticaCE,Bold" w:hAnsi="HelveticaCE,Bold" w:cs="HelveticaCE,Bold"/>
          <w:b/>
          <w:bCs/>
          <w:sz w:val="20"/>
          <w:szCs w:val="20"/>
        </w:rPr>
        <w:t>V. Ostatní ujednání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jc w:val="center"/>
        <w:rPr>
          <w:rFonts w:ascii="HelveticaCE,Bold" w:hAnsi="HelveticaCE,Bold" w:cs="HelveticaCE,Bold"/>
          <w:b/>
          <w:bCs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1. Nájemce se zavazuje dodržovat návštěvní řád, s nímž se řádně seznámil před podpisem této smlouvy, což mimo jiné svým podpisem na této smlouvě stvrzuje. Nájemce odpovídá v plném rozsahu za bezpečnost osob, jimž umožnil spoluužívání předmětných prostor a zařízení areálu na základě této smlouvy a za dodržování všech platných zákonů a právních předpisů s tímto souvisejících.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2. Nájemce zodpovídá v plném rozsahu za škody na majetku a zařízení pronajímatele způsobené též osobami, jimž umožnil spoluužívání předmětných prostor a zařízení areálu na základě této smlouvy. Veškeré takto způsobené škody se zavazuje nájemce uhradit v plné výši.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3. Pronajímatel se zavazuje zajistit nájemci nerušené užívání předmětných prostor v intencích této smlouvy. Pronajímatel však neodpovídá za škody, které v průběhu užívání prostor vznikly nájemci a osobám, kterým byl nájemcem umožněn přístup do předmětných prostor.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4. Nájemce se zavazuje nevylepovat žádné propagační a informační materiály mimo určená místa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pronajímatelem. Nájemce může </w:t>
      </w:r>
      <w:proofErr w:type="spellStart"/>
      <w:r>
        <w:rPr>
          <w:rFonts w:ascii="HelveticaCE" w:hAnsi="HelveticaCE" w:cs="HelveticaCE"/>
          <w:sz w:val="20"/>
          <w:szCs w:val="20"/>
        </w:rPr>
        <w:t>umístnit</w:t>
      </w:r>
      <w:proofErr w:type="spellEnd"/>
      <w:r>
        <w:rPr>
          <w:rFonts w:ascii="HelveticaCE" w:hAnsi="HelveticaCE" w:cs="HelveticaCE"/>
          <w:sz w:val="20"/>
          <w:szCs w:val="20"/>
        </w:rPr>
        <w:t xml:space="preserve"> propagační materiály jen na určená místa, a to jen po dohodě s pronajímatelem (provozním vedoucím), který toto schválí. Při nedodržování tohoto bodu budou materiály odstraněny bez náhrady.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5. Tuto smlouvu lze vypovědět kteroukoliv ze smluvních stran v měsíční výpovědní lhůtě, která počne běžet od prvního dne v měsíci následujícím po prokazatelném doručení výpovědi druhé smluvní straně. Důvodem výpovědi je porušení závazku vyplývajícího z této smlouvy nájemcem. V případě, že nájemce poruší tuto smlouvu podstatným způsobem, je pronajímatel oprávněn od této smlouvy bez zbytečného odkladu odstoupit.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6. Jakékoliv změny a doplňky v této smlouvy lze provést po předchozí dohodě účastníků pouze písemnou formou. Ujednání učiněná jinak jsou neplatná. Vztahy neupravené touto smlouvou se řídí příslušným </w:t>
      </w:r>
      <w:proofErr w:type="gramStart"/>
      <w:r>
        <w:rPr>
          <w:rFonts w:ascii="HelveticaCE" w:hAnsi="HelveticaCE" w:cs="HelveticaCE"/>
          <w:sz w:val="20"/>
          <w:szCs w:val="20"/>
        </w:rPr>
        <w:t xml:space="preserve">ustanovením </w:t>
      </w:r>
      <w:proofErr w:type="spellStart"/>
      <w:r>
        <w:rPr>
          <w:rFonts w:ascii="HelveticaCE" w:hAnsi="HelveticaCE" w:cs="HelveticaCE"/>
          <w:sz w:val="20"/>
          <w:szCs w:val="20"/>
        </w:rPr>
        <w:t>z.č</w:t>
      </w:r>
      <w:proofErr w:type="spellEnd"/>
      <w:r>
        <w:rPr>
          <w:rFonts w:ascii="HelveticaCE" w:hAnsi="HelveticaCE" w:cs="HelveticaCE"/>
          <w:sz w:val="20"/>
          <w:szCs w:val="20"/>
        </w:rPr>
        <w:t>.</w:t>
      </w:r>
      <w:proofErr w:type="gramEnd"/>
      <w:r>
        <w:rPr>
          <w:rFonts w:ascii="HelveticaCE" w:hAnsi="HelveticaCE" w:cs="HelveticaCE"/>
          <w:sz w:val="20"/>
          <w:szCs w:val="20"/>
        </w:rPr>
        <w:t xml:space="preserve"> 89/2012 Sb., občanského zákoníku v platném znění a předpisy souvisejícími, platnými na území ČR.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7. Smluvní strany prohlašují, že si tuto smlouvu před jejím podpisem přečetly, že byla uzavřena po vzájemném projednání podle jejich svobodné vůle, určitě, vážně a srozumitelně.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8. Tato smlouva je vyhotovena ve dvou stejnopisech, z nichž každý má povahu originálu a každý z účastníků obdrží jedno vyhotovení.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V Brně dne:</w:t>
      </w:r>
      <w:proofErr w:type="gramStart"/>
      <w:r w:rsidR="00F94A0C">
        <w:rPr>
          <w:rFonts w:ascii="HelveticaCE" w:hAnsi="HelveticaCE" w:cs="HelveticaCE"/>
          <w:sz w:val="20"/>
          <w:szCs w:val="20"/>
        </w:rPr>
        <w:t>10.9.2018</w:t>
      </w:r>
      <w:proofErr w:type="gramEnd"/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>……</w:t>
      </w:r>
      <w:bookmarkStart w:id="0" w:name="_GoBack"/>
      <w:bookmarkEnd w:id="0"/>
      <w:r>
        <w:rPr>
          <w:rFonts w:ascii="HelveticaCE" w:hAnsi="HelveticaCE" w:cs="HelveticaCE"/>
          <w:sz w:val="20"/>
          <w:szCs w:val="20"/>
        </w:rPr>
        <w:t>……………………………                                                       ……………………………………..</w:t>
      </w:r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  <w:r>
        <w:rPr>
          <w:rFonts w:ascii="HelveticaCE" w:hAnsi="HelveticaCE" w:cs="HelveticaCE"/>
          <w:sz w:val="20"/>
          <w:szCs w:val="20"/>
        </w:rPr>
        <w:t xml:space="preserve">             </w:t>
      </w:r>
      <w:proofErr w:type="gramStart"/>
      <w:r>
        <w:rPr>
          <w:rFonts w:ascii="HelveticaCE" w:hAnsi="HelveticaCE" w:cs="HelveticaCE"/>
          <w:sz w:val="20"/>
          <w:szCs w:val="20"/>
        </w:rPr>
        <w:t>Pronajímatel                                                                                      Nájemce</w:t>
      </w:r>
      <w:proofErr w:type="gramEnd"/>
    </w:p>
    <w:p w:rsidR="00F252BF" w:rsidRDefault="00F252BF" w:rsidP="00F252BF">
      <w:pPr>
        <w:autoSpaceDE w:val="0"/>
        <w:autoSpaceDN w:val="0"/>
        <w:adjustRightInd w:val="0"/>
        <w:spacing w:after="0" w:line="240" w:lineRule="auto"/>
        <w:rPr>
          <w:rFonts w:ascii="HelveticaCE" w:hAnsi="HelveticaCE" w:cs="HelveticaCE"/>
          <w:sz w:val="20"/>
          <w:szCs w:val="20"/>
        </w:rPr>
      </w:pPr>
    </w:p>
    <w:p w:rsidR="00995C10" w:rsidRDefault="00F252BF" w:rsidP="00F252BF">
      <w:proofErr w:type="spellStart"/>
      <w:r>
        <w:rPr>
          <w:rFonts w:ascii="HelveticaCE" w:hAnsi="HelveticaCE" w:cs="HelveticaCE"/>
          <w:sz w:val="12"/>
          <w:szCs w:val="12"/>
        </w:rPr>
        <w:t>wardeneta</w:t>
      </w:r>
      <w:proofErr w:type="spellEnd"/>
      <w:r>
        <w:rPr>
          <w:rFonts w:ascii="HelveticaCE" w:hAnsi="HelveticaCE" w:cs="HelveticaCE"/>
          <w:sz w:val="12"/>
          <w:szCs w:val="12"/>
        </w:rPr>
        <w:t xml:space="preserve"> </w:t>
      </w:r>
      <w:proofErr w:type="spellStart"/>
      <w:r>
        <w:rPr>
          <w:rFonts w:ascii="HelveticaCE" w:hAnsi="HelveticaCE" w:cs="HelveticaCE"/>
          <w:sz w:val="12"/>
          <w:szCs w:val="12"/>
        </w:rPr>
        <w:t>system</w:t>
      </w:r>
      <w:proofErr w:type="spellEnd"/>
      <w:r>
        <w:rPr>
          <w:rFonts w:ascii="HelveticaCE" w:hAnsi="HelveticaCE" w:cs="HelveticaCE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L20/18.2</w:t>
      </w:r>
      <w:r>
        <w:rPr>
          <w:rFonts w:ascii="HelveticaCE,Bold" w:hAnsi="HelveticaCE,Bold" w:cs="HelveticaCE,Bold"/>
          <w:sz w:val="20"/>
          <w:szCs w:val="20"/>
        </w:rPr>
        <w:t>__</w:t>
      </w:r>
    </w:p>
    <w:sectPr w:rsidR="00995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C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E0172"/>
    <w:multiLevelType w:val="hybridMultilevel"/>
    <w:tmpl w:val="1A4AC7A8"/>
    <w:lvl w:ilvl="0" w:tplc="1032B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BF"/>
    <w:rsid w:val="00995C10"/>
    <w:rsid w:val="00F252BF"/>
    <w:rsid w:val="00F9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Placherová</dc:creator>
  <cp:lastModifiedBy>Lenka Placherová</cp:lastModifiedBy>
  <cp:revision>2</cp:revision>
  <dcterms:created xsi:type="dcterms:W3CDTF">2018-09-21T09:19:00Z</dcterms:created>
  <dcterms:modified xsi:type="dcterms:W3CDTF">2018-09-21T10:54:00Z</dcterms:modified>
</cp:coreProperties>
</file>