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72" w:rsidRDefault="008E3E72" w:rsidP="008E3E72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525158">
        <w:rPr>
          <w:rFonts w:ascii="Arial" w:hAnsi="Arial" w:cs="Arial"/>
          <w:b/>
          <w:sz w:val="36"/>
        </w:rPr>
        <w:t>3</w:t>
      </w:r>
      <w:r>
        <w:rPr>
          <w:rFonts w:ascii="Arial" w:hAnsi="Arial" w:cs="Arial"/>
          <w:b/>
          <w:sz w:val="36"/>
        </w:rPr>
        <w:t xml:space="preserve"> ke Smlouvě o svozu a rozvozu </w:t>
      </w:r>
    </w:p>
    <w:p w:rsidR="008E3E72" w:rsidRDefault="008E3E72" w:rsidP="008E3E72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poštovních zásilek</w:t>
      </w:r>
    </w:p>
    <w:p w:rsidR="008E3E72" w:rsidRDefault="008E3E72" w:rsidP="008E3E72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982607-0328/2010</w:t>
      </w:r>
    </w:p>
    <w:p w:rsidR="008E3E72" w:rsidRDefault="008E3E72" w:rsidP="008E3E72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gramStart"/>
      <w:r>
        <w:rPr>
          <w:b/>
        </w:rPr>
        <w:t>s.p.</w:t>
      </w:r>
      <w:proofErr w:type="gramEnd"/>
    </w:p>
    <w:p w:rsidR="008E3E72" w:rsidRDefault="008E3E72" w:rsidP="008E3E72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8E3E72" w:rsidRDefault="008E3E72" w:rsidP="008E3E72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525158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8E3E72" w:rsidRDefault="008E3E72" w:rsidP="008E3E72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8E3E72" w:rsidRDefault="008E3E72" w:rsidP="008E3E72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 w:rsidR="00525158">
        <w:t xml:space="preserve">              </w:t>
      </w:r>
      <w:r>
        <w:tab/>
      </w:r>
      <w:r>
        <w:tab/>
      </w:r>
      <w:r>
        <w:tab/>
      </w:r>
      <w:r>
        <w:tab/>
      </w:r>
      <w:r>
        <w:tab/>
        <w:t>Alena Vozábalová, Obchodní ředitelka regionu Jižní Morava</w:t>
      </w:r>
    </w:p>
    <w:p w:rsidR="008E3E72" w:rsidRDefault="008E3E72" w:rsidP="008E3E72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8E3E72" w:rsidRDefault="008E3E72" w:rsidP="008E3E72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8E3E72" w:rsidRDefault="008E3E72" w:rsidP="008E3E72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134204869/0300</w:t>
      </w:r>
    </w:p>
    <w:p w:rsidR="008E3E72" w:rsidRDefault="008E3E72" w:rsidP="008E3E72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Orlí 655/30, 663 00 Brno</w:t>
      </w:r>
    </w:p>
    <w:p w:rsidR="008E3E72" w:rsidRDefault="008E3E72" w:rsidP="008E3E72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8E3E72" w:rsidRDefault="008E3E72" w:rsidP="008E3E72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CZ0303000000000134204869</w:t>
      </w:r>
    </w:p>
    <w:p w:rsidR="008E3E72" w:rsidRDefault="008E3E72" w:rsidP="008E3E72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8E3E72" w:rsidRDefault="008E3E72" w:rsidP="008E3E72">
      <w:pPr>
        <w:numPr>
          <w:ilvl w:val="0"/>
          <w:numId w:val="0"/>
        </w:numPr>
        <w:spacing w:before="50" w:after="70" w:line="240" w:lineRule="auto"/>
        <w:ind w:left="142"/>
      </w:pPr>
    </w:p>
    <w:p w:rsidR="008E3E72" w:rsidRDefault="008E3E72" w:rsidP="008E3E72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8E3E72" w:rsidRDefault="008E3E72" w:rsidP="008E3E72">
      <w:pPr>
        <w:numPr>
          <w:ilvl w:val="0"/>
          <w:numId w:val="0"/>
        </w:numPr>
        <w:spacing w:after="0" w:line="240" w:lineRule="auto"/>
        <w:ind w:left="142"/>
      </w:pPr>
    </w:p>
    <w:p w:rsidR="008E3E72" w:rsidRDefault="00D84FFA" w:rsidP="008E3E72">
      <w:pPr>
        <w:numPr>
          <w:ilvl w:val="0"/>
          <w:numId w:val="0"/>
        </w:numPr>
        <w:spacing w:before="80" w:after="140" w:line="240" w:lineRule="auto"/>
        <w:ind w:left="142"/>
      </w:pPr>
      <w:proofErr w:type="spellStart"/>
      <w:r>
        <w:rPr>
          <w:b/>
        </w:rPr>
        <w:t>xxx</w:t>
      </w:r>
      <w:proofErr w:type="spellEnd"/>
    </w:p>
    <w:p w:rsidR="008E3E72" w:rsidRDefault="008E3E72" w:rsidP="008E3E72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</w:t>
      </w:r>
      <w:r w:rsidR="00F24C2E">
        <w:t>kání:</w:t>
      </w:r>
      <w:r w:rsidR="00F24C2E">
        <w:tab/>
      </w:r>
      <w:r w:rsidR="00F24C2E">
        <w:tab/>
      </w:r>
      <w:r w:rsidR="00F24C2E">
        <w:tab/>
      </w:r>
      <w:proofErr w:type="spellStart"/>
      <w:r w:rsidR="00D84FFA">
        <w:t>xxx</w:t>
      </w:r>
      <w:proofErr w:type="spellEnd"/>
    </w:p>
    <w:p w:rsidR="008E3E72" w:rsidRDefault="008E3E72" w:rsidP="008E3E72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525158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D84FFA">
        <w:t>xx</w:t>
      </w:r>
      <w:proofErr w:type="spellEnd"/>
    </w:p>
    <w:p w:rsidR="008E3E72" w:rsidRDefault="008E3E72" w:rsidP="008E3E72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D84FFA">
        <w:t>xx</w:t>
      </w:r>
      <w:proofErr w:type="spellEnd"/>
    </w:p>
    <w:p w:rsidR="008E3E72" w:rsidRDefault="008E3E72" w:rsidP="008E3E72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 w:rsidR="00525158"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D84FFA">
        <w:t>xx</w:t>
      </w:r>
      <w:proofErr w:type="spellEnd"/>
    </w:p>
    <w:p w:rsidR="008E3E72" w:rsidRDefault="008E3E72" w:rsidP="008E3E72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zapsán/a v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D84FFA">
        <w:t>xxx</w:t>
      </w:r>
      <w:proofErr w:type="spellEnd"/>
    </w:p>
    <w:p w:rsidR="008E3E72" w:rsidRDefault="008E3E72" w:rsidP="008E3E72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D84FFA">
        <w:t>xx</w:t>
      </w:r>
      <w:proofErr w:type="spellEnd"/>
    </w:p>
    <w:p w:rsidR="008E3E72" w:rsidRDefault="008E3E72" w:rsidP="008E3E72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D84FFA">
        <w:t>xx</w:t>
      </w:r>
      <w:proofErr w:type="spellEnd"/>
    </w:p>
    <w:p w:rsidR="008E3E72" w:rsidRDefault="008E3E72" w:rsidP="008E3E72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proofErr w:type="spellStart"/>
      <w:r w:rsidR="00D84FFA">
        <w:t>xxx</w:t>
      </w:r>
      <w:proofErr w:type="spellEnd"/>
    </w:p>
    <w:p w:rsidR="008E3E72" w:rsidRDefault="008E3E72" w:rsidP="008E3E72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proofErr w:type="spellStart"/>
      <w:r w:rsidR="00D84FFA">
        <w:t>xx</w:t>
      </w:r>
      <w:proofErr w:type="spellEnd"/>
    </w:p>
    <w:p w:rsidR="008E3E72" w:rsidRDefault="008E3E72" w:rsidP="008E3E72">
      <w:pPr>
        <w:numPr>
          <w:ilvl w:val="0"/>
          <w:numId w:val="0"/>
        </w:numPr>
        <w:spacing w:before="50" w:after="70" w:line="240" w:lineRule="auto"/>
        <w:ind w:left="142"/>
      </w:pPr>
      <w:r>
        <w:t>dále jen "Objednatel"</w:t>
      </w:r>
    </w:p>
    <w:p w:rsidR="008E3E72" w:rsidRDefault="008E3E72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8E3E72" w:rsidRPr="008E3E72" w:rsidRDefault="008E3E72" w:rsidP="008E3E72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8E3E72" w:rsidRDefault="008E3E72" w:rsidP="008E3E72">
      <w:pPr>
        <w:numPr>
          <w:ilvl w:val="1"/>
          <w:numId w:val="50"/>
        </w:numPr>
        <w:spacing w:after="120"/>
        <w:ind w:left="624" w:hanging="624"/>
        <w:jc w:val="both"/>
      </w:pPr>
      <w:r>
        <w:t>Smluvní strany se dohodly na změně obsahu Smlouvy o svozu a rozvozu poštovních zásilek, č. 982607-0328/2010 (dále jen "Smlouva"), a to následujícím způsobem:</w:t>
      </w:r>
    </w:p>
    <w:p w:rsidR="00525158" w:rsidRDefault="00525158" w:rsidP="00525158">
      <w:pPr>
        <w:numPr>
          <w:ilvl w:val="0"/>
          <w:numId w:val="0"/>
        </w:numPr>
        <w:spacing w:after="120"/>
        <w:ind w:left="624"/>
        <w:jc w:val="center"/>
        <w:rPr>
          <w:b/>
        </w:rPr>
      </w:pPr>
      <w:r>
        <w:rPr>
          <w:b/>
        </w:rPr>
        <w:t xml:space="preserve">Právní forma Objednatele se mění následovně: </w:t>
      </w:r>
      <w:proofErr w:type="spellStart"/>
      <w:r w:rsidR="00D84FFA">
        <w:rPr>
          <w:b/>
        </w:rPr>
        <w:t>xxxx</w:t>
      </w:r>
      <w:proofErr w:type="spellEnd"/>
    </w:p>
    <w:p w:rsidR="00525158" w:rsidRPr="008E3E72" w:rsidRDefault="00525158" w:rsidP="00525158">
      <w:pPr>
        <w:numPr>
          <w:ilvl w:val="0"/>
          <w:numId w:val="0"/>
        </w:numPr>
        <w:spacing w:after="120"/>
        <w:ind w:left="624"/>
        <w:jc w:val="center"/>
      </w:pPr>
    </w:p>
    <w:p w:rsidR="008E3E72" w:rsidRPr="008E3E72" w:rsidRDefault="008E3E72" w:rsidP="008E3E72">
      <w:pPr>
        <w:numPr>
          <w:ilvl w:val="1"/>
          <w:numId w:val="50"/>
        </w:numPr>
        <w:spacing w:after="120"/>
        <w:ind w:left="624" w:hanging="624"/>
        <w:jc w:val="both"/>
      </w:pPr>
      <w:r>
        <w:t>V článku VI. ZÁVĚREČNÁ USTANOVENÍ, bodu 1. Smlouvy se stávající text vypouští a plně se nahrazuje novým textem následujícího obsahu:</w:t>
      </w:r>
    </w:p>
    <w:p w:rsidR="008E3E72" w:rsidRPr="008E3E72" w:rsidRDefault="008E3E72" w:rsidP="008E3E72">
      <w:pPr>
        <w:numPr>
          <w:ilvl w:val="2"/>
          <w:numId w:val="50"/>
        </w:numPr>
        <w:spacing w:after="120"/>
        <w:ind w:left="590" w:hanging="590"/>
        <w:jc w:val="both"/>
      </w:pPr>
      <w:r>
        <w:t xml:space="preserve">Tato Smlouva se uzavírá na dobu určitou do </w:t>
      </w:r>
      <w:proofErr w:type="gramStart"/>
      <w:r w:rsidRPr="00FF5C9A">
        <w:rPr>
          <w:b/>
        </w:rPr>
        <w:t>31.12.201</w:t>
      </w:r>
      <w:r w:rsidR="00525158">
        <w:rPr>
          <w:b/>
        </w:rPr>
        <w:t>8</w:t>
      </w:r>
      <w:proofErr w:type="gramEnd"/>
      <w:r>
        <w:t>. Každá ze stran může Smlouvu vypovědět i bez udání důvodů s tím, že výpovědní lhůta 1 měsíc začne běžet dnem následujícím po doručení výpovědi druhé straně Smlouvy. Výpověď musí být učiněna písemně.</w:t>
      </w:r>
    </w:p>
    <w:p w:rsidR="008E3E72" w:rsidRPr="008E3E72" w:rsidRDefault="008E3E72" w:rsidP="008E3E72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8E3E72" w:rsidRPr="008E3E72" w:rsidRDefault="008E3E72" w:rsidP="008E3E72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Smlouvy se nemění a zůstávají nadále v platnosti.</w:t>
      </w:r>
    </w:p>
    <w:p w:rsidR="008E3E72" w:rsidRPr="008E3E72" w:rsidRDefault="008E3E72" w:rsidP="008E3E72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F24C2E">
        <w:t>2</w:t>
      </w:r>
      <w:r>
        <w:t xml:space="preserve"> je platný a účinný dnem jeho podpisu oběma smluvními stranami.</w:t>
      </w:r>
    </w:p>
    <w:p w:rsidR="008E3E72" w:rsidRPr="008E3E72" w:rsidRDefault="008E3E72" w:rsidP="008E3E72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F24C2E">
        <w:t>2</w:t>
      </w:r>
      <w:r>
        <w:t xml:space="preserve"> je sepsán ve dvou vyhotoveních s platností originálu, z nichž každá ze stran obdrží po jednom výtisku.</w:t>
      </w:r>
    </w:p>
    <w:p w:rsidR="008E3E72" w:rsidRDefault="008E3E72" w:rsidP="008E3E72">
      <w:pPr>
        <w:numPr>
          <w:ilvl w:val="0"/>
          <w:numId w:val="0"/>
        </w:numPr>
        <w:spacing w:after="120"/>
        <w:jc w:val="both"/>
      </w:pPr>
    </w:p>
    <w:p w:rsidR="008E3E72" w:rsidRDefault="008E3E72" w:rsidP="008E3E72">
      <w:pPr>
        <w:numPr>
          <w:ilvl w:val="0"/>
          <w:numId w:val="0"/>
        </w:numPr>
        <w:spacing w:after="120"/>
        <w:jc w:val="both"/>
      </w:pPr>
    </w:p>
    <w:p w:rsidR="008E3E72" w:rsidRDefault="008E3E72" w:rsidP="008E3E72">
      <w:pPr>
        <w:numPr>
          <w:ilvl w:val="0"/>
          <w:numId w:val="0"/>
        </w:numPr>
        <w:spacing w:after="120"/>
        <w:jc w:val="both"/>
      </w:pPr>
    </w:p>
    <w:p w:rsidR="008E3E72" w:rsidRDefault="008E3E72" w:rsidP="008E3E72">
      <w:pPr>
        <w:numPr>
          <w:ilvl w:val="0"/>
          <w:numId w:val="0"/>
        </w:numPr>
        <w:spacing w:after="120"/>
        <w:jc w:val="both"/>
        <w:sectPr w:rsidR="008E3E72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8E3E72" w:rsidRDefault="008E3E72" w:rsidP="008E3E72">
      <w:pPr>
        <w:numPr>
          <w:ilvl w:val="0"/>
          <w:numId w:val="0"/>
        </w:numPr>
        <w:spacing w:after="120"/>
        <w:jc w:val="both"/>
      </w:pPr>
      <w:r>
        <w:lastRenderedPageBreak/>
        <w:t xml:space="preserve">V Brně  dne </w:t>
      </w:r>
      <w:proofErr w:type="gramStart"/>
      <w:r w:rsidR="00525158">
        <w:t>14.5.2015</w:t>
      </w:r>
      <w:proofErr w:type="gramEnd"/>
    </w:p>
    <w:p w:rsidR="008E3E72" w:rsidRDefault="008E3E72" w:rsidP="008E3E72">
      <w:pPr>
        <w:numPr>
          <w:ilvl w:val="0"/>
          <w:numId w:val="0"/>
        </w:numPr>
        <w:spacing w:after="120"/>
        <w:jc w:val="both"/>
      </w:pPr>
    </w:p>
    <w:p w:rsidR="008E3E72" w:rsidRDefault="008E3E72" w:rsidP="008E3E72">
      <w:pPr>
        <w:numPr>
          <w:ilvl w:val="0"/>
          <w:numId w:val="0"/>
        </w:numPr>
        <w:spacing w:after="120"/>
        <w:jc w:val="both"/>
      </w:pPr>
      <w:r>
        <w:t>Za ČP:</w:t>
      </w:r>
    </w:p>
    <w:p w:rsidR="008E3E72" w:rsidRDefault="008E3E72" w:rsidP="008E3E72">
      <w:pPr>
        <w:numPr>
          <w:ilvl w:val="0"/>
          <w:numId w:val="0"/>
        </w:numPr>
        <w:spacing w:after="120"/>
        <w:jc w:val="both"/>
      </w:pPr>
    </w:p>
    <w:p w:rsidR="008E3E72" w:rsidRDefault="008E3E72" w:rsidP="008E3E72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8E3E72" w:rsidRDefault="008E3E72" w:rsidP="008E3E72">
      <w:pPr>
        <w:numPr>
          <w:ilvl w:val="0"/>
          <w:numId w:val="0"/>
        </w:numPr>
        <w:spacing w:after="120"/>
        <w:jc w:val="center"/>
      </w:pPr>
    </w:p>
    <w:p w:rsidR="008E3E72" w:rsidRDefault="008E3E72" w:rsidP="008E3E72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8E3E72" w:rsidRDefault="008E3E72" w:rsidP="008E3E72">
      <w:pPr>
        <w:numPr>
          <w:ilvl w:val="0"/>
          <w:numId w:val="0"/>
        </w:numPr>
        <w:spacing w:after="120"/>
        <w:jc w:val="center"/>
      </w:pPr>
      <w:r>
        <w:t>Obchodní ředitelka regionu Jižní Morava</w:t>
      </w:r>
    </w:p>
    <w:p w:rsidR="008E3E72" w:rsidRDefault="008E3E72" w:rsidP="008E3E72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>V ………</w:t>
      </w:r>
      <w:proofErr w:type="gramStart"/>
      <w:r>
        <w:t>…....... dne</w:t>
      </w:r>
      <w:proofErr w:type="gramEnd"/>
      <w:r>
        <w:t xml:space="preserve"> ……………</w:t>
      </w:r>
    </w:p>
    <w:p w:rsidR="008E3E72" w:rsidRDefault="008E3E72" w:rsidP="008E3E72">
      <w:pPr>
        <w:numPr>
          <w:ilvl w:val="0"/>
          <w:numId w:val="0"/>
        </w:numPr>
        <w:spacing w:after="120"/>
      </w:pPr>
    </w:p>
    <w:p w:rsidR="008E3E72" w:rsidRDefault="008E3E72" w:rsidP="008E3E72">
      <w:pPr>
        <w:numPr>
          <w:ilvl w:val="0"/>
          <w:numId w:val="0"/>
        </w:numPr>
        <w:spacing w:after="120"/>
      </w:pPr>
      <w:r>
        <w:t>Za Objednatele:</w:t>
      </w:r>
    </w:p>
    <w:p w:rsidR="008E3E72" w:rsidRDefault="008E3E72" w:rsidP="008E3E72">
      <w:pPr>
        <w:numPr>
          <w:ilvl w:val="0"/>
          <w:numId w:val="0"/>
        </w:numPr>
        <w:spacing w:after="120"/>
      </w:pPr>
    </w:p>
    <w:p w:rsidR="008E3E72" w:rsidRDefault="008E3E72" w:rsidP="008E3E72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8E3E72" w:rsidRDefault="008E3E72" w:rsidP="008E3E72">
      <w:pPr>
        <w:numPr>
          <w:ilvl w:val="0"/>
          <w:numId w:val="0"/>
        </w:numPr>
        <w:spacing w:after="120"/>
        <w:jc w:val="center"/>
      </w:pPr>
    </w:p>
    <w:p w:rsidR="00AA4A4D" w:rsidRPr="008E3E72" w:rsidRDefault="00D84FFA" w:rsidP="008E3E72">
      <w:pPr>
        <w:numPr>
          <w:ilvl w:val="0"/>
          <w:numId w:val="0"/>
        </w:numPr>
        <w:spacing w:after="120"/>
        <w:jc w:val="center"/>
      </w:pPr>
      <w:r>
        <w:t>xxxx</w:t>
      </w:r>
      <w:bookmarkStart w:id="0" w:name="_GoBack"/>
      <w:bookmarkEnd w:id="0"/>
    </w:p>
    <w:sectPr w:rsidR="00AA4A4D" w:rsidRPr="008E3E72" w:rsidSect="008E3E72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083" w:rsidRDefault="004B5083">
      <w:r>
        <w:separator/>
      </w:r>
    </w:p>
  </w:endnote>
  <w:endnote w:type="continuationSeparator" w:id="0">
    <w:p w:rsidR="004B5083" w:rsidRDefault="004B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084805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084805" w:rsidRPr="00160A6D">
      <w:rPr>
        <w:sz w:val="18"/>
        <w:szCs w:val="18"/>
      </w:rPr>
      <w:fldChar w:fldCharType="separate"/>
    </w:r>
    <w:r w:rsidR="00D84FFA">
      <w:rPr>
        <w:noProof/>
        <w:sz w:val="18"/>
        <w:szCs w:val="18"/>
      </w:rPr>
      <w:t>2</w:t>
    </w:r>
    <w:r w:rsidR="00084805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084805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084805" w:rsidRPr="00160A6D">
      <w:rPr>
        <w:sz w:val="18"/>
        <w:szCs w:val="18"/>
      </w:rPr>
      <w:fldChar w:fldCharType="separate"/>
    </w:r>
    <w:r w:rsidR="00D84FFA">
      <w:rPr>
        <w:noProof/>
        <w:sz w:val="18"/>
        <w:szCs w:val="18"/>
      </w:rPr>
      <w:t>2</w:t>
    </w:r>
    <w:r w:rsidR="00084805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083" w:rsidRDefault="004B5083">
      <w:r>
        <w:separator/>
      </w:r>
    </w:p>
  </w:footnote>
  <w:footnote w:type="continuationSeparator" w:id="0">
    <w:p w:rsidR="004B5083" w:rsidRDefault="004B5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2D290A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67AABC" wp14:editId="270DCA03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8E3E72" w:rsidRDefault="008E3E72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525158">
      <w:rPr>
        <w:rFonts w:ascii="Arial" w:hAnsi="Arial" w:cs="Arial"/>
        <w:szCs w:val="22"/>
      </w:rPr>
      <w:t>3</w:t>
    </w:r>
    <w:r>
      <w:rPr>
        <w:rFonts w:ascii="Arial" w:hAnsi="Arial" w:cs="Arial"/>
        <w:szCs w:val="22"/>
      </w:rPr>
      <w:t xml:space="preserve"> ke Smlouvě o svozu a rozvozu poštovních zásilek</w:t>
    </w:r>
  </w:p>
  <w:p w:rsidR="00D0232D" w:rsidRPr="00D0232D" w:rsidRDefault="008E3E72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982607-0328/2010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20E159F1" wp14:editId="0044316B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D0232D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5328988E" wp14:editId="577172C0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D43262"/>
    <w:multiLevelType w:val="multilevel"/>
    <w:tmpl w:val="8D325B36"/>
    <w:numStyleLink w:val="Styl1"/>
  </w:abstractNum>
  <w:abstractNum w:abstractNumId="19">
    <w:nsid w:val="274E194F"/>
    <w:multiLevelType w:val="multilevel"/>
    <w:tmpl w:val="8D325B36"/>
    <w:numStyleLink w:val="Styl1"/>
  </w:abstractNum>
  <w:abstractNum w:abstractNumId="2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9F968EF"/>
    <w:multiLevelType w:val="multilevel"/>
    <w:tmpl w:val="8D325B36"/>
    <w:numStyleLink w:val="Styl1"/>
  </w:abstractNum>
  <w:abstractNum w:abstractNumId="23">
    <w:nsid w:val="2DFC53A0"/>
    <w:multiLevelType w:val="multilevel"/>
    <w:tmpl w:val="8D325B36"/>
    <w:numStyleLink w:val="Styl1"/>
  </w:abstractNum>
  <w:abstractNum w:abstractNumId="2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F41B1"/>
    <w:multiLevelType w:val="multilevel"/>
    <w:tmpl w:val="8D325B36"/>
    <w:numStyleLink w:val="Styl1"/>
  </w:abstractNum>
  <w:abstractNum w:abstractNumId="2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1A53C3"/>
    <w:multiLevelType w:val="multilevel"/>
    <w:tmpl w:val="8D325B36"/>
    <w:numStyleLink w:val="Styl1"/>
  </w:abstractNum>
  <w:abstractNum w:abstractNumId="3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0F3D62"/>
    <w:multiLevelType w:val="multilevel"/>
    <w:tmpl w:val="8D325B36"/>
    <w:numStyleLink w:val="Styl1"/>
  </w:abstractNum>
  <w:abstractNum w:abstractNumId="33">
    <w:nsid w:val="512C4B7D"/>
    <w:multiLevelType w:val="multilevel"/>
    <w:tmpl w:val="8D325B36"/>
    <w:numStyleLink w:val="Styl1"/>
  </w:abstractNum>
  <w:abstractNum w:abstractNumId="34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E963FE"/>
    <w:multiLevelType w:val="multilevel"/>
    <w:tmpl w:val="8D325B36"/>
    <w:numStyleLink w:val="Styl1"/>
  </w:abstractNum>
  <w:abstractNum w:abstractNumId="36">
    <w:nsid w:val="543C3AAB"/>
    <w:multiLevelType w:val="multilevel"/>
    <w:tmpl w:val="8D325B36"/>
    <w:numStyleLink w:val="Styl1"/>
  </w:abstractNum>
  <w:abstractNum w:abstractNumId="37">
    <w:nsid w:val="562F1390"/>
    <w:multiLevelType w:val="multilevel"/>
    <w:tmpl w:val="8D325B36"/>
    <w:numStyleLink w:val="Styl1"/>
  </w:abstractNum>
  <w:abstractNum w:abstractNumId="38">
    <w:nsid w:val="56913F01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7"/>
  </w:num>
  <w:num w:numId="13">
    <w:abstractNumId w:val="16"/>
  </w:num>
  <w:num w:numId="14">
    <w:abstractNumId w:val="30"/>
  </w:num>
  <w:num w:numId="15">
    <w:abstractNumId w:val="10"/>
  </w:num>
  <w:num w:numId="16">
    <w:abstractNumId w:val="31"/>
  </w:num>
  <w:num w:numId="17">
    <w:abstractNumId w:val="46"/>
  </w:num>
  <w:num w:numId="18">
    <w:abstractNumId w:val="34"/>
  </w:num>
  <w:num w:numId="19">
    <w:abstractNumId w:val="45"/>
  </w:num>
  <w:num w:numId="20">
    <w:abstractNumId w:val="16"/>
  </w:num>
  <w:num w:numId="21">
    <w:abstractNumId w:val="28"/>
  </w:num>
  <w:num w:numId="22">
    <w:abstractNumId w:val="25"/>
  </w:num>
  <w:num w:numId="23">
    <w:abstractNumId w:val="21"/>
  </w:num>
  <w:num w:numId="24">
    <w:abstractNumId w:val="24"/>
  </w:num>
  <w:num w:numId="25">
    <w:abstractNumId w:val="42"/>
  </w:num>
  <w:num w:numId="26">
    <w:abstractNumId w:val="44"/>
  </w:num>
  <w:num w:numId="27">
    <w:abstractNumId w:val="13"/>
  </w:num>
  <w:num w:numId="28">
    <w:abstractNumId w:val="22"/>
  </w:num>
  <w:num w:numId="29">
    <w:abstractNumId w:val="33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4"/>
  </w:num>
  <w:num w:numId="34">
    <w:abstractNumId w:val="36"/>
  </w:num>
  <w:num w:numId="35">
    <w:abstractNumId w:val="17"/>
  </w:num>
  <w:num w:numId="36">
    <w:abstractNumId w:val="15"/>
  </w:num>
  <w:num w:numId="37">
    <w:abstractNumId w:val="40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9"/>
  </w:num>
  <w:num w:numId="42">
    <w:abstractNumId w:val="12"/>
  </w:num>
  <w:num w:numId="43">
    <w:abstractNumId w:val="43"/>
  </w:num>
  <w:num w:numId="44">
    <w:abstractNumId w:val="29"/>
  </w:num>
  <w:num w:numId="45">
    <w:abstractNumId w:val="41"/>
  </w:num>
  <w:num w:numId="46">
    <w:abstractNumId w:val="23"/>
  </w:num>
  <w:num w:numId="47">
    <w:abstractNumId w:val="38"/>
  </w:num>
  <w:num w:numId="48">
    <w:abstractNumId w:val="18"/>
  </w:num>
  <w:num w:numId="49">
    <w:abstractNumId w:val="19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84805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6005B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179CD"/>
    <w:rsid w:val="0022261D"/>
    <w:rsid w:val="00236591"/>
    <w:rsid w:val="00243BC2"/>
    <w:rsid w:val="00251C2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D290A"/>
    <w:rsid w:val="002F6472"/>
    <w:rsid w:val="003039E4"/>
    <w:rsid w:val="0030483F"/>
    <w:rsid w:val="00305553"/>
    <w:rsid w:val="003162D4"/>
    <w:rsid w:val="00323B4B"/>
    <w:rsid w:val="00324A88"/>
    <w:rsid w:val="00341849"/>
    <w:rsid w:val="00351BF2"/>
    <w:rsid w:val="00351E5A"/>
    <w:rsid w:val="003536B6"/>
    <w:rsid w:val="00354F3D"/>
    <w:rsid w:val="00363B37"/>
    <w:rsid w:val="003700CE"/>
    <w:rsid w:val="003701C7"/>
    <w:rsid w:val="003A3142"/>
    <w:rsid w:val="003D30F2"/>
    <w:rsid w:val="003E2E65"/>
    <w:rsid w:val="003E5CFE"/>
    <w:rsid w:val="003F4EEC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B5083"/>
    <w:rsid w:val="004C1854"/>
    <w:rsid w:val="004D7F66"/>
    <w:rsid w:val="004E1ABF"/>
    <w:rsid w:val="004E34D6"/>
    <w:rsid w:val="004E362F"/>
    <w:rsid w:val="004E6723"/>
    <w:rsid w:val="0051060F"/>
    <w:rsid w:val="00525158"/>
    <w:rsid w:val="00541F53"/>
    <w:rsid w:val="00547784"/>
    <w:rsid w:val="0057375C"/>
    <w:rsid w:val="005903FC"/>
    <w:rsid w:val="0059319D"/>
    <w:rsid w:val="00593D73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739B0"/>
    <w:rsid w:val="00681C9F"/>
    <w:rsid w:val="006A1CCC"/>
    <w:rsid w:val="006B0A38"/>
    <w:rsid w:val="006B667A"/>
    <w:rsid w:val="006C06D9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C39F3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35DD"/>
    <w:rsid w:val="00877376"/>
    <w:rsid w:val="0088027F"/>
    <w:rsid w:val="00882194"/>
    <w:rsid w:val="00890171"/>
    <w:rsid w:val="00890E39"/>
    <w:rsid w:val="0089511D"/>
    <w:rsid w:val="008C19B6"/>
    <w:rsid w:val="008E3E72"/>
    <w:rsid w:val="008F0B29"/>
    <w:rsid w:val="008F2BFB"/>
    <w:rsid w:val="00907F89"/>
    <w:rsid w:val="009161FD"/>
    <w:rsid w:val="00942F32"/>
    <w:rsid w:val="0094646B"/>
    <w:rsid w:val="00951896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0DBC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08C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C7985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84FFA"/>
    <w:rsid w:val="00D9039E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0696"/>
    <w:rsid w:val="00F11E67"/>
    <w:rsid w:val="00F24C2E"/>
    <w:rsid w:val="00F5467A"/>
    <w:rsid w:val="00F81E1F"/>
    <w:rsid w:val="00F84565"/>
    <w:rsid w:val="00FA2D51"/>
    <w:rsid w:val="00FB75D5"/>
    <w:rsid w:val="00FC43CE"/>
    <w:rsid w:val="00FC5427"/>
    <w:rsid w:val="00FC7104"/>
    <w:rsid w:val="00FD6BBE"/>
    <w:rsid w:val="00FE4E2D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F9C7A-4042-475C-8E4A-208DB26A5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2</Pages>
  <Words>284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28947</cp:lastModifiedBy>
  <cp:revision>3</cp:revision>
  <cp:lastPrinted>2015-05-14T07:36:00Z</cp:lastPrinted>
  <dcterms:created xsi:type="dcterms:W3CDTF">2018-09-21T07:19:00Z</dcterms:created>
  <dcterms:modified xsi:type="dcterms:W3CDTF">2018-09-21T07:19:00Z</dcterms:modified>
</cp:coreProperties>
</file>