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1DF" w:rsidRDefault="00833157" w:rsidP="00833157">
      <w:pPr>
        <w:spacing w:after="243" w:line="259" w:lineRule="auto"/>
        <w:ind w:left="-2592" w:firstLine="0"/>
        <w:jc w:val="center"/>
      </w:pPr>
      <w:r>
        <w:rPr>
          <w:noProof/>
        </w:rPr>
        <w:t xml:space="preserve">              </w:t>
      </w:r>
      <w:r>
        <w:rPr>
          <w:rFonts w:ascii="Times New Roman" w:eastAsia="Times New Roman" w:hAnsi="Times New Roman" w:cs="Times New Roman"/>
          <w:sz w:val="28"/>
        </w:rPr>
        <w:t>ŘEDITELSTVÍ SILNIC A DÁLNIC CR</w:t>
      </w:r>
    </w:p>
    <w:p w:rsidR="005D61DF" w:rsidRDefault="00833157">
      <w:pPr>
        <w:ind w:right="14"/>
      </w:pPr>
      <w:r>
        <w:t>OBJEDNÁVKA - SMLOUVA O POSKYTOVÁNÍ SLUŽEB</w:t>
      </w:r>
    </w:p>
    <w:p w:rsidR="005D61DF" w:rsidRDefault="005D61DF"/>
    <w:p w:rsidR="00833157" w:rsidRDefault="00833157">
      <w:pPr>
        <w:sectPr w:rsidR="0083315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2" w:h="16834"/>
          <w:pgMar w:top="475" w:right="2866" w:bottom="1848" w:left="2815" w:header="708" w:footer="1145" w:gutter="0"/>
          <w:cols w:space="708"/>
        </w:sectPr>
      </w:pPr>
    </w:p>
    <w:p w:rsidR="005D61DF" w:rsidRPr="00833157" w:rsidRDefault="00833157" w:rsidP="00833157">
      <w:pPr>
        <w:ind w:right="14"/>
        <w:rPr>
          <w:sz w:val="20"/>
          <w:szCs w:val="20"/>
        </w:rPr>
      </w:pPr>
      <w:r w:rsidRPr="00833157">
        <w:rPr>
          <w:sz w:val="20"/>
          <w:szCs w:val="20"/>
        </w:rPr>
        <w:t>č. objednatele: 06EU-002994</w:t>
      </w:r>
    </w:p>
    <w:p w:rsidR="005D61DF" w:rsidRPr="00833157" w:rsidRDefault="00833157">
      <w:pPr>
        <w:tabs>
          <w:tab w:val="center" w:pos="2534"/>
        </w:tabs>
        <w:spacing w:after="255" w:line="248" w:lineRule="auto"/>
        <w:ind w:left="0" w:firstLine="0"/>
        <w:jc w:val="left"/>
        <w:rPr>
          <w:sz w:val="20"/>
          <w:szCs w:val="20"/>
        </w:rPr>
      </w:pPr>
      <w:r w:rsidRPr="00833157">
        <w:rPr>
          <w:sz w:val="20"/>
          <w:szCs w:val="20"/>
        </w:rPr>
        <w:t>č. poskytovatele:</w:t>
      </w:r>
      <w:r w:rsidRPr="00833157">
        <w:rPr>
          <w:sz w:val="20"/>
          <w:szCs w:val="20"/>
        </w:rPr>
        <w:tab/>
        <w:t>54/2016</w:t>
      </w:r>
    </w:p>
    <w:p w:rsidR="005D61DF" w:rsidRPr="00833157" w:rsidRDefault="00833157">
      <w:pPr>
        <w:spacing w:after="349"/>
        <w:ind w:left="89" w:right="14"/>
        <w:rPr>
          <w:sz w:val="20"/>
          <w:szCs w:val="20"/>
        </w:rPr>
      </w:pPr>
      <w:r w:rsidRPr="00833157">
        <w:rPr>
          <w:sz w:val="20"/>
          <w:szCs w:val="20"/>
        </w:rPr>
        <w:t xml:space="preserve">ISPROFIN : </w:t>
      </w:r>
      <w:r w:rsidRPr="00833157">
        <w:rPr>
          <w:sz w:val="20"/>
          <w:szCs w:val="20"/>
          <w:highlight w:val="black"/>
        </w:rPr>
        <w:t>5001 1 10007.28740</w:t>
      </w:r>
    </w:p>
    <w:p w:rsidR="005D61DF" w:rsidRPr="00833157" w:rsidRDefault="00833157">
      <w:pPr>
        <w:spacing w:after="255" w:line="248" w:lineRule="auto"/>
        <w:ind w:left="45" w:hanging="10"/>
        <w:rPr>
          <w:sz w:val="20"/>
          <w:szCs w:val="20"/>
        </w:rPr>
      </w:pPr>
      <w:r w:rsidRPr="00833157">
        <w:rPr>
          <w:sz w:val="20"/>
          <w:szCs w:val="20"/>
        </w:rPr>
        <w:t>OBJEDNATEL:</w:t>
      </w:r>
    </w:p>
    <w:p w:rsidR="005D61DF" w:rsidRPr="00833157" w:rsidRDefault="00833157">
      <w:pPr>
        <w:spacing w:after="0" w:line="468" w:lineRule="auto"/>
        <w:ind w:left="89" w:right="14"/>
        <w:rPr>
          <w:sz w:val="20"/>
          <w:szCs w:val="20"/>
        </w:rPr>
      </w:pPr>
      <w:r w:rsidRPr="00833157">
        <w:rPr>
          <w:sz w:val="20"/>
          <w:szCs w:val="20"/>
        </w:rPr>
        <w:t>Ředitelství silnic a dálnic ČR se sídlem Na Pankráci 56, 140 00 Praha 4</w:t>
      </w:r>
    </w:p>
    <w:p w:rsidR="005D61DF" w:rsidRPr="00833157" w:rsidRDefault="00833157">
      <w:pPr>
        <w:spacing w:after="560" w:line="480" w:lineRule="auto"/>
        <w:ind w:right="1951" w:hanging="10"/>
        <w:jc w:val="left"/>
        <w:rPr>
          <w:sz w:val="20"/>
          <w:szCs w:val="20"/>
        </w:rPr>
      </w:pPr>
      <w:r w:rsidRPr="00833157">
        <w:rPr>
          <w:sz w:val="20"/>
          <w:szCs w:val="20"/>
        </w:rPr>
        <w:t xml:space="preserve">IČO: 659 93 390 </w:t>
      </w:r>
      <w:r w:rsidRPr="00833157">
        <w:rPr>
          <w:sz w:val="20"/>
          <w:szCs w:val="20"/>
        </w:rPr>
        <w:t>DIČ: CZ65993390</w:t>
      </w:r>
    </w:p>
    <w:p w:rsidR="005D61DF" w:rsidRPr="00833157" w:rsidRDefault="00833157">
      <w:pPr>
        <w:spacing w:after="255" w:line="248" w:lineRule="auto"/>
        <w:ind w:left="45" w:hanging="10"/>
        <w:rPr>
          <w:sz w:val="20"/>
          <w:szCs w:val="20"/>
        </w:rPr>
      </w:pPr>
      <w:r w:rsidRPr="00833157">
        <w:rPr>
          <w:sz w:val="20"/>
          <w:szCs w:val="20"/>
        </w:rPr>
        <w:t>zastoupený ve věcech:</w:t>
      </w:r>
    </w:p>
    <w:p w:rsidR="00833157" w:rsidRDefault="00833157">
      <w:pPr>
        <w:spacing w:line="432" w:lineRule="auto"/>
        <w:ind w:left="3" w:right="1008"/>
        <w:rPr>
          <w:sz w:val="20"/>
          <w:szCs w:val="20"/>
        </w:rPr>
      </w:pPr>
      <w:r w:rsidRPr="00833157">
        <w:rPr>
          <w:sz w:val="20"/>
          <w:szCs w:val="20"/>
        </w:rPr>
        <w:t xml:space="preserve">smluvních: </w:t>
      </w:r>
      <w:r w:rsidRPr="00833157">
        <w:rPr>
          <w:sz w:val="20"/>
          <w:szCs w:val="20"/>
          <w:highlight w:val="black"/>
        </w:rPr>
        <w:t>Ing. Zdeněk Kuťák, pověřený řízením</w:t>
      </w:r>
      <w:r w:rsidRPr="00833157">
        <w:rPr>
          <w:sz w:val="20"/>
          <w:szCs w:val="20"/>
        </w:rPr>
        <w:t xml:space="preserve"> </w:t>
      </w:r>
    </w:p>
    <w:p w:rsidR="00833157" w:rsidRPr="00833157" w:rsidRDefault="00833157" w:rsidP="00833157">
      <w:pPr>
        <w:spacing w:line="432" w:lineRule="auto"/>
        <w:ind w:left="3" w:right="1008"/>
        <w:rPr>
          <w:sz w:val="20"/>
          <w:szCs w:val="20"/>
        </w:rPr>
      </w:pPr>
      <w:r w:rsidRPr="00833157">
        <w:rPr>
          <w:sz w:val="20"/>
          <w:szCs w:val="20"/>
        </w:rPr>
        <w:t xml:space="preserve">Správy Plzeň technických: </w:t>
      </w:r>
      <w:r w:rsidRPr="00833157">
        <w:rPr>
          <w:sz w:val="20"/>
          <w:szCs w:val="20"/>
          <w:highlight w:val="black"/>
        </w:rPr>
        <w:t>Petra Fišerová</w:t>
      </w:r>
    </w:p>
    <w:p w:rsidR="00833157" w:rsidRPr="00833157" w:rsidRDefault="00833157" w:rsidP="00833157">
      <w:pPr>
        <w:spacing w:after="255" w:line="248" w:lineRule="auto"/>
        <w:rPr>
          <w:sz w:val="20"/>
          <w:szCs w:val="20"/>
        </w:rPr>
      </w:pPr>
      <w:r w:rsidRPr="00833157">
        <w:rPr>
          <w:sz w:val="20"/>
          <w:szCs w:val="20"/>
        </w:rPr>
        <w:t>POSKYTOVATEL:</w:t>
      </w:r>
    </w:p>
    <w:p w:rsidR="00833157" w:rsidRPr="00833157" w:rsidRDefault="00833157" w:rsidP="00833157">
      <w:pPr>
        <w:spacing w:after="255" w:line="248" w:lineRule="auto"/>
        <w:ind w:left="45" w:hanging="10"/>
        <w:rPr>
          <w:sz w:val="20"/>
          <w:szCs w:val="20"/>
        </w:rPr>
      </w:pPr>
      <w:r w:rsidRPr="00833157">
        <w:rPr>
          <w:sz w:val="20"/>
          <w:szCs w:val="20"/>
        </w:rPr>
        <w:t>Název: D PROJEKT PLZEŇ Nedvěd s.r.o.</w:t>
      </w:r>
    </w:p>
    <w:p w:rsidR="00833157" w:rsidRPr="00833157" w:rsidRDefault="00833157" w:rsidP="00833157">
      <w:pPr>
        <w:spacing w:after="256"/>
        <w:ind w:left="89" w:right="14"/>
        <w:rPr>
          <w:sz w:val="20"/>
          <w:szCs w:val="20"/>
        </w:rPr>
      </w:pPr>
      <w:r>
        <w:rPr>
          <w:sz w:val="20"/>
          <w:szCs w:val="20"/>
        </w:rPr>
        <w:t>se sídlem: Ú</w:t>
      </w:r>
      <w:r w:rsidRPr="00833157">
        <w:rPr>
          <w:sz w:val="20"/>
          <w:szCs w:val="20"/>
        </w:rPr>
        <w:t>tušice 66, 332 09 Štěnovice</w:t>
      </w:r>
    </w:p>
    <w:p w:rsidR="00833157" w:rsidRPr="00833157" w:rsidRDefault="00833157" w:rsidP="00833157">
      <w:pPr>
        <w:spacing w:after="552" w:line="485" w:lineRule="auto"/>
        <w:ind w:left="89" w:right="2441"/>
        <w:rPr>
          <w:sz w:val="20"/>
          <w:szCs w:val="20"/>
        </w:rPr>
      </w:pPr>
      <w:r w:rsidRPr="00833157">
        <w:rPr>
          <w:sz w:val="20"/>
          <w:szCs w:val="20"/>
        </w:rPr>
        <w:t>IČO: 26388791 DIČ: CZ26388791</w:t>
      </w:r>
    </w:p>
    <w:p w:rsidR="00833157" w:rsidRPr="00833157" w:rsidRDefault="00833157" w:rsidP="00833157">
      <w:pPr>
        <w:spacing w:after="255" w:line="248" w:lineRule="auto"/>
        <w:ind w:left="45" w:hanging="10"/>
        <w:rPr>
          <w:sz w:val="20"/>
          <w:szCs w:val="20"/>
        </w:rPr>
      </w:pPr>
      <w:r w:rsidRPr="00833157">
        <w:rPr>
          <w:sz w:val="20"/>
          <w:szCs w:val="20"/>
        </w:rPr>
        <w:t>zastoupený ve věcech:</w:t>
      </w:r>
    </w:p>
    <w:p w:rsidR="00833157" w:rsidRPr="00833157" w:rsidRDefault="00833157" w:rsidP="00833157">
      <w:pPr>
        <w:spacing w:after="370"/>
        <w:ind w:left="3" w:right="547"/>
        <w:rPr>
          <w:sz w:val="20"/>
          <w:szCs w:val="20"/>
          <w:highlight w:val="black"/>
        </w:rPr>
      </w:pPr>
      <w:r w:rsidRPr="00833157">
        <w:rPr>
          <w:sz w:val="20"/>
          <w:szCs w:val="20"/>
        </w:rPr>
        <w:t xml:space="preserve">smluvních: </w:t>
      </w:r>
      <w:r w:rsidRPr="00833157">
        <w:rPr>
          <w:sz w:val="20"/>
          <w:szCs w:val="20"/>
          <w:highlight w:val="black"/>
        </w:rPr>
        <w:t>Hana Nedvědová, jednatelka společnosti</w:t>
      </w:r>
    </w:p>
    <w:p w:rsidR="00833157" w:rsidRPr="00833157" w:rsidRDefault="00833157" w:rsidP="00833157">
      <w:pPr>
        <w:ind w:right="14"/>
        <w:rPr>
          <w:sz w:val="20"/>
          <w:szCs w:val="20"/>
          <w:highlight w:val="black"/>
        </w:rPr>
      </w:pPr>
      <w:r w:rsidRPr="00833157">
        <w:rPr>
          <w:sz w:val="20"/>
          <w:szCs w:val="20"/>
          <w:highlight w:val="black"/>
        </w:rPr>
        <w:t>technických: Ing. Karel Nedvěd</w:t>
      </w:r>
    </w:p>
    <w:p w:rsidR="00833157" w:rsidRPr="00833157" w:rsidRDefault="00833157">
      <w:pPr>
        <w:spacing w:line="432" w:lineRule="auto"/>
        <w:ind w:left="3" w:right="1008"/>
        <w:rPr>
          <w:sz w:val="20"/>
          <w:szCs w:val="20"/>
          <w:highlight w:val="black"/>
        </w:rPr>
      </w:pPr>
      <w:r w:rsidRPr="00833157">
        <w:rPr>
          <w:sz w:val="20"/>
          <w:szCs w:val="20"/>
          <w:highlight w:val="black"/>
        </w:rPr>
        <w:t>Bankovní spojení: Komerční banka, a.s.</w:t>
      </w:r>
    </w:p>
    <w:p w:rsidR="00833157" w:rsidRDefault="00833157">
      <w:pPr>
        <w:spacing w:line="432" w:lineRule="auto"/>
        <w:ind w:left="3" w:right="1008"/>
        <w:rPr>
          <w:sz w:val="20"/>
          <w:szCs w:val="20"/>
        </w:rPr>
      </w:pPr>
      <w:r w:rsidRPr="00833157">
        <w:rPr>
          <w:sz w:val="20"/>
          <w:szCs w:val="20"/>
          <w:highlight w:val="black"/>
        </w:rPr>
        <w:t>číslo účtu: 35-5640260217/0100</w:t>
      </w:r>
    </w:p>
    <w:p w:rsidR="00833157" w:rsidRDefault="00833157">
      <w:pPr>
        <w:spacing w:line="432" w:lineRule="auto"/>
        <w:ind w:left="3" w:right="1008"/>
        <w:rPr>
          <w:sz w:val="20"/>
          <w:szCs w:val="20"/>
        </w:rPr>
      </w:pPr>
    </w:p>
    <w:p w:rsidR="005D61DF" w:rsidRPr="00833157" w:rsidRDefault="005D61DF">
      <w:pPr>
        <w:rPr>
          <w:sz w:val="20"/>
          <w:szCs w:val="20"/>
        </w:rPr>
        <w:sectPr w:rsidR="005D61DF" w:rsidRPr="00833157">
          <w:type w:val="continuous"/>
          <w:pgSz w:w="11902" w:h="16834"/>
          <w:pgMar w:top="1440" w:right="1642" w:bottom="1440" w:left="1390" w:header="708" w:footer="708" w:gutter="0"/>
          <w:cols w:num="2" w:space="708" w:equalWidth="0">
            <w:col w:w="4003" w:space="490"/>
            <w:col w:w="4378"/>
          </w:cols>
        </w:sectPr>
      </w:pPr>
    </w:p>
    <w:p w:rsidR="005D61DF" w:rsidRPr="00833157" w:rsidRDefault="00833157">
      <w:pPr>
        <w:spacing w:after="263"/>
        <w:ind w:left="25" w:right="14"/>
        <w:rPr>
          <w:sz w:val="20"/>
          <w:szCs w:val="20"/>
          <w:highlight w:val="black"/>
        </w:rPr>
      </w:pPr>
      <w:r w:rsidRPr="00833157">
        <w:rPr>
          <w:sz w:val="20"/>
          <w:szCs w:val="20"/>
          <w:highlight w:val="black"/>
        </w:rPr>
        <w:t xml:space="preserve">Bankovní spojení: Ceská národní banka a.s. </w:t>
      </w:r>
    </w:p>
    <w:p w:rsidR="005D61DF" w:rsidRPr="00833157" w:rsidRDefault="00833157">
      <w:pPr>
        <w:tabs>
          <w:tab w:val="center" w:pos="6127"/>
        </w:tabs>
        <w:spacing w:after="792"/>
        <w:ind w:left="0" w:firstLine="0"/>
        <w:jc w:val="left"/>
        <w:rPr>
          <w:sz w:val="20"/>
          <w:szCs w:val="20"/>
        </w:rPr>
      </w:pPr>
      <w:r w:rsidRPr="00833157">
        <w:rPr>
          <w:sz w:val="20"/>
          <w:szCs w:val="20"/>
          <w:highlight w:val="black"/>
        </w:rPr>
        <w:t>číslo účtu: 20001-15937031/0710</w:t>
      </w:r>
      <w:r w:rsidRPr="00833157">
        <w:rPr>
          <w:sz w:val="20"/>
          <w:szCs w:val="20"/>
        </w:rPr>
        <w:tab/>
      </w:r>
    </w:p>
    <w:p w:rsidR="005D61DF" w:rsidRPr="00833157" w:rsidRDefault="00833157">
      <w:pPr>
        <w:ind w:left="10" w:right="14"/>
        <w:rPr>
          <w:sz w:val="20"/>
          <w:szCs w:val="20"/>
        </w:rPr>
      </w:pPr>
      <w:r w:rsidRPr="00833157">
        <w:rPr>
          <w:sz w:val="20"/>
          <w:szCs w:val="20"/>
        </w:rPr>
        <w:t>(Objednatel a Poskytovatel dále společně jako „Smluvní strany”)</w:t>
      </w:r>
    </w:p>
    <w:p w:rsidR="005D61DF" w:rsidRPr="00833157" w:rsidRDefault="00833157">
      <w:pPr>
        <w:ind w:left="3" w:right="14"/>
        <w:rPr>
          <w:sz w:val="20"/>
          <w:szCs w:val="20"/>
        </w:rPr>
      </w:pPr>
      <w:r w:rsidRPr="00833157">
        <w:rPr>
          <w:sz w:val="20"/>
          <w:szCs w:val="20"/>
        </w:rPr>
        <w:t>Dle naší dohody u Vás objednáváme poskytnutí služeb za následujících podmínek:</w:t>
      </w:r>
    </w:p>
    <w:p w:rsidR="00833157" w:rsidRPr="00833157" w:rsidRDefault="00833157">
      <w:pPr>
        <w:ind w:left="3" w:right="14"/>
        <w:rPr>
          <w:sz w:val="20"/>
          <w:szCs w:val="20"/>
        </w:rPr>
      </w:pPr>
    </w:p>
    <w:p w:rsidR="00833157" w:rsidRDefault="00833157">
      <w:pPr>
        <w:ind w:left="3" w:right="14"/>
        <w:rPr>
          <w:sz w:val="20"/>
          <w:szCs w:val="20"/>
        </w:rPr>
      </w:pPr>
    </w:p>
    <w:p w:rsidR="00833157" w:rsidRPr="00833157" w:rsidRDefault="00833157">
      <w:pPr>
        <w:ind w:left="3" w:right="14"/>
        <w:rPr>
          <w:sz w:val="20"/>
          <w:szCs w:val="20"/>
        </w:rPr>
      </w:pPr>
    </w:p>
    <w:p w:rsidR="00833157" w:rsidRDefault="00833157">
      <w:pPr>
        <w:ind w:left="3" w:right="14"/>
        <w:rPr>
          <w:sz w:val="22"/>
        </w:rPr>
      </w:pPr>
    </w:p>
    <w:p w:rsidR="00833157" w:rsidRDefault="00833157">
      <w:pPr>
        <w:ind w:left="3" w:right="14"/>
        <w:rPr>
          <w:sz w:val="22"/>
        </w:rPr>
      </w:pPr>
    </w:p>
    <w:p w:rsidR="00833157" w:rsidRPr="00833157" w:rsidRDefault="00833157">
      <w:pPr>
        <w:ind w:left="3" w:right="14"/>
        <w:rPr>
          <w:sz w:val="22"/>
        </w:rPr>
      </w:pPr>
    </w:p>
    <w:p w:rsidR="005D61DF" w:rsidRDefault="00833157">
      <w:pPr>
        <w:spacing w:after="375" w:line="265" w:lineRule="auto"/>
        <w:ind w:left="132" w:right="94" w:hanging="10"/>
        <w:jc w:val="center"/>
      </w:pPr>
      <w:r>
        <w:rPr>
          <w:rFonts w:ascii="Times New Roman" w:eastAsia="Times New Roman" w:hAnsi="Times New Roman" w:cs="Times New Roman"/>
          <w:sz w:val="26"/>
        </w:rPr>
        <w:lastRenderedPageBreak/>
        <w:t>I. Akceptace objednávky</w:t>
      </w:r>
    </w:p>
    <w:p w:rsidR="005D61DF" w:rsidRDefault="00833157">
      <w:pPr>
        <w:ind w:left="410" w:right="14" w:hanging="324"/>
      </w:pPr>
      <w:r>
        <w:rPr>
          <w:rFonts w:ascii="Times New Roman" w:eastAsia="Times New Roman" w:hAnsi="Times New Roman" w:cs="Times New Roman"/>
        </w:rPr>
        <w:t>l . V případě akceptace objednávky Objednatele Poskytovatel objednávku podepíše a zašle p</w:t>
      </w:r>
      <w:r>
        <w:rPr>
          <w:rFonts w:ascii="Times New Roman" w:eastAsia="Times New Roman" w:hAnsi="Times New Roman" w:cs="Times New Roman"/>
        </w:rPr>
        <w:t>ísemně 4x potvrzené vyhotovení objednávky zpět na adresu Objednatele. Následně obdrží 2 vyhotovení podepsaná oběma Smluvními stranami Objednatel a 2 vyhotovení podepsaná oběma Smluvními stranami Poskytovatel.</w:t>
      </w:r>
    </w:p>
    <w:p w:rsidR="005D61DF" w:rsidRDefault="00833157">
      <w:pPr>
        <w:numPr>
          <w:ilvl w:val="0"/>
          <w:numId w:val="1"/>
        </w:numPr>
        <w:ind w:right="14" w:hanging="353"/>
      </w:pPr>
      <w:r>
        <w:rPr>
          <w:rFonts w:ascii="Times New Roman" w:eastAsia="Times New Roman" w:hAnsi="Times New Roman" w:cs="Times New Roman"/>
        </w:rPr>
        <w:t xml:space="preserve">Objednatel vylučuje možnost přijetí objednávky </w:t>
      </w:r>
      <w:r>
        <w:rPr>
          <w:rFonts w:ascii="Times New Roman" w:eastAsia="Times New Roman" w:hAnsi="Times New Roman" w:cs="Times New Roman"/>
        </w:rPr>
        <w:t>dle ust. ss 1740 odst. 3, věta první, zákona č. 89/2012 Sb. (dále jako „Občanský zákoník”). Přijetí objednávky s jakýmikoli, byt' i nepodstatnými dodatky nebo odchylkami nebude považováno za její přijetí, ale za nový návrh textu smlouvy k jednání.</w:t>
      </w:r>
    </w:p>
    <w:p w:rsidR="005D61DF" w:rsidRDefault="00833157">
      <w:pPr>
        <w:numPr>
          <w:ilvl w:val="0"/>
          <w:numId w:val="1"/>
        </w:numPr>
        <w:spacing w:after="381"/>
        <w:ind w:right="14" w:hanging="353"/>
      </w:pPr>
      <w:r>
        <w:rPr>
          <w:rFonts w:ascii="Times New Roman" w:eastAsia="Times New Roman" w:hAnsi="Times New Roman" w:cs="Times New Roman"/>
        </w:rPr>
        <w:t>Tato obj</w:t>
      </w:r>
      <w:r>
        <w:rPr>
          <w:rFonts w:ascii="Times New Roman" w:eastAsia="Times New Roman" w:hAnsi="Times New Roman" w:cs="Times New Roman"/>
        </w:rPr>
        <w:t>ednávka Objednatele zavazuje po jejím potvrzení Poskytovatelem obě Smluvní strany ke splnění stanovených závazků a nahrazuje smlouvu (dále jako „Smlouva”).</w:t>
      </w:r>
    </w:p>
    <w:p w:rsidR="005D61DF" w:rsidRDefault="00833157">
      <w:pPr>
        <w:spacing w:after="375" w:line="265" w:lineRule="auto"/>
        <w:ind w:left="132" w:right="72" w:hanging="10"/>
        <w:jc w:val="center"/>
      </w:pPr>
      <w:r>
        <w:rPr>
          <w:rFonts w:ascii="Times New Roman" w:eastAsia="Times New Roman" w:hAnsi="Times New Roman" w:cs="Times New Roman"/>
          <w:sz w:val="26"/>
        </w:rPr>
        <w:t>II. Předmět plnění</w:t>
      </w:r>
    </w:p>
    <w:p w:rsidR="005D61DF" w:rsidRDefault="00833157">
      <w:pPr>
        <w:ind w:left="417" w:right="14" w:hanging="331"/>
      </w:pPr>
      <w:r>
        <w:rPr>
          <w:rFonts w:ascii="Times New Roman" w:eastAsia="Times New Roman" w:hAnsi="Times New Roman" w:cs="Times New Roman"/>
        </w:rPr>
        <w:t>l . Poskytovatel se zavazuje poskytnout Objednateli následující plnění služby: 2.2.11.2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Holýšov — okružní křižovatka technická studie”</w:t>
      </w:r>
      <w:r>
        <w:rPr>
          <w:rFonts w:ascii="Times New Roman" w:eastAsia="Times New Roman" w:hAnsi="Times New Roman" w:cs="Times New Roman"/>
        </w:rPr>
        <w:t xml:space="preserve"> (dále jako „Služby”). Podrobná specifikace Služeb je uvedena v příloze č. I této Smlouvy.</w:t>
      </w:r>
    </w:p>
    <w:p w:rsidR="005D61DF" w:rsidRDefault="00833157">
      <w:pPr>
        <w:numPr>
          <w:ilvl w:val="0"/>
          <w:numId w:val="2"/>
        </w:numPr>
        <w:ind w:left="432" w:right="14" w:hanging="346"/>
      </w:pPr>
      <w:r>
        <w:rPr>
          <w:rFonts w:ascii="Times New Roman" w:eastAsia="Times New Roman" w:hAnsi="Times New Roman" w:cs="Times New Roman"/>
        </w:rPr>
        <w:t>Poskytovatel se zavazuje poskytnout Objednateli Služby na následujícím místě dle požadavků objednatele.</w:t>
      </w:r>
    </w:p>
    <w:p w:rsidR="005D61DF" w:rsidRDefault="00833157">
      <w:pPr>
        <w:numPr>
          <w:ilvl w:val="0"/>
          <w:numId w:val="2"/>
        </w:numPr>
        <w:spacing w:after="370"/>
        <w:ind w:left="432" w:right="14" w:hanging="346"/>
      </w:pPr>
      <w:r>
        <w:rPr>
          <w:rFonts w:ascii="Times New Roman" w:eastAsia="Times New Roman" w:hAnsi="Times New Roman" w:cs="Times New Roman"/>
        </w:rPr>
        <w:t>Objednatel se zavazuje řádně a včas poskytnuté Služby (jej</w:t>
      </w:r>
      <w:r>
        <w:rPr>
          <w:rFonts w:ascii="Times New Roman" w:eastAsia="Times New Roman" w:hAnsi="Times New Roman" w:cs="Times New Roman"/>
        </w:rPr>
        <w:t>ich výstupy) převzít (akceptovat) a uhradit Poskytovateli za poskytnutí Služeb dle této Smlouv</w:t>
      </w:r>
      <w:r>
        <w:rPr>
          <w:rFonts w:ascii="Times New Roman" w:eastAsia="Times New Roman" w:hAnsi="Times New Roman" w:cs="Times New Roman"/>
        </w:rPr>
        <w:t>y cenu uvedenou ve čl. IV. této Smlouvy.</w:t>
      </w:r>
    </w:p>
    <w:p w:rsidR="005D61DF" w:rsidRDefault="00833157">
      <w:pPr>
        <w:spacing w:after="485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</w:rPr>
        <w:t>111. Doba plnění</w:t>
      </w:r>
    </w:p>
    <w:p w:rsidR="005D61DF" w:rsidRDefault="00833157">
      <w:pPr>
        <w:ind w:left="424" w:right="14" w:hanging="338"/>
      </w:pPr>
      <w:r>
        <w:rPr>
          <w:rFonts w:ascii="Times New Roman" w:eastAsia="Times New Roman" w:hAnsi="Times New Roman" w:cs="Times New Roman"/>
        </w:rPr>
        <w:t>l . Zhotovitel je povinen zahájit provádění Díla nejdříve v den uveřejnění smlouvy v Registru smluv.</w:t>
      </w:r>
    </w:p>
    <w:p w:rsidR="005D61DF" w:rsidRDefault="00833157" w:rsidP="00833157">
      <w:pPr>
        <w:spacing w:after="238" w:line="379" w:lineRule="auto"/>
        <w:ind w:left="6372" w:right="14" w:hanging="5623"/>
      </w:pPr>
      <w:r>
        <w:rPr>
          <w:rFonts w:ascii="Times New Roman" w:eastAsia="Times New Roman" w:hAnsi="Times New Roman" w:cs="Times New Roman"/>
        </w:rPr>
        <w:t xml:space="preserve">Poskytovatel je povinen poskytnout Služby Objednateli: - koncept PD do </w:t>
      </w:r>
      <w:r>
        <w:rPr>
          <w:rFonts w:ascii="Times New Roman" w:eastAsia="Times New Roman" w:hAnsi="Times New Roman" w:cs="Times New Roman"/>
        </w:rPr>
        <w:t xml:space="preserve">31.3.2017               </w:t>
      </w:r>
      <w:r>
        <w:rPr>
          <w:rFonts w:ascii="Times New Roman" w:eastAsia="Times New Roman" w:hAnsi="Times New Roman" w:cs="Times New Roman"/>
        </w:rPr>
        <w:t>čistopis PD do 3</w:t>
      </w:r>
      <w:r>
        <w:rPr>
          <w:rFonts w:ascii="Times New Roman" w:eastAsia="Times New Roman" w:hAnsi="Times New Roman" w:cs="Times New Roman"/>
        </w:rPr>
        <w:t>0.4.2017</w:t>
      </w:r>
    </w:p>
    <w:p w:rsidR="005D61DF" w:rsidRDefault="00833157">
      <w:pPr>
        <w:spacing w:after="435" w:line="265" w:lineRule="auto"/>
        <w:ind w:left="132" w:right="43" w:hanging="10"/>
        <w:jc w:val="center"/>
      </w:pPr>
      <w:r>
        <w:rPr>
          <w:rFonts w:ascii="Times New Roman" w:eastAsia="Times New Roman" w:hAnsi="Times New Roman" w:cs="Times New Roman"/>
          <w:sz w:val="26"/>
        </w:rPr>
        <w:t>IV. Cena</w:t>
      </w:r>
    </w:p>
    <w:p w:rsidR="005D61DF" w:rsidRDefault="00833157">
      <w:pPr>
        <w:spacing w:after="27"/>
        <w:ind w:left="424" w:right="14" w:hanging="338"/>
      </w:pPr>
      <w:r>
        <w:rPr>
          <w:rFonts w:ascii="Times New Roman" w:eastAsia="Times New Roman" w:hAnsi="Times New Roman" w:cs="Times New Roman"/>
        </w:rPr>
        <w:t>l . Objednatel je povinen za řádně a včas poskytnuté Služby zaplatit Poskytovateli následující cenu (dále jako „Cena”):</w:t>
      </w:r>
    </w:p>
    <w:tbl>
      <w:tblPr>
        <w:tblStyle w:val="TableGrid"/>
        <w:tblW w:w="4234" w:type="dxa"/>
        <w:tblInd w:w="47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95"/>
        <w:gridCol w:w="2139"/>
      </w:tblGrid>
      <w:tr w:rsidR="005D61DF">
        <w:trPr>
          <w:trHeight w:val="368"/>
        </w:trPr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6"/>
              </w:rPr>
              <w:t>Cena bez DPH: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</w:rPr>
              <w:t>194 100,- Kč</w:t>
            </w:r>
          </w:p>
        </w:tc>
      </w:tr>
      <w:tr w:rsidR="005D61DF">
        <w:trPr>
          <w:trHeight w:val="512"/>
        </w:trPr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6"/>
              </w:rPr>
              <w:t>DPH: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</w:rPr>
              <w:t>40 761,- Kč</w:t>
            </w:r>
          </w:p>
        </w:tc>
      </w:tr>
      <w:tr w:rsidR="005D61DF">
        <w:trPr>
          <w:trHeight w:val="372"/>
        </w:trPr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6"/>
              </w:rPr>
              <w:t>Cena včetně DPH: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61DF" w:rsidRDefault="00833157">
            <w:pPr>
              <w:spacing w:after="0" w:line="259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</w:rPr>
              <w:t>234 861,- Kč</w:t>
            </w:r>
          </w:p>
        </w:tc>
      </w:tr>
    </w:tbl>
    <w:p w:rsidR="005D61DF" w:rsidRDefault="00833157">
      <w:pPr>
        <w:numPr>
          <w:ilvl w:val="0"/>
          <w:numId w:val="3"/>
        </w:numPr>
        <w:spacing w:after="27"/>
        <w:ind w:right="14" w:hanging="360"/>
      </w:pPr>
      <w:r>
        <w:rPr>
          <w:rFonts w:ascii="Times New Roman" w:eastAsia="Times New Roman" w:hAnsi="Times New Roman" w:cs="Times New Roman"/>
        </w:rPr>
        <w:t>Cena je stanovena jako maximální a nepřekročitelná (s výjimkou změny zákonné sazby</w:t>
      </w:r>
    </w:p>
    <w:p w:rsidR="005D61DF" w:rsidRDefault="00833157">
      <w:pPr>
        <w:spacing w:after="170" w:line="259" w:lineRule="auto"/>
        <w:ind w:left="435" w:right="1951" w:hanging="10"/>
        <w:jc w:val="left"/>
      </w:pPr>
      <w:r>
        <w:rPr>
          <w:sz w:val="22"/>
        </w:rPr>
        <w:t>DPH).</w:t>
      </w:r>
    </w:p>
    <w:p w:rsidR="005D61DF" w:rsidRDefault="00833157">
      <w:pPr>
        <w:numPr>
          <w:ilvl w:val="0"/>
          <w:numId w:val="3"/>
        </w:numPr>
        <w:spacing w:after="1015"/>
        <w:ind w:right="14" w:hanging="360"/>
      </w:pPr>
      <w:r>
        <w:rPr>
          <w:rFonts w:ascii="Times New Roman" w:eastAsia="Times New Roman" w:hAnsi="Times New Roman" w:cs="Times New Roman"/>
        </w:rPr>
        <w:lastRenderedPageBreak/>
        <w:t>Položkový rozpis Ceny Služeb je uveden v příloze č. 2 této Smlouvy.</w:t>
      </w:r>
    </w:p>
    <w:p w:rsidR="005D61DF" w:rsidRDefault="00833157">
      <w:pPr>
        <w:spacing w:after="561" w:line="265" w:lineRule="auto"/>
        <w:ind w:left="132" w:right="86" w:hanging="10"/>
        <w:jc w:val="center"/>
      </w:pPr>
      <w:r>
        <w:rPr>
          <w:rFonts w:ascii="Times New Roman" w:eastAsia="Times New Roman" w:hAnsi="Times New Roman" w:cs="Times New Roman"/>
          <w:sz w:val="26"/>
        </w:rPr>
        <w:t>V. Platební podmínky</w:t>
      </w:r>
    </w:p>
    <w:p w:rsidR="005D61DF" w:rsidRDefault="00833157">
      <w:pPr>
        <w:ind w:left="417" w:right="14" w:hanging="331"/>
      </w:pPr>
      <w:r>
        <w:rPr>
          <w:noProof/>
        </w:rPr>
        <w:drawing>
          <wp:inline distT="0" distB="0" distL="0" distR="0">
            <wp:extent cx="82296" cy="109728"/>
            <wp:effectExtent l="0" t="0" r="0" b="0"/>
            <wp:docPr id="25471" name="Picture 25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1" name="Picture 2547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>Objednatel se zavazuje uhradit Cenu jednorázovým bankovním převodem na účet P</w:t>
      </w:r>
      <w:r>
        <w:rPr>
          <w:rFonts w:ascii="Times New Roman" w:eastAsia="Times New Roman" w:hAnsi="Times New Roman" w:cs="Times New Roman"/>
        </w:rPr>
        <w:t>oskytovatele uvedený v této Smlouvě, a to na základě daňového dokladu — faktury vystavené Poskytovatelem s termínem splatnosti 30 dnů ode dne odeslání (předání) faktury Objednateli. Faktum lze předložit Objednateli nejdříve po protokolárním převzetí Služeb</w:t>
      </w:r>
      <w:r>
        <w:rPr>
          <w:rFonts w:ascii="Times New Roman" w:eastAsia="Times New Roman" w:hAnsi="Times New Roman" w:cs="Times New Roman"/>
        </w:rPr>
        <w:t xml:space="preserve"> Objednatelem bez vad, resp. po odstranění všech vad poskytnutých Služeb Poskytovatelem.</w:t>
      </w:r>
    </w:p>
    <w:p w:rsidR="005D61DF" w:rsidRDefault="00833157">
      <w:pPr>
        <w:numPr>
          <w:ilvl w:val="0"/>
          <w:numId w:val="4"/>
        </w:numPr>
        <w:ind w:right="14" w:hanging="360"/>
      </w:pPr>
      <w:r>
        <w:rPr>
          <w:rFonts w:ascii="Times New Roman" w:eastAsia="Times New Roman" w:hAnsi="Times New Roman" w:cs="Times New Roman"/>
        </w:rPr>
        <w:t>Fakturovaná Cena musí odpovídat Ceně uvedené ve čl. IV. této Smlouvy.</w:t>
      </w:r>
    </w:p>
    <w:p w:rsidR="005D61DF" w:rsidRDefault="00833157">
      <w:pPr>
        <w:numPr>
          <w:ilvl w:val="0"/>
          <w:numId w:val="4"/>
        </w:numPr>
        <w:ind w:right="14" w:hanging="360"/>
      </w:pPr>
      <w:r>
        <w:rPr>
          <w:rFonts w:ascii="Times New Roman" w:eastAsia="Times New Roman" w:hAnsi="Times New Roman" w:cs="Times New Roman"/>
        </w:rPr>
        <w:t>Faktura musí obsahovat veškeré náležitosti stanovené právním řádem, zejména ust. ss 28 a 29 zákon</w:t>
      </w:r>
      <w:r>
        <w:rPr>
          <w:rFonts w:ascii="Times New Roman" w:eastAsia="Times New Roman" w:hAnsi="Times New Roman" w:cs="Times New Roman"/>
        </w:rPr>
        <w:t>a č. 235/2004 Sb. a ust. 435 Občanského zákoníku.</w:t>
      </w:r>
    </w:p>
    <w:p w:rsidR="005D61DF" w:rsidRDefault="00833157">
      <w:pPr>
        <w:numPr>
          <w:ilvl w:val="0"/>
          <w:numId w:val="4"/>
        </w:numPr>
        <w:spacing w:after="821"/>
        <w:ind w:right="14" w:hanging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6684264</wp:posOffset>
            </wp:positionH>
            <wp:positionV relativeFrom="page">
              <wp:posOffset>7566660</wp:posOffset>
            </wp:positionV>
            <wp:extent cx="4572" cy="4573"/>
            <wp:effectExtent l="0" t="0" r="0" b="0"/>
            <wp:wrapSquare wrapText="bothSides"/>
            <wp:docPr id="4308" name="Picture 4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8" name="Picture 430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>Objednatel neposkytuje žádné zálohy na Cenu, ani dílčí platby Ceny.</w:t>
      </w:r>
    </w:p>
    <w:p w:rsidR="005D61DF" w:rsidRDefault="00833157">
      <w:pPr>
        <w:spacing w:after="375" w:line="265" w:lineRule="auto"/>
        <w:ind w:left="132" w:right="36" w:hanging="10"/>
        <w:jc w:val="center"/>
      </w:pPr>
      <w:r>
        <w:rPr>
          <w:rFonts w:ascii="Times New Roman" w:eastAsia="Times New Roman" w:hAnsi="Times New Roman" w:cs="Times New Roman"/>
          <w:sz w:val="26"/>
        </w:rPr>
        <w:t>VI. Záruka za jakost, odpovědnost za vady, pojištění</w:t>
      </w:r>
    </w:p>
    <w:p w:rsidR="005D61DF" w:rsidRDefault="00833157">
      <w:pPr>
        <w:ind w:left="89" w:right="14"/>
      </w:pPr>
      <w:r>
        <w:rPr>
          <w:noProof/>
        </w:rPr>
        <w:drawing>
          <wp:inline distT="0" distB="0" distL="0" distR="0">
            <wp:extent cx="77724" cy="100584"/>
            <wp:effectExtent l="0" t="0" r="0" b="0"/>
            <wp:docPr id="25473" name="Picture 25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3" name="Picture 254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>Netýká se</w:t>
      </w:r>
    </w:p>
    <w:p w:rsidR="005D61DF" w:rsidRDefault="00833157">
      <w:pPr>
        <w:ind w:left="432" w:right="14" w:hanging="346"/>
      </w:pPr>
      <w:r>
        <w:rPr>
          <w:rFonts w:ascii="Times New Roman" w:eastAsia="Times New Roman" w:hAnsi="Times New Roman" w:cs="Times New Roman"/>
        </w:rPr>
        <w:t>2. Poskytovatel odpovídá za vady poskytnutých Služeb dle Občanského zákoníku, Objednateli vznikají v případě poskytnutí vadných Služeb nároky dle ust. Š 2106 a násl. Občanského zákoníku.</w:t>
      </w:r>
    </w:p>
    <w:p w:rsidR="005D61DF" w:rsidRDefault="00833157">
      <w:pPr>
        <w:ind w:left="432" w:right="14" w:hanging="346"/>
      </w:pPr>
      <w:r>
        <w:rPr>
          <w:rFonts w:ascii="Times New Roman" w:eastAsia="Times New Roman" w:hAnsi="Times New Roman" w:cs="Times New Roman"/>
        </w:rPr>
        <w:t xml:space="preserve">3 Je-li poskytnutím Služeb s vadami porušena tato Smlouva podstatným </w:t>
      </w:r>
      <w:r>
        <w:rPr>
          <w:rFonts w:ascii="Times New Roman" w:eastAsia="Times New Roman" w:hAnsi="Times New Roman" w:cs="Times New Roman"/>
        </w:rPr>
        <w:t>způsobem, má Objednatel nároky z vad Zboží podle ust. 2106 Občanského zákoníku.</w:t>
      </w:r>
    </w:p>
    <w:p w:rsidR="005D61DF" w:rsidRDefault="00833157">
      <w:pPr>
        <w:spacing w:after="1042"/>
        <w:ind w:left="432" w:right="14" w:hanging="346"/>
      </w:pPr>
      <w:r>
        <w:rPr>
          <w:rFonts w:ascii="Times New Roman" w:eastAsia="Times New Roman" w:hAnsi="Times New Roman" w:cs="Times New Roman"/>
        </w:rPr>
        <w:t xml:space="preserve">4. Poskytovatel je povinen mít po celou dobu trvání této Smlouvy uzavřenu smlouvu o pojištění odpovědnosti za škodu způsobenou při výkonu podnikatelské činnosti, </w:t>
      </w:r>
      <w:r>
        <w:rPr>
          <w:noProof/>
        </w:rPr>
        <w:drawing>
          <wp:inline distT="0" distB="0" distL="0" distR="0">
            <wp:extent cx="4572" cy="4573"/>
            <wp:effectExtent l="0" t="0" r="0" b="0"/>
            <wp:docPr id="4309" name="Picture 4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9" name="Picture 430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>prostřednictv</w:t>
      </w:r>
      <w:r>
        <w:rPr>
          <w:rFonts w:ascii="Times New Roman" w:eastAsia="Times New Roman" w:hAnsi="Times New Roman" w:cs="Times New Roman"/>
        </w:rPr>
        <w:t>ím které bude hradit případné škody způsobené Objednateli nebo třetí osobě při plnění této Smlouvy.</w:t>
      </w:r>
    </w:p>
    <w:p w:rsidR="005D61DF" w:rsidRDefault="00833157">
      <w:pPr>
        <w:spacing w:after="375" w:line="265" w:lineRule="auto"/>
        <w:ind w:left="132" w:hanging="10"/>
        <w:jc w:val="center"/>
      </w:pPr>
      <w:r>
        <w:rPr>
          <w:rFonts w:ascii="Times New Roman" w:eastAsia="Times New Roman" w:hAnsi="Times New Roman" w:cs="Times New Roman"/>
          <w:sz w:val="26"/>
        </w:rPr>
        <w:t>VII. Smluvní sankce</w:t>
      </w:r>
    </w:p>
    <w:p w:rsidR="005D61DF" w:rsidRDefault="00833157">
      <w:pPr>
        <w:ind w:left="410" w:right="14" w:hanging="324"/>
      </w:pPr>
      <w:r>
        <w:rPr>
          <w:rFonts w:ascii="Times New Roman" w:eastAsia="Times New Roman" w:hAnsi="Times New Roman" w:cs="Times New Roman"/>
        </w:rPr>
        <w:t>l . Za prodlení s poskytováním Služeb, resp. za prodlení s předáním výstupů Služeb, se Poskytovatel zavazuje uhradit Objednateli smluvní</w:t>
      </w:r>
      <w:r>
        <w:rPr>
          <w:rFonts w:ascii="Times New Roman" w:eastAsia="Times New Roman" w:hAnsi="Times New Roman" w:cs="Times New Roman"/>
        </w:rPr>
        <w:t xml:space="preserve"> pokutu ve výši 0,1% z Ceny Služeb,</w:t>
      </w:r>
    </w:p>
    <w:p w:rsidR="005D61DF" w:rsidRDefault="00833157">
      <w:pPr>
        <w:ind w:left="413" w:right="14"/>
      </w:pPr>
      <w:r>
        <w:rPr>
          <w:rFonts w:ascii="Times New Roman" w:eastAsia="Times New Roman" w:hAnsi="Times New Roman" w:cs="Times New Roman"/>
        </w:rPr>
        <w:t>s jejichž poskytnutím je Poskytovatel v prodlení, a to za každý i započatý den prodlení, maximálně však do výše 10% z Ceny těchto Služeb.</w:t>
      </w:r>
    </w:p>
    <w:p w:rsidR="005D61DF" w:rsidRDefault="00833157">
      <w:pPr>
        <w:spacing w:after="361"/>
        <w:ind w:left="446" w:right="14" w:hanging="360"/>
      </w:pPr>
      <w:r>
        <w:rPr>
          <w:rFonts w:ascii="Times New Roman" w:eastAsia="Times New Roman" w:hAnsi="Times New Roman" w:cs="Times New Roman"/>
        </w:rPr>
        <w:lastRenderedPageBreak/>
        <w:t xml:space="preserve">2. Uplatněním smluvní pokuty není dotčena povinnost Poskytovatele k náhradě škody </w:t>
      </w:r>
      <w:r>
        <w:rPr>
          <w:rFonts w:ascii="Times New Roman" w:eastAsia="Times New Roman" w:hAnsi="Times New Roman" w:cs="Times New Roman"/>
        </w:rPr>
        <w:t>Objednateli, která vznikne v souvislosti s nesplněním jeho závazků vyplývajících ze Smlouvy. Uplatněním smluvní pokuty není dotčena povinnost Poskytovatele k poskytnutí Služeb Objednateli.</w:t>
      </w:r>
    </w:p>
    <w:p w:rsidR="005D61DF" w:rsidRDefault="00833157">
      <w:pPr>
        <w:spacing w:after="375" w:line="265" w:lineRule="auto"/>
        <w:ind w:left="132" w:right="122" w:hanging="10"/>
        <w:jc w:val="center"/>
      </w:pPr>
      <w:r>
        <w:rPr>
          <w:rFonts w:ascii="Times New Roman" w:eastAsia="Times New Roman" w:hAnsi="Times New Roman" w:cs="Times New Roman"/>
          <w:sz w:val="26"/>
        </w:rPr>
        <w:t>VIII. Řešení sporů</w:t>
      </w:r>
    </w:p>
    <w:p w:rsidR="005D61DF" w:rsidRDefault="00833157">
      <w:pPr>
        <w:spacing w:after="369"/>
        <w:ind w:left="417" w:right="14" w:hanging="331"/>
      </w:pPr>
      <w:r>
        <w:rPr>
          <w:rFonts w:ascii="Times New Roman" w:eastAsia="Times New Roman" w:hAnsi="Times New Roman" w:cs="Times New Roman"/>
        </w:rPr>
        <w:t>I Smluvní strany se zavazují řešit veškeré spory</w:t>
      </w:r>
      <w:r>
        <w:rPr>
          <w:rFonts w:ascii="Times New Roman" w:eastAsia="Times New Roman" w:hAnsi="Times New Roman" w:cs="Times New Roman"/>
        </w:rPr>
        <w:t xml:space="preserve"> vyplývající z této Smlouvy a vzniklé v souvislosti s touto Smlouvou nejprve dohodou. V případě, že se spor nepodaří Smluvním stranám vyřešit dohodou, jsou příslušné k řešení sporů soudy České republiky.</w:t>
      </w:r>
    </w:p>
    <w:p w:rsidR="005D61DF" w:rsidRDefault="00833157">
      <w:pPr>
        <w:spacing w:after="375" w:line="265" w:lineRule="auto"/>
        <w:ind w:left="132" w:right="94" w:hanging="10"/>
        <w:jc w:val="center"/>
      </w:pPr>
      <w:r>
        <w:rPr>
          <w:rFonts w:ascii="Times New Roman" w:eastAsia="Times New Roman" w:hAnsi="Times New Roman" w:cs="Times New Roman"/>
          <w:sz w:val="26"/>
        </w:rPr>
        <w:t>IX. Závěrečná ustanovení</w:t>
      </w:r>
    </w:p>
    <w:p w:rsidR="005D61DF" w:rsidRDefault="00833157">
      <w:pPr>
        <w:spacing w:after="158"/>
        <w:ind w:left="417" w:right="14" w:hanging="331"/>
      </w:pPr>
      <w:r>
        <w:rPr>
          <w:rFonts w:ascii="Times New Roman" w:eastAsia="Times New Roman" w:hAnsi="Times New Roman" w:cs="Times New Roman"/>
        </w:rPr>
        <w:t>I Specifikace a ujednání obsažené v této Smlouvě je možné měnit pouze prostřednictvím vzestupně číslovaných dodatků uzavřených v písemné formě.</w:t>
      </w:r>
    </w:p>
    <w:p w:rsidR="005D61DF" w:rsidRDefault="00833157">
      <w:pPr>
        <w:numPr>
          <w:ilvl w:val="0"/>
          <w:numId w:val="5"/>
        </w:numPr>
        <w:ind w:right="14" w:hanging="360"/>
      </w:pPr>
      <w:r>
        <w:rPr>
          <w:rFonts w:ascii="Times New Roman" w:eastAsia="Times New Roman" w:hAnsi="Times New Roman" w:cs="Times New Roman"/>
        </w:rPr>
        <w:t>Pokud není ve Smlouvě a jejích přílohách stanoveno jinak, řídí se právní vztah založený touto Smlouvou Občanským</w:t>
      </w:r>
      <w:r>
        <w:rPr>
          <w:rFonts w:ascii="Times New Roman" w:eastAsia="Times New Roman" w:hAnsi="Times New Roman" w:cs="Times New Roman"/>
        </w:rPr>
        <w:t xml:space="preserve"> zákoníkem.</w:t>
      </w:r>
    </w:p>
    <w:p w:rsidR="005D61DF" w:rsidRDefault="00833157">
      <w:pPr>
        <w:numPr>
          <w:ilvl w:val="0"/>
          <w:numId w:val="5"/>
        </w:numPr>
        <w:ind w:right="14" w:hanging="360"/>
      </w:pPr>
      <w:r>
        <w:rPr>
          <w:rFonts w:ascii="Times New Roman" w:eastAsia="Times New Roman" w:hAnsi="Times New Roman" w:cs="Times New Roman"/>
        </w:rPr>
        <w:t>Pro vyloučení pochybností Smluvní strany vylučují aplikaci ust. 2909 Občanského zákoníku.</w:t>
      </w:r>
    </w:p>
    <w:p w:rsidR="005D61DF" w:rsidRDefault="00833157">
      <w:pPr>
        <w:numPr>
          <w:ilvl w:val="0"/>
          <w:numId w:val="5"/>
        </w:numPr>
        <w:ind w:right="14" w:hanging="360"/>
      </w:pPr>
      <w:r>
        <w:rPr>
          <w:rFonts w:ascii="Times New Roman" w:eastAsia="Times New Roman" w:hAnsi="Times New Roman" w:cs="Times New Roman"/>
        </w:rPr>
        <w:t>Nedílnou součástí této Smlouvy jsou následující přílohy:</w:t>
      </w:r>
    </w:p>
    <w:p w:rsidR="005D61DF" w:rsidRDefault="00833157">
      <w:pPr>
        <w:ind w:left="435" w:right="14"/>
      </w:pPr>
      <w:r>
        <w:rPr>
          <w:rFonts w:ascii="Times New Roman" w:eastAsia="Times New Roman" w:hAnsi="Times New Roman" w:cs="Times New Roman"/>
        </w:rPr>
        <w:t>Příloha č. I — Specifikace Služeb</w:t>
      </w:r>
    </w:p>
    <w:p w:rsidR="005D61DF" w:rsidRDefault="00833157">
      <w:pPr>
        <w:spacing w:after="165"/>
        <w:ind w:left="435" w:right="14"/>
      </w:pPr>
      <w:r>
        <w:rPr>
          <w:rFonts w:ascii="Times New Roman" w:eastAsia="Times New Roman" w:hAnsi="Times New Roman" w:cs="Times New Roman"/>
        </w:rPr>
        <w:t>Příloha č. 2 — Rozpis Ceny Služeb</w:t>
      </w:r>
    </w:p>
    <w:p w:rsidR="005D61DF" w:rsidRDefault="00833157">
      <w:pPr>
        <w:spacing w:after="721"/>
        <w:ind w:left="435" w:right="14"/>
      </w:pPr>
      <w:r>
        <w:rPr>
          <w:rFonts w:ascii="Times New Roman" w:eastAsia="Times New Roman" w:hAnsi="Times New Roman" w:cs="Times New Roman"/>
        </w:rPr>
        <w:t>Příloha č. 3 — Registr smluv</w:t>
      </w:r>
    </w:p>
    <w:p w:rsidR="005D61DF" w:rsidRDefault="00833157">
      <w:pPr>
        <w:tabs>
          <w:tab w:val="center" w:pos="2178"/>
          <w:tab w:val="center" w:pos="6646"/>
        </w:tabs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</w:rPr>
        <w:t>V Plzni dne</w:t>
      </w:r>
      <w:r>
        <w:rPr>
          <w:rFonts w:ascii="Times New Roman" w:eastAsia="Times New Roman" w:hAnsi="Times New Roman" w:cs="Times New Roman"/>
        </w:rPr>
        <w:tab/>
        <w:t>2 2 -11- 2016</w:t>
      </w:r>
      <w:r>
        <w:rPr>
          <w:rFonts w:ascii="Times New Roman" w:eastAsia="Times New Roman" w:hAnsi="Times New Roman" w:cs="Times New Roman"/>
        </w:rPr>
        <w:tab/>
        <w:t>V Útušicích dne 21-11-</w:t>
      </w:r>
      <w:r>
        <w:rPr>
          <w:rFonts w:ascii="Times New Roman" w:eastAsia="Times New Roman" w:hAnsi="Times New Roman" w:cs="Times New Roman"/>
        </w:rPr>
        <w:t>2016</w:t>
      </w:r>
    </w:p>
    <w:p w:rsidR="005D61DF" w:rsidRDefault="005D61DF">
      <w:pPr>
        <w:spacing w:after="41" w:line="259" w:lineRule="auto"/>
        <w:ind w:left="72" w:firstLine="0"/>
        <w:jc w:val="left"/>
      </w:pPr>
    </w:p>
    <w:p w:rsidR="005D61DF" w:rsidRDefault="005D61DF">
      <w:pPr>
        <w:spacing w:after="0" w:line="259" w:lineRule="auto"/>
        <w:ind w:left="374" w:firstLine="0"/>
        <w:jc w:val="left"/>
      </w:pPr>
    </w:p>
    <w:p w:rsidR="005D61DF" w:rsidRDefault="005D61DF">
      <w:pPr>
        <w:sectPr w:rsidR="005D61DF">
          <w:type w:val="continuous"/>
          <w:pgSz w:w="11902" w:h="16834"/>
          <w:pgMar w:top="1270" w:right="1390" w:bottom="1368" w:left="1368" w:header="708" w:footer="708" w:gutter="0"/>
          <w:cols w:space="708"/>
        </w:sectPr>
      </w:pPr>
    </w:p>
    <w:p w:rsidR="005D61DF" w:rsidRDefault="00833157">
      <w:pPr>
        <w:spacing w:after="81" w:line="259" w:lineRule="auto"/>
        <w:ind w:left="22" w:firstLine="0"/>
        <w:jc w:val="left"/>
      </w:pPr>
      <w:r>
        <w:rPr>
          <w:noProof/>
        </w:rPr>
        <w:lastRenderedPageBreak/>
        <w:drawing>
          <wp:inline distT="0" distB="0" distL="0" distR="0">
            <wp:extent cx="3726180" cy="726948"/>
            <wp:effectExtent l="0" t="0" r="0" b="0"/>
            <wp:docPr id="25479" name="Picture 25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9" name="Picture 2547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72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DF" w:rsidRDefault="00833157">
      <w:pPr>
        <w:spacing w:after="255" w:line="248" w:lineRule="auto"/>
        <w:ind w:left="1080" w:right="223" w:firstLine="166"/>
      </w:pPr>
      <w:r>
        <w:rPr>
          <w:rFonts w:ascii="Times New Roman" w:eastAsia="Times New Roman" w:hAnsi="Times New Roman" w:cs="Times New Roman"/>
          <w:sz w:val="26"/>
        </w:rPr>
        <w:t>Jedná se o objednání technické studie v rozsahu: koncept PD 1x v tištěné podobě a 1x digitálně na CD ve formátu PDF, čistopis 6x v tištěné podobě a 1x digitálně na CD ve formátu PDF, včetně projednání.</w:t>
      </w:r>
    </w:p>
    <w:p w:rsidR="005D61DF" w:rsidRDefault="00833157">
      <w:pPr>
        <w:spacing w:after="148" w:line="248" w:lineRule="auto"/>
        <w:ind w:left="1097" w:hanging="10"/>
      </w:pPr>
      <w:r>
        <w:rPr>
          <w:rFonts w:ascii="Times New Roman" w:eastAsia="Times New Roman" w:hAnsi="Times New Roman" w:cs="Times New Roman"/>
          <w:sz w:val="26"/>
        </w:rPr>
        <w:t>Podrobný popis předmětu smlouvy:</w:t>
      </w:r>
    </w:p>
    <w:p w:rsidR="005D61DF" w:rsidRDefault="00833157">
      <w:pPr>
        <w:ind w:left="1087" w:right="14" w:firstLine="353"/>
      </w:pPr>
      <w:r>
        <w:rPr>
          <w:rFonts w:ascii="Times New Roman" w:eastAsia="Times New Roman" w:hAnsi="Times New Roman" w:cs="Times New Roman"/>
        </w:rPr>
        <w:t>Na silnici I/26 se na</w:t>
      </w:r>
      <w:r>
        <w:rPr>
          <w:rFonts w:ascii="Times New Roman" w:eastAsia="Times New Roman" w:hAnsi="Times New Roman" w:cs="Times New Roman"/>
        </w:rPr>
        <w:t>chází km 36,950 průsečná křižovatka s místní komunikací ulic K Evobusu a Luční, kde byly zaznamenány opakované dopravní nehody, včetně nehod se zraněním.</w:t>
      </w:r>
    </w:p>
    <w:p w:rsidR="005D61DF" w:rsidRDefault="00833157">
      <w:pPr>
        <w:spacing w:after="166"/>
        <w:ind w:left="1087" w:right="14" w:firstLine="353"/>
      </w:pPr>
      <w:r>
        <w:rPr>
          <w:rFonts w:ascii="Times New Roman" w:eastAsia="Times New Roman" w:hAnsi="Times New Roman" w:cs="Times New Roman"/>
        </w:rPr>
        <w:t>Předmětem dokumentace je návrh úpravy křižovatky z hlediska zlepšení bezpečnosti silničního provozu zk</w:t>
      </w:r>
      <w:r>
        <w:rPr>
          <w:rFonts w:ascii="Times New Roman" w:eastAsia="Times New Roman" w:hAnsi="Times New Roman" w:cs="Times New Roman"/>
        </w:rPr>
        <w:t>lidněním dopravy.</w:t>
      </w:r>
    </w:p>
    <w:p w:rsidR="005D61DF" w:rsidRDefault="00833157">
      <w:pPr>
        <w:spacing w:after="124" w:line="259" w:lineRule="auto"/>
        <w:ind w:left="1094" w:firstLine="0"/>
        <w:jc w:val="left"/>
      </w:pPr>
      <w:r>
        <w:rPr>
          <w:rFonts w:ascii="Times New Roman" w:eastAsia="Times New Roman" w:hAnsi="Times New Roman" w:cs="Times New Roman"/>
          <w:u w:val="single" w:color="000000"/>
        </w:rPr>
        <w:t>Soupis prací</w:t>
      </w:r>
    </w:p>
    <w:p w:rsidR="005D61DF" w:rsidRDefault="00833157">
      <w:pPr>
        <w:spacing w:after="0" w:line="259" w:lineRule="auto"/>
        <w:ind w:left="1094" w:firstLine="0"/>
        <w:jc w:val="left"/>
      </w:pPr>
      <w:r>
        <w:rPr>
          <w:rFonts w:ascii="Times New Roman" w:eastAsia="Times New Roman" w:hAnsi="Times New Roman" w:cs="Times New Roman"/>
          <w:sz w:val="22"/>
        </w:rPr>
        <w:t>1. PROJEKTOVÁ DOKUMENTACE</w:t>
      </w:r>
    </w:p>
    <w:tbl>
      <w:tblPr>
        <w:tblStyle w:val="TableGrid"/>
        <w:tblW w:w="5350" w:type="dxa"/>
        <w:tblInd w:w="1087" w:type="dxa"/>
        <w:tblCellMar>
          <w:top w:w="0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756"/>
      </w:tblGrid>
      <w:tr w:rsidR="005D61DF">
        <w:trPr>
          <w:trHeight w:val="799"/>
        </w:trPr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numPr>
                <w:ilvl w:val="0"/>
                <w:numId w:val="6"/>
              </w:numPr>
              <w:spacing w:after="133" w:line="259" w:lineRule="auto"/>
              <w:ind w:hanging="295"/>
              <w:jc w:val="left"/>
            </w:pPr>
            <w:r>
              <w:rPr>
                <w:rFonts w:ascii="Times New Roman" w:eastAsia="Times New Roman" w:hAnsi="Times New Roman" w:cs="Times New Roman"/>
                <w:sz w:val="26"/>
              </w:rPr>
              <w:t>Průvodní zpráva</w:t>
            </w:r>
          </w:p>
          <w:p w:rsidR="005D61DF" w:rsidRDefault="00833157">
            <w:pPr>
              <w:numPr>
                <w:ilvl w:val="0"/>
                <w:numId w:val="6"/>
              </w:numPr>
              <w:spacing w:after="0" w:line="259" w:lineRule="auto"/>
              <w:ind w:hanging="295"/>
              <w:jc w:val="left"/>
            </w:pPr>
            <w:r>
              <w:rPr>
                <w:rFonts w:ascii="Times New Roman" w:eastAsia="Times New Roman" w:hAnsi="Times New Roman" w:cs="Times New Roman"/>
                <w:sz w:val="26"/>
              </w:rPr>
              <w:t>Výkresy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30 hod.</w:t>
            </w:r>
          </w:p>
        </w:tc>
      </w:tr>
      <w:tr w:rsidR="005D61DF">
        <w:trPr>
          <w:trHeight w:val="447"/>
        </w:trPr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29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I . Přehledná situace ve variantách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58" w:firstLine="0"/>
            </w:pPr>
            <w:r>
              <w:rPr>
                <w:rFonts w:ascii="Times New Roman" w:eastAsia="Times New Roman" w:hAnsi="Times New Roman" w:cs="Times New Roman"/>
              </w:rPr>
              <w:t>80 hod.</w:t>
            </w:r>
          </w:p>
        </w:tc>
      </w:tr>
      <w:tr w:rsidR="005D61DF">
        <w:trPr>
          <w:trHeight w:val="457"/>
        </w:trPr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2. Situace doporučené varianty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43" w:firstLine="0"/>
            </w:pPr>
            <w:r>
              <w:rPr>
                <w:rFonts w:ascii="Times New Roman" w:eastAsia="Times New Roman" w:hAnsi="Times New Roman" w:cs="Times New Roman"/>
              </w:rPr>
              <w:t>40 hod.</w:t>
            </w:r>
          </w:p>
        </w:tc>
      </w:tr>
      <w:tr w:rsidR="005D61DF">
        <w:trPr>
          <w:trHeight w:val="458"/>
        </w:trPr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3 Podélné profily doporučené varianty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50" w:firstLine="0"/>
            </w:pPr>
            <w:r>
              <w:rPr>
                <w:rFonts w:ascii="Times New Roman" w:eastAsia="Times New Roman" w:hAnsi="Times New Roman" w:cs="Times New Roman"/>
              </w:rPr>
              <w:t>35 hod.</w:t>
            </w:r>
          </w:p>
        </w:tc>
      </w:tr>
      <w:tr w:rsidR="005D61DF">
        <w:trPr>
          <w:trHeight w:val="345"/>
        </w:trPr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4. Vzorové příčné řezy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86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10 hod.</w:t>
            </w:r>
          </w:p>
        </w:tc>
      </w:tr>
    </w:tbl>
    <w:p w:rsidR="005D61DF" w:rsidRDefault="00833157">
      <w:pPr>
        <w:spacing w:after="113"/>
        <w:ind w:left="1105" w:right="14"/>
      </w:pPr>
      <w:r>
        <w:rPr>
          <w:rFonts w:ascii="Times New Roman" w:eastAsia="Times New Roman" w:hAnsi="Times New Roman" w:cs="Times New Roman"/>
        </w:rPr>
        <w:t>C. Související dokumentace</w:t>
      </w:r>
    </w:p>
    <w:p w:rsidR="005D61DF" w:rsidRDefault="00833157">
      <w:pPr>
        <w:spacing w:after="0"/>
        <w:ind w:left="1097" w:right="14"/>
      </w:pPr>
      <w:r>
        <w:rPr>
          <w:rFonts w:ascii="Times New Roman" w:eastAsia="Times New Roman" w:hAnsi="Times New Roman" w:cs="Times New Roman"/>
        </w:rPr>
        <w:t>Výpis dotčených pozemků doporučené varianty 20 hod.</w:t>
      </w:r>
    </w:p>
    <w:tbl>
      <w:tblPr>
        <w:tblStyle w:val="TableGrid"/>
        <w:tblW w:w="5429" w:type="dxa"/>
        <w:tblInd w:w="1094" w:type="dxa"/>
        <w:tblCellMar>
          <w:top w:w="0" w:type="dxa"/>
          <w:left w:w="0" w:type="dxa"/>
          <w:bottom w:w="2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734"/>
      </w:tblGrid>
      <w:tr w:rsidR="005D61DF">
        <w:trPr>
          <w:trHeight w:val="342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6"/>
              </w:rPr>
              <w:t>D. Doklady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20 hod.</w:t>
            </w:r>
          </w:p>
        </w:tc>
      </w:tr>
      <w:tr w:rsidR="005D61DF">
        <w:trPr>
          <w:trHeight w:val="890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129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6"/>
              </w:rPr>
              <w:t>E. Odhad stavebních nákladů</w:t>
            </w:r>
          </w:p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11. OSTATNÍ ČINNOSTI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43" w:firstLine="0"/>
            </w:pPr>
            <w:r>
              <w:rPr>
                <w:rFonts w:ascii="Times New Roman" w:eastAsia="Times New Roman" w:hAnsi="Times New Roman" w:cs="Times New Roman"/>
              </w:rPr>
              <w:t>IO hod.</w:t>
            </w:r>
            <w:r>
              <w:rPr>
                <w:noProof/>
              </w:rPr>
              <w:drawing>
                <wp:inline distT="0" distB="0" distL="0" distR="0">
                  <wp:extent cx="4572" cy="4573"/>
                  <wp:effectExtent l="0" t="0" r="0" b="0"/>
                  <wp:docPr id="7796" name="Picture 77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6" name="Picture 779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1DF">
        <w:trPr>
          <w:trHeight w:val="433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Geodetické zaměření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101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1,8 ha</w:t>
            </w:r>
          </w:p>
        </w:tc>
      </w:tr>
      <w:tr w:rsidR="005D61DF">
        <w:trPr>
          <w:trHeight w:val="434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Průzkum inženýrských sítí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65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>20 hod.</w:t>
            </w:r>
          </w:p>
        </w:tc>
      </w:tr>
      <w:tr w:rsidR="005D61DF">
        <w:trPr>
          <w:trHeight w:val="431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Koncepční a koordinační práce — variantní řešení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72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>50 hod.</w:t>
            </w:r>
          </w:p>
        </w:tc>
      </w:tr>
      <w:tr w:rsidR="005D61DF">
        <w:trPr>
          <w:trHeight w:val="434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Projednání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61DF" w:rsidRDefault="00833157">
            <w:pPr>
              <w:spacing w:after="0" w:line="259" w:lineRule="auto"/>
              <w:ind w:left="5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>20 hod.</w:t>
            </w:r>
          </w:p>
        </w:tc>
      </w:tr>
      <w:tr w:rsidR="005D61DF">
        <w:trPr>
          <w:trHeight w:val="327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61DF" w:rsidRDefault="00833157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Reprografické práce a kompletač. práce — čistopis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5D61DF" w:rsidRDefault="00833157">
            <w:pPr>
              <w:spacing w:after="0" w:line="259" w:lineRule="auto"/>
              <w:ind w:left="79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>6 paré</w:t>
            </w:r>
          </w:p>
        </w:tc>
      </w:tr>
    </w:tbl>
    <w:p w:rsidR="005D61DF" w:rsidRDefault="005D61DF">
      <w:pPr>
        <w:spacing w:after="367" w:line="259" w:lineRule="auto"/>
        <w:ind w:left="7200" w:firstLine="0"/>
        <w:jc w:val="left"/>
      </w:pPr>
    </w:p>
    <w:p w:rsidR="005D61DF" w:rsidRDefault="00833157">
      <w:pPr>
        <w:spacing w:after="598" w:line="259" w:lineRule="auto"/>
        <w:ind w:left="94" w:firstLine="0"/>
        <w:jc w:val="left"/>
      </w:pPr>
      <w:r>
        <w:rPr>
          <w:noProof/>
        </w:rPr>
        <w:lastRenderedPageBreak/>
        <w:drawing>
          <wp:inline distT="0" distB="0" distL="0" distR="0">
            <wp:extent cx="3735324" cy="992124"/>
            <wp:effectExtent l="0" t="0" r="0" b="0"/>
            <wp:docPr id="25481" name="Picture 254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1" name="Picture 2548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35324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861" w:type="dxa"/>
        <w:tblInd w:w="1058" w:type="dxa"/>
        <w:tblCellMar>
          <w:top w:w="1" w:type="dxa"/>
          <w:left w:w="29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830"/>
        <w:gridCol w:w="1361"/>
        <w:gridCol w:w="850"/>
        <w:gridCol w:w="1260"/>
        <w:gridCol w:w="1560"/>
      </w:tblGrid>
      <w:tr w:rsidR="005D61DF">
        <w:trPr>
          <w:trHeight w:val="1195"/>
        </w:trPr>
        <w:tc>
          <w:tcPr>
            <w:tcW w:w="73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61DF" w:rsidRPr="00833157" w:rsidRDefault="00833157">
            <w:pPr>
              <w:spacing w:after="141" w:line="259" w:lineRule="auto"/>
              <w:ind w:left="2347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I/26 Holýšov, okružní křižovatka</w:t>
            </w:r>
          </w:p>
          <w:p w:rsidR="005D61DF" w:rsidRPr="00833157" w:rsidRDefault="00833157">
            <w:pPr>
              <w:spacing w:after="0" w:line="259" w:lineRule="auto"/>
              <w:ind w:left="1548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TECHNICKÁ STUDIE (TST)</w:t>
            </w:r>
          </w:p>
        </w:tc>
        <w:tc>
          <w:tcPr>
            <w:tcW w:w="15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93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4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hod.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4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Kč/hod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0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Kč</w:t>
            </w:r>
          </w:p>
        </w:tc>
      </w:tr>
      <w:tr w:rsidR="005D61DF">
        <w:trPr>
          <w:trHeight w:val="284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42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7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l. PROJEKTOVA DOKUMENTACE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A. PRŮVODNI ZPRAVA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4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30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4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9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15 OOO,OO Kč</w:t>
            </w:r>
          </w:p>
        </w:tc>
      </w:tr>
      <w:tr w:rsidR="005D61DF">
        <w:trPr>
          <w:trHeight w:val="240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42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B. VYKRESY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40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 Přehledná situace ve variantách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80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4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9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40 OOO,OO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7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 Situace doporučené varianty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40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7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2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20 OOO,OO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3 Podélné profily doporučené varianty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35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4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2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4 Vzorové říčné řezy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7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7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12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5 OOO,OO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C. SOUVISEJICI DOKUMENTACE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42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65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V' is dotčených pozemků doporučené varian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10 OOO,OO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D. DOKLADY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450,0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9 OOO,OO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E. ODHAD STAVEBNICH NAKLADU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7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5 OOO,OO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9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Il. OSTATNI CINNOSTI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33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42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5 Geodetické zaměření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302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ha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12 OOO,O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21 600,00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3 Průzkum inžen•rs 'ch sítí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450,0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9 OOO,OO Kč</w:t>
            </w:r>
          </w:p>
        </w:tc>
      </w:tr>
      <w:tr w:rsidR="005D61DF">
        <w:trPr>
          <w:trHeight w:val="240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9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 Konce -ni a koordinační ráce - variantní řešenł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14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50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550,0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27 500,00 Kč</w:t>
            </w:r>
          </w:p>
        </w:tc>
      </w:tr>
      <w:tr w:rsidR="005D61DF">
        <w:trPr>
          <w:trHeight w:val="238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 Pro ednání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20 hod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500,0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10 OOO,OO Kč</w:t>
            </w:r>
          </w:p>
        </w:tc>
      </w:tr>
      <w:tr w:rsidR="005D61DF">
        <w:trPr>
          <w:trHeight w:val="238"/>
        </w:trPr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9 Re ro rafické ráce a kom letační ráce - čłsto</w:t>
            </w:r>
          </w:p>
        </w:tc>
        <w:tc>
          <w:tcPr>
            <w:tcW w:w="13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50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is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36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6 aré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á 750,0 Kč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0" w:right="5" w:firstLine="0"/>
              <w:jc w:val="righ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4 500,00 Kč</w:t>
            </w:r>
          </w:p>
        </w:tc>
      </w:tr>
      <w:tr w:rsidR="005D61DF">
        <w:trPr>
          <w:trHeight w:val="253"/>
        </w:trPr>
        <w:tc>
          <w:tcPr>
            <w:tcW w:w="51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5D61DF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D61DF">
        <w:trPr>
          <w:trHeight w:val="287"/>
        </w:trPr>
        <w:tc>
          <w:tcPr>
            <w:tcW w:w="73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9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PD celkem bez DPH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53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194 100,00 Kč</w:t>
            </w:r>
          </w:p>
        </w:tc>
      </w:tr>
      <w:tr w:rsidR="005D61DF">
        <w:trPr>
          <w:trHeight w:val="271"/>
        </w:trPr>
        <w:tc>
          <w:tcPr>
            <w:tcW w:w="73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9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DPH 21 </w:t>
            </w: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0</w:t>
            </w: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/0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39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40 761 Kč</w:t>
            </w:r>
          </w:p>
        </w:tc>
      </w:tr>
      <w:tr w:rsidR="005D61DF">
        <w:trPr>
          <w:trHeight w:val="298"/>
        </w:trPr>
        <w:tc>
          <w:tcPr>
            <w:tcW w:w="73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22" w:firstLine="0"/>
              <w:jc w:val="left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Cena PD s DPH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61DF" w:rsidRPr="00833157" w:rsidRDefault="00833157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833157">
              <w:rPr>
                <w:rFonts w:ascii="Times New Roman" w:eastAsia="Times New Roman" w:hAnsi="Times New Roman" w:cs="Times New Roman"/>
                <w:sz w:val="18"/>
                <w:szCs w:val="18"/>
              </w:rPr>
              <w:t>234 861 po Kč</w:t>
            </w:r>
          </w:p>
        </w:tc>
      </w:tr>
    </w:tbl>
    <w:p w:rsidR="005D61DF" w:rsidRDefault="005D61DF">
      <w:pPr>
        <w:spacing w:after="0" w:line="259" w:lineRule="auto"/>
        <w:ind w:left="7337" w:firstLine="0"/>
        <w:jc w:val="left"/>
      </w:pPr>
    </w:p>
    <w:p w:rsidR="005D61DF" w:rsidRDefault="00833157" w:rsidP="00833157">
      <w:pPr>
        <w:pStyle w:val="Nadpis1"/>
        <w:tabs>
          <w:tab w:val="center" w:pos="4741"/>
        </w:tabs>
        <w:ind w:left="0"/>
      </w:pPr>
      <w:r>
        <w:lastRenderedPageBreak/>
        <w:tab/>
      </w:r>
      <w:r>
        <w:t>3 Registr smluv</w:t>
      </w:r>
    </w:p>
    <w:p w:rsidR="00833157" w:rsidRDefault="00833157">
      <w:pPr>
        <w:spacing w:after="115"/>
        <w:ind w:left="1825" w:right="14"/>
        <w:rPr>
          <w:rFonts w:ascii="Times New Roman" w:eastAsia="Times New Roman" w:hAnsi="Times New Roman" w:cs="Times New Roman"/>
        </w:rPr>
      </w:pPr>
    </w:p>
    <w:p w:rsidR="00833157" w:rsidRDefault="00833157">
      <w:pPr>
        <w:spacing w:after="115"/>
        <w:ind w:left="1825" w:right="14"/>
        <w:rPr>
          <w:rFonts w:ascii="Times New Roman" w:eastAsia="Times New Roman" w:hAnsi="Times New Roman" w:cs="Times New Roman"/>
        </w:rPr>
      </w:pPr>
    </w:p>
    <w:p w:rsidR="00833157" w:rsidRDefault="00833157">
      <w:pPr>
        <w:spacing w:after="115"/>
        <w:ind w:left="1825" w:right="14"/>
        <w:rPr>
          <w:rFonts w:ascii="Times New Roman" w:eastAsia="Times New Roman" w:hAnsi="Times New Roman" w:cs="Times New Roman"/>
        </w:rPr>
      </w:pPr>
    </w:p>
    <w:p w:rsidR="00833157" w:rsidRDefault="00833157">
      <w:pPr>
        <w:spacing w:after="115"/>
        <w:ind w:left="1825" w:right="14"/>
        <w:rPr>
          <w:rFonts w:ascii="Times New Roman" w:eastAsia="Times New Roman" w:hAnsi="Times New Roman" w:cs="Times New Roman"/>
        </w:rPr>
      </w:pPr>
    </w:p>
    <w:p w:rsidR="005D61DF" w:rsidRDefault="00833157">
      <w:pPr>
        <w:spacing w:after="115"/>
        <w:ind w:left="1825" w:right="1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6684264</wp:posOffset>
            </wp:positionH>
            <wp:positionV relativeFrom="page">
              <wp:posOffset>3529584</wp:posOffset>
            </wp:positionV>
            <wp:extent cx="4572" cy="4572"/>
            <wp:effectExtent l="0" t="0" r="0" b="0"/>
            <wp:wrapSquare wrapText="bothSides"/>
            <wp:docPr id="13222" name="Picture 13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2" name="Picture 1322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6684264</wp:posOffset>
            </wp:positionH>
            <wp:positionV relativeFrom="page">
              <wp:posOffset>2834640</wp:posOffset>
            </wp:positionV>
            <wp:extent cx="4572" cy="4572"/>
            <wp:effectExtent l="0" t="0" r="0" b="0"/>
            <wp:wrapSquare wrapText="bothSides"/>
            <wp:docPr id="13220" name="Picture 13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0" name="Picture 1322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6688835</wp:posOffset>
            </wp:positionH>
            <wp:positionV relativeFrom="page">
              <wp:posOffset>2843784</wp:posOffset>
            </wp:positionV>
            <wp:extent cx="4572" cy="4572"/>
            <wp:effectExtent l="0" t="0" r="0" b="0"/>
            <wp:wrapSquare wrapText="bothSides"/>
            <wp:docPr id="13221" name="Picture 13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1" name="Picture 1322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>Zhotovitel poskytuje souhlas s uveřejněním Smlouvy včetně všech případných dodatků v registru smluv zřízeném zákonem č. 340/2015 Sb., o registru smluv, ve znění pozdějších předpisů. Zhotovitel bere na vědomí, že uveřejnění Smlouvy v reg</w:t>
      </w:r>
      <w:r>
        <w:rPr>
          <w:rFonts w:ascii="Times New Roman" w:eastAsia="Times New Roman" w:hAnsi="Times New Roman" w:cs="Times New Roman"/>
        </w:rPr>
        <w:t>istru smluv zajistí Objednatel. Do registru smluv bude vložen elektronický obraz textového obsahu Smlouvy v otevřeném a strojově čitelném formátu a rovněž metadata Smlouvy.</w:t>
      </w:r>
    </w:p>
    <w:p w:rsidR="005D61DF" w:rsidRDefault="00833157">
      <w:pPr>
        <w:spacing w:after="346"/>
        <w:ind w:left="1825" w:right="14"/>
      </w:pPr>
      <w:r>
        <w:rPr>
          <w:rFonts w:ascii="Times New Roman" w:eastAsia="Times New Roman" w:hAnsi="Times New Roman" w:cs="Times New Roman"/>
        </w:rPr>
        <w:t>Objednatel bere na vědomí a výslovně souhlasí, že Smlouva bude uveřejněna v registr</w:t>
      </w:r>
      <w:r>
        <w:rPr>
          <w:rFonts w:ascii="Times New Roman" w:eastAsia="Times New Roman" w:hAnsi="Times New Roman" w:cs="Times New Roman"/>
        </w:rPr>
        <w:t>u smluv bez ohledu na skutečnost, zda spadá pod některou z výjimek z povinnosti uveřejnění stanovenou v ust. 3 odst. 2 zákona o registru smluv. V rámci Smlouvy nebudou uveřejněny informace stanovené v ust. 3 odst. I zákona o registru smluv označené Zhotovi</w:t>
      </w:r>
      <w:r>
        <w:rPr>
          <w:rFonts w:ascii="Times New Roman" w:eastAsia="Times New Roman" w:hAnsi="Times New Roman" w:cs="Times New Roman"/>
        </w:rPr>
        <w:t>telem před podpisem Smlouvy. Objednatel je povinen informovat Zhotovitele o termínu uveřejnění Smlouvy v registru smluv nejpozději do 3 (tří) kalendářních dnů ode dne uveřejnění Smlouvy.</w:t>
      </w:r>
    </w:p>
    <w:p w:rsidR="005D61DF" w:rsidRDefault="005D61DF">
      <w:pPr>
        <w:spacing w:after="0" w:line="259" w:lineRule="auto"/>
        <w:ind w:left="7416" w:firstLine="0"/>
        <w:jc w:val="left"/>
      </w:pPr>
    </w:p>
    <w:sectPr w:rsidR="005D61D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2" w:h="16834"/>
      <w:pgMar w:top="662" w:right="1382" w:bottom="252" w:left="367" w:header="1332" w:footer="11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33157">
      <w:pPr>
        <w:spacing w:after="0" w:line="240" w:lineRule="auto"/>
      </w:pPr>
      <w:r>
        <w:separator/>
      </w:r>
    </w:p>
  </w:endnote>
  <w:endnote w:type="continuationSeparator" w:id="0">
    <w:p w:rsidR="00000000" w:rsidRDefault="0083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0" w:right="1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0" w:right="1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33157">
      <w:rPr>
        <w:noProof/>
        <w:sz w:val="30"/>
      </w:rPr>
      <w:t>1</w:t>
    </w:r>
    <w:r>
      <w:rPr>
        <w:sz w:val="3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0" w:right="1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84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84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33157">
      <w:rPr>
        <w:noProof/>
        <w:sz w:val="30"/>
      </w:rPr>
      <w:t>7</w:t>
    </w:r>
    <w:r>
      <w:rPr>
        <w:sz w:val="3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84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33157">
      <w:pPr>
        <w:spacing w:after="0" w:line="240" w:lineRule="auto"/>
      </w:pPr>
      <w:r>
        <w:separator/>
      </w:r>
    </w:p>
  </w:footnote>
  <w:footnote w:type="continuationSeparator" w:id="0">
    <w:p w:rsidR="00000000" w:rsidRDefault="00833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5D61DF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5D61DF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5D61DF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1080" w:firstLine="0"/>
      <w:jc w:val="left"/>
    </w:pPr>
    <w:r>
      <w:rPr>
        <w:rFonts w:ascii="Times New Roman" w:eastAsia="Times New Roman" w:hAnsi="Times New Roman" w:cs="Times New Roman"/>
        <w:sz w:val="38"/>
      </w:rPr>
      <w:t xml:space="preserve">Příloha </w:t>
    </w:r>
    <w:r>
      <w:rPr>
        <w:rFonts w:ascii="Times New Roman" w:eastAsia="Times New Roman" w:hAnsi="Times New Roman" w:cs="Times New Roman"/>
        <w:sz w:val="36"/>
      </w:rPr>
      <w:t xml:space="preserve">č. </w:t>
    </w:r>
    <w:r>
      <w:rPr>
        <w:rFonts w:ascii="Times New Roman" w:eastAsia="Times New Roman" w:hAnsi="Times New Roman" w:cs="Times New Roman"/>
        <w:sz w:val="40"/>
      </w:rPr>
      <w:t xml:space="preserve">-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1080" w:firstLine="0"/>
      <w:jc w:val="left"/>
    </w:pPr>
    <w:r>
      <w:rPr>
        <w:rFonts w:ascii="Times New Roman" w:eastAsia="Times New Roman" w:hAnsi="Times New Roman" w:cs="Times New Roman"/>
        <w:sz w:val="38"/>
      </w:rPr>
      <w:t xml:space="preserve">Příloha </w:t>
    </w:r>
    <w:r>
      <w:rPr>
        <w:rFonts w:ascii="Times New Roman" w:eastAsia="Times New Roman" w:hAnsi="Times New Roman" w:cs="Times New Roman"/>
        <w:sz w:val="36"/>
      </w:rPr>
      <w:t xml:space="preserve">č. </w:t>
    </w:r>
    <w:r>
      <w:rPr>
        <w:rFonts w:ascii="Times New Roman" w:eastAsia="Times New Roman" w:hAnsi="Times New Roman" w:cs="Times New Roman"/>
        <w:sz w:val="40"/>
      </w:rPr>
      <w:t xml:space="preserve">-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1DF" w:rsidRDefault="00833157">
    <w:pPr>
      <w:spacing w:after="0" w:line="259" w:lineRule="auto"/>
      <w:ind w:left="1080" w:firstLine="0"/>
      <w:jc w:val="left"/>
    </w:pPr>
    <w:r>
      <w:rPr>
        <w:rFonts w:ascii="Times New Roman" w:eastAsia="Times New Roman" w:hAnsi="Times New Roman" w:cs="Times New Roman"/>
        <w:sz w:val="38"/>
      </w:rPr>
      <w:t xml:space="preserve">Příloha </w:t>
    </w:r>
    <w:r>
      <w:rPr>
        <w:rFonts w:ascii="Times New Roman" w:eastAsia="Times New Roman" w:hAnsi="Times New Roman" w:cs="Times New Roman"/>
        <w:sz w:val="36"/>
      </w:rPr>
      <w:t xml:space="preserve">č. </w:t>
    </w:r>
    <w:r>
      <w:rPr>
        <w:rFonts w:ascii="Times New Roman" w:eastAsia="Times New Roman" w:hAnsi="Times New Roman" w:cs="Times New Roman"/>
        <w:sz w:val="40"/>
      </w:rPr>
      <w:t xml:space="preserve">-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B6E"/>
    <w:multiLevelType w:val="hybridMultilevel"/>
    <w:tmpl w:val="7270CC48"/>
    <w:lvl w:ilvl="0" w:tplc="73DC48C8">
      <w:start w:val="2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B0743E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01378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279F0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FCC528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765380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7A4C52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58125A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29074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9150C"/>
    <w:multiLevelType w:val="hybridMultilevel"/>
    <w:tmpl w:val="4F64370C"/>
    <w:lvl w:ilvl="0" w:tplc="12F8FFBE">
      <w:start w:val="2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CDBCA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A0D59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606F06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CCD1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8900A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54561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B6888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98E75C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B16955"/>
    <w:multiLevelType w:val="hybridMultilevel"/>
    <w:tmpl w:val="51EC28C6"/>
    <w:lvl w:ilvl="0" w:tplc="8A44C9FA">
      <w:start w:val="1"/>
      <w:numFmt w:val="upperLetter"/>
      <w:lvlText w:val="%1."/>
      <w:lvlJc w:val="left"/>
      <w:pPr>
        <w:ind w:left="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FC1134">
      <w:start w:val="1"/>
      <w:numFmt w:val="lowerLetter"/>
      <w:lvlText w:val="%2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E34EE">
      <w:start w:val="1"/>
      <w:numFmt w:val="lowerRoman"/>
      <w:lvlText w:val="%3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E0377E">
      <w:start w:val="1"/>
      <w:numFmt w:val="decimal"/>
      <w:lvlText w:val="%4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E40B80">
      <w:start w:val="1"/>
      <w:numFmt w:val="lowerLetter"/>
      <w:lvlText w:val="%5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A0FAA">
      <w:start w:val="1"/>
      <w:numFmt w:val="lowerRoman"/>
      <w:lvlText w:val="%6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82FC56">
      <w:start w:val="1"/>
      <w:numFmt w:val="decimal"/>
      <w:lvlText w:val="%7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F4A4B0">
      <w:start w:val="1"/>
      <w:numFmt w:val="lowerLetter"/>
      <w:lvlText w:val="%8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80D450">
      <w:start w:val="1"/>
      <w:numFmt w:val="lowerRoman"/>
      <w:lvlText w:val="%9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1579AB"/>
    <w:multiLevelType w:val="hybridMultilevel"/>
    <w:tmpl w:val="E5D22BD2"/>
    <w:lvl w:ilvl="0" w:tplc="9B2A062A">
      <w:start w:val="2"/>
      <w:numFmt w:val="decimal"/>
      <w:lvlText w:val="%1.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067DD6">
      <w:start w:val="1"/>
      <w:numFmt w:val="lowerLetter"/>
      <w:lvlText w:val="%2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9C024C">
      <w:start w:val="1"/>
      <w:numFmt w:val="lowerRoman"/>
      <w:lvlText w:val="%3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308A8A">
      <w:start w:val="1"/>
      <w:numFmt w:val="decimal"/>
      <w:lvlText w:val="%4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9C0124">
      <w:start w:val="1"/>
      <w:numFmt w:val="lowerLetter"/>
      <w:lvlText w:val="%5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466434">
      <w:start w:val="1"/>
      <w:numFmt w:val="lowerRoman"/>
      <w:lvlText w:val="%6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1CF728">
      <w:start w:val="1"/>
      <w:numFmt w:val="decimal"/>
      <w:lvlText w:val="%7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36D018">
      <w:start w:val="1"/>
      <w:numFmt w:val="lowerLetter"/>
      <w:lvlText w:val="%8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981E32">
      <w:start w:val="1"/>
      <w:numFmt w:val="lowerRoman"/>
      <w:lvlText w:val="%9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9C4E0A"/>
    <w:multiLevelType w:val="hybridMultilevel"/>
    <w:tmpl w:val="2FFEAA80"/>
    <w:lvl w:ilvl="0" w:tplc="696CB0A2">
      <w:start w:val="2"/>
      <w:numFmt w:val="decimal"/>
      <w:lvlText w:val="%1."/>
      <w:lvlJc w:val="left"/>
      <w:pPr>
        <w:ind w:left="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E231EC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341C7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CA101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685FFE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68B784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C2F00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D4AD24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EC710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F8D2117"/>
    <w:multiLevelType w:val="hybridMultilevel"/>
    <w:tmpl w:val="45983BFE"/>
    <w:lvl w:ilvl="0" w:tplc="FFD42F70">
      <w:start w:val="2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A42B90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70C01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687028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F27EDC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A46DBE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AD3FA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68010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F642BE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DF"/>
    <w:rsid w:val="005D61DF"/>
    <w:rsid w:val="0083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4E8EC"/>
  <w15:docId w15:val="{909B0BAE-C9D6-416B-A5FF-D3D76AFE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36" w:line="270" w:lineRule="auto"/>
      <w:ind w:left="17" w:hanging="3"/>
      <w:jc w:val="both"/>
    </w:pPr>
    <w:rPr>
      <w:rFonts w:ascii="Courier New" w:eastAsia="Courier New" w:hAnsi="Courier New" w:cs="Courier New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65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3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g"/><Relationship Id="rId25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1290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RSD</Company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Horová Hana</dc:creator>
  <cp:keywords/>
  <cp:lastModifiedBy>Horová Hana</cp:lastModifiedBy>
  <cp:revision>2</cp:revision>
  <dcterms:created xsi:type="dcterms:W3CDTF">2016-11-22T12:15:00Z</dcterms:created>
  <dcterms:modified xsi:type="dcterms:W3CDTF">2016-11-22T12:15:00Z</dcterms:modified>
</cp:coreProperties>
</file>