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24" w:rsidRDefault="00BC3F91" w:rsidP="00714108">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outlineLvl w:val="0"/>
        <w:rPr>
          <w:rFonts w:ascii="Arial" w:hAnsi="Arial" w:cs="Arial"/>
          <w:sz w:val="22"/>
          <w:szCs w:val="22"/>
        </w:rPr>
      </w:pPr>
      <w:r>
        <w:rPr>
          <w:rFonts w:ascii="Arial" w:hAnsi="Arial" w:cs="Arial"/>
          <w:sz w:val="22"/>
          <w:szCs w:val="22"/>
        </w:rPr>
        <w:t>Příloha č. 1 ZD</w:t>
      </w:r>
    </w:p>
    <w:p w:rsidR="00BC3F91" w:rsidRDefault="00BC3F91" w:rsidP="00BC3F91">
      <w:pPr>
        <w:jc w:val="right"/>
        <w:rPr>
          <w:rFonts w:ascii="Arial" w:hAnsi="Arial" w:cs="Arial"/>
          <w:sz w:val="22"/>
          <w:szCs w:val="22"/>
        </w:rPr>
      </w:pPr>
    </w:p>
    <w:p w:rsidR="00894EC8" w:rsidRPr="00AF6D97" w:rsidRDefault="00080038" w:rsidP="00BC3F91">
      <w:pPr>
        <w:jc w:val="right"/>
        <w:rPr>
          <w:rFonts w:ascii="Arial" w:hAnsi="Arial" w:cs="Arial"/>
          <w:sz w:val="22"/>
          <w:szCs w:val="22"/>
        </w:rPr>
      </w:pPr>
      <w:proofErr w:type="gramStart"/>
      <w:r w:rsidRPr="00AF6D97">
        <w:rPr>
          <w:rFonts w:ascii="Arial" w:hAnsi="Arial" w:cs="Arial"/>
          <w:sz w:val="22"/>
          <w:szCs w:val="22"/>
        </w:rPr>
        <w:t>Č.j.</w:t>
      </w:r>
      <w:proofErr w:type="gramEnd"/>
      <w:r w:rsidRPr="00AF6D97">
        <w:rPr>
          <w:rFonts w:ascii="Arial" w:hAnsi="Arial" w:cs="Arial"/>
          <w:sz w:val="22"/>
          <w:szCs w:val="22"/>
        </w:rPr>
        <w:t xml:space="preserve">: </w:t>
      </w:r>
      <w:r w:rsidR="00AF6D97" w:rsidRPr="00AF6D97">
        <w:rPr>
          <w:rFonts w:ascii="Arial" w:hAnsi="Arial" w:cs="Arial"/>
          <w:sz w:val="22"/>
          <w:szCs w:val="22"/>
        </w:rPr>
        <w:t>4348/SFDI/310157/11089/2018</w:t>
      </w:r>
    </w:p>
    <w:p w:rsidR="00894EC8" w:rsidRPr="00BC3F91" w:rsidRDefault="00080038" w:rsidP="00BC3F91">
      <w:pPr>
        <w:jc w:val="right"/>
        <w:rPr>
          <w:rFonts w:ascii="Arial" w:hAnsi="Arial" w:cs="Arial"/>
          <w:sz w:val="22"/>
          <w:szCs w:val="22"/>
        </w:rPr>
      </w:pPr>
      <w:r w:rsidRPr="00C62B3A">
        <w:rPr>
          <w:rFonts w:ascii="Arial" w:hAnsi="Arial" w:cs="Arial"/>
          <w:sz w:val="22"/>
          <w:szCs w:val="22"/>
        </w:rPr>
        <w:t xml:space="preserve">CES </w:t>
      </w:r>
      <w:r w:rsidR="00C47E91" w:rsidRPr="00C62B3A">
        <w:rPr>
          <w:rFonts w:ascii="Arial" w:hAnsi="Arial" w:cs="Arial"/>
          <w:sz w:val="22"/>
          <w:szCs w:val="22"/>
        </w:rPr>
        <w:t xml:space="preserve">SFDI </w:t>
      </w:r>
      <w:r w:rsidR="00C62B3A" w:rsidRPr="00C62B3A">
        <w:rPr>
          <w:rFonts w:ascii="Arial" w:hAnsi="Arial" w:cs="Arial"/>
          <w:sz w:val="22"/>
          <w:szCs w:val="22"/>
        </w:rPr>
        <w:t>47/2018</w:t>
      </w:r>
    </w:p>
    <w:p w:rsidR="005228A2" w:rsidRPr="00592151" w:rsidRDefault="00080038" w:rsidP="00884013">
      <w:pPr>
        <w:pStyle w:val="Nzev"/>
        <w:suppressAutoHyphens/>
        <w:rPr>
          <w:rFonts w:ascii="Arial" w:hAnsi="Arial" w:cs="Arial"/>
          <w:lang w:eastAsia="ar-SA"/>
        </w:rPr>
      </w:pPr>
      <w:r w:rsidRPr="00592151">
        <w:rPr>
          <w:rFonts w:ascii="Arial" w:hAnsi="Arial" w:cs="Arial"/>
          <w:lang w:eastAsia="ar-SA"/>
        </w:rPr>
        <w:t>Kupní smlouva</w:t>
      </w:r>
    </w:p>
    <w:p w:rsidR="006172CC" w:rsidRPr="00BC3F91" w:rsidRDefault="00FF1374" w:rsidP="00BC3F91">
      <w:pPr>
        <w:jc w:val="center"/>
        <w:rPr>
          <w:rFonts w:ascii="Arial" w:hAnsi="Arial"/>
          <w:sz w:val="22"/>
        </w:rPr>
      </w:pPr>
      <w:r w:rsidRPr="00BC3F91">
        <w:rPr>
          <w:rFonts w:ascii="Arial" w:hAnsi="Arial"/>
          <w:sz w:val="22"/>
        </w:rPr>
        <w:t>uzavřená v souladu s § 2079</w:t>
      </w:r>
      <w:r w:rsidR="00573303" w:rsidRPr="00BC3F91">
        <w:rPr>
          <w:rFonts w:ascii="Arial" w:hAnsi="Arial"/>
          <w:sz w:val="22"/>
        </w:rPr>
        <w:t xml:space="preserve"> a násl.</w:t>
      </w:r>
      <w:r w:rsidRPr="00BC3F91">
        <w:rPr>
          <w:rFonts w:ascii="Arial" w:hAnsi="Arial"/>
          <w:sz w:val="22"/>
        </w:rPr>
        <w:t xml:space="preserve"> zákona č. 89/2012 Sb., občanského zákoníku</w:t>
      </w:r>
      <w:r w:rsidR="00777684" w:rsidRPr="00BC3F91">
        <w:rPr>
          <w:rFonts w:ascii="Arial" w:hAnsi="Arial"/>
          <w:sz w:val="22"/>
        </w:rPr>
        <w:t>, v</w:t>
      </w:r>
      <w:r w:rsidR="00CF55DE" w:rsidRPr="00BC3F91">
        <w:rPr>
          <w:rFonts w:ascii="Arial" w:hAnsi="Arial"/>
          <w:sz w:val="22"/>
        </w:rPr>
        <w:t>e</w:t>
      </w:r>
      <w:r w:rsidR="00777684" w:rsidRPr="00BC3F91">
        <w:rPr>
          <w:rFonts w:ascii="Arial" w:hAnsi="Arial"/>
          <w:sz w:val="22"/>
        </w:rPr>
        <w:t> </w:t>
      </w:r>
      <w:r w:rsidR="00CF55DE" w:rsidRPr="00BC3F91">
        <w:rPr>
          <w:rFonts w:ascii="Arial" w:hAnsi="Arial"/>
          <w:sz w:val="22"/>
        </w:rPr>
        <w:t>znění pozdějších předpisů</w:t>
      </w:r>
      <w:r w:rsidR="007F18C6" w:rsidRPr="00BC3F91">
        <w:rPr>
          <w:rFonts w:ascii="Arial" w:hAnsi="Arial"/>
          <w:sz w:val="22"/>
        </w:rPr>
        <w:t xml:space="preserve"> </w:t>
      </w:r>
      <w:r w:rsidR="006172CC" w:rsidRPr="00BC3F91">
        <w:rPr>
          <w:rFonts w:ascii="Arial" w:hAnsi="Arial"/>
          <w:sz w:val="22"/>
        </w:rPr>
        <w:t>(dále jen „Smlouva“)</w:t>
      </w:r>
      <w:r w:rsidR="00CF55DE" w:rsidRPr="00BC3F91">
        <w:rPr>
          <w:rFonts w:ascii="Arial" w:hAnsi="Arial"/>
          <w:sz w:val="22"/>
        </w:rPr>
        <w:t>.</w:t>
      </w:r>
    </w:p>
    <w:p w:rsidR="00FF1374" w:rsidRPr="00DA1C87" w:rsidRDefault="00FF1374" w:rsidP="00884013">
      <w:pPr>
        <w:jc w:val="both"/>
        <w:rPr>
          <w:rFonts w:ascii="Arial" w:hAnsi="Arial" w:cs="Arial"/>
          <w:b/>
          <w:sz w:val="22"/>
          <w:szCs w:val="22"/>
          <w:lang w:eastAsia="cs-CZ" w:bidi="ar-SA"/>
        </w:rPr>
      </w:pPr>
    </w:p>
    <w:p w:rsidR="00A054B1" w:rsidRPr="00627AC2" w:rsidRDefault="005D66D3" w:rsidP="00627AC2">
      <w:pPr>
        <w:pStyle w:val="Nzev"/>
        <w:suppressAutoHyphens/>
        <w:rPr>
          <w:rFonts w:ascii="Arial" w:hAnsi="Arial" w:cs="Arial"/>
          <w:b w:val="0"/>
          <w:sz w:val="22"/>
          <w:lang w:eastAsia="ar-SA"/>
        </w:rPr>
      </w:pPr>
      <w:r w:rsidRPr="00627AC2">
        <w:rPr>
          <w:rFonts w:ascii="Arial" w:hAnsi="Arial" w:cs="Arial"/>
          <w:sz w:val="22"/>
          <w:lang w:eastAsia="ar-SA"/>
        </w:rPr>
        <w:t>Smluvní strany</w:t>
      </w:r>
    </w:p>
    <w:p w:rsidR="004F5927" w:rsidRPr="00DA1C87" w:rsidRDefault="004F5927" w:rsidP="00884013">
      <w:pPr>
        <w:jc w:val="center"/>
        <w:rPr>
          <w:rFonts w:ascii="Arial" w:hAnsi="Arial" w:cs="Arial"/>
          <w:b/>
          <w:sz w:val="22"/>
          <w:szCs w:val="22"/>
          <w:lang w:eastAsia="cs-CZ" w:bidi="ar-SA"/>
        </w:rPr>
      </w:pPr>
    </w:p>
    <w:p w:rsidR="006705CD" w:rsidRPr="00DA1C87" w:rsidRDefault="007533B4" w:rsidP="00884013">
      <w:pPr>
        <w:suppressAutoHyphens/>
        <w:jc w:val="both"/>
        <w:rPr>
          <w:rFonts w:ascii="Arial" w:hAnsi="Arial" w:cs="Arial"/>
          <w:sz w:val="22"/>
          <w:szCs w:val="22"/>
          <w:lang w:eastAsia="ar-SA" w:bidi="ar-SA"/>
        </w:rPr>
      </w:pPr>
      <w:r w:rsidRPr="00DA1C87">
        <w:rPr>
          <w:rFonts w:ascii="Arial" w:hAnsi="Arial" w:cs="Arial"/>
          <w:b/>
          <w:sz w:val="22"/>
          <w:szCs w:val="22"/>
          <w:lang w:eastAsia="cs-CZ"/>
        </w:rPr>
        <w:t>Státn</w:t>
      </w:r>
      <w:r w:rsidR="00F0413D" w:rsidRPr="00DA1C87">
        <w:rPr>
          <w:rFonts w:ascii="Arial" w:hAnsi="Arial" w:cs="Arial"/>
          <w:b/>
          <w:sz w:val="22"/>
          <w:szCs w:val="22"/>
          <w:lang w:eastAsia="cs-CZ"/>
        </w:rPr>
        <w:t>í</w:t>
      </w:r>
      <w:r w:rsidRPr="00DA1C87">
        <w:rPr>
          <w:rFonts w:ascii="Arial" w:hAnsi="Arial" w:cs="Arial"/>
          <w:b/>
          <w:sz w:val="22"/>
          <w:szCs w:val="22"/>
          <w:lang w:eastAsia="cs-CZ"/>
        </w:rPr>
        <w:t xml:space="preserve"> fond dopravní infrastruktury</w:t>
      </w:r>
    </w:p>
    <w:p w:rsidR="006705CD" w:rsidRPr="00DA1C87" w:rsidRDefault="006705CD" w:rsidP="00884013">
      <w:pPr>
        <w:suppressAutoHyphens/>
        <w:spacing w:before="120"/>
        <w:jc w:val="both"/>
        <w:rPr>
          <w:rFonts w:ascii="Arial" w:hAnsi="Arial" w:cs="Arial"/>
          <w:sz w:val="22"/>
          <w:szCs w:val="22"/>
          <w:lang w:eastAsia="ar-SA" w:bidi="ar-SA"/>
        </w:rPr>
      </w:pPr>
      <w:r w:rsidRPr="00DA1C87">
        <w:rPr>
          <w:rFonts w:ascii="Arial" w:hAnsi="Arial" w:cs="Arial"/>
          <w:sz w:val="22"/>
          <w:szCs w:val="22"/>
          <w:lang w:eastAsia="ar-SA" w:bidi="ar-SA"/>
        </w:rPr>
        <w:t xml:space="preserve">Se sídlem: </w:t>
      </w:r>
      <w:r w:rsidRPr="00DA1C87">
        <w:rPr>
          <w:rFonts w:ascii="Arial" w:hAnsi="Arial" w:cs="Arial"/>
          <w:sz w:val="22"/>
          <w:szCs w:val="22"/>
          <w:lang w:eastAsia="ar-SA" w:bidi="ar-SA"/>
        </w:rPr>
        <w:tab/>
      </w:r>
      <w:r w:rsidRPr="00DA1C87">
        <w:rPr>
          <w:rFonts w:ascii="Arial" w:hAnsi="Arial" w:cs="Arial"/>
          <w:sz w:val="22"/>
          <w:szCs w:val="22"/>
          <w:lang w:eastAsia="ar-SA" w:bidi="ar-SA"/>
        </w:rPr>
        <w:tab/>
      </w:r>
      <w:r w:rsidR="00756780">
        <w:rPr>
          <w:rFonts w:ascii="Arial" w:hAnsi="Arial" w:cs="Arial"/>
          <w:sz w:val="22"/>
          <w:szCs w:val="22"/>
          <w:lang w:eastAsia="ar-SA" w:bidi="ar-SA"/>
        </w:rPr>
        <w:tab/>
      </w:r>
      <w:r w:rsidR="007F18C6">
        <w:rPr>
          <w:rFonts w:ascii="Arial" w:hAnsi="Arial" w:cs="Arial"/>
          <w:sz w:val="22"/>
          <w:szCs w:val="22"/>
          <w:lang w:eastAsia="ar-SA" w:bidi="ar-SA"/>
        </w:rPr>
        <w:tab/>
      </w:r>
      <w:r w:rsidR="007F18C6">
        <w:rPr>
          <w:rFonts w:ascii="Arial" w:hAnsi="Arial" w:cs="Arial"/>
          <w:sz w:val="22"/>
          <w:szCs w:val="22"/>
          <w:lang w:eastAsia="ar-SA" w:bidi="ar-SA"/>
        </w:rPr>
        <w:tab/>
      </w:r>
      <w:r w:rsidR="007533B4" w:rsidRPr="00DA1C87">
        <w:rPr>
          <w:rFonts w:ascii="Arial" w:hAnsi="Arial" w:cs="Arial"/>
          <w:sz w:val="22"/>
          <w:szCs w:val="22"/>
          <w:lang w:eastAsia="ar-SA" w:bidi="ar-SA"/>
        </w:rPr>
        <w:t xml:space="preserve">Sokolovská 1955/278, 190 00 </w:t>
      </w:r>
      <w:r w:rsidR="00FF1374">
        <w:rPr>
          <w:rFonts w:ascii="Arial" w:hAnsi="Arial" w:cs="Arial"/>
          <w:sz w:val="22"/>
          <w:szCs w:val="22"/>
          <w:lang w:eastAsia="ar-SA" w:bidi="ar-SA"/>
        </w:rPr>
        <w:t xml:space="preserve">Praha 9 </w:t>
      </w:r>
    </w:p>
    <w:p w:rsidR="00A054B1" w:rsidRDefault="005F5B94" w:rsidP="00627AC2">
      <w:pPr>
        <w:rPr>
          <w:rFonts w:ascii="Arial" w:hAnsi="Arial"/>
          <w:sz w:val="22"/>
          <w:lang w:eastAsia="ar-SA" w:bidi="ar-SA"/>
        </w:rPr>
      </w:pPr>
      <w:r w:rsidRPr="00BC3F91">
        <w:rPr>
          <w:rFonts w:ascii="Arial" w:hAnsi="Arial"/>
          <w:sz w:val="22"/>
          <w:lang w:eastAsia="ar-SA" w:bidi="ar-SA"/>
        </w:rPr>
        <w:t>Zastoupen</w:t>
      </w:r>
      <w:r w:rsidR="005232B8" w:rsidRPr="00BC3F91">
        <w:rPr>
          <w:rFonts w:ascii="Arial" w:hAnsi="Arial"/>
          <w:sz w:val="22"/>
          <w:lang w:eastAsia="ar-SA" w:bidi="ar-SA"/>
        </w:rPr>
        <w:t>ý</w:t>
      </w:r>
      <w:r w:rsidRPr="00BC3F91">
        <w:rPr>
          <w:rFonts w:ascii="Arial" w:hAnsi="Arial"/>
          <w:sz w:val="22"/>
          <w:lang w:eastAsia="ar-SA" w:bidi="ar-SA"/>
        </w:rPr>
        <w:t xml:space="preserve">: </w:t>
      </w:r>
      <w:r w:rsidRPr="00BC3F91">
        <w:rPr>
          <w:rFonts w:ascii="Arial" w:hAnsi="Arial"/>
          <w:sz w:val="22"/>
          <w:lang w:eastAsia="ar-SA" w:bidi="ar-SA"/>
        </w:rPr>
        <w:tab/>
      </w:r>
      <w:r w:rsidRPr="00BC3F91">
        <w:rPr>
          <w:rFonts w:ascii="Arial" w:hAnsi="Arial"/>
          <w:sz w:val="22"/>
          <w:lang w:eastAsia="ar-SA" w:bidi="ar-SA"/>
        </w:rPr>
        <w:tab/>
      </w:r>
      <w:r w:rsidR="007F18C6" w:rsidRPr="00BC3F91">
        <w:rPr>
          <w:rFonts w:ascii="Arial" w:hAnsi="Arial"/>
          <w:sz w:val="22"/>
          <w:lang w:eastAsia="ar-SA" w:bidi="ar-SA"/>
        </w:rPr>
        <w:tab/>
      </w:r>
      <w:r w:rsidR="007F18C6" w:rsidRPr="00BC3F91">
        <w:rPr>
          <w:rFonts w:ascii="Arial" w:hAnsi="Arial"/>
          <w:sz w:val="22"/>
          <w:lang w:eastAsia="ar-SA" w:bidi="ar-SA"/>
        </w:rPr>
        <w:tab/>
      </w:r>
      <w:r w:rsidR="007533B4" w:rsidRPr="00BC3F91">
        <w:rPr>
          <w:rFonts w:ascii="Arial" w:hAnsi="Arial"/>
          <w:sz w:val="22"/>
          <w:lang w:eastAsia="ar-SA" w:bidi="ar-SA"/>
        </w:rPr>
        <w:t xml:space="preserve">Ing. </w:t>
      </w:r>
      <w:r w:rsidR="00CF1186" w:rsidRPr="00BC3F91">
        <w:rPr>
          <w:rFonts w:ascii="Arial" w:hAnsi="Arial"/>
          <w:sz w:val="22"/>
          <w:lang w:eastAsia="ar-SA" w:bidi="ar-SA"/>
        </w:rPr>
        <w:t xml:space="preserve">Zbyňkem </w:t>
      </w:r>
      <w:proofErr w:type="spellStart"/>
      <w:r w:rsidR="00CF1186" w:rsidRPr="00BC3F91">
        <w:rPr>
          <w:rFonts w:ascii="Arial" w:hAnsi="Arial"/>
          <w:sz w:val="22"/>
          <w:lang w:eastAsia="ar-SA" w:bidi="ar-SA"/>
        </w:rPr>
        <w:t>Hořelicou</w:t>
      </w:r>
      <w:proofErr w:type="spellEnd"/>
      <w:r w:rsidR="00CF1186" w:rsidRPr="00BC3F91">
        <w:rPr>
          <w:rFonts w:ascii="Arial" w:hAnsi="Arial"/>
          <w:sz w:val="22"/>
          <w:lang w:eastAsia="ar-SA" w:bidi="ar-SA"/>
        </w:rPr>
        <w:t>,</w:t>
      </w:r>
      <w:r w:rsidR="007533B4" w:rsidRPr="00BC3F91">
        <w:rPr>
          <w:rFonts w:ascii="Arial" w:hAnsi="Arial"/>
          <w:sz w:val="22"/>
          <w:lang w:eastAsia="ar-SA" w:bidi="ar-SA"/>
        </w:rPr>
        <w:t xml:space="preserve"> ředitelem</w:t>
      </w:r>
    </w:p>
    <w:p w:rsidR="00A054B1" w:rsidRPr="00627AC2" w:rsidRDefault="006705CD" w:rsidP="00627AC2">
      <w:pPr>
        <w:rPr>
          <w:lang w:eastAsia="ar-SA"/>
        </w:rPr>
      </w:pPr>
      <w:r w:rsidRPr="001544AF">
        <w:rPr>
          <w:rFonts w:ascii="Arial" w:hAnsi="Arial"/>
          <w:sz w:val="22"/>
          <w:lang w:eastAsia="ar-SA" w:bidi="ar-SA"/>
        </w:rPr>
        <w:t>IČ</w:t>
      </w:r>
      <w:r w:rsidR="001B34EC" w:rsidRPr="001544AF">
        <w:rPr>
          <w:rFonts w:ascii="Arial" w:hAnsi="Arial"/>
          <w:sz w:val="22"/>
          <w:lang w:eastAsia="ar-SA" w:bidi="ar-SA"/>
        </w:rPr>
        <w:t>O</w:t>
      </w:r>
      <w:r w:rsidRPr="001544AF">
        <w:rPr>
          <w:rFonts w:ascii="Arial" w:hAnsi="Arial"/>
          <w:sz w:val="22"/>
          <w:lang w:eastAsia="ar-SA" w:bidi="ar-SA"/>
        </w:rPr>
        <w:t xml:space="preserve">: </w:t>
      </w:r>
      <w:r w:rsidRPr="001544AF">
        <w:rPr>
          <w:rFonts w:ascii="Arial" w:hAnsi="Arial"/>
          <w:sz w:val="22"/>
          <w:lang w:eastAsia="ar-SA" w:bidi="ar-SA"/>
        </w:rPr>
        <w:tab/>
      </w:r>
      <w:r w:rsidRPr="001544AF">
        <w:rPr>
          <w:rFonts w:ascii="Arial" w:hAnsi="Arial"/>
          <w:sz w:val="22"/>
          <w:lang w:eastAsia="ar-SA" w:bidi="ar-SA"/>
        </w:rPr>
        <w:tab/>
      </w:r>
      <w:r w:rsidRPr="001544AF">
        <w:rPr>
          <w:rFonts w:ascii="Arial" w:hAnsi="Arial"/>
          <w:sz w:val="22"/>
          <w:lang w:eastAsia="ar-SA" w:bidi="ar-SA"/>
        </w:rPr>
        <w:tab/>
      </w:r>
      <w:r w:rsidR="00756780" w:rsidRPr="001544AF">
        <w:rPr>
          <w:rFonts w:ascii="Arial" w:hAnsi="Arial"/>
          <w:sz w:val="22"/>
          <w:lang w:eastAsia="ar-SA" w:bidi="ar-SA"/>
        </w:rPr>
        <w:tab/>
      </w:r>
      <w:r w:rsidR="00756780" w:rsidRPr="001544AF">
        <w:rPr>
          <w:rFonts w:ascii="Arial" w:hAnsi="Arial"/>
          <w:sz w:val="22"/>
          <w:lang w:eastAsia="ar-SA" w:bidi="ar-SA"/>
        </w:rPr>
        <w:tab/>
      </w:r>
      <w:r w:rsidR="00756780" w:rsidRPr="001544AF">
        <w:rPr>
          <w:rFonts w:ascii="Arial" w:hAnsi="Arial"/>
          <w:sz w:val="22"/>
          <w:lang w:eastAsia="ar-SA" w:bidi="ar-SA"/>
        </w:rPr>
        <w:tab/>
      </w:r>
      <w:r w:rsidR="007F18C6" w:rsidRPr="001544AF">
        <w:rPr>
          <w:rFonts w:ascii="Arial" w:hAnsi="Arial"/>
          <w:sz w:val="22"/>
          <w:lang w:eastAsia="ar-SA" w:bidi="ar-SA"/>
        </w:rPr>
        <w:tab/>
      </w:r>
      <w:r w:rsidR="007F18C6" w:rsidRPr="001544AF">
        <w:rPr>
          <w:rFonts w:ascii="Arial" w:hAnsi="Arial"/>
          <w:sz w:val="22"/>
          <w:lang w:eastAsia="ar-SA" w:bidi="ar-SA"/>
        </w:rPr>
        <w:tab/>
      </w:r>
      <w:r w:rsidR="005D66D3" w:rsidRPr="00627AC2">
        <w:rPr>
          <w:lang w:eastAsia="ar-SA" w:bidi="ar-SA"/>
        </w:rPr>
        <w:t>70856508</w:t>
      </w:r>
    </w:p>
    <w:p w:rsidR="00A054B1" w:rsidRDefault="00AF12E2" w:rsidP="00627AC2">
      <w:pPr>
        <w:rPr>
          <w:rFonts w:ascii="Arial" w:hAnsi="Arial"/>
          <w:sz w:val="22"/>
          <w:lang w:eastAsia="ar-SA" w:bidi="ar-SA"/>
        </w:rPr>
      </w:pPr>
      <w:r w:rsidRPr="00BC3F91">
        <w:rPr>
          <w:rFonts w:ascii="Arial" w:hAnsi="Arial"/>
          <w:sz w:val="22"/>
          <w:lang w:eastAsia="ar-SA" w:bidi="ar-SA"/>
        </w:rPr>
        <w:t>Bank</w:t>
      </w:r>
      <w:r w:rsidR="006705CD" w:rsidRPr="00BC3F91">
        <w:rPr>
          <w:rFonts w:ascii="Arial" w:hAnsi="Arial"/>
          <w:sz w:val="22"/>
          <w:lang w:eastAsia="ar-SA" w:bidi="ar-SA"/>
        </w:rPr>
        <w:t xml:space="preserve">ovní spojení: </w:t>
      </w:r>
      <w:r w:rsidR="006705CD" w:rsidRPr="00BC3F91">
        <w:rPr>
          <w:rFonts w:ascii="Arial" w:hAnsi="Arial"/>
          <w:sz w:val="22"/>
          <w:lang w:eastAsia="ar-SA" w:bidi="ar-SA"/>
        </w:rPr>
        <w:tab/>
      </w:r>
      <w:r w:rsidR="00B55C07">
        <w:rPr>
          <w:rFonts w:ascii="Arial" w:hAnsi="Arial"/>
          <w:sz w:val="22"/>
          <w:lang w:eastAsia="ar-SA" w:bidi="ar-SA"/>
        </w:rPr>
        <w:t>XXXXX</w:t>
      </w:r>
    </w:p>
    <w:p w:rsidR="00A054B1" w:rsidRDefault="006705CD" w:rsidP="00627AC2">
      <w:pPr>
        <w:rPr>
          <w:rFonts w:ascii="Arial" w:hAnsi="Arial"/>
          <w:sz w:val="22"/>
          <w:lang w:eastAsia="ar-SA" w:bidi="ar-SA"/>
        </w:rPr>
      </w:pPr>
      <w:r w:rsidRPr="006372EB">
        <w:rPr>
          <w:rFonts w:ascii="Arial" w:hAnsi="Arial"/>
          <w:sz w:val="22"/>
          <w:lang w:eastAsia="ar-SA" w:bidi="ar-SA"/>
        </w:rPr>
        <w:t xml:space="preserve">číslo účtu: </w:t>
      </w:r>
      <w:r w:rsidRPr="006372EB">
        <w:rPr>
          <w:rFonts w:ascii="Arial" w:hAnsi="Arial"/>
          <w:sz w:val="22"/>
          <w:lang w:eastAsia="ar-SA" w:bidi="ar-SA"/>
        </w:rPr>
        <w:tab/>
      </w:r>
      <w:r w:rsidRPr="006372EB">
        <w:rPr>
          <w:rFonts w:ascii="Arial" w:hAnsi="Arial"/>
          <w:sz w:val="22"/>
          <w:lang w:eastAsia="ar-SA" w:bidi="ar-SA"/>
        </w:rPr>
        <w:tab/>
      </w:r>
      <w:r w:rsidR="00756780" w:rsidRPr="006372EB">
        <w:rPr>
          <w:rFonts w:ascii="Arial" w:hAnsi="Arial"/>
          <w:sz w:val="22"/>
          <w:lang w:eastAsia="ar-SA" w:bidi="ar-SA"/>
        </w:rPr>
        <w:tab/>
      </w:r>
      <w:r w:rsidR="007F18C6" w:rsidRPr="006372EB">
        <w:rPr>
          <w:rFonts w:ascii="Arial" w:hAnsi="Arial"/>
          <w:sz w:val="22"/>
          <w:lang w:eastAsia="ar-SA" w:bidi="ar-SA"/>
        </w:rPr>
        <w:tab/>
      </w:r>
      <w:r w:rsidR="007F18C6" w:rsidRPr="006372EB">
        <w:rPr>
          <w:rFonts w:ascii="Arial" w:hAnsi="Arial"/>
          <w:sz w:val="22"/>
          <w:lang w:eastAsia="ar-SA" w:bidi="ar-SA"/>
        </w:rPr>
        <w:tab/>
      </w:r>
      <w:r w:rsidR="00B55C07">
        <w:rPr>
          <w:rFonts w:ascii="Arial" w:hAnsi="Arial"/>
          <w:sz w:val="22"/>
          <w:lang w:eastAsia="ar-SA" w:bidi="ar-SA"/>
        </w:rPr>
        <w:t>XXXXX</w:t>
      </w:r>
      <w:bookmarkStart w:id="0" w:name="_GoBack"/>
      <w:bookmarkEnd w:id="0"/>
    </w:p>
    <w:p w:rsidR="006705CD" w:rsidRPr="00DA1C87" w:rsidRDefault="006705CD" w:rsidP="00884013">
      <w:pPr>
        <w:suppressAutoHyphens/>
        <w:spacing w:before="120"/>
        <w:jc w:val="both"/>
        <w:rPr>
          <w:rFonts w:ascii="Arial" w:hAnsi="Arial" w:cs="Arial"/>
          <w:sz w:val="22"/>
          <w:szCs w:val="22"/>
          <w:lang w:eastAsia="ar-SA" w:bidi="ar-SA"/>
        </w:rPr>
      </w:pPr>
      <w:r w:rsidRPr="00DA1C87">
        <w:rPr>
          <w:rFonts w:ascii="Arial" w:hAnsi="Arial" w:cs="Arial"/>
          <w:sz w:val="22"/>
          <w:szCs w:val="22"/>
          <w:lang w:eastAsia="ar-SA" w:bidi="ar-SA"/>
        </w:rPr>
        <w:t>(dále jen „</w:t>
      </w:r>
      <w:r w:rsidR="00FF1374">
        <w:rPr>
          <w:rFonts w:ascii="Arial" w:hAnsi="Arial" w:cs="Arial"/>
          <w:i/>
          <w:sz w:val="22"/>
          <w:szCs w:val="22"/>
          <w:lang w:eastAsia="ar-SA" w:bidi="ar-SA"/>
        </w:rPr>
        <w:t>kupující</w:t>
      </w:r>
      <w:r w:rsidRPr="00DA1C87">
        <w:rPr>
          <w:rFonts w:ascii="Arial" w:hAnsi="Arial" w:cs="Arial"/>
          <w:sz w:val="22"/>
          <w:szCs w:val="22"/>
          <w:lang w:eastAsia="ar-SA" w:bidi="ar-SA"/>
        </w:rPr>
        <w:t>“)</w:t>
      </w:r>
    </w:p>
    <w:p w:rsidR="005228A2" w:rsidRPr="00DA1C87" w:rsidRDefault="005228A2" w:rsidP="00884013">
      <w:pPr>
        <w:rPr>
          <w:rFonts w:ascii="Arial" w:hAnsi="Arial" w:cs="Arial"/>
          <w:sz w:val="22"/>
          <w:szCs w:val="22"/>
          <w:lang w:eastAsia="cs-CZ" w:bidi="ar-SA"/>
        </w:rPr>
      </w:pPr>
    </w:p>
    <w:p w:rsidR="005228A2" w:rsidRPr="00DA1C87" w:rsidRDefault="005228A2" w:rsidP="00884013">
      <w:pPr>
        <w:jc w:val="center"/>
        <w:rPr>
          <w:rFonts w:ascii="Arial" w:hAnsi="Arial" w:cs="Arial"/>
          <w:sz w:val="22"/>
          <w:szCs w:val="22"/>
          <w:lang w:eastAsia="cs-CZ" w:bidi="ar-SA"/>
        </w:rPr>
      </w:pPr>
    </w:p>
    <w:p w:rsidR="005228A2" w:rsidRDefault="005228A2" w:rsidP="00884013">
      <w:pPr>
        <w:jc w:val="both"/>
        <w:rPr>
          <w:rFonts w:ascii="Arial" w:hAnsi="Arial" w:cs="Arial"/>
          <w:sz w:val="22"/>
          <w:szCs w:val="22"/>
          <w:lang w:eastAsia="cs-CZ" w:bidi="ar-SA"/>
        </w:rPr>
      </w:pPr>
    </w:p>
    <w:p w:rsidR="00441FDE" w:rsidRPr="00592151" w:rsidRDefault="005B7D6A" w:rsidP="00441FDE">
      <w:pPr>
        <w:jc w:val="both"/>
        <w:rPr>
          <w:rFonts w:ascii="Arial" w:hAnsi="Arial" w:cs="Arial"/>
          <w:b/>
          <w:sz w:val="22"/>
          <w:szCs w:val="22"/>
          <w:lang w:eastAsia="cs-CZ" w:bidi="ar-SA"/>
        </w:rPr>
      </w:pPr>
      <w:proofErr w:type="spellStart"/>
      <w:r>
        <w:rPr>
          <w:rFonts w:ascii="Arial" w:hAnsi="Arial" w:cs="Arial"/>
          <w:b/>
          <w:sz w:val="22"/>
          <w:szCs w:val="22"/>
          <w:lang w:eastAsia="cs-CZ" w:bidi="ar-SA"/>
        </w:rPr>
        <w:t>Hi-Tech</w:t>
      </w:r>
      <w:proofErr w:type="spellEnd"/>
      <w:r>
        <w:rPr>
          <w:rFonts w:ascii="Arial" w:hAnsi="Arial" w:cs="Arial"/>
          <w:b/>
          <w:sz w:val="22"/>
          <w:szCs w:val="22"/>
          <w:lang w:eastAsia="cs-CZ" w:bidi="ar-SA"/>
        </w:rPr>
        <w:t xml:space="preserve"> </w:t>
      </w:r>
      <w:proofErr w:type="spellStart"/>
      <w:r>
        <w:rPr>
          <w:rFonts w:ascii="Arial" w:hAnsi="Arial" w:cs="Arial"/>
          <w:b/>
          <w:sz w:val="22"/>
          <w:szCs w:val="22"/>
          <w:lang w:eastAsia="cs-CZ" w:bidi="ar-SA"/>
        </w:rPr>
        <w:t>Services</w:t>
      </w:r>
      <w:proofErr w:type="spellEnd"/>
      <w:r>
        <w:rPr>
          <w:rFonts w:ascii="Arial" w:hAnsi="Arial" w:cs="Arial"/>
          <w:b/>
          <w:sz w:val="22"/>
          <w:szCs w:val="22"/>
          <w:lang w:eastAsia="cs-CZ" w:bidi="ar-SA"/>
        </w:rPr>
        <w:t>, spol. s r.o.</w:t>
      </w:r>
    </w:p>
    <w:p w:rsidR="005228A2" w:rsidRPr="005B7D6A" w:rsidRDefault="006705CD" w:rsidP="00884013">
      <w:pPr>
        <w:spacing w:before="120"/>
        <w:jc w:val="both"/>
        <w:rPr>
          <w:rFonts w:ascii="Arial" w:hAnsi="Arial" w:cs="Arial"/>
          <w:sz w:val="22"/>
          <w:szCs w:val="22"/>
          <w:lang w:eastAsia="cs-CZ" w:bidi="ar-SA"/>
        </w:rPr>
      </w:pPr>
      <w:r w:rsidRPr="005B7D6A">
        <w:rPr>
          <w:rFonts w:ascii="Arial" w:hAnsi="Arial" w:cs="Arial"/>
          <w:sz w:val="22"/>
          <w:szCs w:val="22"/>
          <w:lang w:eastAsia="cs-CZ" w:bidi="ar-SA"/>
        </w:rPr>
        <w:t>S</w:t>
      </w:r>
      <w:r w:rsidR="007A1BA3" w:rsidRPr="005B7D6A">
        <w:rPr>
          <w:rFonts w:ascii="Arial" w:hAnsi="Arial" w:cs="Arial"/>
          <w:sz w:val="22"/>
          <w:szCs w:val="22"/>
          <w:lang w:eastAsia="cs-CZ" w:bidi="ar-SA"/>
        </w:rPr>
        <w:t xml:space="preserve">e sídlem: </w:t>
      </w:r>
      <w:r w:rsidR="00CE595B" w:rsidRPr="005B7D6A">
        <w:rPr>
          <w:rFonts w:ascii="Arial" w:hAnsi="Arial" w:cs="Arial"/>
          <w:sz w:val="22"/>
          <w:szCs w:val="22"/>
          <w:lang w:eastAsia="cs-CZ" w:bidi="ar-SA"/>
        </w:rPr>
        <w:tab/>
      </w:r>
      <w:r w:rsidR="00CE595B"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5B7D6A" w:rsidRPr="005B7D6A">
        <w:rPr>
          <w:rFonts w:ascii="Arial" w:hAnsi="Arial" w:cs="Arial"/>
          <w:sz w:val="22"/>
          <w:szCs w:val="22"/>
          <w:lang w:eastAsia="cs-CZ" w:bidi="ar-SA"/>
        </w:rPr>
        <w:t>Hlinky 138/27, 603 00 Brno</w:t>
      </w:r>
    </w:p>
    <w:p w:rsidR="00192EE9" w:rsidRPr="005B7D6A" w:rsidRDefault="000E2150" w:rsidP="00884013">
      <w:pPr>
        <w:jc w:val="both"/>
        <w:rPr>
          <w:rFonts w:ascii="Arial" w:hAnsi="Arial" w:cs="Arial"/>
          <w:sz w:val="22"/>
          <w:szCs w:val="22"/>
          <w:lang w:eastAsia="cs-CZ" w:bidi="ar-SA"/>
        </w:rPr>
      </w:pPr>
      <w:r w:rsidRPr="005B7D6A">
        <w:rPr>
          <w:rFonts w:ascii="Arial" w:hAnsi="Arial" w:cs="Arial"/>
          <w:sz w:val="22"/>
          <w:szCs w:val="22"/>
          <w:lang w:eastAsia="cs-CZ" w:bidi="ar-SA"/>
        </w:rPr>
        <w:t>Zastoupen</w:t>
      </w:r>
      <w:r w:rsidR="00F2226C" w:rsidRPr="005B7D6A">
        <w:rPr>
          <w:rFonts w:ascii="Arial" w:hAnsi="Arial" w:cs="Arial"/>
          <w:sz w:val="22"/>
          <w:szCs w:val="22"/>
          <w:lang w:eastAsia="cs-CZ" w:bidi="ar-SA"/>
        </w:rPr>
        <w:t>:</w:t>
      </w:r>
      <w:r w:rsidR="00CF5153" w:rsidRPr="005B7D6A">
        <w:rPr>
          <w:rFonts w:ascii="Arial" w:hAnsi="Arial" w:cs="Arial"/>
          <w:sz w:val="22"/>
          <w:szCs w:val="22"/>
          <w:lang w:eastAsia="cs-CZ" w:bidi="ar-SA"/>
        </w:rPr>
        <w:t xml:space="preserve"> </w:t>
      </w:r>
      <w:r w:rsidR="00CE595B" w:rsidRPr="005B7D6A">
        <w:rPr>
          <w:rFonts w:ascii="Arial" w:hAnsi="Arial" w:cs="Arial"/>
          <w:sz w:val="22"/>
          <w:szCs w:val="22"/>
          <w:lang w:eastAsia="cs-CZ" w:bidi="ar-SA"/>
        </w:rPr>
        <w:tab/>
      </w:r>
      <w:r w:rsidR="00CE595B" w:rsidRPr="005B7D6A">
        <w:rPr>
          <w:rFonts w:ascii="Arial" w:hAnsi="Arial" w:cs="Arial"/>
          <w:sz w:val="22"/>
          <w:szCs w:val="22"/>
          <w:lang w:eastAsia="cs-CZ" w:bidi="ar-SA"/>
        </w:rPr>
        <w:tab/>
      </w:r>
      <w:r w:rsidR="00D846AD" w:rsidRPr="005B7D6A">
        <w:rPr>
          <w:rFonts w:ascii="Arial" w:hAnsi="Arial" w:cs="Arial"/>
          <w:sz w:val="22"/>
          <w:szCs w:val="22"/>
          <w:lang w:eastAsia="cs-CZ" w:bidi="ar-SA"/>
        </w:rPr>
        <w:tab/>
      </w:r>
      <w:r w:rsidR="00D846AD" w:rsidRPr="005B7D6A">
        <w:rPr>
          <w:rFonts w:ascii="Arial" w:hAnsi="Arial" w:cs="Arial"/>
          <w:sz w:val="22"/>
          <w:szCs w:val="22"/>
          <w:lang w:eastAsia="cs-CZ" w:bidi="ar-SA"/>
        </w:rPr>
        <w:tab/>
      </w:r>
      <w:r w:rsidR="00D846AD" w:rsidRPr="005B7D6A">
        <w:rPr>
          <w:rFonts w:ascii="Arial" w:hAnsi="Arial" w:cs="Arial"/>
          <w:sz w:val="22"/>
          <w:szCs w:val="22"/>
          <w:lang w:eastAsia="cs-CZ" w:bidi="ar-SA"/>
        </w:rPr>
        <w:tab/>
      </w:r>
      <w:r w:rsidR="005B7D6A" w:rsidRPr="005B7D6A">
        <w:rPr>
          <w:rFonts w:ascii="Arial" w:hAnsi="Arial" w:cs="Arial"/>
          <w:sz w:val="22"/>
          <w:szCs w:val="22"/>
          <w:lang w:eastAsia="cs-CZ" w:bidi="ar-SA"/>
        </w:rPr>
        <w:t>Liborem Novotným, jednatelem</w:t>
      </w:r>
    </w:p>
    <w:p w:rsidR="005228A2" w:rsidRPr="005B7D6A" w:rsidRDefault="005228A2" w:rsidP="00884013">
      <w:pPr>
        <w:jc w:val="both"/>
        <w:rPr>
          <w:rFonts w:ascii="Arial" w:hAnsi="Arial" w:cs="Arial"/>
          <w:sz w:val="22"/>
          <w:szCs w:val="22"/>
          <w:lang w:eastAsia="cs-CZ" w:bidi="ar-SA"/>
        </w:rPr>
      </w:pPr>
      <w:r w:rsidRPr="005B7D6A">
        <w:rPr>
          <w:rFonts w:ascii="Arial" w:hAnsi="Arial" w:cs="Arial"/>
          <w:sz w:val="22"/>
          <w:szCs w:val="22"/>
          <w:lang w:eastAsia="cs-CZ" w:bidi="ar-SA"/>
        </w:rPr>
        <w:t>IČ</w:t>
      </w:r>
      <w:r w:rsidR="001B34EC" w:rsidRPr="005B7D6A">
        <w:rPr>
          <w:rFonts w:ascii="Arial" w:hAnsi="Arial" w:cs="Arial"/>
          <w:sz w:val="22"/>
          <w:szCs w:val="22"/>
          <w:lang w:eastAsia="cs-CZ" w:bidi="ar-SA"/>
        </w:rPr>
        <w:t>O</w:t>
      </w:r>
      <w:r w:rsidRPr="005B7D6A">
        <w:rPr>
          <w:rFonts w:ascii="Arial" w:hAnsi="Arial" w:cs="Arial"/>
          <w:sz w:val="22"/>
          <w:szCs w:val="22"/>
          <w:lang w:eastAsia="cs-CZ" w:bidi="ar-SA"/>
        </w:rPr>
        <w:t xml:space="preserve">: </w:t>
      </w:r>
      <w:r w:rsidR="00CE595B" w:rsidRPr="005B7D6A">
        <w:rPr>
          <w:rFonts w:ascii="Arial" w:hAnsi="Arial" w:cs="Arial"/>
          <w:sz w:val="22"/>
          <w:szCs w:val="22"/>
          <w:lang w:eastAsia="cs-CZ" w:bidi="ar-SA"/>
        </w:rPr>
        <w:tab/>
      </w:r>
      <w:r w:rsidR="00CE595B" w:rsidRPr="005B7D6A">
        <w:rPr>
          <w:rFonts w:ascii="Arial" w:hAnsi="Arial" w:cs="Arial"/>
          <w:sz w:val="22"/>
          <w:szCs w:val="22"/>
          <w:lang w:eastAsia="cs-CZ" w:bidi="ar-SA"/>
        </w:rPr>
        <w:tab/>
      </w:r>
      <w:r w:rsidR="00CE595B"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5B7D6A" w:rsidRPr="005B7D6A">
        <w:rPr>
          <w:rFonts w:ascii="Arial" w:hAnsi="Arial" w:cs="Arial"/>
          <w:sz w:val="22"/>
          <w:szCs w:val="22"/>
          <w:lang w:eastAsia="cs-CZ" w:bidi="ar-SA"/>
        </w:rPr>
        <w:t>25507605</w:t>
      </w:r>
    </w:p>
    <w:p w:rsidR="00192EE9" w:rsidRPr="005B7D6A" w:rsidRDefault="00192EE9" w:rsidP="00884013">
      <w:pPr>
        <w:jc w:val="both"/>
        <w:rPr>
          <w:rFonts w:ascii="Arial" w:hAnsi="Arial" w:cs="Arial"/>
          <w:sz w:val="22"/>
          <w:szCs w:val="22"/>
          <w:lang w:eastAsia="cs-CZ" w:bidi="ar-SA"/>
        </w:rPr>
      </w:pPr>
      <w:r w:rsidRPr="005B7D6A">
        <w:rPr>
          <w:rFonts w:ascii="Arial" w:hAnsi="Arial" w:cs="Arial"/>
          <w:sz w:val="22"/>
          <w:szCs w:val="22"/>
          <w:lang w:eastAsia="cs-CZ" w:bidi="ar-SA"/>
        </w:rPr>
        <w:t xml:space="preserve">DIČ: </w:t>
      </w:r>
      <w:r w:rsidR="00CE595B" w:rsidRPr="005B7D6A">
        <w:rPr>
          <w:rFonts w:ascii="Arial" w:hAnsi="Arial" w:cs="Arial"/>
          <w:sz w:val="22"/>
          <w:szCs w:val="22"/>
          <w:lang w:eastAsia="cs-CZ" w:bidi="ar-SA"/>
        </w:rPr>
        <w:tab/>
      </w:r>
      <w:r w:rsidR="00CE595B"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CE595B" w:rsidRPr="005B7D6A">
        <w:rPr>
          <w:rFonts w:ascii="Arial" w:hAnsi="Arial" w:cs="Arial"/>
          <w:sz w:val="22"/>
          <w:szCs w:val="22"/>
          <w:lang w:eastAsia="cs-CZ" w:bidi="ar-SA"/>
        </w:rPr>
        <w:tab/>
      </w:r>
      <w:r w:rsidR="005B7D6A" w:rsidRPr="005B7D6A">
        <w:rPr>
          <w:rFonts w:ascii="Arial" w:hAnsi="Arial" w:cs="Arial"/>
          <w:sz w:val="22"/>
          <w:szCs w:val="22"/>
          <w:lang w:eastAsia="cs-CZ" w:bidi="ar-SA"/>
        </w:rPr>
        <w:t>CZ25507605</w:t>
      </w:r>
    </w:p>
    <w:p w:rsidR="00192EE9" w:rsidRPr="005B7D6A" w:rsidRDefault="00192EE9" w:rsidP="00884013">
      <w:pPr>
        <w:jc w:val="both"/>
        <w:rPr>
          <w:rFonts w:ascii="Arial" w:hAnsi="Arial" w:cs="Arial"/>
          <w:sz w:val="22"/>
          <w:szCs w:val="22"/>
          <w:lang w:eastAsia="cs-CZ" w:bidi="ar-SA"/>
        </w:rPr>
      </w:pPr>
      <w:r w:rsidRPr="005B7D6A">
        <w:rPr>
          <w:rFonts w:ascii="Arial" w:hAnsi="Arial" w:cs="Arial"/>
          <w:sz w:val="22"/>
          <w:szCs w:val="22"/>
          <w:lang w:eastAsia="cs-CZ" w:bidi="ar-SA"/>
        </w:rPr>
        <w:t xml:space="preserve">Bankovní spojení: </w:t>
      </w:r>
      <w:r w:rsidRPr="005B7D6A">
        <w:rPr>
          <w:rFonts w:ascii="Arial" w:hAnsi="Arial" w:cs="Arial"/>
          <w:sz w:val="22"/>
          <w:szCs w:val="22"/>
          <w:lang w:eastAsia="cs-CZ" w:bidi="ar-SA"/>
        </w:rPr>
        <w:tab/>
      </w:r>
      <w:r w:rsidR="00045550">
        <w:rPr>
          <w:rFonts w:ascii="Arial" w:hAnsi="Arial" w:cs="Arial"/>
          <w:sz w:val="22"/>
          <w:szCs w:val="22"/>
          <w:lang w:eastAsia="cs-CZ" w:bidi="ar-SA"/>
        </w:rPr>
        <w:t>XXXXX</w:t>
      </w:r>
    </w:p>
    <w:p w:rsidR="00192EE9" w:rsidRPr="005B7D6A" w:rsidRDefault="00192EE9" w:rsidP="00884013">
      <w:pPr>
        <w:jc w:val="both"/>
        <w:rPr>
          <w:rFonts w:ascii="Arial" w:hAnsi="Arial" w:cs="Arial"/>
          <w:sz w:val="22"/>
          <w:szCs w:val="22"/>
          <w:lang w:eastAsia="cs-CZ" w:bidi="ar-SA"/>
        </w:rPr>
      </w:pPr>
      <w:r w:rsidRPr="005B7D6A">
        <w:rPr>
          <w:rFonts w:ascii="Arial" w:hAnsi="Arial" w:cs="Arial"/>
          <w:sz w:val="22"/>
          <w:szCs w:val="22"/>
          <w:lang w:eastAsia="cs-CZ" w:bidi="ar-SA"/>
        </w:rPr>
        <w:t xml:space="preserve">číslo účtu: </w:t>
      </w:r>
      <w:r w:rsidRPr="005B7D6A">
        <w:rPr>
          <w:rFonts w:ascii="Arial" w:hAnsi="Arial" w:cs="Arial"/>
          <w:sz w:val="22"/>
          <w:szCs w:val="22"/>
          <w:lang w:eastAsia="cs-CZ" w:bidi="ar-SA"/>
        </w:rPr>
        <w:tab/>
      </w:r>
      <w:r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045550">
        <w:rPr>
          <w:rFonts w:ascii="Arial" w:hAnsi="Arial" w:cs="Arial"/>
          <w:sz w:val="22"/>
          <w:szCs w:val="22"/>
          <w:lang w:eastAsia="cs-CZ" w:bidi="ar-SA"/>
        </w:rPr>
        <w:t>XXXXX</w:t>
      </w:r>
    </w:p>
    <w:p w:rsidR="00FF1374" w:rsidRPr="005B7D6A" w:rsidRDefault="00FF1374" w:rsidP="00884013">
      <w:pPr>
        <w:jc w:val="both"/>
        <w:rPr>
          <w:rFonts w:ascii="Arial" w:hAnsi="Arial" w:cs="Arial"/>
          <w:sz w:val="22"/>
          <w:szCs w:val="22"/>
          <w:lang w:eastAsia="cs-CZ" w:bidi="ar-SA"/>
        </w:rPr>
      </w:pPr>
      <w:r w:rsidRPr="005B7D6A">
        <w:rPr>
          <w:rFonts w:ascii="Arial" w:hAnsi="Arial" w:cs="Arial"/>
          <w:sz w:val="22"/>
          <w:szCs w:val="22"/>
          <w:lang w:eastAsia="cs-CZ" w:bidi="ar-SA"/>
        </w:rPr>
        <w:t xml:space="preserve">Zapsán </w:t>
      </w:r>
      <w:r w:rsidR="00947598"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7F18C6" w:rsidRPr="005B7D6A">
        <w:rPr>
          <w:rFonts w:ascii="Arial" w:hAnsi="Arial" w:cs="Arial"/>
          <w:sz w:val="22"/>
          <w:szCs w:val="22"/>
          <w:lang w:eastAsia="cs-CZ" w:bidi="ar-SA"/>
        </w:rPr>
        <w:tab/>
      </w:r>
      <w:r w:rsidR="00947598" w:rsidRPr="005B7D6A">
        <w:rPr>
          <w:rFonts w:ascii="Arial" w:hAnsi="Arial" w:cs="Arial"/>
          <w:sz w:val="22"/>
          <w:szCs w:val="22"/>
          <w:lang w:eastAsia="cs-CZ" w:bidi="ar-SA"/>
        </w:rPr>
        <w:tab/>
      </w:r>
      <w:r w:rsidR="005B7D6A" w:rsidRPr="005B7D6A">
        <w:rPr>
          <w:rFonts w:ascii="Arial" w:hAnsi="Arial" w:cs="Arial"/>
          <w:sz w:val="22"/>
          <w:szCs w:val="22"/>
          <w:lang w:eastAsia="cs-CZ" w:bidi="ar-SA"/>
        </w:rPr>
        <w:t>u Krajského soudu v Brně, oddíl C vložka 28805</w:t>
      </w:r>
    </w:p>
    <w:p w:rsidR="005228A2" w:rsidRPr="00DA1C87" w:rsidRDefault="005228A2" w:rsidP="00884013">
      <w:pPr>
        <w:spacing w:before="120"/>
        <w:jc w:val="both"/>
        <w:rPr>
          <w:rFonts w:ascii="Arial" w:hAnsi="Arial" w:cs="Arial"/>
          <w:sz w:val="22"/>
          <w:szCs w:val="22"/>
          <w:lang w:eastAsia="cs-CZ" w:bidi="ar-SA"/>
        </w:rPr>
      </w:pPr>
      <w:r w:rsidRPr="00DA1C87">
        <w:rPr>
          <w:rFonts w:ascii="Arial" w:hAnsi="Arial" w:cs="Arial"/>
          <w:sz w:val="22"/>
          <w:szCs w:val="22"/>
          <w:lang w:eastAsia="cs-CZ" w:bidi="ar-SA"/>
        </w:rPr>
        <w:t xml:space="preserve">(dále jen </w:t>
      </w:r>
      <w:r w:rsidRPr="00DA1C87">
        <w:rPr>
          <w:rFonts w:ascii="Arial" w:hAnsi="Arial" w:cs="Arial"/>
          <w:caps/>
          <w:sz w:val="22"/>
          <w:szCs w:val="22"/>
          <w:lang w:eastAsia="cs-CZ" w:bidi="ar-SA"/>
        </w:rPr>
        <w:t>„</w:t>
      </w:r>
      <w:r w:rsidR="00FF1374">
        <w:rPr>
          <w:rFonts w:ascii="Arial" w:hAnsi="Arial" w:cs="Arial"/>
          <w:i/>
          <w:sz w:val="22"/>
          <w:szCs w:val="22"/>
          <w:lang w:eastAsia="cs-CZ" w:bidi="ar-SA"/>
        </w:rPr>
        <w:t>prodávající</w:t>
      </w:r>
      <w:r w:rsidRPr="00DA1C87">
        <w:rPr>
          <w:rFonts w:ascii="Arial" w:hAnsi="Arial" w:cs="Arial"/>
          <w:caps/>
          <w:sz w:val="22"/>
          <w:szCs w:val="22"/>
          <w:lang w:eastAsia="cs-CZ" w:bidi="ar-SA"/>
        </w:rPr>
        <w:t>“</w:t>
      </w:r>
      <w:r w:rsidRPr="00DA1C87">
        <w:rPr>
          <w:rFonts w:ascii="Arial" w:hAnsi="Arial" w:cs="Arial"/>
          <w:sz w:val="22"/>
          <w:szCs w:val="22"/>
          <w:lang w:eastAsia="cs-CZ" w:bidi="ar-SA"/>
        </w:rPr>
        <w:t>)</w:t>
      </w:r>
    </w:p>
    <w:p w:rsidR="00714108" w:rsidRPr="00DA1C87" w:rsidRDefault="00714108" w:rsidP="00884013">
      <w:pPr>
        <w:jc w:val="center"/>
        <w:rPr>
          <w:rFonts w:ascii="Arial" w:hAnsi="Arial" w:cs="Arial"/>
          <w:sz w:val="22"/>
          <w:szCs w:val="22"/>
          <w:lang w:eastAsia="cs-CZ" w:bidi="ar-SA"/>
        </w:rPr>
      </w:pPr>
    </w:p>
    <w:p w:rsidR="00A054B1" w:rsidRPr="00627AC2" w:rsidRDefault="005D66D3" w:rsidP="00627AC2">
      <w:pPr>
        <w:suppressAutoHyphens/>
        <w:spacing w:before="240" w:after="60"/>
        <w:jc w:val="center"/>
        <w:outlineLvl w:val="0"/>
        <w:rPr>
          <w:rFonts w:ascii="Arial" w:hAnsi="Arial" w:cs="Arial"/>
          <w:b/>
          <w:bCs/>
          <w:kern w:val="28"/>
          <w:sz w:val="22"/>
          <w:szCs w:val="32"/>
          <w:lang w:eastAsia="ar-SA" w:bidi="ar-SA"/>
        </w:rPr>
      </w:pPr>
      <w:r w:rsidRPr="00627AC2">
        <w:rPr>
          <w:rFonts w:ascii="Arial" w:hAnsi="Arial" w:cs="Arial"/>
          <w:b/>
          <w:bCs/>
          <w:kern w:val="28"/>
          <w:sz w:val="22"/>
          <w:szCs w:val="32"/>
          <w:lang w:eastAsia="ar-SA" w:bidi="ar-SA"/>
        </w:rPr>
        <w:t>Článek I.</w:t>
      </w:r>
    </w:p>
    <w:p w:rsidR="005228A2" w:rsidRPr="00884013" w:rsidRDefault="005228A2" w:rsidP="00884013">
      <w:pPr>
        <w:jc w:val="center"/>
        <w:rPr>
          <w:rFonts w:ascii="Arial" w:hAnsi="Arial" w:cs="Arial"/>
          <w:b/>
          <w:sz w:val="22"/>
          <w:szCs w:val="22"/>
          <w:lang w:eastAsia="cs-CZ" w:bidi="ar-SA"/>
        </w:rPr>
      </w:pPr>
      <w:r w:rsidRPr="00884013">
        <w:rPr>
          <w:rFonts w:ascii="Arial" w:hAnsi="Arial" w:cs="Arial"/>
          <w:b/>
          <w:sz w:val="22"/>
          <w:szCs w:val="22"/>
          <w:lang w:eastAsia="cs-CZ" w:bidi="ar-SA"/>
        </w:rPr>
        <w:t xml:space="preserve">Předmět </w:t>
      </w:r>
      <w:r w:rsidR="00535607">
        <w:rPr>
          <w:rFonts w:ascii="Arial" w:hAnsi="Arial" w:cs="Arial"/>
          <w:b/>
          <w:sz w:val="22"/>
          <w:szCs w:val="22"/>
          <w:lang w:eastAsia="cs-CZ" w:bidi="ar-SA"/>
        </w:rPr>
        <w:t>S</w:t>
      </w:r>
      <w:r w:rsidRPr="00884013">
        <w:rPr>
          <w:rFonts w:ascii="Arial" w:hAnsi="Arial" w:cs="Arial"/>
          <w:b/>
          <w:sz w:val="22"/>
          <w:szCs w:val="22"/>
          <w:lang w:eastAsia="cs-CZ" w:bidi="ar-SA"/>
        </w:rPr>
        <w:t>mlouvy</w:t>
      </w:r>
    </w:p>
    <w:p w:rsidR="007C524E" w:rsidRPr="00884013" w:rsidRDefault="000F07EF" w:rsidP="00884013">
      <w:pPr>
        <w:pStyle w:val="Zkladntext"/>
        <w:numPr>
          <w:ilvl w:val="1"/>
          <w:numId w:val="1"/>
        </w:numPr>
        <w:spacing w:before="120"/>
        <w:rPr>
          <w:rFonts w:ascii="Arial" w:hAnsi="Arial" w:cs="Arial"/>
          <w:sz w:val="22"/>
          <w:szCs w:val="22"/>
        </w:rPr>
      </w:pPr>
      <w:r w:rsidRPr="00884013">
        <w:rPr>
          <w:rFonts w:ascii="Arial" w:hAnsi="Arial" w:cs="Arial"/>
          <w:sz w:val="22"/>
          <w:szCs w:val="22"/>
        </w:rPr>
        <w:t xml:space="preserve">Předmětem </w:t>
      </w:r>
      <w:r w:rsidR="00782348">
        <w:rPr>
          <w:rFonts w:ascii="Arial" w:hAnsi="Arial" w:cs="Arial"/>
          <w:sz w:val="22"/>
          <w:szCs w:val="22"/>
        </w:rPr>
        <w:t>S</w:t>
      </w:r>
      <w:r w:rsidRPr="00884013">
        <w:rPr>
          <w:rFonts w:ascii="Arial" w:hAnsi="Arial" w:cs="Arial"/>
          <w:sz w:val="22"/>
          <w:szCs w:val="22"/>
        </w:rPr>
        <w:t>mlouvy je dodání</w:t>
      </w:r>
      <w:r w:rsidR="00441FDE">
        <w:rPr>
          <w:rFonts w:ascii="Arial" w:hAnsi="Arial" w:cs="Arial"/>
          <w:sz w:val="22"/>
          <w:szCs w:val="22"/>
        </w:rPr>
        <w:t xml:space="preserve"> 1ks</w:t>
      </w:r>
      <w:r w:rsidR="0086618C" w:rsidRPr="00884013">
        <w:rPr>
          <w:rFonts w:ascii="Arial" w:hAnsi="Arial" w:cs="Arial"/>
          <w:sz w:val="22"/>
          <w:szCs w:val="22"/>
        </w:rPr>
        <w:t xml:space="preserve"> </w:t>
      </w:r>
      <w:r w:rsidR="00441FDE">
        <w:rPr>
          <w:rFonts w:ascii="Arial" w:hAnsi="Arial" w:cs="Arial"/>
          <w:sz w:val="22"/>
          <w:szCs w:val="22"/>
        </w:rPr>
        <w:t>plně sestaveného serveru s přednastavenou konfigurací diskových polí</w:t>
      </w:r>
      <w:r w:rsidR="00FE25E9">
        <w:rPr>
          <w:rFonts w:ascii="Arial" w:hAnsi="Arial" w:cs="Arial"/>
          <w:sz w:val="22"/>
          <w:szCs w:val="22"/>
        </w:rPr>
        <w:t xml:space="preserve"> </w:t>
      </w:r>
      <w:r w:rsidR="00337486" w:rsidRPr="0089696F">
        <w:rPr>
          <w:rFonts w:ascii="Arial" w:hAnsi="Arial" w:cs="Arial"/>
          <w:sz w:val="22"/>
          <w:szCs w:val="22"/>
        </w:rPr>
        <w:t>(dále</w:t>
      </w:r>
      <w:r w:rsidR="00337486" w:rsidRPr="00884013">
        <w:rPr>
          <w:rFonts w:ascii="Arial" w:hAnsi="Arial" w:cs="Arial"/>
          <w:sz w:val="22"/>
          <w:szCs w:val="22"/>
        </w:rPr>
        <w:t xml:space="preserve"> také „</w:t>
      </w:r>
      <w:r w:rsidR="00F8547D">
        <w:rPr>
          <w:rFonts w:ascii="Arial" w:hAnsi="Arial" w:cs="Arial"/>
          <w:sz w:val="22"/>
          <w:szCs w:val="22"/>
        </w:rPr>
        <w:t>server</w:t>
      </w:r>
      <w:r w:rsidR="00337486" w:rsidRPr="00884013">
        <w:rPr>
          <w:rFonts w:ascii="Arial" w:hAnsi="Arial" w:cs="Arial"/>
          <w:sz w:val="22"/>
          <w:szCs w:val="22"/>
        </w:rPr>
        <w:t>“)</w:t>
      </w:r>
      <w:r w:rsidR="00400DAC">
        <w:rPr>
          <w:rFonts w:ascii="Arial" w:hAnsi="Arial" w:cs="Arial"/>
          <w:sz w:val="22"/>
          <w:szCs w:val="22"/>
        </w:rPr>
        <w:t xml:space="preserve">, operačního systému a </w:t>
      </w:r>
      <w:r w:rsidR="007B4B6D">
        <w:rPr>
          <w:rFonts w:ascii="Arial" w:hAnsi="Arial" w:cs="Arial"/>
          <w:sz w:val="22"/>
          <w:szCs w:val="22"/>
        </w:rPr>
        <w:t>uživatelské</w:t>
      </w:r>
      <w:r w:rsidR="00400DAC">
        <w:rPr>
          <w:rFonts w:ascii="Arial" w:hAnsi="Arial" w:cs="Arial"/>
          <w:sz w:val="22"/>
          <w:szCs w:val="22"/>
        </w:rPr>
        <w:t xml:space="preserve"> licenc</w:t>
      </w:r>
      <w:r w:rsidR="007B4B6D">
        <w:rPr>
          <w:rFonts w:ascii="Arial" w:hAnsi="Arial" w:cs="Arial"/>
          <w:sz w:val="22"/>
          <w:szCs w:val="22"/>
        </w:rPr>
        <w:t>e pro 130 uživatelů</w:t>
      </w:r>
      <w:r w:rsidR="00400DAC">
        <w:rPr>
          <w:rFonts w:ascii="Arial" w:hAnsi="Arial" w:cs="Arial"/>
          <w:sz w:val="22"/>
          <w:szCs w:val="22"/>
        </w:rPr>
        <w:t xml:space="preserve"> (dále </w:t>
      </w:r>
      <w:r w:rsidR="00657433">
        <w:rPr>
          <w:rFonts w:ascii="Arial" w:hAnsi="Arial" w:cs="Arial"/>
          <w:sz w:val="22"/>
          <w:szCs w:val="22"/>
        </w:rPr>
        <w:t>také</w:t>
      </w:r>
      <w:r w:rsidR="00400DAC">
        <w:rPr>
          <w:rFonts w:ascii="Arial" w:hAnsi="Arial" w:cs="Arial"/>
          <w:sz w:val="22"/>
          <w:szCs w:val="22"/>
        </w:rPr>
        <w:t xml:space="preserve"> „</w:t>
      </w:r>
      <w:proofErr w:type="gramStart"/>
      <w:r w:rsidR="00400DAC">
        <w:rPr>
          <w:rFonts w:ascii="Arial" w:hAnsi="Arial" w:cs="Arial"/>
          <w:sz w:val="22"/>
          <w:szCs w:val="22"/>
        </w:rPr>
        <w:t>software“) (</w:t>
      </w:r>
      <w:r w:rsidR="00F8547D">
        <w:rPr>
          <w:rFonts w:ascii="Arial" w:hAnsi="Arial" w:cs="Arial"/>
          <w:sz w:val="22"/>
          <w:szCs w:val="22"/>
        </w:rPr>
        <w:t>server</w:t>
      </w:r>
      <w:proofErr w:type="gramEnd"/>
      <w:r w:rsidR="00400DAC">
        <w:rPr>
          <w:rFonts w:ascii="Arial" w:hAnsi="Arial" w:cs="Arial"/>
          <w:sz w:val="22"/>
          <w:szCs w:val="22"/>
        </w:rPr>
        <w:t xml:space="preserve"> a software dále společně také jako „zboží“)</w:t>
      </w:r>
      <w:r w:rsidR="001544AF">
        <w:rPr>
          <w:rFonts w:ascii="Arial" w:hAnsi="Arial" w:cs="Arial"/>
          <w:sz w:val="22"/>
          <w:szCs w:val="22"/>
        </w:rPr>
        <w:t xml:space="preserve"> kupujícímu</w:t>
      </w:r>
      <w:r w:rsidR="007C524E" w:rsidRPr="00884013">
        <w:rPr>
          <w:rFonts w:ascii="Arial" w:hAnsi="Arial" w:cs="Arial"/>
          <w:sz w:val="22"/>
          <w:szCs w:val="22"/>
        </w:rPr>
        <w:t>.</w:t>
      </w:r>
      <w:r w:rsidR="00FE25E9">
        <w:rPr>
          <w:rFonts w:ascii="Arial" w:hAnsi="Arial" w:cs="Arial"/>
          <w:sz w:val="22"/>
          <w:szCs w:val="22"/>
        </w:rPr>
        <w:t xml:space="preserve"> Podrobná specifikace zboží je uvedena v příloze č. 1 této Smlouvy.</w:t>
      </w:r>
      <w:r w:rsidR="006172CC" w:rsidRPr="00884013">
        <w:rPr>
          <w:rFonts w:ascii="Arial" w:hAnsi="Arial" w:cs="Arial"/>
          <w:sz w:val="22"/>
          <w:szCs w:val="22"/>
        </w:rPr>
        <w:t xml:space="preserve"> </w:t>
      </w:r>
      <w:r w:rsidR="00657433">
        <w:rPr>
          <w:rFonts w:ascii="Arial" w:hAnsi="Arial" w:cs="Arial"/>
          <w:sz w:val="22"/>
          <w:szCs w:val="22"/>
        </w:rPr>
        <w:t>Software bude kupujícímu dodán v</w:t>
      </w:r>
      <w:r w:rsidR="00F466D3">
        <w:rPr>
          <w:rFonts w:ascii="Arial" w:hAnsi="Arial" w:cs="Arial"/>
          <w:sz w:val="22"/>
          <w:szCs w:val="22"/>
        </w:rPr>
        <w:t> </w:t>
      </w:r>
      <w:r w:rsidR="00657433">
        <w:rPr>
          <w:rFonts w:ascii="Arial" w:hAnsi="Arial" w:cs="Arial"/>
          <w:sz w:val="22"/>
          <w:szCs w:val="22"/>
        </w:rPr>
        <w:t>podobě</w:t>
      </w:r>
      <w:r w:rsidR="00F466D3">
        <w:rPr>
          <w:rFonts w:ascii="Arial" w:hAnsi="Arial" w:cs="Arial"/>
          <w:sz w:val="22"/>
          <w:szCs w:val="22"/>
        </w:rPr>
        <w:t xml:space="preserve"> aktivačního</w:t>
      </w:r>
      <w:r w:rsidR="00657433">
        <w:rPr>
          <w:rFonts w:ascii="Arial" w:hAnsi="Arial" w:cs="Arial"/>
          <w:sz w:val="22"/>
          <w:szCs w:val="22"/>
        </w:rPr>
        <w:t xml:space="preserve"> klíče/klíčů k operačnímu systému a uživatelské licenci.</w:t>
      </w:r>
    </w:p>
    <w:p w:rsidR="0066497A" w:rsidRDefault="0054307B" w:rsidP="00884013">
      <w:pPr>
        <w:pStyle w:val="Zkladntext"/>
        <w:numPr>
          <w:ilvl w:val="1"/>
          <w:numId w:val="1"/>
        </w:numPr>
        <w:spacing w:before="120"/>
        <w:ind w:left="357" w:hanging="357"/>
        <w:rPr>
          <w:rFonts w:ascii="Arial" w:hAnsi="Arial" w:cs="Arial"/>
          <w:sz w:val="22"/>
          <w:szCs w:val="22"/>
        </w:rPr>
      </w:pPr>
      <w:r w:rsidRPr="00884013">
        <w:rPr>
          <w:rFonts w:ascii="Arial" w:hAnsi="Arial" w:cs="Arial"/>
          <w:sz w:val="22"/>
          <w:szCs w:val="22"/>
        </w:rPr>
        <w:t xml:space="preserve">Prodávající se zavazuje </w:t>
      </w:r>
      <w:r w:rsidR="008026F1" w:rsidRPr="00884013">
        <w:rPr>
          <w:rFonts w:ascii="Arial" w:hAnsi="Arial" w:cs="Arial"/>
          <w:sz w:val="22"/>
          <w:szCs w:val="22"/>
        </w:rPr>
        <w:t xml:space="preserve">převést na </w:t>
      </w:r>
      <w:r w:rsidRPr="00884013">
        <w:rPr>
          <w:rFonts w:ascii="Arial" w:hAnsi="Arial" w:cs="Arial"/>
          <w:sz w:val="22"/>
          <w:szCs w:val="22"/>
        </w:rPr>
        <w:t>kupující</w:t>
      </w:r>
      <w:r w:rsidR="008026F1" w:rsidRPr="00884013">
        <w:rPr>
          <w:rFonts w:ascii="Arial" w:hAnsi="Arial" w:cs="Arial"/>
          <w:sz w:val="22"/>
          <w:szCs w:val="22"/>
        </w:rPr>
        <w:t>ho</w:t>
      </w:r>
      <w:r w:rsidRPr="00884013">
        <w:rPr>
          <w:rFonts w:ascii="Arial" w:hAnsi="Arial" w:cs="Arial"/>
          <w:sz w:val="22"/>
          <w:szCs w:val="22"/>
        </w:rPr>
        <w:t xml:space="preserve"> vlastnické právo k</w:t>
      </w:r>
      <w:r w:rsidR="00A240A4">
        <w:rPr>
          <w:rFonts w:ascii="Arial" w:hAnsi="Arial" w:cs="Arial"/>
          <w:sz w:val="22"/>
          <w:szCs w:val="22"/>
        </w:rPr>
        <w:t> serveru a uživatelská práva k software</w:t>
      </w:r>
      <w:r w:rsidRPr="00884013">
        <w:rPr>
          <w:rFonts w:ascii="Arial" w:hAnsi="Arial" w:cs="Arial"/>
          <w:sz w:val="22"/>
          <w:szCs w:val="22"/>
        </w:rPr>
        <w:t xml:space="preserve">. Kupující se zavazuje zboží převzít a zaplatit za ně prodávajícímu kupní cenu </w:t>
      </w:r>
      <w:r w:rsidR="00201B62" w:rsidRPr="00884013">
        <w:rPr>
          <w:rFonts w:ascii="Arial" w:hAnsi="Arial" w:cs="Arial"/>
          <w:sz w:val="22"/>
          <w:szCs w:val="22"/>
        </w:rPr>
        <w:t>uvedenou v odst. 2</w:t>
      </w:r>
      <w:r w:rsidR="008B5498" w:rsidRPr="00884013">
        <w:rPr>
          <w:rFonts w:ascii="Arial" w:hAnsi="Arial" w:cs="Arial"/>
          <w:sz w:val="22"/>
          <w:szCs w:val="22"/>
        </w:rPr>
        <w:t xml:space="preserve">.1 této </w:t>
      </w:r>
      <w:r w:rsidR="006172CC" w:rsidRPr="00884013">
        <w:rPr>
          <w:rFonts w:ascii="Arial" w:hAnsi="Arial" w:cs="Arial"/>
          <w:sz w:val="22"/>
          <w:szCs w:val="22"/>
        </w:rPr>
        <w:t>S</w:t>
      </w:r>
      <w:r w:rsidR="008B5498" w:rsidRPr="00884013">
        <w:rPr>
          <w:rFonts w:ascii="Arial" w:hAnsi="Arial" w:cs="Arial"/>
          <w:sz w:val="22"/>
          <w:szCs w:val="22"/>
        </w:rPr>
        <w:t>mlouvy</w:t>
      </w:r>
      <w:r w:rsidR="0066497A" w:rsidRPr="00884013">
        <w:rPr>
          <w:rFonts w:ascii="Arial" w:hAnsi="Arial" w:cs="Arial"/>
          <w:sz w:val="22"/>
          <w:szCs w:val="22"/>
        </w:rPr>
        <w:t>.</w:t>
      </w:r>
    </w:p>
    <w:p w:rsidR="003D0958" w:rsidRPr="00D33F3E" w:rsidRDefault="003D0958" w:rsidP="00D33F3E">
      <w:pPr>
        <w:pStyle w:val="Zkladntext"/>
        <w:numPr>
          <w:ilvl w:val="1"/>
          <w:numId w:val="1"/>
        </w:numPr>
        <w:spacing w:before="120"/>
        <w:rPr>
          <w:rFonts w:ascii="Arial" w:hAnsi="Arial" w:cs="Arial"/>
          <w:sz w:val="22"/>
          <w:szCs w:val="22"/>
          <w:lang w:eastAsia="en-US" w:bidi="en-US"/>
        </w:rPr>
      </w:pPr>
      <w:r w:rsidRPr="00D33F3E">
        <w:rPr>
          <w:rFonts w:ascii="Arial" w:hAnsi="Arial" w:cs="Arial"/>
          <w:sz w:val="22"/>
          <w:szCs w:val="22"/>
          <w:lang w:eastAsia="en-US" w:bidi="en-US"/>
        </w:rPr>
        <w:t>Kupující je povinen se při provádění předmětu Smlouvy řídit ustanoveními této Smlouvy a</w:t>
      </w:r>
      <w:r w:rsidR="001544AF">
        <w:rPr>
          <w:rFonts w:ascii="Arial" w:hAnsi="Arial" w:cs="Arial"/>
          <w:sz w:val="22"/>
          <w:szCs w:val="22"/>
          <w:lang w:eastAsia="en-US" w:bidi="en-US"/>
        </w:rPr>
        <w:t> </w:t>
      </w:r>
      <w:r w:rsidRPr="00D33F3E">
        <w:rPr>
          <w:rFonts w:ascii="Arial" w:hAnsi="Arial" w:cs="Arial"/>
          <w:sz w:val="22"/>
          <w:szCs w:val="22"/>
          <w:lang w:eastAsia="en-US" w:bidi="en-US"/>
        </w:rPr>
        <w:t>také veškerými dokumenty, které jsou součástí zadávací dokumentace k zadávacímu řízení „</w:t>
      </w:r>
      <w:r w:rsidR="00441FDE" w:rsidRPr="00D33F3E">
        <w:rPr>
          <w:rFonts w:ascii="Arial" w:hAnsi="Arial" w:cs="Arial"/>
          <w:sz w:val="22"/>
          <w:szCs w:val="22"/>
          <w:lang w:eastAsia="en-US" w:bidi="en-US"/>
        </w:rPr>
        <w:t>Server</w:t>
      </w:r>
      <w:r w:rsidR="00400DAC">
        <w:rPr>
          <w:rFonts w:ascii="Arial" w:hAnsi="Arial" w:cs="Arial"/>
          <w:sz w:val="22"/>
          <w:szCs w:val="22"/>
          <w:lang w:eastAsia="en-US" w:bidi="en-US"/>
        </w:rPr>
        <w:t xml:space="preserve"> a software</w:t>
      </w:r>
      <w:r w:rsidR="00441FDE" w:rsidRPr="00D33F3E">
        <w:rPr>
          <w:rFonts w:ascii="Arial" w:hAnsi="Arial" w:cs="Arial"/>
          <w:sz w:val="22"/>
          <w:szCs w:val="22"/>
          <w:lang w:eastAsia="en-US" w:bidi="en-US"/>
        </w:rPr>
        <w:t xml:space="preserve"> pro SFDI 2018</w:t>
      </w:r>
      <w:r w:rsidRPr="00D33F3E">
        <w:rPr>
          <w:rFonts w:ascii="Arial" w:hAnsi="Arial" w:cs="Arial"/>
          <w:sz w:val="22"/>
          <w:szCs w:val="22"/>
          <w:lang w:eastAsia="en-US" w:bidi="en-US"/>
        </w:rPr>
        <w:t xml:space="preserve">“, </w:t>
      </w:r>
      <w:proofErr w:type="gramStart"/>
      <w:r w:rsidRPr="00D33F3E">
        <w:rPr>
          <w:rFonts w:ascii="Arial" w:hAnsi="Arial" w:cs="Arial"/>
          <w:sz w:val="22"/>
          <w:szCs w:val="22"/>
          <w:lang w:eastAsia="en-US" w:bidi="en-US"/>
        </w:rPr>
        <w:t>č.j.</w:t>
      </w:r>
      <w:proofErr w:type="gramEnd"/>
      <w:r w:rsidR="00D33F3E" w:rsidRPr="00D33F3E">
        <w:rPr>
          <w:rFonts w:ascii="Arial" w:hAnsi="Arial" w:cs="Arial"/>
          <w:sz w:val="22"/>
          <w:szCs w:val="22"/>
          <w:lang w:eastAsia="en-US" w:bidi="en-US"/>
        </w:rPr>
        <w:t xml:space="preserve">: </w:t>
      </w:r>
      <w:r w:rsidR="00D33F3E" w:rsidRPr="00F8547D">
        <w:rPr>
          <w:rFonts w:ascii="Arial" w:hAnsi="Arial" w:cs="Arial"/>
          <w:sz w:val="22"/>
          <w:szCs w:val="22"/>
          <w:lang w:eastAsia="en-US" w:bidi="en-US"/>
        </w:rPr>
        <w:t>4348/SFDI/310157/</w:t>
      </w:r>
      <w:r w:rsidR="00F8547D" w:rsidRPr="00F8547D">
        <w:rPr>
          <w:rFonts w:ascii="Arial" w:hAnsi="Arial" w:cs="Arial"/>
          <w:sz w:val="22"/>
          <w:szCs w:val="22"/>
          <w:lang w:eastAsia="en-US" w:bidi="en-US"/>
        </w:rPr>
        <w:t>9341</w:t>
      </w:r>
      <w:r w:rsidR="00D33F3E" w:rsidRPr="00F8547D">
        <w:rPr>
          <w:rFonts w:ascii="Arial" w:hAnsi="Arial" w:cs="Arial"/>
          <w:sz w:val="22"/>
          <w:szCs w:val="22"/>
          <w:lang w:eastAsia="en-US" w:bidi="en-US"/>
        </w:rPr>
        <w:t>/2018</w:t>
      </w:r>
      <w:r w:rsidRPr="00F8547D">
        <w:rPr>
          <w:rFonts w:ascii="Arial" w:hAnsi="Arial" w:cs="Arial"/>
          <w:sz w:val="22"/>
          <w:szCs w:val="22"/>
          <w:lang w:eastAsia="en-US" w:bidi="en-US"/>
        </w:rPr>
        <w:t>.</w:t>
      </w:r>
    </w:p>
    <w:p w:rsidR="000F23E0" w:rsidRPr="00006C43" w:rsidRDefault="000F23E0" w:rsidP="00884013">
      <w:pPr>
        <w:rPr>
          <w:rFonts w:ascii="Arial" w:hAnsi="Arial" w:cs="Arial"/>
          <w:b/>
          <w:sz w:val="22"/>
          <w:szCs w:val="22"/>
        </w:rPr>
      </w:pPr>
      <w:r w:rsidRPr="00006C43">
        <w:rPr>
          <w:rFonts w:ascii="Arial" w:hAnsi="Arial" w:cs="Arial"/>
          <w:b/>
          <w:sz w:val="22"/>
          <w:szCs w:val="22"/>
        </w:rPr>
        <w:br w:type="page"/>
      </w:r>
    </w:p>
    <w:p w:rsidR="00A054B1" w:rsidRPr="00627AC2" w:rsidRDefault="005D66D3" w:rsidP="00627AC2">
      <w:pPr>
        <w:suppressAutoHyphens/>
        <w:spacing w:before="240" w:after="60"/>
        <w:jc w:val="center"/>
        <w:outlineLvl w:val="0"/>
        <w:rPr>
          <w:rFonts w:ascii="Arial" w:hAnsi="Arial" w:cs="Arial"/>
          <w:b/>
          <w:bCs/>
          <w:kern w:val="28"/>
          <w:sz w:val="22"/>
          <w:szCs w:val="32"/>
          <w:lang w:eastAsia="ar-SA" w:bidi="ar-SA"/>
        </w:rPr>
      </w:pPr>
      <w:r w:rsidRPr="00627AC2">
        <w:rPr>
          <w:rFonts w:ascii="Arial" w:hAnsi="Arial" w:cs="Arial"/>
          <w:b/>
          <w:bCs/>
          <w:kern w:val="28"/>
          <w:sz w:val="22"/>
          <w:szCs w:val="32"/>
          <w:lang w:eastAsia="ar-SA" w:bidi="ar-SA"/>
        </w:rPr>
        <w:lastRenderedPageBreak/>
        <w:t>Článek II.</w:t>
      </w:r>
    </w:p>
    <w:p w:rsidR="00201B62" w:rsidRPr="00DA1C87" w:rsidRDefault="00201B62" w:rsidP="00884013">
      <w:pPr>
        <w:jc w:val="center"/>
        <w:rPr>
          <w:rFonts w:ascii="Arial" w:hAnsi="Arial" w:cs="Arial"/>
          <w:b/>
          <w:sz w:val="22"/>
          <w:szCs w:val="22"/>
          <w:lang w:eastAsia="cs-CZ" w:bidi="ar-SA"/>
        </w:rPr>
      </w:pPr>
      <w:r w:rsidRPr="00DA1C87">
        <w:rPr>
          <w:rFonts w:ascii="Arial" w:hAnsi="Arial" w:cs="Arial"/>
          <w:b/>
          <w:sz w:val="22"/>
          <w:szCs w:val="22"/>
          <w:lang w:eastAsia="cs-CZ" w:bidi="ar-SA"/>
        </w:rPr>
        <w:t>Cena a platební podmínky</w:t>
      </w:r>
    </w:p>
    <w:p w:rsidR="00A55389" w:rsidRDefault="00C96998" w:rsidP="009F1D13">
      <w:pPr>
        <w:numPr>
          <w:ilvl w:val="1"/>
          <w:numId w:val="3"/>
        </w:numPr>
        <w:spacing w:before="120" w:after="120"/>
        <w:ind w:left="357" w:hanging="357"/>
        <w:jc w:val="both"/>
        <w:rPr>
          <w:rFonts w:ascii="Arial" w:hAnsi="Arial" w:cs="Arial"/>
          <w:sz w:val="22"/>
          <w:szCs w:val="22"/>
        </w:rPr>
      </w:pPr>
      <w:r>
        <w:rPr>
          <w:rFonts w:ascii="Arial" w:hAnsi="Arial" w:cs="Arial"/>
          <w:sz w:val="22"/>
          <w:szCs w:val="22"/>
        </w:rPr>
        <w:t xml:space="preserve">Smluvní strany se dohodly na kupní </w:t>
      </w:r>
      <w:r w:rsidR="00441FDE">
        <w:rPr>
          <w:rFonts w:ascii="Arial" w:hAnsi="Arial" w:cs="Arial"/>
          <w:sz w:val="22"/>
          <w:szCs w:val="22"/>
        </w:rPr>
        <w:t>ceně za zboží ve výši</w:t>
      </w:r>
      <w:r w:rsidR="00A55389">
        <w:rPr>
          <w:rFonts w:ascii="Arial" w:hAnsi="Arial" w:cs="Arial"/>
          <w:sz w:val="22"/>
          <w:szCs w:val="22"/>
        </w:rPr>
        <w:t>:</w:t>
      </w:r>
      <w:r w:rsidR="00441FDE">
        <w:rPr>
          <w:rFonts w:ascii="Arial" w:hAnsi="Arial" w:cs="Arial"/>
          <w:sz w:val="22"/>
          <w:szCs w:val="22"/>
        </w:rPr>
        <w:t xml:space="preserve"> </w:t>
      </w:r>
    </w:p>
    <w:tbl>
      <w:tblPr>
        <w:tblStyle w:val="Mkatabulky"/>
        <w:tblW w:w="8847" w:type="dxa"/>
        <w:jc w:val="center"/>
        <w:tblInd w:w="1247" w:type="dxa"/>
        <w:tblLayout w:type="fixed"/>
        <w:tblLook w:val="04A0" w:firstRow="1" w:lastRow="0" w:firstColumn="1" w:lastColumn="0" w:noHBand="0" w:noVBand="1"/>
      </w:tblPr>
      <w:tblGrid>
        <w:gridCol w:w="2380"/>
        <w:gridCol w:w="606"/>
        <w:gridCol w:w="1155"/>
        <w:gridCol w:w="1559"/>
        <w:gridCol w:w="1578"/>
        <w:gridCol w:w="9"/>
        <w:gridCol w:w="1560"/>
      </w:tblGrid>
      <w:tr w:rsidR="00300CAA" w:rsidRPr="00070E17" w:rsidTr="00657433">
        <w:trPr>
          <w:trHeight w:val="20"/>
          <w:jc w:val="center"/>
        </w:trPr>
        <w:tc>
          <w:tcPr>
            <w:tcW w:w="2380" w:type="dxa"/>
            <w:vAlign w:val="center"/>
          </w:tcPr>
          <w:p w:rsidR="00300CAA" w:rsidRPr="008464FE" w:rsidRDefault="00341AC6" w:rsidP="00EA3471">
            <w:pPr>
              <w:spacing w:before="120"/>
              <w:jc w:val="center"/>
              <w:rPr>
                <w:rFonts w:ascii="Arial" w:hAnsi="Arial" w:cs="Arial"/>
                <w:b/>
                <w:sz w:val="20"/>
                <w:szCs w:val="20"/>
              </w:rPr>
            </w:pPr>
            <w:r>
              <w:rPr>
                <w:rFonts w:ascii="Arial" w:hAnsi="Arial" w:cs="Arial"/>
                <w:b/>
                <w:sz w:val="20"/>
                <w:szCs w:val="20"/>
              </w:rPr>
              <w:t>P</w:t>
            </w:r>
            <w:r w:rsidR="00300CAA" w:rsidRPr="008464FE">
              <w:rPr>
                <w:rFonts w:ascii="Arial" w:hAnsi="Arial" w:cs="Arial"/>
                <w:b/>
                <w:sz w:val="20"/>
                <w:szCs w:val="20"/>
              </w:rPr>
              <w:t>oložka</w:t>
            </w:r>
          </w:p>
        </w:tc>
        <w:tc>
          <w:tcPr>
            <w:tcW w:w="606" w:type="dxa"/>
            <w:vAlign w:val="center"/>
          </w:tcPr>
          <w:p w:rsidR="00300CAA" w:rsidRPr="008464FE" w:rsidRDefault="00300CAA" w:rsidP="00EA3471">
            <w:pPr>
              <w:spacing w:before="120"/>
              <w:jc w:val="center"/>
              <w:rPr>
                <w:rFonts w:ascii="Arial" w:hAnsi="Arial" w:cs="Arial"/>
                <w:b/>
                <w:sz w:val="20"/>
                <w:szCs w:val="20"/>
              </w:rPr>
            </w:pPr>
            <w:r w:rsidRPr="008464FE">
              <w:rPr>
                <w:rFonts w:ascii="Arial" w:hAnsi="Arial" w:cs="Arial"/>
                <w:b/>
                <w:sz w:val="20"/>
                <w:szCs w:val="20"/>
              </w:rPr>
              <w:t>MJ</w:t>
            </w:r>
          </w:p>
        </w:tc>
        <w:tc>
          <w:tcPr>
            <w:tcW w:w="1155" w:type="dxa"/>
            <w:vAlign w:val="center"/>
          </w:tcPr>
          <w:p w:rsidR="00300CAA" w:rsidRPr="008464FE" w:rsidRDefault="00300CAA" w:rsidP="00EA3471">
            <w:pPr>
              <w:spacing w:before="120"/>
              <w:jc w:val="center"/>
              <w:rPr>
                <w:rFonts w:ascii="Arial" w:hAnsi="Arial" w:cs="Arial"/>
                <w:b/>
                <w:sz w:val="20"/>
                <w:szCs w:val="20"/>
              </w:rPr>
            </w:pPr>
            <w:r w:rsidRPr="008464FE">
              <w:rPr>
                <w:rFonts w:ascii="Arial" w:hAnsi="Arial" w:cs="Arial"/>
                <w:b/>
                <w:sz w:val="20"/>
                <w:szCs w:val="20"/>
              </w:rPr>
              <w:t>Množství</w:t>
            </w:r>
          </w:p>
        </w:tc>
        <w:tc>
          <w:tcPr>
            <w:tcW w:w="1559" w:type="dxa"/>
            <w:vAlign w:val="center"/>
          </w:tcPr>
          <w:p w:rsidR="00300CAA" w:rsidRPr="008464FE" w:rsidRDefault="00300CAA" w:rsidP="00EA3471">
            <w:pPr>
              <w:spacing w:before="120"/>
              <w:jc w:val="center"/>
              <w:rPr>
                <w:rFonts w:ascii="Arial" w:hAnsi="Arial" w:cs="Arial"/>
                <w:b/>
                <w:sz w:val="20"/>
                <w:szCs w:val="20"/>
              </w:rPr>
            </w:pPr>
            <w:r>
              <w:rPr>
                <w:rFonts w:ascii="Arial" w:hAnsi="Arial" w:cs="Arial"/>
                <w:b/>
                <w:sz w:val="20"/>
                <w:szCs w:val="20"/>
              </w:rPr>
              <w:t>Jednotková cena</w:t>
            </w:r>
          </w:p>
          <w:p w:rsidR="00300CAA" w:rsidRPr="008464FE" w:rsidRDefault="00300CAA" w:rsidP="00EA3471">
            <w:pPr>
              <w:spacing w:before="120"/>
              <w:jc w:val="center"/>
              <w:rPr>
                <w:rFonts w:ascii="Arial" w:hAnsi="Arial" w:cs="Arial"/>
                <w:b/>
                <w:sz w:val="20"/>
                <w:szCs w:val="20"/>
              </w:rPr>
            </w:pPr>
            <w:r w:rsidRPr="008464FE">
              <w:rPr>
                <w:rFonts w:ascii="Arial" w:hAnsi="Arial" w:cs="Arial"/>
                <w:b/>
                <w:sz w:val="20"/>
                <w:szCs w:val="20"/>
              </w:rPr>
              <w:t>(bez DPH)</w:t>
            </w:r>
          </w:p>
        </w:tc>
        <w:tc>
          <w:tcPr>
            <w:tcW w:w="1587" w:type="dxa"/>
            <w:gridSpan w:val="2"/>
            <w:vAlign w:val="center"/>
          </w:tcPr>
          <w:p w:rsidR="00300CAA" w:rsidRPr="008464FE" w:rsidRDefault="00300CAA" w:rsidP="00EA3471">
            <w:pPr>
              <w:spacing w:before="120"/>
              <w:jc w:val="center"/>
              <w:rPr>
                <w:rFonts w:ascii="Arial" w:hAnsi="Arial" w:cs="Arial"/>
                <w:b/>
                <w:sz w:val="20"/>
                <w:szCs w:val="20"/>
              </w:rPr>
            </w:pPr>
            <w:r>
              <w:rPr>
                <w:rFonts w:ascii="Arial" w:hAnsi="Arial" w:cs="Arial"/>
                <w:b/>
                <w:sz w:val="20"/>
                <w:szCs w:val="20"/>
              </w:rPr>
              <w:t>Samostatně DPH</w:t>
            </w:r>
          </w:p>
        </w:tc>
        <w:tc>
          <w:tcPr>
            <w:tcW w:w="1560" w:type="dxa"/>
            <w:vAlign w:val="center"/>
          </w:tcPr>
          <w:p w:rsidR="00300CAA" w:rsidRPr="008464FE" w:rsidRDefault="00300CAA" w:rsidP="00300CAA">
            <w:pPr>
              <w:spacing w:before="120"/>
              <w:jc w:val="center"/>
              <w:rPr>
                <w:rFonts w:ascii="Arial" w:hAnsi="Arial" w:cs="Arial"/>
                <w:b/>
                <w:sz w:val="20"/>
                <w:szCs w:val="20"/>
              </w:rPr>
            </w:pPr>
            <w:r>
              <w:rPr>
                <w:rFonts w:ascii="Arial" w:hAnsi="Arial" w:cs="Arial"/>
                <w:b/>
                <w:sz w:val="20"/>
                <w:szCs w:val="20"/>
              </w:rPr>
              <w:t>Jednotková cena</w:t>
            </w:r>
          </w:p>
          <w:p w:rsidR="00300CAA" w:rsidRPr="008464FE" w:rsidRDefault="00300CAA" w:rsidP="00300CAA">
            <w:pPr>
              <w:spacing w:before="120"/>
              <w:jc w:val="center"/>
              <w:rPr>
                <w:rFonts w:ascii="Arial" w:hAnsi="Arial" w:cs="Arial"/>
                <w:b/>
                <w:sz w:val="20"/>
                <w:szCs w:val="20"/>
              </w:rPr>
            </w:pPr>
            <w:r w:rsidRPr="008464FE">
              <w:rPr>
                <w:rFonts w:ascii="Arial" w:hAnsi="Arial" w:cs="Arial"/>
                <w:b/>
                <w:sz w:val="20"/>
                <w:szCs w:val="20"/>
              </w:rPr>
              <w:t>(</w:t>
            </w:r>
            <w:r w:rsidR="002C5BC9">
              <w:rPr>
                <w:rFonts w:ascii="Arial" w:hAnsi="Arial" w:cs="Arial"/>
                <w:b/>
                <w:sz w:val="20"/>
                <w:szCs w:val="20"/>
              </w:rPr>
              <w:t>včetně</w:t>
            </w:r>
            <w:r w:rsidRPr="008464FE">
              <w:rPr>
                <w:rFonts w:ascii="Arial" w:hAnsi="Arial" w:cs="Arial"/>
                <w:b/>
                <w:sz w:val="20"/>
                <w:szCs w:val="20"/>
              </w:rPr>
              <w:t xml:space="preserve"> DPH)</w:t>
            </w:r>
          </w:p>
        </w:tc>
      </w:tr>
      <w:tr w:rsidR="00300CAA" w:rsidRPr="00070E17" w:rsidTr="00657433">
        <w:trPr>
          <w:trHeight w:val="20"/>
          <w:jc w:val="center"/>
        </w:trPr>
        <w:tc>
          <w:tcPr>
            <w:tcW w:w="2380" w:type="dxa"/>
            <w:shd w:val="clear" w:color="auto" w:fill="auto"/>
          </w:tcPr>
          <w:p w:rsidR="00300CAA" w:rsidRPr="008464FE" w:rsidRDefault="00300CAA" w:rsidP="00657433">
            <w:pPr>
              <w:spacing w:before="120"/>
              <w:rPr>
                <w:rFonts w:ascii="Arial" w:hAnsi="Arial" w:cs="Arial"/>
                <w:b/>
                <w:sz w:val="20"/>
                <w:szCs w:val="20"/>
              </w:rPr>
            </w:pPr>
            <w:r>
              <w:rPr>
                <w:rFonts w:ascii="Arial" w:hAnsi="Arial" w:cs="Arial"/>
                <w:b/>
                <w:sz w:val="20"/>
                <w:szCs w:val="20"/>
              </w:rPr>
              <w:t>Server</w:t>
            </w:r>
          </w:p>
        </w:tc>
        <w:tc>
          <w:tcPr>
            <w:tcW w:w="606" w:type="dxa"/>
            <w:shd w:val="clear" w:color="auto" w:fill="FFFFFF" w:themeFill="background1"/>
            <w:vAlign w:val="center"/>
          </w:tcPr>
          <w:p w:rsidR="00300CAA" w:rsidRPr="008464FE" w:rsidRDefault="00253790" w:rsidP="00EA3471">
            <w:pPr>
              <w:spacing w:before="120"/>
              <w:jc w:val="center"/>
              <w:rPr>
                <w:rFonts w:ascii="Arial" w:hAnsi="Arial" w:cs="Arial"/>
                <w:sz w:val="20"/>
                <w:szCs w:val="20"/>
              </w:rPr>
            </w:pPr>
            <w:r w:rsidRPr="008464FE">
              <w:rPr>
                <w:rFonts w:ascii="Arial" w:hAnsi="Arial" w:cs="Arial"/>
                <w:sz w:val="20"/>
                <w:szCs w:val="20"/>
              </w:rPr>
              <w:t>K</w:t>
            </w:r>
            <w:r w:rsidR="00300CAA" w:rsidRPr="008464FE">
              <w:rPr>
                <w:rFonts w:ascii="Arial" w:hAnsi="Arial" w:cs="Arial"/>
                <w:sz w:val="20"/>
                <w:szCs w:val="20"/>
              </w:rPr>
              <w:t>s</w:t>
            </w:r>
          </w:p>
        </w:tc>
        <w:tc>
          <w:tcPr>
            <w:tcW w:w="1155" w:type="dxa"/>
            <w:shd w:val="clear" w:color="auto" w:fill="FFFFFF" w:themeFill="background1"/>
            <w:vAlign w:val="center"/>
          </w:tcPr>
          <w:p w:rsidR="00300CAA" w:rsidRPr="008464FE" w:rsidRDefault="00300CAA" w:rsidP="00EA3471">
            <w:pPr>
              <w:spacing w:before="120"/>
              <w:jc w:val="center"/>
              <w:rPr>
                <w:rFonts w:ascii="Arial" w:hAnsi="Arial" w:cs="Arial"/>
                <w:sz w:val="20"/>
                <w:szCs w:val="20"/>
              </w:rPr>
            </w:pPr>
            <w:r>
              <w:rPr>
                <w:rFonts w:ascii="Arial" w:hAnsi="Arial" w:cs="Arial"/>
                <w:sz w:val="20"/>
                <w:szCs w:val="20"/>
              </w:rPr>
              <w:t>1</w:t>
            </w:r>
          </w:p>
        </w:tc>
        <w:tc>
          <w:tcPr>
            <w:tcW w:w="1559" w:type="dxa"/>
            <w:shd w:val="clear" w:color="auto" w:fill="FFFFFF" w:themeFill="background1"/>
            <w:vAlign w:val="center"/>
          </w:tcPr>
          <w:p w:rsidR="00300CAA" w:rsidRPr="008464FE" w:rsidRDefault="005B7D6A" w:rsidP="00EA3471">
            <w:pPr>
              <w:spacing w:before="120"/>
              <w:jc w:val="right"/>
              <w:rPr>
                <w:rFonts w:ascii="Arial" w:hAnsi="Arial" w:cs="Arial"/>
                <w:sz w:val="20"/>
                <w:szCs w:val="20"/>
              </w:rPr>
            </w:pPr>
            <w:r>
              <w:rPr>
                <w:rFonts w:ascii="Arial" w:hAnsi="Arial" w:cs="Arial"/>
                <w:sz w:val="20"/>
                <w:szCs w:val="20"/>
              </w:rPr>
              <w:t>177.995,00</w:t>
            </w:r>
            <w:r w:rsidR="00300CAA">
              <w:rPr>
                <w:rFonts w:ascii="Arial" w:hAnsi="Arial" w:cs="Arial"/>
                <w:sz w:val="20"/>
                <w:szCs w:val="20"/>
              </w:rPr>
              <w:t xml:space="preserve"> Kč</w:t>
            </w:r>
          </w:p>
        </w:tc>
        <w:tc>
          <w:tcPr>
            <w:tcW w:w="1587" w:type="dxa"/>
            <w:gridSpan w:val="2"/>
            <w:shd w:val="clear" w:color="auto" w:fill="FFFFFF" w:themeFill="background1"/>
            <w:vAlign w:val="center"/>
          </w:tcPr>
          <w:p w:rsidR="00300CAA" w:rsidRPr="008464FE" w:rsidRDefault="005B7D6A" w:rsidP="00EA3471">
            <w:pPr>
              <w:spacing w:before="120"/>
              <w:jc w:val="right"/>
              <w:rPr>
                <w:rFonts w:ascii="Arial" w:hAnsi="Arial" w:cs="Arial"/>
                <w:sz w:val="20"/>
                <w:szCs w:val="20"/>
              </w:rPr>
            </w:pPr>
            <w:r>
              <w:rPr>
                <w:rFonts w:ascii="Arial" w:hAnsi="Arial" w:cs="Arial"/>
                <w:sz w:val="20"/>
                <w:szCs w:val="20"/>
              </w:rPr>
              <w:t>37.378,95</w:t>
            </w:r>
            <w:r w:rsidR="00300CAA">
              <w:rPr>
                <w:rFonts w:ascii="Arial" w:hAnsi="Arial" w:cs="Arial"/>
                <w:sz w:val="20"/>
                <w:szCs w:val="20"/>
              </w:rPr>
              <w:t xml:space="preserve"> Kč</w:t>
            </w:r>
          </w:p>
        </w:tc>
        <w:tc>
          <w:tcPr>
            <w:tcW w:w="1560" w:type="dxa"/>
            <w:shd w:val="clear" w:color="auto" w:fill="FFFFFF" w:themeFill="background1"/>
            <w:vAlign w:val="center"/>
          </w:tcPr>
          <w:p w:rsidR="00300CAA" w:rsidRPr="008464FE" w:rsidRDefault="005B7D6A" w:rsidP="005B7D6A">
            <w:pPr>
              <w:spacing w:before="120"/>
              <w:jc w:val="right"/>
              <w:rPr>
                <w:rFonts w:ascii="Arial" w:hAnsi="Arial" w:cs="Arial"/>
                <w:sz w:val="20"/>
                <w:szCs w:val="20"/>
              </w:rPr>
            </w:pPr>
            <w:r>
              <w:rPr>
                <w:rFonts w:ascii="Arial" w:hAnsi="Arial" w:cs="Arial"/>
                <w:sz w:val="20"/>
                <w:szCs w:val="20"/>
              </w:rPr>
              <w:t>215.373,95</w:t>
            </w:r>
            <w:r w:rsidR="00300CAA">
              <w:rPr>
                <w:rFonts w:ascii="Arial" w:hAnsi="Arial" w:cs="Arial"/>
                <w:sz w:val="20"/>
                <w:szCs w:val="20"/>
              </w:rPr>
              <w:t xml:space="preserve"> Kč</w:t>
            </w:r>
          </w:p>
        </w:tc>
      </w:tr>
      <w:tr w:rsidR="00300CAA" w:rsidRPr="00070E17" w:rsidTr="00657433">
        <w:trPr>
          <w:trHeight w:val="20"/>
          <w:jc w:val="center"/>
        </w:trPr>
        <w:tc>
          <w:tcPr>
            <w:tcW w:w="2380" w:type="dxa"/>
            <w:shd w:val="clear" w:color="auto" w:fill="auto"/>
          </w:tcPr>
          <w:p w:rsidR="00300CAA" w:rsidRDefault="00300CAA" w:rsidP="00657433">
            <w:pPr>
              <w:spacing w:before="120"/>
              <w:rPr>
                <w:rFonts w:ascii="Arial" w:hAnsi="Arial" w:cs="Arial"/>
                <w:b/>
                <w:sz w:val="20"/>
                <w:szCs w:val="20"/>
              </w:rPr>
            </w:pPr>
            <w:r>
              <w:rPr>
                <w:rFonts w:ascii="Arial" w:hAnsi="Arial" w:cs="Arial"/>
                <w:b/>
                <w:sz w:val="20"/>
                <w:szCs w:val="20"/>
              </w:rPr>
              <w:t>Operační systém</w:t>
            </w:r>
          </w:p>
        </w:tc>
        <w:tc>
          <w:tcPr>
            <w:tcW w:w="606" w:type="dxa"/>
            <w:shd w:val="clear" w:color="auto" w:fill="FFFFFF" w:themeFill="background1"/>
            <w:vAlign w:val="center"/>
          </w:tcPr>
          <w:p w:rsidR="00300CAA" w:rsidRPr="008464FE" w:rsidRDefault="00253790" w:rsidP="00EA3471">
            <w:pPr>
              <w:spacing w:before="120"/>
              <w:jc w:val="center"/>
              <w:rPr>
                <w:rFonts w:ascii="Arial" w:hAnsi="Arial" w:cs="Arial"/>
                <w:sz w:val="20"/>
                <w:szCs w:val="20"/>
              </w:rPr>
            </w:pPr>
            <w:r>
              <w:rPr>
                <w:rFonts w:ascii="Arial" w:hAnsi="Arial" w:cs="Arial"/>
                <w:sz w:val="20"/>
                <w:szCs w:val="20"/>
              </w:rPr>
              <w:t>K</w:t>
            </w:r>
            <w:r w:rsidR="00300CAA">
              <w:rPr>
                <w:rFonts w:ascii="Arial" w:hAnsi="Arial" w:cs="Arial"/>
                <w:sz w:val="20"/>
                <w:szCs w:val="20"/>
              </w:rPr>
              <w:t>s</w:t>
            </w:r>
          </w:p>
        </w:tc>
        <w:tc>
          <w:tcPr>
            <w:tcW w:w="1155" w:type="dxa"/>
            <w:shd w:val="clear" w:color="auto" w:fill="FFFFFF" w:themeFill="background1"/>
            <w:vAlign w:val="center"/>
          </w:tcPr>
          <w:p w:rsidR="00300CAA" w:rsidRDefault="00300CAA" w:rsidP="00EA3471">
            <w:pPr>
              <w:spacing w:before="120"/>
              <w:jc w:val="center"/>
              <w:rPr>
                <w:rFonts w:ascii="Arial" w:hAnsi="Arial" w:cs="Arial"/>
                <w:sz w:val="20"/>
                <w:szCs w:val="20"/>
              </w:rPr>
            </w:pPr>
            <w:r>
              <w:rPr>
                <w:rFonts w:ascii="Arial" w:hAnsi="Arial" w:cs="Arial"/>
                <w:sz w:val="20"/>
                <w:szCs w:val="20"/>
              </w:rPr>
              <w:t>1</w:t>
            </w:r>
          </w:p>
        </w:tc>
        <w:tc>
          <w:tcPr>
            <w:tcW w:w="1559" w:type="dxa"/>
            <w:shd w:val="clear" w:color="auto" w:fill="FFFFFF" w:themeFill="background1"/>
            <w:vAlign w:val="center"/>
          </w:tcPr>
          <w:p w:rsidR="00300CAA" w:rsidRPr="00A55389" w:rsidRDefault="005B7D6A" w:rsidP="00EA3471">
            <w:pPr>
              <w:spacing w:before="120"/>
              <w:jc w:val="right"/>
              <w:rPr>
                <w:rFonts w:ascii="Arial" w:hAnsi="Arial" w:cs="Arial"/>
                <w:sz w:val="20"/>
                <w:szCs w:val="20"/>
                <w:highlight w:val="lightGray"/>
              </w:rPr>
            </w:pPr>
            <w:r>
              <w:rPr>
                <w:rFonts w:ascii="Arial" w:hAnsi="Arial" w:cs="Arial"/>
                <w:sz w:val="20"/>
                <w:szCs w:val="20"/>
              </w:rPr>
              <w:t>16.575,00</w:t>
            </w:r>
            <w:r w:rsidR="00300CAA">
              <w:rPr>
                <w:rFonts w:ascii="Arial" w:hAnsi="Arial" w:cs="Arial"/>
                <w:sz w:val="20"/>
                <w:szCs w:val="20"/>
              </w:rPr>
              <w:t xml:space="preserve"> Kč</w:t>
            </w:r>
          </w:p>
        </w:tc>
        <w:tc>
          <w:tcPr>
            <w:tcW w:w="1587" w:type="dxa"/>
            <w:gridSpan w:val="2"/>
            <w:shd w:val="clear" w:color="auto" w:fill="FFFFFF" w:themeFill="background1"/>
            <w:vAlign w:val="center"/>
          </w:tcPr>
          <w:p w:rsidR="00300CAA" w:rsidRPr="00FE588F" w:rsidRDefault="005B7D6A" w:rsidP="00EA3471">
            <w:pPr>
              <w:spacing w:before="120"/>
              <w:jc w:val="right"/>
              <w:rPr>
                <w:rFonts w:ascii="Arial" w:hAnsi="Arial" w:cs="Arial"/>
                <w:sz w:val="20"/>
                <w:szCs w:val="20"/>
                <w:highlight w:val="lightGray"/>
              </w:rPr>
            </w:pPr>
            <w:r>
              <w:rPr>
                <w:rFonts w:ascii="Arial" w:hAnsi="Arial" w:cs="Arial"/>
                <w:sz w:val="20"/>
                <w:szCs w:val="20"/>
              </w:rPr>
              <w:t>3.480,75</w:t>
            </w:r>
            <w:r w:rsidR="00300CAA">
              <w:rPr>
                <w:rFonts w:ascii="Arial" w:hAnsi="Arial" w:cs="Arial"/>
                <w:sz w:val="20"/>
                <w:szCs w:val="20"/>
              </w:rPr>
              <w:t xml:space="preserve"> Kč</w:t>
            </w:r>
          </w:p>
        </w:tc>
        <w:tc>
          <w:tcPr>
            <w:tcW w:w="1560" w:type="dxa"/>
            <w:shd w:val="clear" w:color="auto" w:fill="FFFFFF" w:themeFill="background1"/>
            <w:vAlign w:val="center"/>
          </w:tcPr>
          <w:p w:rsidR="00300CAA" w:rsidRPr="00FE588F" w:rsidRDefault="005B7D6A" w:rsidP="00EA3471">
            <w:pPr>
              <w:spacing w:before="120"/>
              <w:jc w:val="right"/>
              <w:rPr>
                <w:rFonts w:ascii="Arial" w:hAnsi="Arial" w:cs="Arial"/>
                <w:sz w:val="20"/>
                <w:szCs w:val="20"/>
                <w:highlight w:val="lightGray"/>
              </w:rPr>
            </w:pPr>
            <w:r>
              <w:rPr>
                <w:rFonts w:ascii="Arial" w:hAnsi="Arial" w:cs="Arial"/>
                <w:sz w:val="20"/>
                <w:szCs w:val="20"/>
              </w:rPr>
              <w:t>20.055,75</w:t>
            </w:r>
            <w:r w:rsidR="00300CAA">
              <w:rPr>
                <w:rFonts w:ascii="Arial" w:hAnsi="Arial" w:cs="Arial"/>
                <w:sz w:val="20"/>
                <w:szCs w:val="20"/>
              </w:rPr>
              <w:t xml:space="preserve"> Kč</w:t>
            </w:r>
          </w:p>
        </w:tc>
      </w:tr>
      <w:tr w:rsidR="00300CAA" w:rsidRPr="00070E17" w:rsidTr="00657433">
        <w:trPr>
          <w:trHeight w:val="20"/>
          <w:jc w:val="center"/>
        </w:trPr>
        <w:tc>
          <w:tcPr>
            <w:tcW w:w="2380" w:type="dxa"/>
            <w:shd w:val="clear" w:color="auto" w:fill="auto"/>
          </w:tcPr>
          <w:p w:rsidR="00300CAA" w:rsidRDefault="00300CAA" w:rsidP="00657433">
            <w:pPr>
              <w:spacing w:before="120"/>
              <w:rPr>
                <w:rFonts w:ascii="Arial" w:hAnsi="Arial" w:cs="Arial"/>
                <w:b/>
                <w:sz w:val="20"/>
                <w:szCs w:val="20"/>
              </w:rPr>
            </w:pPr>
            <w:r>
              <w:rPr>
                <w:rFonts w:ascii="Arial" w:hAnsi="Arial" w:cs="Arial"/>
                <w:b/>
                <w:sz w:val="20"/>
                <w:szCs w:val="20"/>
              </w:rPr>
              <w:t>Uživatelská licence pro 130 uživatelů</w:t>
            </w:r>
          </w:p>
        </w:tc>
        <w:tc>
          <w:tcPr>
            <w:tcW w:w="606" w:type="dxa"/>
            <w:shd w:val="clear" w:color="auto" w:fill="FFFFFF" w:themeFill="background1"/>
            <w:vAlign w:val="center"/>
          </w:tcPr>
          <w:p w:rsidR="00300CAA" w:rsidRPr="008464FE" w:rsidRDefault="00253790" w:rsidP="00EA3471">
            <w:pPr>
              <w:spacing w:before="120"/>
              <w:jc w:val="center"/>
              <w:rPr>
                <w:rFonts w:ascii="Arial" w:hAnsi="Arial" w:cs="Arial"/>
                <w:sz w:val="20"/>
                <w:szCs w:val="20"/>
              </w:rPr>
            </w:pPr>
            <w:r>
              <w:rPr>
                <w:rFonts w:ascii="Arial" w:hAnsi="Arial" w:cs="Arial"/>
                <w:sz w:val="20"/>
                <w:szCs w:val="20"/>
              </w:rPr>
              <w:t>K</w:t>
            </w:r>
            <w:r w:rsidR="00300CAA">
              <w:rPr>
                <w:rFonts w:ascii="Arial" w:hAnsi="Arial" w:cs="Arial"/>
                <w:sz w:val="20"/>
                <w:szCs w:val="20"/>
              </w:rPr>
              <w:t>s</w:t>
            </w:r>
          </w:p>
        </w:tc>
        <w:tc>
          <w:tcPr>
            <w:tcW w:w="1155" w:type="dxa"/>
            <w:shd w:val="clear" w:color="auto" w:fill="FFFFFF" w:themeFill="background1"/>
            <w:vAlign w:val="center"/>
          </w:tcPr>
          <w:p w:rsidR="00300CAA" w:rsidRDefault="00300CAA" w:rsidP="00EA3471">
            <w:pPr>
              <w:spacing w:before="120"/>
              <w:jc w:val="center"/>
              <w:rPr>
                <w:rFonts w:ascii="Arial" w:hAnsi="Arial" w:cs="Arial"/>
                <w:sz w:val="20"/>
                <w:szCs w:val="20"/>
              </w:rPr>
            </w:pPr>
            <w:r>
              <w:rPr>
                <w:rFonts w:ascii="Arial" w:hAnsi="Arial" w:cs="Arial"/>
                <w:sz w:val="20"/>
                <w:szCs w:val="20"/>
              </w:rPr>
              <w:t>1</w:t>
            </w:r>
          </w:p>
        </w:tc>
        <w:tc>
          <w:tcPr>
            <w:tcW w:w="1559" w:type="dxa"/>
            <w:shd w:val="clear" w:color="auto" w:fill="FFFFFF" w:themeFill="background1"/>
            <w:vAlign w:val="center"/>
          </w:tcPr>
          <w:p w:rsidR="00300CAA" w:rsidRPr="00A55389" w:rsidRDefault="005B7D6A" w:rsidP="00EA3471">
            <w:pPr>
              <w:spacing w:before="120"/>
              <w:jc w:val="right"/>
              <w:rPr>
                <w:rFonts w:ascii="Arial" w:hAnsi="Arial" w:cs="Arial"/>
                <w:sz w:val="20"/>
                <w:szCs w:val="20"/>
                <w:highlight w:val="lightGray"/>
              </w:rPr>
            </w:pPr>
            <w:r>
              <w:rPr>
                <w:rFonts w:ascii="Arial" w:hAnsi="Arial" w:cs="Arial"/>
                <w:sz w:val="20"/>
                <w:szCs w:val="20"/>
              </w:rPr>
              <w:t>112.407,00</w:t>
            </w:r>
            <w:r w:rsidR="00300CAA">
              <w:rPr>
                <w:rFonts w:ascii="Arial" w:hAnsi="Arial" w:cs="Arial"/>
                <w:sz w:val="20"/>
                <w:szCs w:val="20"/>
              </w:rPr>
              <w:t>Kč</w:t>
            </w:r>
          </w:p>
        </w:tc>
        <w:tc>
          <w:tcPr>
            <w:tcW w:w="1587" w:type="dxa"/>
            <w:gridSpan w:val="2"/>
            <w:shd w:val="clear" w:color="auto" w:fill="FFFFFF" w:themeFill="background1"/>
            <w:vAlign w:val="center"/>
          </w:tcPr>
          <w:p w:rsidR="00300CAA" w:rsidRPr="00FE588F" w:rsidRDefault="005B7D6A" w:rsidP="005B7D6A">
            <w:pPr>
              <w:spacing w:before="120"/>
              <w:jc w:val="right"/>
              <w:rPr>
                <w:rFonts w:ascii="Arial" w:hAnsi="Arial" w:cs="Arial"/>
                <w:sz w:val="20"/>
                <w:szCs w:val="20"/>
                <w:highlight w:val="lightGray"/>
              </w:rPr>
            </w:pPr>
            <w:r>
              <w:rPr>
                <w:rFonts w:ascii="Arial" w:hAnsi="Arial" w:cs="Arial"/>
                <w:sz w:val="20"/>
                <w:szCs w:val="20"/>
              </w:rPr>
              <w:t>23.605,47</w:t>
            </w:r>
            <w:r w:rsidR="00300CAA">
              <w:rPr>
                <w:rFonts w:ascii="Arial" w:hAnsi="Arial" w:cs="Arial"/>
                <w:sz w:val="20"/>
                <w:szCs w:val="20"/>
              </w:rPr>
              <w:t xml:space="preserve"> Kč</w:t>
            </w:r>
          </w:p>
        </w:tc>
        <w:tc>
          <w:tcPr>
            <w:tcW w:w="1560" w:type="dxa"/>
            <w:shd w:val="clear" w:color="auto" w:fill="FFFFFF" w:themeFill="background1"/>
            <w:vAlign w:val="center"/>
          </w:tcPr>
          <w:p w:rsidR="00300CAA" w:rsidRPr="00FE588F" w:rsidRDefault="005B7D6A" w:rsidP="00EA3471">
            <w:pPr>
              <w:spacing w:before="120"/>
              <w:jc w:val="right"/>
              <w:rPr>
                <w:rFonts w:ascii="Arial" w:hAnsi="Arial" w:cs="Arial"/>
                <w:sz w:val="20"/>
                <w:szCs w:val="20"/>
                <w:highlight w:val="lightGray"/>
              </w:rPr>
            </w:pPr>
            <w:r>
              <w:rPr>
                <w:rFonts w:ascii="Arial" w:hAnsi="Arial" w:cs="Arial"/>
                <w:sz w:val="20"/>
                <w:szCs w:val="20"/>
              </w:rPr>
              <w:t>136.012,47</w:t>
            </w:r>
            <w:r w:rsidR="00300CAA">
              <w:rPr>
                <w:rFonts w:ascii="Arial" w:hAnsi="Arial" w:cs="Arial"/>
                <w:sz w:val="20"/>
                <w:szCs w:val="20"/>
              </w:rPr>
              <w:t xml:space="preserve"> Kč</w:t>
            </w:r>
          </w:p>
        </w:tc>
      </w:tr>
      <w:tr w:rsidR="00300CAA" w:rsidRPr="00070E17" w:rsidTr="00657433">
        <w:trPr>
          <w:trHeight w:val="20"/>
          <w:jc w:val="center"/>
        </w:trPr>
        <w:tc>
          <w:tcPr>
            <w:tcW w:w="4141" w:type="dxa"/>
            <w:gridSpan w:val="3"/>
            <w:shd w:val="clear" w:color="auto" w:fill="FFFFFF" w:themeFill="background1"/>
            <w:vAlign w:val="center"/>
          </w:tcPr>
          <w:p w:rsidR="00300CAA" w:rsidRPr="008464FE" w:rsidRDefault="00300CAA" w:rsidP="00EA3471">
            <w:pPr>
              <w:spacing w:before="120"/>
              <w:jc w:val="right"/>
              <w:rPr>
                <w:rFonts w:ascii="Arial" w:hAnsi="Arial" w:cs="Arial"/>
                <w:b/>
                <w:sz w:val="20"/>
                <w:szCs w:val="20"/>
              </w:rPr>
            </w:pPr>
            <w:r w:rsidRPr="008464FE">
              <w:rPr>
                <w:rFonts w:ascii="Arial" w:hAnsi="Arial" w:cs="Arial"/>
                <w:b/>
                <w:sz w:val="20"/>
                <w:szCs w:val="20"/>
              </w:rPr>
              <w:t xml:space="preserve">Celková </w:t>
            </w:r>
            <w:r>
              <w:rPr>
                <w:rFonts w:ascii="Arial" w:hAnsi="Arial" w:cs="Arial"/>
                <w:b/>
                <w:sz w:val="20"/>
                <w:szCs w:val="20"/>
              </w:rPr>
              <w:t>kupní</w:t>
            </w:r>
            <w:r w:rsidRPr="008464FE">
              <w:rPr>
                <w:rFonts w:ascii="Arial" w:hAnsi="Arial" w:cs="Arial"/>
                <w:b/>
                <w:sz w:val="20"/>
                <w:szCs w:val="20"/>
              </w:rPr>
              <w:t xml:space="preserve"> cena</w:t>
            </w:r>
            <w:r>
              <w:rPr>
                <w:rFonts w:ascii="Arial" w:hAnsi="Arial" w:cs="Arial"/>
                <w:b/>
                <w:sz w:val="20"/>
                <w:szCs w:val="20"/>
              </w:rPr>
              <w:t>:</w:t>
            </w:r>
          </w:p>
        </w:tc>
        <w:tc>
          <w:tcPr>
            <w:tcW w:w="1559" w:type="dxa"/>
            <w:shd w:val="clear" w:color="auto" w:fill="FFFFFF" w:themeFill="background1"/>
            <w:vAlign w:val="center"/>
          </w:tcPr>
          <w:p w:rsidR="00300CAA" w:rsidRPr="00300CAA" w:rsidRDefault="005B7D6A" w:rsidP="00EA3471">
            <w:pPr>
              <w:spacing w:before="120"/>
              <w:jc w:val="right"/>
              <w:rPr>
                <w:rFonts w:ascii="Arial" w:hAnsi="Arial" w:cs="Arial"/>
                <w:b/>
                <w:sz w:val="20"/>
                <w:szCs w:val="20"/>
              </w:rPr>
            </w:pPr>
            <w:r>
              <w:rPr>
                <w:rFonts w:ascii="Arial" w:hAnsi="Arial" w:cs="Arial"/>
                <w:b/>
                <w:sz w:val="20"/>
                <w:szCs w:val="20"/>
              </w:rPr>
              <w:t>306.977,00</w:t>
            </w:r>
            <w:r w:rsidR="00300CAA" w:rsidRPr="00657433">
              <w:rPr>
                <w:rFonts w:ascii="Arial" w:hAnsi="Arial" w:cs="Arial"/>
                <w:b/>
                <w:sz w:val="20"/>
                <w:szCs w:val="20"/>
              </w:rPr>
              <w:t xml:space="preserve"> Kč</w:t>
            </w:r>
          </w:p>
        </w:tc>
        <w:tc>
          <w:tcPr>
            <w:tcW w:w="1578" w:type="dxa"/>
            <w:shd w:val="clear" w:color="auto" w:fill="FFFFFF" w:themeFill="background1"/>
            <w:vAlign w:val="center"/>
          </w:tcPr>
          <w:p w:rsidR="00300CAA" w:rsidRPr="00300CAA" w:rsidRDefault="005B7D6A" w:rsidP="00EA3471">
            <w:pPr>
              <w:spacing w:before="120"/>
              <w:jc w:val="right"/>
              <w:rPr>
                <w:rFonts w:ascii="Arial" w:hAnsi="Arial" w:cs="Arial"/>
                <w:b/>
                <w:sz w:val="20"/>
                <w:szCs w:val="20"/>
              </w:rPr>
            </w:pPr>
            <w:r>
              <w:rPr>
                <w:rFonts w:ascii="Arial" w:hAnsi="Arial" w:cs="Arial"/>
                <w:b/>
                <w:sz w:val="20"/>
                <w:szCs w:val="20"/>
              </w:rPr>
              <w:t>64.465,17</w:t>
            </w:r>
            <w:r w:rsidR="00300CAA" w:rsidRPr="00300CAA">
              <w:rPr>
                <w:rFonts w:ascii="Arial" w:hAnsi="Arial" w:cs="Arial"/>
                <w:b/>
                <w:sz w:val="20"/>
                <w:szCs w:val="20"/>
              </w:rPr>
              <w:t xml:space="preserve"> Kč</w:t>
            </w:r>
          </w:p>
        </w:tc>
        <w:tc>
          <w:tcPr>
            <w:tcW w:w="1569" w:type="dxa"/>
            <w:gridSpan w:val="2"/>
            <w:shd w:val="clear" w:color="auto" w:fill="FFFFFF" w:themeFill="background1"/>
            <w:vAlign w:val="center"/>
          </w:tcPr>
          <w:p w:rsidR="00300CAA" w:rsidRPr="00300CAA" w:rsidRDefault="005B7D6A" w:rsidP="00EA3471">
            <w:pPr>
              <w:spacing w:before="120"/>
              <w:jc w:val="right"/>
              <w:rPr>
                <w:rFonts w:ascii="Arial" w:hAnsi="Arial" w:cs="Arial"/>
                <w:b/>
                <w:sz w:val="20"/>
                <w:szCs w:val="20"/>
              </w:rPr>
            </w:pPr>
            <w:r>
              <w:rPr>
                <w:rFonts w:ascii="Arial" w:hAnsi="Arial" w:cs="Arial"/>
                <w:b/>
                <w:sz w:val="20"/>
                <w:szCs w:val="20"/>
              </w:rPr>
              <w:t>371.442,17</w:t>
            </w:r>
            <w:r w:rsidR="00300CAA" w:rsidRPr="00300CAA">
              <w:rPr>
                <w:rFonts w:ascii="Arial" w:hAnsi="Arial" w:cs="Arial"/>
                <w:b/>
                <w:sz w:val="20"/>
                <w:szCs w:val="20"/>
              </w:rPr>
              <w:t xml:space="preserve"> Kč</w:t>
            </w:r>
          </w:p>
        </w:tc>
      </w:tr>
    </w:tbl>
    <w:p w:rsidR="006529A3" w:rsidRDefault="00201B62" w:rsidP="00460AF1">
      <w:pPr>
        <w:spacing w:before="120" w:after="120"/>
        <w:ind w:left="340"/>
        <w:jc w:val="both"/>
        <w:rPr>
          <w:rFonts w:ascii="Arial" w:hAnsi="Arial" w:cs="Arial"/>
          <w:sz w:val="22"/>
          <w:szCs w:val="22"/>
        </w:rPr>
      </w:pPr>
      <w:r w:rsidRPr="00884013">
        <w:rPr>
          <w:rFonts w:ascii="Arial" w:hAnsi="Arial" w:cs="Arial"/>
          <w:sz w:val="22"/>
          <w:szCs w:val="22"/>
        </w:rPr>
        <w:t>Kupní cena zboží je cenou konečnou zahrnující veškeré náklady spojené s</w:t>
      </w:r>
      <w:r w:rsidR="000131EE">
        <w:rPr>
          <w:rFonts w:ascii="Arial" w:hAnsi="Arial" w:cs="Arial"/>
          <w:sz w:val="22"/>
          <w:szCs w:val="22"/>
        </w:rPr>
        <w:t xml:space="preserve"> pořízením </w:t>
      </w:r>
      <w:r w:rsidRPr="00884013">
        <w:rPr>
          <w:rFonts w:ascii="Arial" w:hAnsi="Arial" w:cs="Arial"/>
          <w:sz w:val="22"/>
          <w:szCs w:val="22"/>
        </w:rPr>
        <w:t>předmět</w:t>
      </w:r>
      <w:r w:rsidR="000131EE">
        <w:rPr>
          <w:rFonts w:ascii="Arial" w:hAnsi="Arial" w:cs="Arial"/>
          <w:sz w:val="22"/>
          <w:szCs w:val="22"/>
        </w:rPr>
        <w:t>u</w:t>
      </w:r>
      <w:r w:rsidRPr="00884013">
        <w:rPr>
          <w:rFonts w:ascii="Arial" w:hAnsi="Arial" w:cs="Arial"/>
          <w:sz w:val="22"/>
          <w:szCs w:val="22"/>
        </w:rPr>
        <w:t xml:space="preserve"> plnění </w:t>
      </w:r>
      <w:r w:rsidR="00C8210F">
        <w:rPr>
          <w:rFonts w:ascii="Arial" w:hAnsi="Arial" w:cs="Arial"/>
          <w:sz w:val="22"/>
          <w:szCs w:val="22"/>
        </w:rPr>
        <w:t>S</w:t>
      </w:r>
      <w:r w:rsidRPr="00884013">
        <w:rPr>
          <w:rFonts w:ascii="Arial" w:hAnsi="Arial" w:cs="Arial"/>
          <w:sz w:val="22"/>
          <w:szCs w:val="22"/>
        </w:rPr>
        <w:t>mlouvy včetně obalů</w:t>
      </w:r>
      <w:r w:rsidR="00A75CFB" w:rsidRPr="00884013">
        <w:rPr>
          <w:rFonts w:ascii="Arial" w:hAnsi="Arial" w:cs="Arial"/>
          <w:sz w:val="22"/>
          <w:szCs w:val="22"/>
        </w:rPr>
        <w:t xml:space="preserve"> a</w:t>
      </w:r>
      <w:r w:rsidRPr="00884013">
        <w:rPr>
          <w:rFonts w:ascii="Arial" w:hAnsi="Arial" w:cs="Arial"/>
          <w:sz w:val="22"/>
          <w:szCs w:val="22"/>
        </w:rPr>
        <w:t xml:space="preserve"> dopravy do místa plnění.</w:t>
      </w:r>
      <w:r w:rsidR="00CC6C82" w:rsidRPr="00884013">
        <w:rPr>
          <w:rFonts w:ascii="Arial" w:hAnsi="Arial" w:cs="Arial"/>
          <w:sz w:val="22"/>
          <w:szCs w:val="22"/>
        </w:rPr>
        <w:t xml:space="preserve"> </w:t>
      </w:r>
      <w:r w:rsidR="0054307B" w:rsidRPr="00884013">
        <w:rPr>
          <w:rFonts w:ascii="Arial" w:hAnsi="Arial" w:cs="Arial"/>
          <w:sz w:val="22"/>
          <w:szCs w:val="22"/>
        </w:rPr>
        <w:t xml:space="preserve">Kupní cena je stanovena jako nejvýše přípustná a není možno </w:t>
      </w:r>
      <w:r w:rsidR="00712B8D">
        <w:rPr>
          <w:rFonts w:ascii="Arial" w:hAnsi="Arial" w:cs="Arial"/>
          <w:sz w:val="22"/>
          <w:szCs w:val="22"/>
        </w:rPr>
        <w:t xml:space="preserve">ji </w:t>
      </w:r>
      <w:r w:rsidR="0054307B" w:rsidRPr="00884013">
        <w:rPr>
          <w:rFonts w:ascii="Arial" w:hAnsi="Arial" w:cs="Arial"/>
          <w:sz w:val="22"/>
          <w:szCs w:val="22"/>
        </w:rPr>
        <w:t>překročit.</w:t>
      </w:r>
      <w:r w:rsidR="00712B8D">
        <w:rPr>
          <w:rFonts w:ascii="Arial" w:hAnsi="Arial" w:cs="Arial"/>
          <w:sz w:val="22"/>
          <w:szCs w:val="22"/>
        </w:rPr>
        <w:t xml:space="preserve"> </w:t>
      </w:r>
      <w:r w:rsidR="00712B8D" w:rsidRPr="00712B8D">
        <w:rPr>
          <w:rFonts w:ascii="Arial" w:hAnsi="Arial" w:cs="Arial"/>
          <w:sz w:val="22"/>
          <w:szCs w:val="22"/>
        </w:rPr>
        <w:t>Pokud p</w:t>
      </w:r>
      <w:r w:rsidR="00712B8D">
        <w:rPr>
          <w:rFonts w:ascii="Arial" w:hAnsi="Arial" w:cs="Arial"/>
          <w:sz w:val="22"/>
          <w:szCs w:val="22"/>
        </w:rPr>
        <w:t xml:space="preserve">rodávající </w:t>
      </w:r>
      <w:r w:rsidR="00712B8D" w:rsidRPr="00712B8D">
        <w:rPr>
          <w:rFonts w:ascii="Arial" w:hAnsi="Arial" w:cs="Arial"/>
          <w:sz w:val="22"/>
          <w:szCs w:val="22"/>
        </w:rPr>
        <w:t xml:space="preserve">není plátcem DPH, </w:t>
      </w:r>
      <w:r w:rsidR="00712B8D">
        <w:rPr>
          <w:rFonts w:ascii="Arial" w:hAnsi="Arial" w:cs="Arial"/>
          <w:sz w:val="22"/>
          <w:szCs w:val="22"/>
        </w:rPr>
        <w:t>uvede</w:t>
      </w:r>
      <w:r w:rsidR="008F4C9D">
        <w:rPr>
          <w:rFonts w:ascii="Arial" w:hAnsi="Arial" w:cs="Arial"/>
          <w:sz w:val="22"/>
          <w:szCs w:val="22"/>
        </w:rPr>
        <w:t xml:space="preserve"> se </w:t>
      </w:r>
      <w:r w:rsidR="00CF55DE">
        <w:rPr>
          <w:rFonts w:ascii="Arial" w:hAnsi="Arial" w:cs="Arial"/>
          <w:sz w:val="22"/>
          <w:szCs w:val="22"/>
        </w:rPr>
        <w:t xml:space="preserve">konečná </w:t>
      </w:r>
      <w:r w:rsidR="008F4C9D">
        <w:rPr>
          <w:rFonts w:ascii="Arial" w:hAnsi="Arial" w:cs="Arial"/>
          <w:sz w:val="22"/>
          <w:szCs w:val="22"/>
        </w:rPr>
        <w:t>cena</w:t>
      </w:r>
      <w:r w:rsidR="00CF55DE">
        <w:rPr>
          <w:rFonts w:ascii="Arial" w:hAnsi="Arial" w:cs="Arial"/>
          <w:sz w:val="22"/>
          <w:szCs w:val="22"/>
        </w:rPr>
        <w:t>.</w:t>
      </w:r>
      <w:r w:rsidR="00CF55DE" w:rsidDel="00CF55DE">
        <w:rPr>
          <w:rFonts w:ascii="Arial" w:hAnsi="Arial" w:cs="Arial"/>
          <w:sz w:val="22"/>
          <w:szCs w:val="22"/>
        </w:rPr>
        <w:t xml:space="preserve"> </w:t>
      </w:r>
    </w:p>
    <w:p w:rsidR="00320DE9" w:rsidRPr="00F8547D" w:rsidRDefault="009A5E66" w:rsidP="00CE6139">
      <w:pPr>
        <w:numPr>
          <w:ilvl w:val="1"/>
          <w:numId w:val="3"/>
        </w:numPr>
        <w:spacing w:before="120" w:after="120"/>
        <w:ind w:left="357" w:hanging="357"/>
        <w:jc w:val="both"/>
        <w:rPr>
          <w:rFonts w:ascii="Arial" w:hAnsi="Arial" w:cs="Arial"/>
          <w:sz w:val="22"/>
          <w:szCs w:val="22"/>
        </w:rPr>
      </w:pPr>
      <w:r w:rsidRPr="00F8547D">
        <w:rPr>
          <w:rFonts w:ascii="Arial" w:hAnsi="Arial" w:cs="Arial"/>
          <w:sz w:val="22"/>
          <w:szCs w:val="22"/>
        </w:rPr>
        <w:t xml:space="preserve">Prodávající je oprávněn fakturovat jen řádně a včas dodané zboží dle </w:t>
      </w:r>
      <w:r w:rsidR="00B94253" w:rsidRPr="00F8547D">
        <w:rPr>
          <w:rFonts w:ascii="Arial" w:hAnsi="Arial" w:cs="Arial"/>
          <w:sz w:val="22"/>
          <w:szCs w:val="22"/>
        </w:rPr>
        <w:t xml:space="preserve">čl. VI. této </w:t>
      </w:r>
      <w:r w:rsidR="00C8210F" w:rsidRPr="00F8547D">
        <w:rPr>
          <w:rFonts w:ascii="Arial" w:hAnsi="Arial" w:cs="Arial"/>
          <w:sz w:val="22"/>
          <w:szCs w:val="22"/>
        </w:rPr>
        <w:t>S</w:t>
      </w:r>
      <w:r w:rsidRPr="00F8547D">
        <w:rPr>
          <w:rFonts w:ascii="Arial" w:hAnsi="Arial" w:cs="Arial"/>
          <w:sz w:val="22"/>
          <w:szCs w:val="22"/>
        </w:rPr>
        <w:t xml:space="preserve">mlouvy, tzn. po podpisu </w:t>
      </w:r>
      <w:r w:rsidR="0086618C" w:rsidRPr="00F8547D">
        <w:rPr>
          <w:rFonts w:ascii="Arial" w:hAnsi="Arial" w:cs="Arial"/>
          <w:sz w:val="22"/>
          <w:szCs w:val="22"/>
        </w:rPr>
        <w:t>dodacího listu</w:t>
      </w:r>
      <w:r w:rsidR="00201B62" w:rsidRPr="00F8547D">
        <w:rPr>
          <w:rFonts w:ascii="Arial" w:hAnsi="Arial" w:cs="Arial"/>
          <w:sz w:val="22"/>
          <w:szCs w:val="22"/>
        </w:rPr>
        <w:t xml:space="preserve"> kupujícím. Splatnost faktury činí 30 </w:t>
      </w:r>
      <w:r w:rsidR="00B5600F" w:rsidRPr="00F8547D">
        <w:rPr>
          <w:rFonts w:ascii="Arial" w:hAnsi="Arial" w:cs="Arial"/>
          <w:sz w:val="22"/>
          <w:szCs w:val="22"/>
        </w:rPr>
        <w:t xml:space="preserve">kalendářních </w:t>
      </w:r>
      <w:r w:rsidR="00201B62" w:rsidRPr="00F8547D">
        <w:rPr>
          <w:rFonts w:ascii="Arial" w:hAnsi="Arial" w:cs="Arial"/>
          <w:sz w:val="22"/>
          <w:szCs w:val="22"/>
        </w:rPr>
        <w:t>dnů od jejího doručení kupujícímu.</w:t>
      </w:r>
      <w:r w:rsidR="00DF70F1" w:rsidRPr="00F8547D">
        <w:rPr>
          <w:rFonts w:ascii="Arial" w:hAnsi="Arial" w:cs="Arial"/>
          <w:sz w:val="22"/>
          <w:szCs w:val="22"/>
        </w:rPr>
        <w:t xml:space="preserve"> Splatnost faktury je </w:t>
      </w:r>
      <w:r w:rsidR="0003754D" w:rsidRPr="00F8547D">
        <w:rPr>
          <w:rFonts w:ascii="Arial" w:hAnsi="Arial" w:cs="Arial"/>
          <w:sz w:val="22"/>
          <w:szCs w:val="22"/>
        </w:rPr>
        <w:t>dodržena</w:t>
      </w:r>
      <w:r w:rsidR="00947598" w:rsidRPr="00F8547D">
        <w:rPr>
          <w:rFonts w:ascii="Arial" w:hAnsi="Arial" w:cs="Arial"/>
          <w:sz w:val="22"/>
          <w:szCs w:val="22"/>
        </w:rPr>
        <w:t>,</w:t>
      </w:r>
      <w:r w:rsidR="00DF70F1" w:rsidRPr="00F8547D">
        <w:rPr>
          <w:rFonts w:ascii="Arial" w:hAnsi="Arial" w:cs="Arial"/>
          <w:sz w:val="22"/>
          <w:szCs w:val="22"/>
        </w:rPr>
        <w:t xml:space="preserve"> pokud v poslední den splatnosti je fakturovaná částka odepsána z účtu kupujícího ve prospěch účtu prodávajícího</w:t>
      </w:r>
      <w:r w:rsidR="0003754D" w:rsidRPr="00F8547D">
        <w:rPr>
          <w:rFonts w:ascii="Arial" w:hAnsi="Arial" w:cs="Arial"/>
          <w:sz w:val="22"/>
          <w:szCs w:val="22"/>
        </w:rPr>
        <w:t>.</w:t>
      </w:r>
      <w:r w:rsidR="00201B62" w:rsidRPr="00F8547D">
        <w:rPr>
          <w:rFonts w:ascii="Arial" w:hAnsi="Arial" w:cs="Arial"/>
          <w:sz w:val="22"/>
          <w:szCs w:val="22"/>
        </w:rPr>
        <w:t xml:space="preserve"> Faktura musí obsahovat všechny náležitosti daňového dokladu podle § 29 a násl. zákona č. 235/2004 Sb. o dani z přidané hodnoty, ve znění pozdějších předpisů a musí obsahovat evidenční číslo této smlouvy přidělené kupujícím. </w:t>
      </w:r>
    </w:p>
    <w:p w:rsidR="00201B62" w:rsidRDefault="00201B62" w:rsidP="00884013">
      <w:pPr>
        <w:numPr>
          <w:ilvl w:val="1"/>
          <w:numId w:val="3"/>
        </w:numPr>
        <w:spacing w:before="120"/>
        <w:ind w:left="357" w:hanging="357"/>
        <w:jc w:val="both"/>
        <w:rPr>
          <w:rFonts w:ascii="Arial" w:hAnsi="Arial" w:cs="Arial"/>
          <w:sz w:val="22"/>
          <w:szCs w:val="22"/>
        </w:rPr>
      </w:pPr>
      <w:r w:rsidRPr="00884013">
        <w:rPr>
          <w:rFonts w:ascii="Arial" w:hAnsi="Arial" w:cs="Arial"/>
          <w:sz w:val="22"/>
          <w:szCs w:val="22"/>
        </w:rPr>
        <w:t xml:space="preserve">V případě, že faktura nebude mít odpovídající náležitosti podle této </w:t>
      </w:r>
      <w:r w:rsidR="00535607">
        <w:rPr>
          <w:rFonts w:ascii="Arial" w:hAnsi="Arial" w:cs="Arial"/>
          <w:sz w:val="22"/>
          <w:szCs w:val="22"/>
        </w:rPr>
        <w:t>S</w:t>
      </w:r>
      <w:r w:rsidRPr="00884013">
        <w:rPr>
          <w:rFonts w:ascii="Arial" w:hAnsi="Arial" w:cs="Arial"/>
          <w:sz w:val="22"/>
          <w:szCs w:val="22"/>
        </w:rPr>
        <w:t xml:space="preserve">mlouvy, je kupující oprávněn </w:t>
      </w:r>
      <w:r w:rsidR="000329D0" w:rsidRPr="00884013">
        <w:rPr>
          <w:rFonts w:ascii="Arial" w:hAnsi="Arial" w:cs="Arial"/>
          <w:sz w:val="22"/>
          <w:szCs w:val="22"/>
        </w:rPr>
        <w:t xml:space="preserve">vrátit </w:t>
      </w:r>
      <w:r w:rsidRPr="00884013">
        <w:rPr>
          <w:rFonts w:ascii="Arial" w:hAnsi="Arial" w:cs="Arial"/>
          <w:sz w:val="22"/>
          <w:szCs w:val="22"/>
        </w:rPr>
        <w:t xml:space="preserve">fakturu ve lhůtě splatnosti zpět prodávajícímu, aniž se tak dostane do prodlení se splatností. Lhůta splatnosti v délce 30 </w:t>
      </w:r>
      <w:r w:rsidR="00B5600F">
        <w:rPr>
          <w:rFonts w:ascii="Arial" w:hAnsi="Arial" w:cs="Arial"/>
          <w:sz w:val="22"/>
          <w:szCs w:val="22"/>
        </w:rPr>
        <w:t xml:space="preserve">kalendářních </w:t>
      </w:r>
      <w:r w:rsidRPr="00884013">
        <w:rPr>
          <w:rFonts w:ascii="Arial" w:hAnsi="Arial" w:cs="Arial"/>
          <w:sz w:val="22"/>
          <w:szCs w:val="22"/>
        </w:rPr>
        <w:t xml:space="preserve">dnů počíná běžet znovu od opětovného doručení doplněného či opraveného daňového dokladu. </w:t>
      </w:r>
    </w:p>
    <w:p w:rsidR="008D4A12" w:rsidRPr="008D4A12" w:rsidRDefault="008D4A12" w:rsidP="008D4A12">
      <w:pPr>
        <w:numPr>
          <w:ilvl w:val="1"/>
          <w:numId w:val="3"/>
        </w:numPr>
        <w:spacing w:before="120"/>
        <w:jc w:val="both"/>
        <w:rPr>
          <w:rFonts w:ascii="Arial" w:hAnsi="Arial" w:cs="Arial"/>
          <w:sz w:val="22"/>
          <w:szCs w:val="22"/>
        </w:rPr>
      </w:pPr>
      <w:r>
        <w:rPr>
          <w:rFonts w:ascii="Arial" w:hAnsi="Arial" w:cs="Arial"/>
          <w:sz w:val="22"/>
          <w:szCs w:val="22"/>
        </w:rPr>
        <w:t xml:space="preserve">Prodávající je povinen </w:t>
      </w:r>
      <w:r w:rsidR="007F18C6">
        <w:rPr>
          <w:rFonts w:ascii="Arial" w:hAnsi="Arial" w:cs="Arial"/>
          <w:sz w:val="22"/>
          <w:szCs w:val="22"/>
        </w:rPr>
        <w:t xml:space="preserve">uvést </w:t>
      </w:r>
      <w:r>
        <w:rPr>
          <w:rFonts w:ascii="Arial" w:hAnsi="Arial" w:cs="Arial"/>
          <w:sz w:val="22"/>
          <w:szCs w:val="22"/>
        </w:rPr>
        <w:t xml:space="preserve">na faktuře následující text: </w:t>
      </w:r>
      <w:r>
        <w:rPr>
          <w:rFonts w:ascii="Arial" w:hAnsi="Arial" w:cs="Arial"/>
          <w:i/>
          <w:sz w:val="22"/>
          <w:szCs w:val="22"/>
          <w:lang w:eastAsia="cs-CZ" w:bidi="ar-SA"/>
        </w:rPr>
        <w:t>„Zakázka je spolufinancována z prostředků Technické pomoci OP Doprava 2014 - 2020 v rámci projektu Technická pomoc ZS OPD 2016 – 2023 číslo CZ.04.4.125/0.0/0.0/15_005/0000002“</w:t>
      </w:r>
      <w:r>
        <w:rPr>
          <w:rFonts w:ascii="Arial" w:hAnsi="Arial" w:cs="Arial"/>
          <w:sz w:val="22"/>
          <w:szCs w:val="22"/>
        </w:rPr>
        <w:t>.</w:t>
      </w:r>
    </w:p>
    <w:p w:rsidR="00201B62" w:rsidRPr="00884013" w:rsidRDefault="00201B62" w:rsidP="00884013"/>
    <w:p w:rsidR="00A054B1" w:rsidRPr="00627AC2" w:rsidRDefault="005D66D3" w:rsidP="00627AC2">
      <w:pPr>
        <w:suppressAutoHyphens/>
        <w:spacing w:before="240" w:after="60"/>
        <w:jc w:val="center"/>
        <w:outlineLvl w:val="0"/>
        <w:rPr>
          <w:rFonts w:ascii="Arial" w:hAnsi="Arial" w:cs="Arial"/>
          <w:b/>
          <w:bCs/>
          <w:kern w:val="28"/>
          <w:sz w:val="22"/>
          <w:szCs w:val="32"/>
          <w:lang w:eastAsia="ar-SA" w:bidi="ar-SA"/>
        </w:rPr>
      </w:pPr>
      <w:r w:rsidRPr="00627AC2">
        <w:rPr>
          <w:rFonts w:ascii="Arial" w:hAnsi="Arial" w:cs="Arial"/>
          <w:b/>
          <w:bCs/>
          <w:kern w:val="28"/>
          <w:sz w:val="22"/>
          <w:szCs w:val="32"/>
          <w:lang w:eastAsia="ar-SA" w:bidi="ar-SA"/>
        </w:rPr>
        <w:t>Článek III.</w:t>
      </w:r>
    </w:p>
    <w:p w:rsidR="00EA748F" w:rsidRPr="00884013" w:rsidRDefault="00E86B42" w:rsidP="00884013">
      <w:pPr>
        <w:jc w:val="center"/>
        <w:rPr>
          <w:rFonts w:ascii="Arial" w:hAnsi="Arial" w:cs="Arial"/>
          <w:b/>
          <w:sz w:val="22"/>
          <w:szCs w:val="22"/>
          <w:lang w:eastAsia="cs-CZ" w:bidi="ar-SA"/>
        </w:rPr>
      </w:pPr>
      <w:r w:rsidRPr="00884013">
        <w:rPr>
          <w:rFonts w:ascii="Arial" w:hAnsi="Arial" w:cs="Arial"/>
          <w:b/>
          <w:sz w:val="22"/>
          <w:szCs w:val="22"/>
          <w:lang w:eastAsia="cs-CZ" w:bidi="ar-SA"/>
        </w:rPr>
        <w:t>Místo, d</w:t>
      </w:r>
      <w:r w:rsidR="000D4DEE" w:rsidRPr="00884013">
        <w:rPr>
          <w:rFonts w:ascii="Arial" w:hAnsi="Arial" w:cs="Arial"/>
          <w:b/>
          <w:sz w:val="22"/>
          <w:szCs w:val="22"/>
          <w:lang w:eastAsia="cs-CZ" w:bidi="ar-SA"/>
        </w:rPr>
        <w:t>oba</w:t>
      </w:r>
      <w:r w:rsidRPr="00884013">
        <w:rPr>
          <w:rFonts w:ascii="Arial" w:hAnsi="Arial" w:cs="Arial"/>
          <w:b/>
          <w:sz w:val="22"/>
          <w:szCs w:val="22"/>
          <w:lang w:eastAsia="cs-CZ" w:bidi="ar-SA"/>
        </w:rPr>
        <w:t xml:space="preserve"> a</w:t>
      </w:r>
      <w:r w:rsidR="000D4DEE" w:rsidRPr="00884013">
        <w:rPr>
          <w:rFonts w:ascii="Arial" w:hAnsi="Arial" w:cs="Arial"/>
          <w:b/>
          <w:sz w:val="22"/>
          <w:szCs w:val="22"/>
          <w:lang w:eastAsia="cs-CZ" w:bidi="ar-SA"/>
        </w:rPr>
        <w:t xml:space="preserve"> způsob </w:t>
      </w:r>
      <w:r w:rsidR="0066497A" w:rsidRPr="00884013">
        <w:rPr>
          <w:rFonts w:ascii="Arial" w:hAnsi="Arial" w:cs="Arial"/>
          <w:b/>
          <w:sz w:val="22"/>
          <w:szCs w:val="22"/>
          <w:lang w:eastAsia="cs-CZ" w:bidi="ar-SA"/>
        </w:rPr>
        <w:t>plnění</w:t>
      </w:r>
    </w:p>
    <w:p w:rsidR="00E86B42" w:rsidRDefault="00E86B42" w:rsidP="00884013">
      <w:pPr>
        <w:numPr>
          <w:ilvl w:val="1"/>
          <w:numId w:val="2"/>
        </w:numPr>
        <w:spacing w:before="120"/>
        <w:ind w:left="357" w:hanging="357"/>
        <w:jc w:val="both"/>
        <w:rPr>
          <w:rFonts w:ascii="Arial" w:hAnsi="Arial" w:cs="Arial"/>
          <w:sz w:val="22"/>
          <w:szCs w:val="22"/>
        </w:rPr>
      </w:pPr>
      <w:r w:rsidRPr="00884013">
        <w:rPr>
          <w:rFonts w:ascii="Arial" w:hAnsi="Arial" w:cs="Arial"/>
          <w:sz w:val="22"/>
          <w:szCs w:val="22"/>
        </w:rPr>
        <w:t xml:space="preserve">Prodávající je povinen dodat </w:t>
      </w:r>
      <w:r w:rsidR="00F8547D">
        <w:rPr>
          <w:rFonts w:ascii="Arial" w:hAnsi="Arial" w:cs="Arial"/>
          <w:sz w:val="22"/>
          <w:szCs w:val="22"/>
        </w:rPr>
        <w:t>server</w:t>
      </w:r>
      <w:r w:rsidR="00460AF1" w:rsidRPr="00884013">
        <w:rPr>
          <w:rFonts w:ascii="Arial" w:hAnsi="Arial" w:cs="Arial"/>
          <w:sz w:val="22"/>
          <w:szCs w:val="22"/>
        </w:rPr>
        <w:t xml:space="preserve"> </w:t>
      </w:r>
      <w:r w:rsidRPr="00884013">
        <w:rPr>
          <w:rFonts w:ascii="Arial" w:hAnsi="Arial" w:cs="Arial"/>
          <w:sz w:val="22"/>
          <w:szCs w:val="22"/>
        </w:rPr>
        <w:t xml:space="preserve">do </w:t>
      </w:r>
      <w:r w:rsidR="0086618C" w:rsidRPr="00884013">
        <w:rPr>
          <w:rFonts w:ascii="Arial" w:hAnsi="Arial" w:cs="Arial"/>
          <w:sz w:val="22"/>
          <w:szCs w:val="22"/>
        </w:rPr>
        <w:t xml:space="preserve">místa plnění, kterým je sídlo kupujícího </w:t>
      </w:r>
      <w:r w:rsidR="00A31EEA">
        <w:rPr>
          <w:rFonts w:ascii="Arial" w:hAnsi="Arial" w:cs="Arial"/>
          <w:sz w:val="22"/>
          <w:szCs w:val="22"/>
        </w:rPr>
        <w:t>uvedené v záhlaví této Smlouvy</w:t>
      </w:r>
      <w:r w:rsidR="0086618C" w:rsidRPr="00884013">
        <w:rPr>
          <w:rFonts w:ascii="Arial" w:hAnsi="Arial" w:cs="Arial"/>
          <w:sz w:val="22"/>
          <w:szCs w:val="22"/>
        </w:rPr>
        <w:t>.</w:t>
      </w:r>
      <w:r w:rsidR="00E763BD" w:rsidRPr="00884013">
        <w:rPr>
          <w:rFonts w:ascii="Arial" w:hAnsi="Arial" w:cs="Arial"/>
          <w:sz w:val="22"/>
          <w:szCs w:val="22"/>
        </w:rPr>
        <w:t xml:space="preserve"> Kupující </w:t>
      </w:r>
      <w:r w:rsidR="00F8547D" w:rsidRPr="00884013">
        <w:rPr>
          <w:rFonts w:ascii="Arial" w:hAnsi="Arial" w:cs="Arial"/>
          <w:sz w:val="22"/>
          <w:szCs w:val="22"/>
        </w:rPr>
        <w:t>dodan</w:t>
      </w:r>
      <w:r w:rsidR="00F8547D">
        <w:rPr>
          <w:rFonts w:ascii="Arial" w:hAnsi="Arial" w:cs="Arial"/>
          <w:sz w:val="22"/>
          <w:szCs w:val="22"/>
        </w:rPr>
        <w:t>ý</w:t>
      </w:r>
      <w:r w:rsidR="00F8547D" w:rsidRPr="00884013">
        <w:rPr>
          <w:rFonts w:ascii="Arial" w:hAnsi="Arial" w:cs="Arial"/>
          <w:sz w:val="22"/>
          <w:szCs w:val="22"/>
        </w:rPr>
        <w:t xml:space="preserve"> </w:t>
      </w:r>
      <w:r w:rsidR="00F8547D">
        <w:rPr>
          <w:rFonts w:ascii="Arial" w:hAnsi="Arial" w:cs="Arial"/>
          <w:sz w:val="22"/>
          <w:szCs w:val="22"/>
        </w:rPr>
        <w:t>server</w:t>
      </w:r>
      <w:r w:rsidR="00F8547D" w:rsidRPr="00884013">
        <w:rPr>
          <w:rFonts w:ascii="Arial" w:hAnsi="Arial" w:cs="Arial"/>
          <w:sz w:val="22"/>
          <w:szCs w:val="22"/>
        </w:rPr>
        <w:t xml:space="preserve"> </w:t>
      </w:r>
      <w:r w:rsidR="00E763BD" w:rsidRPr="00884013">
        <w:rPr>
          <w:rFonts w:ascii="Arial" w:hAnsi="Arial" w:cs="Arial"/>
          <w:sz w:val="22"/>
          <w:szCs w:val="22"/>
        </w:rPr>
        <w:t>převezme a písemně potvrdí jeho převzetí, pokud jsou splněny podmínky pro dodání a převzetí zboží dle čl. VI.</w:t>
      </w:r>
      <w:r w:rsidR="0017230B">
        <w:rPr>
          <w:rFonts w:ascii="Arial" w:hAnsi="Arial" w:cs="Arial"/>
          <w:sz w:val="22"/>
          <w:szCs w:val="22"/>
        </w:rPr>
        <w:t xml:space="preserve"> S</w:t>
      </w:r>
      <w:r w:rsidR="00E763BD" w:rsidRPr="00884013">
        <w:rPr>
          <w:rFonts w:ascii="Arial" w:hAnsi="Arial" w:cs="Arial"/>
          <w:sz w:val="22"/>
          <w:szCs w:val="22"/>
        </w:rPr>
        <w:t>mlouvy.</w:t>
      </w:r>
    </w:p>
    <w:p w:rsidR="00460AF1" w:rsidRPr="00884013" w:rsidRDefault="003C1F15" w:rsidP="00884013">
      <w:pPr>
        <w:numPr>
          <w:ilvl w:val="1"/>
          <w:numId w:val="2"/>
        </w:numPr>
        <w:spacing w:before="120"/>
        <w:ind w:left="357" w:hanging="357"/>
        <w:jc w:val="both"/>
        <w:rPr>
          <w:rFonts w:ascii="Arial" w:hAnsi="Arial" w:cs="Arial"/>
          <w:sz w:val="22"/>
          <w:szCs w:val="22"/>
        </w:rPr>
      </w:pPr>
      <w:r>
        <w:rPr>
          <w:rFonts w:ascii="Arial" w:hAnsi="Arial" w:cs="Arial"/>
          <w:sz w:val="22"/>
          <w:szCs w:val="22"/>
        </w:rPr>
        <w:t xml:space="preserve">Prodávající je povinen zaslat </w:t>
      </w:r>
      <w:r w:rsidR="0075469C">
        <w:rPr>
          <w:rFonts w:ascii="Arial" w:hAnsi="Arial" w:cs="Arial"/>
          <w:sz w:val="22"/>
          <w:szCs w:val="22"/>
        </w:rPr>
        <w:t>software</w:t>
      </w:r>
      <w:r w:rsidR="00B74E15">
        <w:rPr>
          <w:rFonts w:ascii="Arial" w:hAnsi="Arial" w:cs="Arial"/>
          <w:sz w:val="22"/>
          <w:szCs w:val="22"/>
        </w:rPr>
        <w:t xml:space="preserve"> (aktivační klíč</w:t>
      </w:r>
      <w:r w:rsidR="00F466D3">
        <w:rPr>
          <w:rFonts w:ascii="Arial" w:hAnsi="Arial" w:cs="Arial"/>
          <w:sz w:val="22"/>
          <w:szCs w:val="22"/>
        </w:rPr>
        <w:t>/klíče</w:t>
      </w:r>
      <w:r w:rsidR="00B74E15">
        <w:rPr>
          <w:rFonts w:ascii="Arial" w:hAnsi="Arial" w:cs="Arial"/>
          <w:sz w:val="22"/>
          <w:szCs w:val="22"/>
        </w:rPr>
        <w:t>)</w:t>
      </w:r>
      <w:r>
        <w:rPr>
          <w:rFonts w:ascii="Arial" w:hAnsi="Arial" w:cs="Arial"/>
          <w:sz w:val="22"/>
          <w:szCs w:val="22"/>
        </w:rPr>
        <w:t xml:space="preserve"> na emailovou adresu </w:t>
      </w:r>
      <w:hyperlink r:id="rId10" w:history="1">
        <w:r w:rsidRPr="00A47BFE">
          <w:rPr>
            <w:rStyle w:val="Hypertextovodkaz"/>
            <w:rFonts w:ascii="Arial" w:hAnsi="Arial" w:cs="Arial"/>
            <w:sz w:val="22"/>
            <w:szCs w:val="22"/>
          </w:rPr>
          <w:t>admin@sfdi.cz</w:t>
        </w:r>
      </w:hyperlink>
      <w:r>
        <w:rPr>
          <w:rFonts w:ascii="Arial" w:hAnsi="Arial" w:cs="Arial"/>
          <w:sz w:val="22"/>
          <w:szCs w:val="22"/>
        </w:rPr>
        <w:t xml:space="preserve">. Kupující </w:t>
      </w:r>
      <w:r w:rsidR="00657433">
        <w:rPr>
          <w:rFonts w:ascii="Arial" w:hAnsi="Arial" w:cs="Arial"/>
          <w:sz w:val="22"/>
          <w:szCs w:val="22"/>
        </w:rPr>
        <w:t>software</w:t>
      </w:r>
      <w:r>
        <w:rPr>
          <w:rFonts w:ascii="Arial" w:hAnsi="Arial" w:cs="Arial"/>
          <w:sz w:val="22"/>
          <w:szCs w:val="22"/>
        </w:rPr>
        <w:t xml:space="preserve"> převezme</w:t>
      </w:r>
      <w:r w:rsidR="00657433">
        <w:rPr>
          <w:rFonts w:ascii="Arial" w:hAnsi="Arial" w:cs="Arial"/>
          <w:sz w:val="22"/>
          <w:szCs w:val="22"/>
        </w:rPr>
        <w:t xml:space="preserve"> a emailem potvrdí jeho</w:t>
      </w:r>
      <w:r>
        <w:rPr>
          <w:rFonts w:ascii="Arial" w:hAnsi="Arial" w:cs="Arial"/>
          <w:sz w:val="22"/>
          <w:szCs w:val="22"/>
        </w:rPr>
        <w:t xml:space="preserve"> převzetí, pokud jsou splněny podmínky pro dodání a převzetí zboží dle čl. VI. Smlouvy.</w:t>
      </w:r>
    </w:p>
    <w:p w:rsidR="00E86B42" w:rsidRDefault="00E86B42" w:rsidP="00884013">
      <w:pPr>
        <w:numPr>
          <w:ilvl w:val="1"/>
          <w:numId w:val="2"/>
        </w:numPr>
        <w:spacing w:before="120"/>
        <w:ind w:left="357" w:hanging="357"/>
        <w:jc w:val="both"/>
        <w:rPr>
          <w:rFonts w:ascii="Arial" w:hAnsi="Arial" w:cs="Arial"/>
          <w:sz w:val="22"/>
          <w:szCs w:val="22"/>
        </w:rPr>
      </w:pPr>
      <w:r w:rsidRPr="00884013">
        <w:rPr>
          <w:rFonts w:ascii="Arial" w:hAnsi="Arial" w:cs="Arial"/>
          <w:sz w:val="22"/>
          <w:szCs w:val="22"/>
        </w:rPr>
        <w:t xml:space="preserve">Prodávající se zavazuje </w:t>
      </w:r>
      <w:r w:rsidR="00DF70F1" w:rsidRPr="00884013">
        <w:rPr>
          <w:rFonts w:ascii="Arial" w:hAnsi="Arial" w:cs="Arial"/>
          <w:sz w:val="22"/>
          <w:szCs w:val="22"/>
        </w:rPr>
        <w:t xml:space="preserve">dodat </w:t>
      </w:r>
      <w:r w:rsidRPr="00884013">
        <w:rPr>
          <w:rFonts w:ascii="Arial" w:hAnsi="Arial" w:cs="Arial"/>
          <w:sz w:val="22"/>
          <w:szCs w:val="22"/>
        </w:rPr>
        <w:t xml:space="preserve">zboží </w:t>
      </w:r>
      <w:r w:rsidRPr="00D33F3E">
        <w:rPr>
          <w:rFonts w:ascii="Arial" w:hAnsi="Arial" w:cs="Arial"/>
          <w:sz w:val="22"/>
          <w:szCs w:val="22"/>
        </w:rPr>
        <w:t xml:space="preserve">nejpozději do </w:t>
      </w:r>
      <w:r w:rsidR="00441FDE" w:rsidRPr="00D33F3E">
        <w:rPr>
          <w:rFonts w:ascii="Arial" w:hAnsi="Arial" w:cs="Arial"/>
          <w:sz w:val="22"/>
          <w:szCs w:val="22"/>
        </w:rPr>
        <w:t>30</w:t>
      </w:r>
      <w:r w:rsidR="0041091F" w:rsidRPr="00D33F3E">
        <w:rPr>
          <w:rFonts w:ascii="Arial" w:hAnsi="Arial" w:cs="Arial"/>
          <w:sz w:val="22"/>
          <w:szCs w:val="22"/>
        </w:rPr>
        <w:t xml:space="preserve"> </w:t>
      </w:r>
      <w:r w:rsidR="00CF55DE" w:rsidRPr="00D33F3E">
        <w:rPr>
          <w:rFonts w:ascii="Arial" w:hAnsi="Arial" w:cs="Arial"/>
          <w:sz w:val="22"/>
          <w:szCs w:val="22"/>
        </w:rPr>
        <w:t>kalendářních</w:t>
      </w:r>
      <w:r w:rsidR="00CF55DE" w:rsidRPr="00CE6139">
        <w:rPr>
          <w:rFonts w:ascii="Arial" w:hAnsi="Arial" w:cs="Arial"/>
          <w:sz w:val="22"/>
          <w:szCs w:val="22"/>
        </w:rPr>
        <w:t xml:space="preserve"> </w:t>
      </w:r>
      <w:r w:rsidR="0041091F" w:rsidRPr="00CE6139">
        <w:rPr>
          <w:rFonts w:ascii="Arial" w:hAnsi="Arial" w:cs="Arial"/>
          <w:sz w:val="22"/>
          <w:szCs w:val="22"/>
        </w:rPr>
        <w:t xml:space="preserve">dnů </w:t>
      </w:r>
      <w:r w:rsidR="00A31EEA">
        <w:rPr>
          <w:rFonts w:ascii="Arial" w:hAnsi="Arial" w:cs="Arial"/>
          <w:sz w:val="22"/>
          <w:szCs w:val="22"/>
        </w:rPr>
        <w:t>ode dne účinnosti této</w:t>
      </w:r>
      <w:r w:rsidR="0041091F" w:rsidRPr="00884013">
        <w:rPr>
          <w:rFonts w:ascii="Arial" w:hAnsi="Arial" w:cs="Arial"/>
          <w:sz w:val="22"/>
          <w:szCs w:val="22"/>
        </w:rPr>
        <w:t xml:space="preserve"> </w:t>
      </w:r>
      <w:r w:rsidR="005A1302">
        <w:rPr>
          <w:rFonts w:ascii="Arial" w:hAnsi="Arial" w:cs="Arial"/>
          <w:sz w:val="22"/>
          <w:szCs w:val="22"/>
        </w:rPr>
        <w:t>S</w:t>
      </w:r>
      <w:r w:rsidR="0041091F" w:rsidRPr="00884013">
        <w:rPr>
          <w:rFonts w:ascii="Arial" w:hAnsi="Arial" w:cs="Arial"/>
          <w:sz w:val="22"/>
          <w:szCs w:val="22"/>
        </w:rPr>
        <w:t>mlouvy</w:t>
      </w:r>
      <w:r w:rsidRPr="00884013">
        <w:rPr>
          <w:rFonts w:ascii="Arial" w:hAnsi="Arial" w:cs="Arial"/>
          <w:sz w:val="22"/>
          <w:szCs w:val="22"/>
        </w:rPr>
        <w:t>.</w:t>
      </w:r>
      <w:r w:rsidR="006B289E" w:rsidRPr="00884013">
        <w:rPr>
          <w:rFonts w:ascii="Arial" w:hAnsi="Arial" w:cs="Arial"/>
          <w:sz w:val="22"/>
          <w:szCs w:val="22"/>
        </w:rPr>
        <w:t xml:space="preserve"> Lhůta se pokládá za splněnou, pokud bude doručen </w:t>
      </w:r>
      <w:r w:rsidR="00F8547D">
        <w:rPr>
          <w:rFonts w:ascii="Arial" w:hAnsi="Arial" w:cs="Arial"/>
          <w:sz w:val="22"/>
          <w:szCs w:val="22"/>
        </w:rPr>
        <w:t>server</w:t>
      </w:r>
      <w:r w:rsidR="006B289E" w:rsidRPr="00884013">
        <w:rPr>
          <w:rFonts w:ascii="Arial" w:hAnsi="Arial" w:cs="Arial"/>
          <w:sz w:val="22"/>
          <w:szCs w:val="22"/>
        </w:rPr>
        <w:t xml:space="preserve"> do sídla kupujícího</w:t>
      </w:r>
      <w:r w:rsidR="003C1F15">
        <w:rPr>
          <w:rFonts w:ascii="Arial" w:hAnsi="Arial" w:cs="Arial"/>
          <w:sz w:val="22"/>
          <w:szCs w:val="22"/>
        </w:rPr>
        <w:t xml:space="preserve"> a software na emailovou</w:t>
      </w:r>
      <w:r w:rsidR="00445EA1">
        <w:rPr>
          <w:rFonts w:ascii="Arial" w:hAnsi="Arial" w:cs="Arial"/>
          <w:sz w:val="22"/>
          <w:szCs w:val="22"/>
        </w:rPr>
        <w:t xml:space="preserve"> adresu dle odst. </w:t>
      </w:r>
      <w:r w:rsidR="003C1F15">
        <w:rPr>
          <w:rFonts w:ascii="Arial" w:hAnsi="Arial" w:cs="Arial"/>
          <w:sz w:val="22"/>
          <w:szCs w:val="22"/>
        </w:rPr>
        <w:t>3.2 této Smlouvy</w:t>
      </w:r>
      <w:r w:rsidR="006B289E" w:rsidRPr="00884013">
        <w:rPr>
          <w:rFonts w:ascii="Arial" w:hAnsi="Arial" w:cs="Arial"/>
          <w:sz w:val="22"/>
          <w:szCs w:val="22"/>
        </w:rPr>
        <w:t xml:space="preserve"> </w:t>
      </w:r>
      <w:proofErr w:type="gramStart"/>
      <w:r w:rsidR="000023A3">
        <w:rPr>
          <w:rFonts w:ascii="Arial" w:hAnsi="Arial" w:cs="Arial"/>
          <w:sz w:val="22"/>
          <w:szCs w:val="22"/>
        </w:rPr>
        <w:t>do</w:t>
      </w:r>
      <w:proofErr w:type="gramEnd"/>
      <w:r w:rsidR="000023A3">
        <w:rPr>
          <w:rFonts w:ascii="Arial" w:hAnsi="Arial" w:cs="Arial"/>
          <w:sz w:val="22"/>
          <w:szCs w:val="22"/>
        </w:rPr>
        <w:t xml:space="preserve"> posledního dne</w:t>
      </w:r>
      <w:r w:rsidR="006B289E" w:rsidRPr="00884013">
        <w:rPr>
          <w:rFonts w:ascii="Arial" w:hAnsi="Arial" w:cs="Arial"/>
          <w:sz w:val="22"/>
          <w:szCs w:val="22"/>
        </w:rPr>
        <w:t xml:space="preserve"> lhůty do konce pracovní doby kupujícího, tj. do 16</w:t>
      </w:r>
      <w:r w:rsidR="00B94253">
        <w:rPr>
          <w:rFonts w:ascii="Arial" w:hAnsi="Arial" w:cs="Arial"/>
          <w:sz w:val="22"/>
          <w:szCs w:val="22"/>
        </w:rPr>
        <w:t>:</w:t>
      </w:r>
      <w:r w:rsidR="006B289E" w:rsidRPr="00884013">
        <w:rPr>
          <w:rFonts w:ascii="Arial" w:hAnsi="Arial" w:cs="Arial"/>
          <w:sz w:val="22"/>
          <w:szCs w:val="22"/>
        </w:rPr>
        <w:t>00 hod. V případě, že takový den připadne na den pracovního klidu, považuje se za poslední den lhůty nejbližší následující pracovní den.</w:t>
      </w:r>
    </w:p>
    <w:p w:rsidR="00F6537F" w:rsidRDefault="00F6537F" w:rsidP="00884013"/>
    <w:p w:rsidR="005B7D6A" w:rsidRPr="00884013" w:rsidRDefault="005B7D6A" w:rsidP="00884013"/>
    <w:p w:rsidR="00A054B1" w:rsidRDefault="00F14F47" w:rsidP="00627AC2">
      <w:pPr>
        <w:suppressAutoHyphens/>
        <w:spacing w:before="240" w:after="60"/>
        <w:jc w:val="center"/>
        <w:outlineLvl w:val="0"/>
        <w:rPr>
          <w:rFonts w:ascii="Arial" w:hAnsi="Arial" w:cs="Arial"/>
          <w:b/>
          <w:sz w:val="22"/>
          <w:szCs w:val="22"/>
        </w:rPr>
      </w:pPr>
      <w:r w:rsidRPr="00884013">
        <w:rPr>
          <w:rFonts w:ascii="Arial" w:hAnsi="Arial" w:cs="Arial"/>
          <w:b/>
          <w:sz w:val="22"/>
          <w:szCs w:val="22"/>
        </w:rPr>
        <w:lastRenderedPageBreak/>
        <w:t>Článek</w:t>
      </w:r>
      <w:r w:rsidRPr="00884013">
        <w:rPr>
          <w:rFonts w:ascii="Arial" w:hAnsi="Arial" w:cs="Arial"/>
          <w:sz w:val="22"/>
          <w:szCs w:val="22"/>
        </w:rPr>
        <w:t xml:space="preserve"> </w:t>
      </w:r>
      <w:r w:rsidRPr="00884013">
        <w:rPr>
          <w:rFonts w:ascii="Arial" w:hAnsi="Arial" w:cs="Arial"/>
          <w:b/>
          <w:sz w:val="22"/>
          <w:szCs w:val="22"/>
        </w:rPr>
        <w:t>IV.</w:t>
      </w:r>
    </w:p>
    <w:p w:rsidR="00F14F47" w:rsidRPr="00884013" w:rsidRDefault="00F14F47" w:rsidP="00884013">
      <w:pPr>
        <w:jc w:val="center"/>
        <w:rPr>
          <w:rFonts w:ascii="Arial" w:hAnsi="Arial" w:cs="Arial"/>
          <w:b/>
          <w:sz w:val="22"/>
          <w:szCs w:val="22"/>
        </w:rPr>
      </w:pPr>
      <w:r w:rsidRPr="00884013">
        <w:rPr>
          <w:rFonts w:ascii="Arial" w:hAnsi="Arial" w:cs="Arial"/>
          <w:b/>
          <w:sz w:val="22"/>
          <w:szCs w:val="22"/>
        </w:rPr>
        <w:t>Povinnosti prodávajícího a kupujícího</w:t>
      </w:r>
    </w:p>
    <w:p w:rsidR="00F14F47" w:rsidRPr="00884013" w:rsidRDefault="00F14F47" w:rsidP="00884013">
      <w:pPr>
        <w:numPr>
          <w:ilvl w:val="1"/>
          <w:numId w:val="10"/>
        </w:numPr>
        <w:spacing w:before="120"/>
        <w:jc w:val="both"/>
        <w:rPr>
          <w:rFonts w:ascii="Arial" w:hAnsi="Arial" w:cs="Arial"/>
          <w:sz w:val="22"/>
          <w:szCs w:val="22"/>
        </w:rPr>
      </w:pPr>
      <w:r w:rsidRPr="00884013">
        <w:rPr>
          <w:rFonts w:ascii="Arial" w:hAnsi="Arial" w:cs="Arial"/>
          <w:sz w:val="22"/>
          <w:szCs w:val="22"/>
        </w:rPr>
        <w:t>Prodávající je povinen:</w:t>
      </w:r>
    </w:p>
    <w:p w:rsidR="00F14F47" w:rsidRPr="00884013" w:rsidRDefault="004D57D7" w:rsidP="00884013">
      <w:pPr>
        <w:pStyle w:val="Odstavecseseznamem"/>
        <w:numPr>
          <w:ilvl w:val="0"/>
          <w:numId w:val="8"/>
        </w:numPr>
        <w:spacing w:before="120"/>
        <w:rPr>
          <w:rFonts w:ascii="Arial" w:hAnsi="Arial" w:cs="Arial"/>
          <w:sz w:val="22"/>
          <w:szCs w:val="22"/>
        </w:rPr>
      </w:pPr>
      <w:r>
        <w:rPr>
          <w:rFonts w:ascii="Arial" w:hAnsi="Arial" w:cs="Arial"/>
          <w:sz w:val="22"/>
          <w:szCs w:val="22"/>
        </w:rPr>
        <w:t>D</w:t>
      </w:r>
      <w:r w:rsidR="00F14F47" w:rsidRPr="00884013">
        <w:rPr>
          <w:rFonts w:ascii="Arial" w:hAnsi="Arial" w:cs="Arial"/>
          <w:sz w:val="22"/>
          <w:szCs w:val="22"/>
        </w:rPr>
        <w:t>odat zboží řádně a včas</w:t>
      </w:r>
      <w:r>
        <w:rPr>
          <w:rFonts w:ascii="Arial" w:hAnsi="Arial" w:cs="Arial"/>
          <w:sz w:val="22"/>
          <w:szCs w:val="22"/>
        </w:rPr>
        <w:t>.</w:t>
      </w:r>
    </w:p>
    <w:p w:rsidR="00F14F47" w:rsidRPr="00884013" w:rsidRDefault="004D57D7" w:rsidP="00884013">
      <w:pPr>
        <w:pStyle w:val="Odstavecseseznamem"/>
        <w:numPr>
          <w:ilvl w:val="0"/>
          <w:numId w:val="8"/>
        </w:numPr>
        <w:spacing w:before="120"/>
        <w:rPr>
          <w:rFonts w:ascii="Arial" w:hAnsi="Arial" w:cs="Arial"/>
          <w:sz w:val="22"/>
          <w:szCs w:val="22"/>
        </w:rPr>
      </w:pPr>
      <w:r>
        <w:rPr>
          <w:rFonts w:ascii="Arial" w:hAnsi="Arial" w:cs="Arial"/>
          <w:sz w:val="22"/>
          <w:szCs w:val="22"/>
        </w:rPr>
        <w:t>D</w:t>
      </w:r>
      <w:r w:rsidR="00F14F47" w:rsidRPr="00884013">
        <w:rPr>
          <w:rFonts w:ascii="Arial" w:hAnsi="Arial" w:cs="Arial"/>
          <w:sz w:val="22"/>
          <w:szCs w:val="22"/>
        </w:rPr>
        <w:t>odat kupujícímu zboží:</w:t>
      </w:r>
    </w:p>
    <w:p w:rsidR="00135BB1" w:rsidRDefault="00135BB1" w:rsidP="00135BB1">
      <w:pPr>
        <w:pStyle w:val="Odstavecseseznamem"/>
        <w:numPr>
          <w:ilvl w:val="0"/>
          <w:numId w:val="21"/>
        </w:numPr>
        <w:spacing w:before="120"/>
        <w:rPr>
          <w:rFonts w:ascii="Arial" w:hAnsi="Arial" w:cs="Arial"/>
          <w:sz w:val="22"/>
          <w:szCs w:val="22"/>
        </w:rPr>
      </w:pPr>
      <w:r>
        <w:rPr>
          <w:rFonts w:ascii="Arial" w:hAnsi="Arial" w:cs="Arial"/>
          <w:sz w:val="22"/>
          <w:szCs w:val="22"/>
        </w:rPr>
        <w:t>v</w:t>
      </w:r>
      <w:r w:rsidR="00F14F47" w:rsidRPr="00135BB1">
        <w:rPr>
          <w:rFonts w:ascii="Arial" w:hAnsi="Arial" w:cs="Arial"/>
          <w:sz w:val="22"/>
          <w:szCs w:val="22"/>
        </w:rPr>
        <w:t xml:space="preserve"> množství </w:t>
      </w:r>
      <w:r w:rsidR="004E18D1" w:rsidRPr="00135BB1">
        <w:rPr>
          <w:rFonts w:ascii="Arial" w:hAnsi="Arial" w:cs="Arial"/>
          <w:sz w:val="22"/>
          <w:szCs w:val="22"/>
        </w:rPr>
        <w:t xml:space="preserve">a provedení </w:t>
      </w:r>
      <w:r w:rsidR="00F14F47" w:rsidRPr="00135BB1">
        <w:rPr>
          <w:rFonts w:ascii="Arial" w:hAnsi="Arial" w:cs="Arial"/>
          <w:sz w:val="22"/>
          <w:szCs w:val="22"/>
        </w:rPr>
        <w:t xml:space="preserve">dle </w:t>
      </w:r>
      <w:r w:rsidR="00F6537F" w:rsidRPr="00135BB1">
        <w:rPr>
          <w:rFonts w:ascii="Arial" w:hAnsi="Arial" w:cs="Arial"/>
          <w:sz w:val="22"/>
          <w:szCs w:val="22"/>
        </w:rPr>
        <w:t xml:space="preserve">odst. 1.1 této </w:t>
      </w:r>
      <w:r w:rsidR="001B34EC">
        <w:rPr>
          <w:rFonts w:ascii="Arial" w:hAnsi="Arial" w:cs="Arial"/>
          <w:sz w:val="22"/>
          <w:szCs w:val="22"/>
        </w:rPr>
        <w:t>S</w:t>
      </w:r>
      <w:r w:rsidR="00F6537F" w:rsidRPr="00135BB1">
        <w:rPr>
          <w:rFonts w:ascii="Arial" w:hAnsi="Arial" w:cs="Arial"/>
          <w:sz w:val="22"/>
          <w:szCs w:val="22"/>
        </w:rPr>
        <w:t>mlouvy</w:t>
      </w:r>
      <w:r w:rsidR="00D97F55" w:rsidRPr="00135BB1">
        <w:rPr>
          <w:rFonts w:ascii="Arial" w:hAnsi="Arial" w:cs="Arial"/>
          <w:sz w:val="22"/>
          <w:szCs w:val="22"/>
        </w:rPr>
        <w:t>, resp</w:t>
      </w:r>
      <w:r w:rsidR="00D97F55" w:rsidRPr="0088216C">
        <w:rPr>
          <w:rFonts w:ascii="Arial" w:hAnsi="Arial" w:cs="Arial"/>
          <w:sz w:val="22"/>
          <w:szCs w:val="22"/>
        </w:rPr>
        <w:t xml:space="preserve">. </w:t>
      </w:r>
      <w:r w:rsidR="00AB1219" w:rsidRPr="0088216C">
        <w:rPr>
          <w:rFonts w:ascii="Arial" w:hAnsi="Arial" w:cs="Arial"/>
          <w:sz w:val="22"/>
          <w:szCs w:val="22"/>
        </w:rPr>
        <w:t>P</w:t>
      </w:r>
      <w:r w:rsidR="00D97F55" w:rsidRPr="0088216C">
        <w:rPr>
          <w:rFonts w:ascii="Arial" w:hAnsi="Arial" w:cs="Arial"/>
          <w:sz w:val="22"/>
          <w:szCs w:val="22"/>
        </w:rPr>
        <w:t xml:space="preserve">řílohy č. 1 </w:t>
      </w:r>
      <w:r w:rsidR="00BD175B" w:rsidRPr="0088216C">
        <w:rPr>
          <w:rFonts w:ascii="Arial" w:hAnsi="Arial" w:cs="Arial"/>
          <w:sz w:val="22"/>
          <w:szCs w:val="22"/>
        </w:rPr>
        <w:t>S</w:t>
      </w:r>
      <w:r w:rsidR="00D97F55" w:rsidRPr="0088216C">
        <w:rPr>
          <w:rFonts w:ascii="Arial" w:hAnsi="Arial" w:cs="Arial"/>
          <w:sz w:val="22"/>
          <w:szCs w:val="22"/>
        </w:rPr>
        <w:t>mlouvy</w:t>
      </w:r>
      <w:r w:rsidR="004D57D7" w:rsidRPr="0088216C">
        <w:rPr>
          <w:rFonts w:ascii="Arial" w:hAnsi="Arial" w:cs="Arial"/>
          <w:sz w:val="22"/>
          <w:szCs w:val="22"/>
        </w:rPr>
        <w:t>,</w:t>
      </w:r>
      <w:r w:rsidR="00F6537F" w:rsidRPr="0088216C">
        <w:rPr>
          <w:rFonts w:ascii="Arial" w:hAnsi="Arial" w:cs="Arial"/>
          <w:sz w:val="22"/>
          <w:szCs w:val="22"/>
        </w:rPr>
        <w:t xml:space="preserve"> </w:t>
      </w:r>
    </w:p>
    <w:p w:rsidR="004D57D7" w:rsidRDefault="006B289E" w:rsidP="004D57D7">
      <w:pPr>
        <w:pStyle w:val="Odstavecseseznamem"/>
        <w:numPr>
          <w:ilvl w:val="0"/>
          <w:numId w:val="21"/>
        </w:numPr>
        <w:spacing w:before="120"/>
        <w:rPr>
          <w:rFonts w:ascii="Arial" w:hAnsi="Arial" w:cs="Arial"/>
          <w:sz w:val="22"/>
          <w:szCs w:val="22"/>
        </w:rPr>
      </w:pPr>
      <w:r w:rsidRPr="004D57D7">
        <w:rPr>
          <w:rFonts w:ascii="Arial" w:hAnsi="Arial" w:cs="Arial"/>
          <w:sz w:val="22"/>
          <w:szCs w:val="22"/>
        </w:rPr>
        <w:t>prodávající není oprávněn kupujícímu dodat větší množství věcí, než je ujednáno v</w:t>
      </w:r>
      <w:r w:rsidR="00BD175B" w:rsidRPr="004D57D7">
        <w:rPr>
          <w:rFonts w:ascii="Arial" w:hAnsi="Arial" w:cs="Arial"/>
          <w:sz w:val="22"/>
          <w:szCs w:val="22"/>
        </w:rPr>
        <w:t>e</w:t>
      </w:r>
      <w:r w:rsidRPr="004D57D7">
        <w:rPr>
          <w:rFonts w:ascii="Arial" w:hAnsi="Arial" w:cs="Arial"/>
          <w:sz w:val="22"/>
          <w:szCs w:val="22"/>
        </w:rPr>
        <w:t xml:space="preserve"> </w:t>
      </w:r>
      <w:r w:rsidR="00BD175B" w:rsidRPr="004D57D7">
        <w:rPr>
          <w:rFonts w:ascii="Arial" w:hAnsi="Arial" w:cs="Arial"/>
          <w:sz w:val="22"/>
          <w:szCs w:val="22"/>
        </w:rPr>
        <w:t>S</w:t>
      </w:r>
      <w:r w:rsidRPr="004D57D7">
        <w:rPr>
          <w:rFonts w:ascii="Arial" w:hAnsi="Arial" w:cs="Arial"/>
          <w:sz w:val="22"/>
          <w:szCs w:val="22"/>
        </w:rPr>
        <w:t>mlouvě</w:t>
      </w:r>
      <w:r w:rsidR="004D57D7">
        <w:rPr>
          <w:rFonts w:ascii="Arial" w:hAnsi="Arial" w:cs="Arial"/>
          <w:sz w:val="22"/>
          <w:szCs w:val="22"/>
        </w:rPr>
        <w:t>,</w:t>
      </w:r>
    </w:p>
    <w:p w:rsidR="00F14F47" w:rsidRPr="004D57D7" w:rsidRDefault="004D57D7" w:rsidP="004D57D7">
      <w:pPr>
        <w:pStyle w:val="Odstavecseseznamem"/>
        <w:numPr>
          <w:ilvl w:val="0"/>
          <w:numId w:val="21"/>
        </w:numPr>
        <w:spacing w:before="120"/>
        <w:rPr>
          <w:rFonts w:ascii="Arial" w:hAnsi="Arial" w:cs="Arial"/>
          <w:sz w:val="22"/>
          <w:szCs w:val="22"/>
        </w:rPr>
      </w:pPr>
      <w:r>
        <w:rPr>
          <w:rFonts w:ascii="Arial" w:hAnsi="Arial" w:cs="Arial"/>
          <w:sz w:val="22"/>
          <w:szCs w:val="22"/>
        </w:rPr>
        <w:t>v</w:t>
      </w:r>
      <w:r w:rsidR="00A90544" w:rsidRPr="004D57D7">
        <w:rPr>
          <w:rFonts w:ascii="Arial" w:hAnsi="Arial" w:cs="Arial"/>
          <w:sz w:val="22"/>
          <w:szCs w:val="22"/>
        </w:rPr>
        <w:t> požadované</w:t>
      </w:r>
      <w:r w:rsidR="00F14F47" w:rsidRPr="004D57D7">
        <w:rPr>
          <w:rFonts w:ascii="Arial" w:hAnsi="Arial" w:cs="Arial"/>
          <w:sz w:val="22"/>
          <w:szCs w:val="22"/>
        </w:rPr>
        <w:t xml:space="preserve"> jakosti</w:t>
      </w:r>
      <w:r w:rsidR="006B289E" w:rsidRPr="004D57D7">
        <w:rPr>
          <w:rFonts w:ascii="Arial" w:hAnsi="Arial" w:cs="Arial"/>
          <w:sz w:val="22"/>
          <w:szCs w:val="22"/>
        </w:rPr>
        <w:t xml:space="preserve"> a </w:t>
      </w:r>
      <w:r w:rsidR="00D97F55" w:rsidRPr="004D57D7">
        <w:rPr>
          <w:rFonts w:ascii="Arial" w:hAnsi="Arial" w:cs="Arial"/>
          <w:sz w:val="22"/>
          <w:szCs w:val="22"/>
        </w:rPr>
        <w:t>pro</w:t>
      </w:r>
      <w:r w:rsidR="006B289E" w:rsidRPr="004D57D7">
        <w:rPr>
          <w:rFonts w:ascii="Arial" w:hAnsi="Arial" w:cs="Arial"/>
          <w:sz w:val="22"/>
          <w:szCs w:val="22"/>
        </w:rPr>
        <w:t>vedení</w:t>
      </w:r>
      <w:r w:rsidR="00F14F47" w:rsidRPr="004D57D7">
        <w:rPr>
          <w:rFonts w:ascii="Arial" w:hAnsi="Arial" w:cs="Arial"/>
          <w:sz w:val="22"/>
          <w:szCs w:val="22"/>
        </w:rPr>
        <w:t xml:space="preserve">. </w:t>
      </w:r>
    </w:p>
    <w:p w:rsidR="00F14F47" w:rsidRPr="00884013" w:rsidRDefault="004D57D7" w:rsidP="00884013">
      <w:pPr>
        <w:pStyle w:val="Odstavecseseznamem"/>
        <w:numPr>
          <w:ilvl w:val="0"/>
          <w:numId w:val="8"/>
        </w:numPr>
        <w:spacing w:before="120"/>
        <w:rPr>
          <w:rFonts w:ascii="Arial" w:hAnsi="Arial" w:cs="Arial"/>
          <w:sz w:val="22"/>
          <w:szCs w:val="22"/>
        </w:rPr>
      </w:pPr>
      <w:r>
        <w:rPr>
          <w:rFonts w:ascii="Arial" w:hAnsi="Arial" w:cs="Arial"/>
          <w:sz w:val="22"/>
          <w:szCs w:val="22"/>
        </w:rPr>
        <w:t>D</w:t>
      </w:r>
      <w:r w:rsidR="00F14F47" w:rsidRPr="00884013">
        <w:rPr>
          <w:rFonts w:ascii="Arial" w:hAnsi="Arial" w:cs="Arial"/>
          <w:sz w:val="22"/>
          <w:szCs w:val="22"/>
        </w:rPr>
        <w:t>odat zboží nové, nepoužívané a odpovídající platným technickým normám, právním předpisům a předpisům výrobce</w:t>
      </w:r>
      <w:r w:rsidR="006704D6">
        <w:rPr>
          <w:rFonts w:ascii="Arial" w:hAnsi="Arial" w:cs="Arial"/>
          <w:sz w:val="22"/>
          <w:szCs w:val="22"/>
        </w:rPr>
        <w:t>.</w:t>
      </w:r>
      <w:r w:rsidR="00F14F47" w:rsidRPr="00884013">
        <w:rPr>
          <w:rFonts w:ascii="Arial" w:hAnsi="Arial" w:cs="Arial"/>
          <w:sz w:val="22"/>
          <w:szCs w:val="22"/>
        </w:rPr>
        <w:t xml:space="preserve"> </w:t>
      </w:r>
    </w:p>
    <w:p w:rsidR="00DB4014" w:rsidRPr="00884013" w:rsidRDefault="004D57D7" w:rsidP="00884013">
      <w:pPr>
        <w:pStyle w:val="Odstavecseseznamem"/>
        <w:numPr>
          <w:ilvl w:val="0"/>
          <w:numId w:val="8"/>
        </w:numPr>
        <w:spacing w:before="120"/>
        <w:rPr>
          <w:rFonts w:ascii="Arial" w:hAnsi="Arial" w:cs="Arial"/>
          <w:sz w:val="22"/>
          <w:szCs w:val="22"/>
        </w:rPr>
      </w:pPr>
      <w:r>
        <w:rPr>
          <w:rFonts w:ascii="Arial" w:hAnsi="Arial" w:cs="Arial"/>
          <w:sz w:val="22"/>
          <w:szCs w:val="22"/>
        </w:rPr>
        <w:t>P</w:t>
      </w:r>
      <w:r w:rsidR="00F14F47" w:rsidRPr="00884013">
        <w:rPr>
          <w:rFonts w:ascii="Arial" w:hAnsi="Arial" w:cs="Arial"/>
          <w:sz w:val="22"/>
          <w:szCs w:val="22"/>
        </w:rPr>
        <w:t xml:space="preserve">ři dodání zboží do místa plnění dle </w:t>
      </w:r>
      <w:r w:rsidR="00F6537F" w:rsidRPr="00884013">
        <w:rPr>
          <w:rFonts w:ascii="Arial" w:hAnsi="Arial" w:cs="Arial"/>
          <w:sz w:val="22"/>
          <w:szCs w:val="22"/>
        </w:rPr>
        <w:t>odst. 3.1</w:t>
      </w:r>
      <w:r w:rsidR="00300CAA">
        <w:rPr>
          <w:rFonts w:ascii="Arial" w:hAnsi="Arial" w:cs="Arial"/>
          <w:sz w:val="22"/>
          <w:szCs w:val="22"/>
        </w:rPr>
        <w:t xml:space="preserve"> a 3.2</w:t>
      </w:r>
      <w:r w:rsidR="00F14F47" w:rsidRPr="00884013">
        <w:rPr>
          <w:rFonts w:ascii="Arial" w:hAnsi="Arial" w:cs="Arial"/>
          <w:sz w:val="22"/>
          <w:szCs w:val="22"/>
        </w:rPr>
        <w:t xml:space="preserve"> </w:t>
      </w:r>
      <w:r w:rsidR="00BD175B">
        <w:rPr>
          <w:rFonts w:ascii="Arial" w:hAnsi="Arial" w:cs="Arial"/>
          <w:sz w:val="22"/>
          <w:szCs w:val="22"/>
        </w:rPr>
        <w:t>S</w:t>
      </w:r>
      <w:r w:rsidR="00F14F47" w:rsidRPr="00884013">
        <w:rPr>
          <w:rFonts w:ascii="Arial" w:hAnsi="Arial" w:cs="Arial"/>
          <w:sz w:val="22"/>
          <w:szCs w:val="22"/>
        </w:rPr>
        <w:t>mlouvy předat kupujícímu doklady, které se ke zboží vztahují (záruční list, návod k použití apod.) v českém jazyce.</w:t>
      </w:r>
    </w:p>
    <w:p w:rsidR="00F14F47" w:rsidRPr="00884013" w:rsidRDefault="00F14F47" w:rsidP="00884013">
      <w:pPr>
        <w:numPr>
          <w:ilvl w:val="1"/>
          <w:numId w:val="10"/>
        </w:numPr>
        <w:spacing w:before="120"/>
        <w:ind w:left="357" w:hanging="357"/>
        <w:jc w:val="both"/>
        <w:rPr>
          <w:rFonts w:ascii="Arial" w:hAnsi="Arial" w:cs="Arial"/>
          <w:sz w:val="22"/>
          <w:szCs w:val="22"/>
        </w:rPr>
      </w:pPr>
      <w:r w:rsidRPr="00884013">
        <w:rPr>
          <w:rFonts w:ascii="Arial" w:hAnsi="Arial" w:cs="Arial"/>
          <w:sz w:val="22"/>
          <w:szCs w:val="22"/>
        </w:rPr>
        <w:t>Kupující je povinen:</w:t>
      </w:r>
    </w:p>
    <w:p w:rsidR="00AB7D71" w:rsidRPr="00884013" w:rsidRDefault="00F14F47" w:rsidP="00884013">
      <w:pPr>
        <w:pStyle w:val="Odstavecseseznamem"/>
        <w:numPr>
          <w:ilvl w:val="0"/>
          <w:numId w:val="11"/>
        </w:numPr>
        <w:spacing w:before="120"/>
        <w:rPr>
          <w:rFonts w:ascii="Arial" w:hAnsi="Arial" w:cs="Arial"/>
          <w:sz w:val="22"/>
          <w:szCs w:val="22"/>
        </w:rPr>
      </w:pPr>
      <w:r w:rsidRPr="00884013">
        <w:rPr>
          <w:rFonts w:ascii="Arial" w:hAnsi="Arial" w:cs="Arial"/>
          <w:sz w:val="22"/>
          <w:szCs w:val="22"/>
        </w:rPr>
        <w:t>Poskytnout prodávajícímu potřebnou součinnost při plnění jeho závazku.</w:t>
      </w:r>
      <w:r w:rsidR="0049237B" w:rsidRPr="00884013">
        <w:rPr>
          <w:rFonts w:ascii="Arial" w:hAnsi="Arial" w:cs="Arial"/>
          <w:sz w:val="22"/>
          <w:szCs w:val="22"/>
        </w:rPr>
        <w:t xml:space="preserve"> </w:t>
      </w:r>
    </w:p>
    <w:p w:rsidR="00F14F47" w:rsidRPr="00884013" w:rsidRDefault="00F14F47" w:rsidP="00884013">
      <w:pPr>
        <w:pStyle w:val="Odstavecseseznamem"/>
        <w:numPr>
          <w:ilvl w:val="0"/>
          <w:numId w:val="11"/>
        </w:numPr>
        <w:spacing w:before="120"/>
        <w:rPr>
          <w:rFonts w:ascii="Arial" w:hAnsi="Arial" w:cs="Arial"/>
          <w:sz w:val="22"/>
          <w:szCs w:val="22"/>
        </w:rPr>
      </w:pPr>
      <w:r w:rsidRPr="00884013">
        <w:rPr>
          <w:rFonts w:ascii="Arial" w:hAnsi="Arial" w:cs="Arial"/>
          <w:sz w:val="22"/>
          <w:szCs w:val="22"/>
        </w:rPr>
        <w:t xml:space="preserve">Pokud </w:t>
      </w:r>
      <w:r w:rsidR="0082642B" w:rsidRPr="00884013">
        <w:rPr>
          <w:rFonts w:ascii="Arial" w:hAnsi="Arial" w:cs="Arial"/>
          <w:sz w:val="22"/>
          <w:szCs w:val="22"/>
        </w:rPr>
        <w:t xml:space="preserve">dodané </w:t>
      </w:r>
      <w:r w:rsidRPr="00884013">
        <w:rPr>
          <w:rFonts w:ascii="Arial" w:hAnsi="Arial" w:cs="Arial"/>
          <w:sz w:val="22"/>
          <w:szCs w:val="22"/>
        </w:rPr>
        <w:t xml:space="preserve">zboží nemá zjevné vady a plnění prodávajícího splňuje požadavky stanovené </w:t>
      </w:r>
      <w:r w:rsidR="00AF49DE">
        <w:rPr>
          <w:rFonts w:ascii="Arial" w:hAnsi="Arial" w:cs="Arial"/>
          <w:sz w:val="22"/>
          <w:szCs w:val="22"/>
        </w:rPr>
        <w:t>S</w:t>
      </w:r>
      <w:r w:rsidRPr="00884013">
        <w:rPr>
          <w:rFonts w:ascii="Arial" w:hAnsi="Arial" w:cs="Arial"/>
          <w:sz w:val="22"/>
          <w:szCs w:val="22"/>
        </w:rPr>
        <w:t>mlouvou, zboží převzít</w:t>
      </w:r>
      <w:r w:rsidR="006B289E" w:rsidRPr="00884013">
        <w:rPr>
          <w:rFonts w:ascii="Arial" w:hAnsi="Arial" w:cs="Arial"/>
          <w:sz w:val="22"/>
          <w:szCs w:val="22"/>
        </w:rPr>
        <w:t xml:space="preserve"> a potvrdit písemně</w:t>
      </w:r>
      <w:r w:rsidR="00253790">
        <w:rPr>
          <w:rFonts w:ascii="Arial" w:hAnsi="Arial" w:cs="Arial"/>
          <w:sz w:val="22"/>
          <w:szCs w:val="22"/>
        </w:rPr>
        <w:t>/elektronicky</w:t>
      </w:r>
      <w:r w:rsidR="006B289E" w:rsidRPr="00884013">
        <w:rPr>
          <w:rFonts w:ascii="Arial" w:hAnsi="Arial" w:cs="Arial"/>
          <w:sz w:val="22"/>
          <w:szCs w:val="22"/>
        </w:rPr>
        <w:t xml:space="preserve"> jeho převzetí na dodacím listě.</w:t>
      </w:r>
    </w:p>
    <w:p w:rsidR="00F14F47" w:rsidRPr="00884013" w:rsidRDefault="00F14F47" w:rsidP="00884013"/>
    <w:p w:rsidR="00A054B1" w:rsidRDefault="00F14F47" w:rsidP="00627AC2">
      <w:pPr>
        <w:suppressAutoHyphens/>
        <w:spacing w:before="240" w:after="60"/>
        <w:jc w:val="center"/>
        <w:outlineLvl w:val="0"/>
        <w:rPr>
          <w:rFonts w:ascii="Arial" w:hAnsi="Arial" w:cs="Arial"/>
          <w:b/>
          <w:sz w:val="22"/>
          <w:szCs w:val="22"/>
        </w:rPr>
      </w:pPr>
      <w:r w:rsidRPr="00884013">
        <w:rPr>
          <w:rFonts w:ascii="Arial" w:hAnsi="Arial" w:cs="Arial"/>
          <w:b/>
          <w:sz w:val="22"/>
          <w:szCs w:val="22"/>
        </w:rPr>
        <w:t>Článek V.</w:t>
      </w:r>
    </w:p>
    <w:p w:rsidR="00F14F47" w:rsidRPr="00884013" w:rsidRDefault="00F14F47" w:rsidP="00884013">
      <w:pPr>
        <w:jc w:val="center"/>
        <w:rPr>
          <w:rFonts w:ascii="Arial" w:hAnsi="Arial" w:cs="Arial"/>
          <w:b/>
          <w:sz w:val="22"/>
          <w:szCs w:val="22"/>
        </w:rPr>
      </w:pPr>
      <w:r w:rsidRPr="00884013">
        <w:rPr>
          <w:rFonts w:ascii="Arial" w:hAnsi="Arial" w:cs="Arial"/>
          <w:b/>
          <w:sz w:val="22"/>
          <w:szCs w:val="22"/>
        </w:rPr>
        <w:t>Převod vlastnického práva a nebezpečí škody na zboží</w:t>
      </w:r>
    </w:p>
    <w:p w:rsidR="00F14F47" w:rsidRPr="00884013" w:rsidRDefault="00F14F47" w:rsidP="00884013">
      <w:pPr>
        <w:spacing w:before="120"/>
        <w:ind w:left="357"/>
        <w:jc w:val="both"/>
        <w:rPr>
          <w:rFonts w:ascii="Arial" w:hAnsi="Arial" w:cs="Arial"/>
          <w:sz w:val="22"/>
          <w:szCs w:val="22"/>
        </w:rPr>
      </w:pPr>
      <w:r w:rsidRPr="00884013">
        <w:rPr>
          <w:rFonts w:ascii="Arial" w:hAnsi="Arial" w:cs="Arial"/>
          <w:sz w:val="22"/>
          <w:szCs w:val="22"/>
        </w:rPr>
        <w:t>Kupující nabývá vlastnické právo ke zboží jeho převze</w:t>
      </w:r>
      <w:r w:rsidR="00461691" w:rsidRPr="00884013">
        <w:rPr>
          <w:rFonts w:ascii="Arial" w:hAnsi="Arial" w:cs="Arial"/>
          <w:sz w:val="22"/>
          <w:szCs w:val="22"/>
        </w:rPr>
        <w:t xml:space="preserve">tím </w:t>
      </w:r>
      <w:r w:rsidR="00AF1736">
        <w:rPr>
          <w:rFonts w:ascii="Arial" w:hAnsi="Arial" w:cs="Arial"/>
          <w:sz w:val="22"/>
          <w:szCs w:val="22"/>
        </w:rPr>
        <w:t xml:space="preserve">od prodávajícího </w:t>
      </w:r>
      <w:r w:rsidR="00461691" w:rsidRPr="00884013">
        <w:rPr>
          <w:rFonts w:ascii="Arial" w:hAnsi="Arial" w:cs="Arial"/>
          <w:sz w:val="22"/>
          <w:szCs w:val="22"/>
        </w:rPr>
        <w:t>v místě plnění</w:t>
      </w:r>
      <w:r w:rsidR="007B4B6D">
        <w:rPr>
          <w:rFonts w:ascii="Arial" w:hAnsi="Arial" w:cs="Arial"/>
          <w:sz w:val="22"/>
          <w:szCs w:val="22"/>
        </w:rPr>
        <w:t xml:space="preserve"> - v případě serveru, či na příslušné emailové adrese - v případě softwaru</w:t>
      </w:r>
      <w:r w:rsidR="00461691" w:rsidRPr="00884013">
        <w:rPr>
          <w:rFonts w:ascii="Arial" w:hAnsi="Arial" w:cs="Arial"/>
          <w:sz w:val="22"/>
          <w:szCs w:val="22"/>
        </w:rPr>
        <w:t>; v </w:t>
      </w:r>
      <w:r w:rsidRPr="00884013">
        <w:rPr>
          <w:rFonts w:ascii="Arial" w:hAnsi="Arial" w:cs="Arial"/>
          <w:sz w:val="22"/>
          <w:szCs w:val="22"/>
        </w:rPr>
        <w:t>témže okamžiku přechází na kupujícího nebezpečí škody na zboží.</w:t>
      </w:r>
    </w:p>
    <w:p w:rsidR="00F14F47" w:rsidRPr="00884013" w:rsidRDefault="00F14F47" w:rsidP="00884013"/>
    <w:p w:rsidR="00A054B1" w:rsidRDefault="00F14F47" w:rsidP="00627AC2">
      <w:pPr>
        <w:suppressAutoHyphens/>
        <w:spacing w:before="240" w:after="60"/>
        <w:jc w:val="center"/>
        <w:outlineLvl w:val="0"/>
        <w:rPr>
          <w:rFonts w:ascii="Arial" w:hAnsi="Arial" w:cs="Arial"/>
          <w:b/>
          <w:sz w:val="22"/>
          <w:szCs w:val="22"/>
        </w:rPr>
      </w:pPr>
      <w:r w:rsidRPr="00884013">
        <w:rPr>
          <w:rFonts w:ascii="Arial" w:hAnsi="Arial" w:cs="Arial"/>
          <w:b/>
          <w:sz w:val="22"/>
          <w:szCs w:val="22"/>
        </w:rPr>
        <w:t>Článek VI.</w:t>
      </w:r>
    </w:p>
    <w:p w:rsidR="00F14F47" w:rsidRPr="00884013" w:rsidRDefault="00F14F47" w:rsidP="00884013">
      <w:pPr>
        <w:jc w:val="center"/>
        <w:rPr>
          <w:rFonts w:ascii="Arial" w:hAnsi="Arial" w:cs="Arial"/>
          <w:b/>
          <w:sz w:val="22"/>
          <w:szCs w:val="22"/>
        </w:rPr>
      </w:pPr>
      <w:r w:rsidRPr="00884013">
        <w:rPr>
          <w:rFonts w:ascii="Arial" w:hAnsi="Arial" w:cs="Arial"/>
          <w:b/>
          <w:sz w:val="22"/>
          <w:szCs w:val="22"/>
        </w:rPr>
        <w:t>Předání a převzetí zboží</w:t>
      </w:r>
    </w:p>
    <w:p w:rsidR="00F14F47" w:rsidRDefault="00F8547D" w:rsidP="00884013">
      <w:pPr>
        <w:numPr>
          <w:ilvl w:val="1"/>
          <w:numId w:val="13"/>
        </w:numPr>
        <w:spacing w:before="120"/>
        <w:ind w:left="357" w:hanging="357"/>
        <w:jc w:val="both"/>
        <w:rPr>
          <w:rFonts w:ascii="Arial" w:hAnsi="Arial" w:cs="Arial"/>
          <w:sz w:val="22"/>
          <w:szCs w:val="22"/>
        </w:rPr>
      </w:pPr>
      <w:r>
        <w:rPr>
          <w:rFonts w:ascii="Arial" w:hAnsi="Arial" w:cs="Arial"/>
          <w:sz w:val="22"/>
          <w:szCs w:val="22"/>
        </w:rPr>
        <w:t>Server</w:t>
      </w:r>
      <w:r w:rsidR="003D0E62" w:rsidRPr="00884013">
        <w:rPr>
          <w:rFonts w:ascii="Arial" w:hAnsi="Arial" w:cs="Arial"/>
          <w:sz w:val="22"/>
          <w:szCs w:val="22"/>
        </w:rPr>
        <w:t xml:space="preserve"> </w:t>
      </w:r>
      <w:r w:rsidR="00F14F47" w:rsidRPr="00884013">
        <w:rPr>
          <w:rFonts w:ascii="Arial" w:hAnsi="Arial" w:cs="Arial"/>
          <w:sz w:val="22"/>
          <w:szCs w:val="22"/>
        </w:rPr>
        <w:t xml:space="preserve">se považuje za </w:t>
      </w:r>
      <w:r w:rsidR="003D0E62" w:rsidRPr="00884013">
        <w:rPr>
          <w:rFonts w:ascii="Arial" w:hAnsi="Arial" w:cs="Arial"/>
          <w:sz w:val="22"/>
          <w:szCs w:val="22"/>
        </w:rPr>
        <w:t>odevzdan</w:t>
      </w:r>
      <w:r w:rsidR="003D0E62">
        <w:rPr>
          <w:rFonts w:ascii="Arial" w:hAnsi="Arial" w:cs="Arial"/>
          <w:sz w:val="22"/>
          <w:szCs w:val="22"/>
        </w:rPr>
        <w:t>ý</w:t>
      </w:r>
      <w:r w:rsidR="003D0E62" w:rsidRPr="00884013">
        <w:rPr>
          <w:rFonts w:ascii="Arial" w:hAnsi="Arial" w:cs="Arial"/>
          <w:sz w:val="22"/>
          <w:szCs w:val="22"/>
        </w:rPr>
        <w:t xml:space="preserve"> </w:t>
      </w:r>
      <w:r w:rsidR="00F14F47" w:rsidRPr="00884013">
        <w:rPr>
          <w:rFonts w:ascii="Arial" w:hAnsi="Arial" w:cs="Arial"/>
          <w:sz w:val="22"/>
          <w:szCs w:val="22"/>
        </w:rPr>
        <w:t xml:space="preserve">kupujícímu jeho </w:t>
      </w:r>
      <w:r w:rsidR="00120DD2" w:rsidRPr="00884013">
        <w:rPr>
          <w:rFonts w:ascii="Arial" w:hAnsi="Arial" w:cs="Arial"/>
          <w:sz w:val="22"/>
          <w:szCs w:val="22"/>
        </w:rPr>
        <w:t xml:space="preserve">fyzickým </w:t>
      </w:r>
      <w:r w:rsidR="00F14F47" w:rsidRPr="00884013">
        <w:rPr>
          <w:rFonts w:ascii="Arial" w:hAnsi="Arial" w:cs="Arial"/>
          <w:sz w:val="22"/>
          <w:szCs w:val="22"/>
        </w:rPr>
        <w:t xml:space="preserve">převzetím kupujícím v místě plnění dle </w:t>
      </w:r>
      <w:r w:rsidR="00F6537F" w:rsidRPr="00884013">
        <w:rPr>
          <w:rFonts w:ascii="Arial" w:hAnsi="Arial" w:cs="Arial"/>
          <w:sz w:val="22"/>
          <w:szCs w:val="22"/>
        </w:rPr>
        <w:t>odst. 3.1</w:t>
      </w:r>
      <w:r w:rsidR="00F14F47" w:rsidRPr="00884013">
        <w:rPr>
          <w:rFonts w:ascii="Arial" w:hAnsi="Arial" w:cs="Arial"/>
          <w:sz w:val="22"/>
          <w:szCs w:val="22"/>
        </w:rPr>
        <w:t xml:space="preserve"> </w:t>
      </w:r>
      <w:r w:rsidR="009A0D18">
        <w:rPr>
          <w:rFonts w:ascii="Arial" w:hAnsi="Arial" w:cs="Arial"/>
          <w:sz w:val="22"/>
          <w:szCs w:val="22"/>
        </w:rPr>
        <w:t>S</w:t>
      </w:r>
      <w:r w:rsidR="00F14F47" w:rsidRPr="00884013">
        <w:rPr>
          <w:rFonts w:ascii="Arial" w:hAnsi="Arial" w:cs="Arial"/>
          <w:sz w:val="22"/>
          <w:szCs w:val="22"/>
        </w:rPr>
        <w:t>mlouvy</w:t>
      </w:r>
      <w:r w:rsidR="00120DD2" w:rsidRPr="00884013">
        <w:rPr>
          <w:rFonts w:ascii="Arial" w:hAnsi="Arial" w:cs="Arial"/>
          <w:sz w:val="22"/>
          <w:szCs w:val="22"/>
        </w:rPr>
        <w:t xml:space="preserve"> a podpisem dodacího listu kupujícím dle odst. 6.</w:t>
      </w:r>
      <w:r w:rsidR="00040F16">
        <w:rPr>
          <w:rFonts w:ascii="Arial" w:hAnsi="Arial" w:cs="Arial"/>
          <w:sz w:val="22"/>
          <w:szCs w:val="22"/>
        </w:rPr>
        <w:t>5</w:t>
      </w:r>
      <w:r w:rsidR="00445EA1" w:rsidRPr="00884013">
        <w:rPr>
          <w:rFonts w:ascii="Arial" w:hAnsi="Arial" w:cs="Arial"/>
          <w:sz w:val="22"/>
          <w:szCs w:val="22"/>
        </w:rPr>
        <w:t xml:space="preserve"> </w:t>
      </w:r>
      <w:r w:rsidR="00120DD2" w:rsidRPr="00884013">
        <w:rPr>
          <w:rFonts w:ascii="Arial" w:hAnsi="Arial" w:cs="Arial"/>
          <w:sz w:val="22"/>
          <w:szCs w:val="22"/>
        </w:rPr>
        <w:t>a 6.</w:t>
      </w:r>
      <w:r w:rsidR="00040F16">
        <w:rPr>
          <w:rFonts w:ascii="Arial" w:hAnsi="Arial" w:cs="Arial"/>
          <w:sz w:val="22"/>
          <w:szCs w:val="22"/>
        </w:rPr>
        <w:t>6</w:t>
      </w:r>
      <w:r w:rsidR="00120DD2" w:rsidRPr="00884013">
        <w:rPr>
          <w:rFonts w:ascii="Arial" w:hAnsi="Arial" w:cs="Arial"/>
          <w:sz w:val="22"/>
          <w:szCs w:val="22"/>
        </w:rPr>
        <w:t xml:space="preserve"> </w:t>
      </w:r>
      <w:r w:rsidR="009A0D18">
        <w:rPr>
          <w:rFonts w:ascii="Arial" w:hAnsi="Arial" w:cs="Arial"/>
          <w:sz w:val="22"/>
          <w:szCs w:val="22"/>
        </w:rPr>
        <w:t>S</w:t>
      </w:r>
      <w:r w:rsidR="00120DD2" w:rsidRPr="00884013">
        <w:rPr>
          <w:rFonts w:ascii="Arial" w:hAnsi="Arial" w:cs="Arial"/>
          <w:sz w:val="22"/>
          <w:szCs w:val="22"/>
        </w:rPr>
        <w:t>mlouvy</w:t>
      </w:r>
      <w:r w:rsidR="00F14F47" w:rsidRPr="00884013">
        <w:rPr>
          <w:rFonts w:ascii="Arial" w:hAnsi="Arial" w:cs="Arial"/>
          <w:sz w:val="22"/>
          <w:szCs w:val="22"/>
        </w:rPr>
        <w:t xml:space="preserve">. </w:t>
      </w:r>
    </w:p>
    <w:p w:rsidR="003D0E62" w:rsidRDefault="003D0E62" w:rsidP="00884013">
      <w:pPr>
        <w:numPr>
          <w:ilvl w:val="1"/>
          <w:numId w:val="13"/>
        </w:numPr>
        <w:spacing w:before="120"/>
        <w:ind w:left="357" w:hanging="357"/>
        <w:jc w:val="both"/>
        <w:rPr>
          <w:rFonts w:ascii="Arial" w:hAnsi="Arial" w:cs="Arial"/>
          <w:sz w:val="22"/>
          <w:szCs w:val="22"/>
        </w:rPr>
      </w:pPr>
      <w:r>
        <w:rPr>
          <w:rFonts w:ascii="Arial" w:hAnsi="Arial" w:cs="Arial"/>
          <w:sz w:val="22"/>
          <w:szCs w:val="22"/>
        </w:rPr>
        <w:t>Software se považuje za odevzdaný kupujícímu</w:t>
      </w:r>
      <w:r w:rsidR="00657433">
        <w:rPr>
          <w:rFonts w:ascii="Arial" w:hAnsi="Arial" w:cs="Arial"/>
          <w:sz w:val="22"/>
          <w:szCs w:val="22"/>
        </w:rPr>
        <w:t xml:space="preserve"> </w:t>
      </w:r>
      <w:r>
        <w:rPr>
          <w:rFonts w:ascii="Arial" w:hAnsi="Arial" w:cs="Arial"/>
          <w:sz w:val="22"/>
          <w:szCs w:val="22"/>
        </w:rPr>
        <w:t xml:space="preserve">doručením </w:t>
      </w:r>
      <w:r w:rsidR="007F24C4">
        <w:rPr>
          <w:rFonts w:ascii="Arial" w:hAnsi="Arial" w:cs="Arial"/>
          <w:sz w:val="22"/>
          <w:szCs w:val="22"/>
        </w:rPr>
        <w:t xml:space="preserve">aktivačních klíčů </w:t>
      </w:r>
      <w:r w:rsidR="00445EA1">
        <w:rPr>
          <w:rFonts w:ascii="Arial" w:hAnsi="Arial" w:cs="Arial"/>
          <w:sz w:val="22"/>
          <w:szCs w:val="22"/>
        </w:rPr>
        <w:t>na emailovou adresu dle odst. 3.2 Smlouvy a podpisem dodacího listu kupujícím dle odst. 6.</w:t>
      </w:r>
      <w:r w:rsidR="00040F16">
        <w:rPr>
          <w:rFonts w:ascii="Arial" w:hAnsi="Arial" w:cs="Arial"/>
          <w:sz w:val="22"/>
          <w:szCs w:val="22"/>
        </w:rPr>
        <w:t>5</w:t>
      </w:r>
      <w:r w:rsidR="00445EA1">
        <w:rPr>
          <w:rFonts w:ascii="Arial" w:hAnsi="Arial" w:cs="Arial"/>
          <w:sz w:val="22"/>
          <w:szCs w:val="22"/>
        </w:rPr>
        <w:t xml:space="preserve"> a 6.</w:t>
      </w:r>
      <w:r w:rsidR="00040F16">
        <w:rPr>
          <w:rFonts w:ascii="Arial" w:hAnsi="Arial" w:cs="Arial"/>
          <w:sz w:val="22"/>
          <w:szCs w:val="22"/>
        </w:rPr>
        <w:t>6</w:t>
      </w:r>
      <w:r w:rsidR="00445EA1">
        <w:rPr>
          <w:rFonts w:ascii="Arial" w:hAnsi="Arial" w:cs="Arial"/>
          <w:sz w:val="22"/>
          <w:szCs w:val="22"/>
        </w:rPr>
        <w:t xml:space="preserve"> Smlouvy.</w:t>
      </w:r>
    </w:p>
    <w:p w:rsidR="00040F16" w:rsidRPr="00884013" w:rsidRDefault="00FF427A" w:rsidP="00884013">
      <w:pPr>
        <w:numPr>
          <w:ilvl w:val="1"/>
          <w:numId w:val="13"/>
        </w:numPr>
        <w:spacing w:before="120"/>
        <w:ind w:left="357" w:hanging="357"/>
        <w:jc w:val="both"/>
        <w:rPr>
          <w:rFonts w:ascii="Arial" w:hAnsi="Arial" w:cs="Arial"/>
          <w:sz w:val="22"/>
          <w:szCs w:val="22"/>
        </w:rPr>
      </w:pPr>
      <w:r>
        <w:rPr>
          <w:rFonts w:ascii="Arial" w:hAnsi="Arial" w:cs="Arial"/>
          <w:sz w:val="22"/>
          <w:szCs w:val="22"/>
        </w:rPr>
        <w:t>K p</w:t>
      </w:r>
      <w:r w:rsidR="00040F16">
        <w:rPr>
          <w:rFonts w:ascii="Arial" w:hAnsi="Arial" w:cs="Arial"/>
          <w:sz w:val="22"/>
          <w:szCs w:val="22"/>
        </w:rPr>
        <w:t xml:space="preserve">ředání softwaru dle odst. 6.2 této Smlouvy musí </w:t>
      </w:r>
      <w:r>
        <w:rPr>
          <w:rFonts w:ascii="Arial" w:hAnsi="Arial" w:cs="Arial"/>
          <w:sz w:val="22"/>
          <w:szCs w:val="22"/>
        </w:rPr>
        <w:t xml:space="preserve">dojít před </w:t>
      </w:r>
      <w:r w:rsidR="00616B0A">
        <w:rPr>
          <w:rFonts w:ascii="Arial" w:hAnsi="Arial" w:cs="Arial"/>
          <w:sz w:val="22"/>
          <w:szCs w:val="22"/>
        </w:rPr>
        <w:t>-</w:t>
      </w:r>
      <w:r>
        <w:rPr>
          <w:rFonts w:ascii="Arial" w:hAnsi="Arial" w:cs="Arial"/>
          <w:sz w:val="22"/>
          <w:szCs w:val="22"/>
        </w:rPr>
        <w:t xml:space="preserve"> </w:t>
      </w:r>
      <w:r w:rsidR="00040F16">
        <w:rPr>
          <w:rFonts w:ascii="Arial" w:hAnsi="Arial" w:cs="Arial"/>
          <w:sz w:val="22"/>
          <w:szCs w:val="22"/>
        </w:rPr>
        <w:t>předání</w:t>
      </w:r>
      <w:r>
        <w:rPr>
          <w:rFonts w:ascii="Arial" w:hAnsi="Arial" w:cs="Arial"/>
          <w:sz w:val="22"/>
          <w:szCs w:val="22"/>
        </w:rPr>
        <w:t>m</w:t>
      </w:r>
      <w:r w:rsidR="00040F16">
        <w:rPr>
          <w:rFonts w:ascii="Arial" w:hAnsi="Arial" w:cs="Arial"/>
          <w:sz w:val="22"/>
          <w:szCs w:val="22"/>
        </w:rPr>
        <w:t xml:space="preserve"> serveru dle odst. 6.1 této Smlouvy.</w:t>
      </w:r>
    </w:p>
    <w:p w:rsidR="00F14F47" w:rsidRPr="00884013" w:rsidRDefault="00F14F47" w:rsidP="00884013">
      <w:pPr>
        <w:numPr>
          <w:ilvl w:val="1"/>
          <w:numId w:val="13"/>
        </w:numPr>
        <w:spacing w:before="120"/>
        <w:ind w:left="357" w:hanging="357"/>
        <w:jc w:val="both"/>
        <w:rPr>
          <w:rFonts w:ascii="Arial" w:hAnsi="Arial" w:cs="Arial"/>
          <w:sz w:val="22"/>
          <w:szCs w:val="22"/>
        </w:rPr>
      </w:pPr>
      <w:r w:rsidRPr="00884013">
        <w:rPr>
          <w:rFonts w:ascii="Arial" w:hAnsi="Arial" w:cs="Arial"/>
          <w:sz w:val="22"/>
          <w:szCs w:val="22"/>
        </w:rPr>
        <w:t>Kupující při převzetí zboží provede kontrolu:</w:t>
      </w:r>
    </w:p>
    <w:p w:rsidR="00F14F47" w:rsidRPr="00884013" w:rsidRDefault="00F14F47" w:rsidP="00884013">
      <w:pPr>
        <w:pStyle w:val="Odstavecseseznamem"/>
        <w:numPr>
          <w:ilvl w:val="0"/>
          <w:numId w:val="12"/>
        </w:numPr>
        <w:tabs>
          <w:tab w:val="num" w:pos="900"/>
          <w:tab w:val="num" w:pos="1428"/>
        </w:tabs>
        <w:spacing w:before="120"/>
        <w:rPr>
          <w:rFonts w:ascii="Arial" w:hAnsi="Arial" w:cs="Arial"/>
          <w:sz w:val="22"/>
          <w:szCs w:val="22"/>
        </w:rPr>
      </w:pPr>
      <w:r w:rsidRPr="00884013">
        <w:rPr>
          <w:rFonts w:ascii="Arial" w:hAnsi="Arial" w:cs="Arial"/>
          <w:sz w:val="22"/>
          <w:szCs w:val="22"/>
        </w:rPr>
        <w:t>dodaného druhu</w:t>
      </w:r>
      <w:r w:rsidR="0085748E" w:rsidRPr="00884013">
        <w:rPr>
          <w:rFonts w:ascii="Arial" w:hAnsi="Arial" w:cs="Arial"/>
          <w:sz w:val="22"/>
          <w:szCs w:val="22"/>
        </w:rPr>
        <w:t>,</w:t>
      </w:r>
      <w:r w:rsidRPr="00884013">
        <w:rPr>
          <w:rFonts w:ascii="Arial" w:hAnsi="Arial" w:cs="Arial"/>
          <w:sz w:val="22"/>
          <w:szCs w:val="22"/>
        </w:rPr>
        <w:t xml:space="preserve"> množství</w:t>
      </w:r>
      <w:r w:rsidR="0085748E" w:rsidRPr="00884013">
        <w:rPr>
          <w:rFonts w:ascii="Arial" w:hAnsi="Arial" w:cs="Arial"/>
          <w:sz w:val="22"/>
          <w:szCs w:val="22"/>
        </w:rPr>
        <w:t xml:space="preserve"> a kompletnosti</w:t>
      </w:r>
      <w:r w:rsidRPr="00884013">
        <w:rPr>
          <w:rFonts w:ascii="Arial" w:hAnsi="Arial" w:cs="Arial"/>
          <w:sz w:val="22"/>
          <w:szCs w:val="22"/>
        </w:rPr>
        <w:t xml:space="preserve"> zboží,</w:t>
      </w:r>
    </w:p>
    <w:p w:rsidR="00F14F47" w:rsidRPr="00884013" w:rsidRDefault="00F14F47" w:rsidP="00884013">
      <w:pPr>
        <w:pStyle w:val="Odstavecseseznamem"/>
        <w:numPr>
          <w:ilvl w:val="0"/>
          <w:numId w:val="12"/>
        </w:numPr>
        <w:tabs>
          <w:tab w:val="num" w:pos="900"/>
          <w:tab w:val="num" w:pos="1428"/>
        </w:tabs>
        <w:spacing w:before="120"/>
        <w:rPr>
          <w:rFonts w:ascii="Arial" w:hAnsi="Arial" w:cs="Arial"/>
          <w:sz w:val="22"/>
          <w:szCs w:val="22"/>
        </w:rPr>
      </w:pPr>
      <w:r w:rsidRPr="00884013">
        <w:rPr>
          <w:rFonts w:ascii="Arial" w:hAnsi="Arial" w:cs="Arial"/>
          <w:sz w:val="22"/>
          <w:szCs w:val="22"/>
        </w:rPr>
        <w:t>zjevných jakostních vlastností zboží,</w:t>
      </w:r>
    </w:p>
    <w:p w:rsidR="00F14F47" w:rsidRPr="00884013" w:rsidRDefault="00F14F47" w:rsidP="00884013">
      <w:pPr>
        <w:pStyle w:val="Odstavecseseznamem"/>
        <w:numPr>
          <w:ilvl w:val="0"/>
          <w:numId w:val="12"/>
        </w:numPr>
        <w:tabs>
          <w:tab w:val="num" w:pos="900"/>
          <w:tab w:val="num" w:pos="1428"/>
        </w:tabs>
        <w:spacing w:before="120"/>
        <w:rPr>
          <w:rFonts w:ascii="Arial" w:hAnsi="Arial" w:cs="Arial"/>
          <w:sz w:val="22"/>
          <w:szCs w:val="22"/>
        </w:rPr>
      </w:pPr>
      <w:r w:rsidRPr="00884013">
        <w:rPr>
          <w:rFonts w:ascii="Arial" w:hAnsi="Arial" w:cs="Arial"/>
          <w:sz w:val="22"/>
          <w:szCs w:val="22"/>
        </w:rPr>
        <w:t>zda nedošlo k poškození zboží při přepravě,</w:t>
      </w:r>
    </w:p>
    <w:p w:rsidR="00F14F47" w:rsidRDefault="00F14F47" w:rsidP="00884013">
      <w:pPr>
        <w:pStyle w:val="Odstavecseseznamem"/>
        <w:numPr>
          <w:ilvl w:val="0"/>
          <w:numId w:val="12"/>
        </w:numPr>
        <w:tabs>
          <w:tab w:val="num" w:pos="900"/>
          <w:tab w:val="num" w:pos="1428"/>
        </w:tabs>
        <w:spacing w:before="120"/>
        <w:rPr>
          <w:rFonts w:ascii="Arial" w:hAnsi="Arial" w:cs="Arial"/>
          <w:sz w:val="22"/>
          <w:szCs w:val="22"/>
        </w:rPr>
      </w:pPr>
      <w:r w:rsidRPr="00884013">
        <w:rPr>
          <w:rFonts w:ascii="Arial" w:hAnsi="Arial" w:cs="Arial"/>
          <w:sz w:val="22"/>
          <w:szCs w:val="22"/>
        </w:rPr>
        <w:t>dokladů dodaných se zbožím</w:t>
      </w:r>
      <w:r w:rsidR="00CE6923">
        <w:rPr>
          <w:rFonts w:ascii="Arial" w:hAnsi="Arial" w:cs="Arial"/>
          <w:sz w:val="22"/>
          <w:szCs w:val="22"/>
        </w:rPr>
        <w:t>,</w:t>
      </w:r>
    </w:p>
    <w:p w:rsidR="00CE6923" w:rsidRPr="00884013" w:rsidRDefault="00CE6923" w:rsidP="00884013">
      <w:pPr>
        <w:pStyle w:val="Odstavecseseznamem"/>
        <w:numPr>
          <w:ilvl w:val="0"/>
          <w:numId w:val="12"/>
        </w:numPr>
        <w:tabs>
          <w:tab w:val="num" w:pos="900"/>
          <w:tab w:val="num" w:pos="1428"/>
        </w:tabs>
        <w:spacing w:before="120"/>
        <w:rPr>
          <w:rFonts w:ascii="Arial" w:hAnsi="Arial" w:cs="Arial"/>
          <w:sz w:val="22"/>
          <w:szCs w:val="22"/>
        </w:rPr>
      </w:pPr>
      <w:r>
        <w:rPr>
          <w:rFonts w:ascii="Arial" w:hAnsi="Arial" w:cs="Arial"/>
          <w:sz w:val="22"/>
          <w:szCs w:val="22"/>
        </w:rPr>
        <w:t>výrobního čísla zboží</w:t>
      </w:r>
      <w:r w:rsidR="00B0082F">
        <w:rPr>
          <w:rFonts w:ascii="Arial" w:hAnsi="Arial" w:cs="Arial"/>
          <w:sz w:val="22"/>
          <w:szCs w:val="22"/>
        </w:rPr>
        <w:t xml:space="preserve"> (pokud zboží výrobním číslem disponuje)</w:t>
      </w:r>
      <w:r>
        <w:rPr>
          <w:rFonts w:ascii="Arial" w:hAnsi="Arial" w:cs="Arial"/>
          <w:sz w:val="22"/>
          <w:szCs w:val="22"/>
        </w:rPr>
        <w:t>.</w:t>
      </w:r>
    </w:p>
    <w:p w:rsidR="00F14F47" w:rsidRPr="00884013" w:rsidRDefault="00F14F47" w:rsidP="00884013">
      <w:pPr>
        <w:numPr>
          <w:ilvl w:val="1"/>
          <w:numId w:val="13"/>
        </w:numPr>
        <w:spacing w:before="120"/>
        <w:ind w:left="357" w:hanging="357"/>
        <w:jc w:val="both"/>
        <w:rPr>
          <w:rFonts w:ascii="Arial" w:hAnsi="Arial" w:cs="Arial"/>
          <w:sz w:val="22"/>
          <w:szCs w:val="22"/>
        </w:rPr>
      </w:pPr>
      <w:r w:rsidRPr="00884013">
        <w:rPr>
          <w:rFonts w:ascii="Arial" w:hAnsi="Arial" w:cs="Arial"/>
          <w:sz w:val="22"/>
          <w:szCs w:val="22"/>
        </w:rPr>
        <w:t>O předání a převzetí zboží prodávající vyhotoví</w:t>
      </w:r>
      <w:r w:rsidR="00F466D3">
        <w:rPr>
          <w:rFonts w:ascii="Arial" w:hAnsi="Arial" w:cs="Arial"/>
          <w:sz w:val="22"/>
          <w:szCs w:val="22"/>
        </w:rPr>
        <w:t xml:space="preserve"> jeden</w:t>
      </w:r>
      <w:r w:rsidRPr="00884013">
        <w:rPr>
          <w:rFonts w:ascii="Arial" w:hAnsi="Arial" w:cs="Arial"/>
          <w:sz w:val="22"/>
          <w:szCs w:val="22"/>
        </w:rPr>
        <w:t xml:space="preserve"> </w:t>
      </w:r>
      <w:r w:rsidR="00F466D3">
        <w:rPr>
          <w:rFonts w:ascii="Arial" w:hAnsi="Arial" w:cs="Arial"/>
          <w:sz w:val="22"/>
          <w:szCs w:val="22"/>
        </w:rPr>
        <w:t xml:space="preserve">společný </w:t>
      </w:r>
      <w:r w:rsidRPr="00884013">
        <w:rPr>
          <w:rFonts w:ascii="Arial" w:hAnsi="Arial" w:cs="Arial"/>
          <w:sz w:val="22"/>
          <w:szCs w:val="22"/>
        </w:rPr>
        <w:t>dodací list</w:t>
      </w:r>
      <w:r w:rsidR="00F466D3">
        <w:rPr>
          <w:rFonts w:ascii="Arial" w:hAnsi="Arial" w:cs="Arial"/>
          <w:sz w:val="22"/>
          <w:szCs w:val="22"/>
        </w:rPr>
        <w:t xml:space="preserve"> jak pro server, tak pro software</w:t>
      </w:r>
      <w:r w:rsidRPr="00884013">
        <w:rPr>
          <w:rFonts w:ascii="Arial" w:hAnsi="Arial" w:cs="Arial"/>
          <w:sz w:val="22"/>
          <w:szCs w:val="22"/>
        </w:rPr>
        <w:t>, který za kupujícího podepíše k tomu pověřený zástupce</w:t>
      </w:r>
      <w:r w:rsidR="00A42026">
        <w:rPr>
          <w:rFonts w:ascii="Arial" w:hAnsi="Arial" w:cs="Arial"/>
          <w:sz w:val="22"/>
          <w:szCs w:val="22"/>
        </w:rPr>
        <w:t>, Jindřich Kukla, tel.: 266 097 425, mob.: 725 941 354, mail.: jindrich.kukla@sfdi.cz</w:t>
      </w:r>
      <w:r w:rsidRPr="00884013">
        <w:rPr>
          <w:rFonts w:ascii="Arial" w:hAnsi="Arial" w:cs="Arial"/>
          <w:sz w:val="22"/>
          <w:szCs w:val="22"/>
        </w:rPr>
        <w:t>. Prodávající je povinen n</w:t>
      </w:r>
      <w:r w:rsidR="009A5E66" w:rsidRPr="00884013">
        <w:rPr>
          <w:rFonts w:ascii="Arial" w:hAnsi="Arial" w:cs="Arial"/>
          <w:sz w:val="22"/>
          <w:szCs w:val="22"/>
        </w:rPr>
        <w:t>a dodacím listu uvést typ zboží, počet kusů</w:t>
      </w:r>
      <w:r w:rsidR="00CE6923">
        <w:rPr>
          <w:rFonts w:ascii="Arial" w:hAnsi="Arial" w:cs="Arial"/>
          <w:sz w:val="22"/>
          <w:szCs w:val="22"/>
        </w:rPr>
        <w:t>, výrobní číslo zboží</w:t>
      </w:r>
      <w:r w:rsidR="00B0082F">
        <w:rPr>
          <w:rFonts w:ascii="Arial" w:hAnsi="Arial" w:cs="Arial"/>
          <w:sz w:val="22"/>
          <w:szCs w:val="22"/>
        </w:rPr>
        <w:t xml:space="preserve"> (pokud zboží výrobním číslem disponuje)</w:t>
      </w:r>
      <w:r w:rsidR="009A5E66" w:rsidRPr="00884013">
        <w:rPr>
          <w:rFonts w:ascii="Arial" w:hAnsi="Arial" w:cs="Arial"/>
          <w:sz w:val="22"/>
          <w:szCs w:val="22"/>
        </w:rPr>
        <w:t xml:space="preserve"> </w:t>
      </w:r>
      <w:r w:rsidRPr="00884013">
        <w:rPr>
          <w:rFonts w:ascii="Arial" w:hAnsi="Arial" w:cs="Arial"/>
          <w:sz w:val="22"/>
          <w:szCs w:val="22"/>
        </w:rPr>
        <w:t xml:space="preserve">a datum předání. Dodací list bude dále obsahovat jméno a podpis </w:t>
      </w:r>
      <w:r w:rsidRPr="00884013">
        <w:rPr>
          <w:rFonts w:ascii="Arial" w:hAnsi="Arial" w:cs="Arial"/>
          <w:sz w:val="22"/>
          <w:szCs w:val="22"/>
        </w:rPr>
        <w:lastRenderedPageBreak/>
        <w:t>předávající osoby za prodávajícího a jméno a podpis př</w:t>
      </w:r>
      <w:r w:rsidR="009A5E66" w:rsidRPr="00884013">
        <w:rPr>
          <w:rFonts w:ascii="Arial" w:hAnsi="Arial" w:cs="Arial"/>
          <w:sz w:val="22"/>
          <w:szCs w:val="22"/>
        </w:rPr>
        <w:t xml:space="preserve">ejímající osoby za kupujícího. </w:t>
      </w:r>
      <w:r w:rsidRPr="00884013">
        <w:rPr>
          <w:rFonts w:ascii="Arial" w:hAnsi="Arial" w:cs="Arial"/>
          <w:sz w:val="22"/>
          <w:szCs w:val="22"/>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66497A" w:rsidRPr="00884013" w:rsidRDefault="0066497A" w:rsidP="00884013">
      <w:pPr>
        <w:numPr>
          <w:ilvl w:val="1"/>
          <w:numId w:val="13"/>
        </w:numPr>
        <w:spacing w:before="120"/>
        <w:ind w:left="357" w:hanging="357"/>
        <w:jc w:val="both"/>
        <w:rPr>
          <w:rFonts w:ascii="Arial" w:hAnsi="Arial" w:cs="Arial"/>
          <w:sz w:val="22"/>
          <w:szCs w:val="22"/>
        </w:rPr>
      </w:pPr>
      <w:r w:rsidRPr="00884013">
        <w:rPr>
          <w:rFonts w:ascii="Arial" w:hAnsi="Arial" w:cs="Arial"/>
          <w:sz w:val="22"/>
          <w:szCs w:val="22"/>
        </w:rPr>
        <w:t>Kupující potvrdí převzetí zboží podpisem dodacího listu. Případné vady zboží zjevné při předání uvede kupující do dodacího listu. Pokud bude mít zboží vady, které brání užívání nebo užívání podstatně ztěžují, je kupující oprávněn odmítnout ho převzít. Bezvadné zboží se kupující zavazuje převzít a zaplatit jeho cenu.</w:t>
      </w:r>
    </w:p>
    <w:p w:rsidR="00343DE0" w:rsidRPr="00884013" w:rsidRDefault="00343DE0" w:rsidP="00884013">
      <w:pPr>
        <w:spacing w:before="120"/>
        <w:jc w:val="both"/>
        <w:rPr>
          <w:rFonts w:ascii="Arial" w:hAnsi="Arial" w:cs="Arial"/>
          <w:sz w:val="22"/>
          <w:szCs w:val="22"/>
        </w:rPr>
      </w:pPr>
    </w:p>
    <w:p w:rsidR="00A054B1" w:rsidRDefault="006D57E0" w:rsidP="00627AC2">
      <w:pPr>
        <w:suppressAutoHyphens/>
        <w:spacing w:before="240" w:after="60"/>
        <w:jc w:val="center"/>
        <w:outlineLvl w:val="0"/>
        <w:rPr>
          <w:rFonts w:ascii="Arial" w:hAnsi="Arial" w:cs="Arial"/>
          <w:b/>
          <w:sz w:val="22"/>
          <w:szCs w:val="22"/>
        </w:rPr>
      </w:pPr>
      <w:r w:rsidRPr="00884013">
        <w:rPr>
          <w:rFonts w:ascii="Arial" w:hAnsi="Arial" w:cs="Arial"/>
          <w:b/>
          <w:sz w:val="22"/>
          <w:szCs w:val="22"/>
        </w:rPr>
        <w:t xml:space="preserve">Článek </w:t>
      </w:r>
      <w:r w:rsidR="00EA748F" w:rsidRPr="00884013">
        <w:rPr>
          <w:rFonts w:ascii="Arial" w:hAnsi="Arial" w:cs="Arial"/>
          <w:b/>
          <w:sz w:val="22"/>
          <w:szCs w:val="22"/>
        </w:rPr>
        <w:t>V</w:t>
      </w:r>
      <w:r w:rsidRPr="00884013">
        <w:rPr>
          <w:rFonts w:ascii="Arial" w:hAnsi="Arial" w:cs="Arial"/>
          <w:b/>
          <w:sz w:val="22"/>
          <w:szCs w:val="22"/>
        </w:rPr>
        <w:t>II</w:t>
      </w:r>
      <w:r w:rsidR="00EA748F" w:rsidRPr="00884013">
        <w:rPr>
          <w:rFonts w:ascii="Arial" w:hAnsi="Arial" w:cs="Arial"/>
          <w:b/>
          <w:sz w:val="22"/>
          <w:szCs w:val="22"/>
        </w:rPr>
        <w:t>.</w:t>
      </w:r>
    </w:p>
    <w:p w:rsidR="005228A2" w:rsidRPr="00884013" w:rsidRDefault="0066497A" w:rsidP="00884013">
      <w:pPr>
        <w:jc w:val="center"/>
        <w:rPr>
          <w:rFonts w:ascii="Arial" w:hAnsi="Arial" w:cs="Arial"/>
          <w:b/>
          <w:sz w:val="22"/>
          <w:szCs w:val="22"/>
          <w:lang w:bidi="ar-SA"/>
        </w:rPr>
      </w:pPr>
      <w:r w:rsidRPr="00884013">
        <w:rPr>
          <w:rFonts w:ascii="Arial" w:hAnsi="Arial" w:cs="Arial"/>
          <w:b/>
          <w:sz w:val="22"/>
          <w:szCs w:val="22"/>
          <w:lang w:bidi="ar-SA"/>
        </w:rPr>
        <w:t>Kvalita zboží, záruka za jakost a reklamace</w:t>
      </w:r>
    </w:p>
    <w:p w:rsidR="0066497A" w:rsidRPr="00884013" w:rsidRDefault="0066497A" w:rsidP="00884013">
      <w:pPr>
        <w:numPr>
          <w:ilvl w:val="1"/>
          <w:numId w:val="4"/>
        </w:numPr>
        <w:spacing w:before="120"/>
        <w:jc w:val="both"/>
        <w:rPr>
          <w:rFonts w:ascii="Arial" w:hAnsi="Arial" w:cs="Arial"/>
          <w:sz w:val="22"/>
          <w:szCs w:val="22"/>
        </w:rPr>
      </w:pPr>
      <w:r w:rsidRPr="00884013">
        <w:rPr>
          <w:rFonts w:ascii="Arial" w:hAnsi="Arial" w:cs="Arial"/>
          <w:sz w:val="22"/>
          <w:szCs w:val="22"/>
        </w:rPr>
        <w:t xml:space="preserve">Prodávající se zavazuje, že zboží bude mít vlastnosti stanovené ve všech právních předpisech a technických normách, které se vztahují ke zboží, a že si tyto vlastnosti zachová po dále uvedenou záruční dobu. </w:t>
      </w:r>
    </w:p>
    <w:p w:rsidR="000E5103" w:rsidRPr="00884013" w:rsidRDefault="0066497A" w:rsidP="00884013">
      <w:pPr>
        <w:numPr>
          <w:ilvl w:val="1"/>
          <w:numId w:val="4"/>
        </w:numPr>
        <w:spacing w:before="120"/>
        <w:jc w:val="both"/>
        <w:rPr>
          <w:rFonts w:ascii="Arial" w:hAnsi="Arial" w:cs="Arial"/>
          <w:sz w:val="22"/>
          <w:szCs w:val="22"/>
        </w:rPr>
      </w:pPr>
      <w:r w:rsidRPr="00884013">
        <w:rPr>
          <w:rFonts w:ascii="Arial" w:hAnsi="Arial" w:cs="Arial"/>
          <w:sz w:val="22"/>
          <w:szCs w:val="22"/>
        </w:rPr>
        <w:t>Prodávající neodpovídá za vady způsobené neodbornou obsluhou nebo údržbou prováděnou v rozporu s návodem k</w:t>
      </w:r>
      <w:r w:rsidR="007C524E" w:rsidRPr="00884013">
        <w:rPr>
          <w:rFonts w:ascii="Arial" w:hAnsi="Arial" w:cs="Arial"/>
          <w:sz w:val="22"/>
          <w:szCs w:val="22"/>
        </w:rPr>
        <w:t xml:space="preserve"> užívání či </w:t>
      </w:r>
      <w:r w:rsidRPr="00884013">
        <w:rPr>
          <w:rFonts w:ascii="Arial" w:hAnsi="Arial" w:cs="Arial"/>
          <w:sz w:val="22"/>
          <w:szCs w:val="22"/>
        </w:rPr>
        <w:t>obsluze předaném kupujícímu.</w:t>
      </w:r>
      <w:r w:rsidR="006B289E" w:rsidRPr="00884013">
        <w:rPr>
          <w:rFonts w:ascii="Arial" w:hAnsi="Arial" w:cs="Arial"/>
          <w:sz w:val="22"/>
          <w:szCs w:val="22"/>
        </w:rPr>
        <w:t xml:space="preserve"> Porušením ochranných známek nebo pečetí některého zboží dochází automaticky k zániku záruky tohoto zboží z důvodu neoprávněné manipulace.</w:t>
      </w:r>
    </w:p>
    <w:p w:rsidR="00E14218" w:rsidRDefault="000A6799" w:rsidP="00884013">
      <w:pPr>
        <w:numPr>
          <w:ilvl w:val="1"/>
          <w:numId w:val="4"/>
        </w:numPr>
        <w:spacing w:before="120"/>
        <w:jc w:val="both"/>
        <w:rPr>
          <w:rFonts w:ascii="Arial" w:hAnsi="Arial" w:cs="Arial"/>
          <w:sz w:val="22"/>
          <w:szCs w:val="22"/>
        </w:rPr>
      </w:pPr>
      <w:r w:rsidRPr="00E14218">
        <w:rPr>
          <w:rFonts w:ascii="Arial" w:hAnsi="Arial" w:cs="Arial"/>
          <w:sz w:val="22"/>
          <w:szCs w:val="22"/>
        </w:rPr>
        <w:t xml:space="preserve">Záruční doba </w:t>
      </w:r>
      <w:r w:rsidR="00F8547D">
        <w:rPr>
          <w:rFonts w:ascii="Arial" w:hAnsi="Arial" w:cs="Arial"/>
          <w:sz w:val="22"/>
          <w:szCs w:val="22"/>
        </w:rPr>
        <w:t>serveru</w:t>
      </w:r>
      <w:r w:rsidR="00F544B6">
        <w:rPr>
          <w:rFonts w:ascii="Arial" w:hAnsi="Arial" w:cs="Arial"/>
          <w:sz w:val="22"/>
          <w:szCs w:val="22"/>
        </w:rPr>
        <w:t>, včetně disků,</w:t>
      </w:r>
      <w:r w:rsidR="00DE0433">
        <w:rPr>
          <w:rFonts w:ascii="Arial" w:hAnsi="Arial" w:cs="Arial"/>
          <w:sz w:val="22"/>
          <w:szCs w:val="22"/>
        </w:rPr>
        <w:t xml:space="preserve"> poskytnutá výrobcem </w:t>
      </w:r>
      <w:r w:rsidR="00F8547D">
        <w:rPr>
          <w:rFonts w:ascii="Arial" w:hAnsi="Arial" w:cs="Arial"/>
          <w:sz w:val="22"/>
          <w:szCs w:val="22"/>
        </w:rPr>
        <w:t>serveru</w:t>
      </w:r>
      <w:r w:rsidR="00DE0433">
        <w:rPr>
          <w:rFonts w:ascii="Arial" w:hAnsi="Arial" w:cs="Arial"/>
          <w:sz w:val="22"/>
          <w:szCs w:val="22"/>
        </w:rPr>
        <w:t>,</w:t>
      </w:r>
      <w:r w:rsidRPr="00E14218">
        <w:rPr>
          <w:rFonts w:ascii="Arial" w:hAnsi="Arial" w:cs="Arial"/>
          <w:sz w:val="22"/>
          <w:szCs w:val="22"/>
        </w:rPr>
        <w:t xml:space="preserve"> je sjednána </w:t>
      </w:r>
      <w:r w:rsidR="000C7D07" w:rsidRPr="00E14218">
        <w:rPr>
          <w:rFonts w:ascii="Arial" w:hAnsi="Arial" w:cs="Arial"/>
          <w:sz w:val="22"/>
          <w:szCs w:val="22"/>
        </w:rPr>
        <w:t xml:space="preserve">na dobu </w:t>
      </w:r>
      <w:r w:rsidR="00E14218" w:rsidRPr="00E14218">
        <w:rPr>
          <w:rFonts w:ascii="Arial" w:hAnsi="Arial" w:cs="Arial"/>
          <w:sz w:val="22"/>
          <w:szCs w:val="22"/>
        </w:rPr>
        <w:t>60</w:t>
      </w:r>
      <w:r w:rsidR="00ED6ADC" w:rsidRPr="00E14218">
        <w:rPr>
          <w:rFonts w:ascii="Arial" w:hAnsi="Arial" w:cs="Arial"/>
          <w:sz w:val="22"/>
          <w:szCs w:val="22"/>
        </w:rPr>
        <w:t xml:space="preserve"> </w:t>
      </w:r>
      <w:r w:rsidR="000C7D07" w:rsidRPr="00E14218">
        <w:rPr>
          <w:rFonts w:ascii="Arial" w:hAnsi="Arial" w:cs="Arial"/>
          <w:sz w:val="22"/>
          <w:szCs w:val="22"/>
        </w:rPr>
        <w:t>měsíců</w:t>
      </w:r>
      <w:r w:rsidR="00E14218" w:rsidRPr="00E14218">
        <w:rPr>
          <w:rFonts w:ascii="Arial" w:hAnsi="Arial" w:cs="Arial"/>
          <w:sz w:val="22"/>
          <w:szCs w:val="22"/>
        </w:rPr>
        <w:t xml:space="preserve">. </w:t>
      </w:r>
    </w:p>
    <w:p w:rsidR="00E857A1" w:rsidRDefault="00E857A1" w:rsidP="00884013">
      <w:pPr>
        <w:numPr>
          <w:ilvl w:val="1"/>
          <w:numId w:val="4"/>
        </w:numPr>
        <w:spacing w:before="120"/>
        <w:jc w:val="both"/>
        <w:rPr>
          <w:rFonts w:ascii="Arial" w:hAnsi="Arial" w:cs="Arial"/>
          <w:sz w:val="22"/>
          <w:szCs w:val="22"/>
        </w:rPr>
      </w:pPr>
      <w:r>
        <w:rPr>
          <w:rFonts w:ascii="Arial" w:hAnsi="Arial" w:cs="Arial"/>
          <w:sz w:val="22"/>
          <w:szCs w:val="22"/>
        </w:rPr>
        <w:t>Záruční doba na software je sjednána na dobu 6 měsíců.</w:t>
      </w:r>
    </w:p>
    <w:p w:rsidR="0066497A" w:rsidRDefault="0066497A" w:rsidP="00884013">
      <w:pPr>
        <w:numPr>
          <w:ilvl w:val="1"/>
          <w:numId w:val="4"/>
        </w:numPr>
        <w:spacing w:before="120"/>
        <w:jc w:val="both"/>
        <w:rPr>
          <w:rFonts w:ascii="Arial" w:hAnsi="Arial" w:cs="Arial"/>
          <w:sz w:val="22"/>
          <w:szCs w:val="22"/>
        </w:rPr>
      </w:pPr>
      <w:r w:rsidRPr="00E14218">
        <w:rPr>
          <w:rFonts w:ascii="Arial" w:hAnsi="Arial" w:cs="Arial"/>
          <w:sz w:val="22"/>
          <w:szCs w:val="22"/>
        </w:rPr>
        <w:t>Záruční doba</w:t>
      </w:r>
      <w:r w:rsidR="00516A60">
        <w:rPr>
          <w:rFonts w:ascii="Arial" w:hAnsi="Arial" w:cs="Arial"/>
          <w:sz w:val="22"/>
          <w:szCs w:val="22"/>
        </w:rPr>
        <w:t xml:space="preserve"> dle odst. 7.3 a 7.4 této Smlouvy</w:t>
      </w:r>
      <w:r w:rsidRPr="00E14218">
        <w:rPr>
          <w:rFonts w:ascii="Arial" w:hAnsi="Arial" w:cs="Arial"/>
          <w:sz w:val="22"/>
          <w:szCs w:val="22"/>
        </w:rPr>
        <w:t xml:space="preserve"> počíná běžet dnem </w:t>
      </w:r>
      <w:r w:rsidR="00516A60">
        <w:rPr>
          <w:rFonts w:ascii="Arial" w:hAnsi="Arial" w:cs="Arial"/>
          <w:sz w:val="22"/>
          <w:szCs w:val="22"/>
        </w:rPr>
        <w:t>podpisu dodacího listu ke zboží</w:t>
      </w:r>
      <w:r w:rsidR="00040F16">
        <w:rPr>
          <w:rFonts w:ascii="Arial" w:hAnsi="Arial" w:cs="Arial"/>
          <w:sz w:val="22"/>
          <w:szCs w:val="22"/>
        </w:rPr>
        <w:t xml:space="preserve"> dle odst. 6.5</w:t>
      </w:r>
      <w:r w:rsidR="00516A60">
        <w:rPr>
          <w:rFonts w:ascii="Arial" w:hAnsi="Arial" w:cs="Arial"/>
          <w:sz w:val="22"/>
          <w:szCs w:val="22"/>
        </w:rPr>
        <w:t>.</w:t>
      </w:r>
      <w:r w:rsidR="00516A60" w:rsidRPr="00E14218">
        <w:rPr>
          <w:rFonts w:ascii="Arial" w:hAnsi="Arial" w:cs="Arial"/>
          <w:sz w:val="22"/>
          <w:szCs w:val="22"/>
        </w:rPr>
        <w:t xml:space="preserve"> </w:t>
      </w:r>
    </w:p>
    <w:p w:rsidR="00E14218" w:rsidRDefault="00E14218" w:rsidP="00884013">
      <w:pPr>
        <w:numPr>
          <w:ilvl w:val="1"/>
          <w:numId w:val="4"/>
        </w:numPr>
        <w:spacing w:before="120"/>
        <w:jc w:val="both"/>
        <w:rPr>
          <w:rFonts w:ascii="Arial" w:hAnsi="Arial" w:cs="Arial"/>
          <w:sz w:val="22"/>
          <w:szCs w:val="22"/>
        </w:rPr>
      </w:pPr>
      <w:r>
        <w:rPr>
          <w:rFonts w:ascii="Arial" w:hAnsi="Arial" w:cs="Arial"/>
          <w:sz w:val="22"/>
          <w:szCs w:val="22"/>
        </w:rPr>
        <w:t xml:space="preserve">Případnou reklamaci vady </w:t>
      </w:r>
      <w:r w:rsidR="00F8547D">
        <w:rPr>
          <w:rFonts w:ascii="Arial" w:hAnsi="Arial" w:cs="Arial"/>
          <w:sz w:val="22"/>
          <w:szCs w:val="22"/>
        </w:rPr>
        <w:t>serveru</w:t>
      </w:r>
      <w:r w:rsidR="0039057C">
        <w:rPr>
          <w:rFonts w:ascii="Arial" w:hAnsi="Arial" w:cs="Arial"/>
          <w:sz w:val="22"/>
          <w:szCs w:val="22"/>
        </w:rPr>
        <w:t>, včetně disků,</w:t>
      </w:r>
      <w:r>
        <w:rPr>
          <w:rFonts w:ascii="Arial" w:hAnsi="Arial" w:cs="Arial"/>
          <w:sz w:val="22"/>
          <w:szCs w:val="22"/>
        </w:rPr>
        <w:t xml:space="preserve"> je kupující povinen uplatnit u prodávajícího bez zbytečného odkladu po zjištění vady. Prodávající je povinen v průběhu záruční doby zajistit opravu vady </w:t>
      </w:r>
      <w:r w:rsidR="007D1AFA">
        <w:rPr>
          <w:rFonts w:ascii="Arial" w:hAnsi="Arial" w:cs="Arial"/>
          <w:sz w:val="22"/>
          <w:szCs w:val="22"/>
        </w:rPr>
        <w:t xml:space="preserve">v místě sídla kupujícího </w:t>
      </w:r>
      <w:r>
        <w:rPr>
          <w:rFonts w:ascii="Arial" w:hAnsi="Arial" w:cs="Arial"/>
          <w:sz w:val="22"/>
          <w:szCs w:val="22"/>
        </w:rPr>
        <w:t>do 4 hodin od nahlášení poruchy.</w:t>
      </w:r>
      <w:r w:rsidR="007D1AFA" w:rsidRPr="007D1AFA">
        <w:rPr>
          <w:rFonts w:ascii="Arial" w:hAnsi="Arial" w:cs="Arial"/>
          <w:sz w:val="22"/>
          <w:szCs w:val="22"/>
        </w:rPr>
        <w:t xml:space="preserve"> </w:t>
      </w:r>
    </w:p>
    <w:p w:rsidR="00E857A1" w:rsidRDefault="00E857A1" w:rsidP="00884013">
      <w:pPr>
        <w:numPr>
          <w:ilvl w:val="1"/>
          <w:numId w:val="4"/>
        </w:numPr>
        <w:spacing w:before="120"/>
        <w:jc w:val="both"/>
        <w:rPr>
          <w:rFonts w:ascii="Arial" w:hAnsi="Arial" w:cs="Arial"/>
          <w:sz w:val="22"/>
          <w:szCs w:val="22"/>
        </w:rPr>
      </w:pPr>
      <w:r>
        <w:rPr>
          <w:rFonts w:ascii="Arial" w:hAnsi="Arial" w:cs="Arial"/>
          <w:sz w:val="22"/>
          <w:szCs w:val="22"/>
        </w:rPr>
        <w:t>Případnou reklamaci vady softwaru je kupující povinen uplatnit u prodávajícího bez zbytečného odkladu po zjištění vady.</w:t>
      </w:r>
    </w:p>
    <w:p w:rsidR="000E3A9C" w:rsidRPr="00E14218" w:rsidRDefault="000E3A9C" w:rsidP="00884013">
      <w:pPr>
        <w:numPr>
          <w:ilvl w:val="1"/>
          <w:numId w:val="4"/>
        </w:numPr>
        <w:spacing w:before="120"/>
        <w:jc w:val="both"/>
        <w:rPr>
          <w:rFonts w:ascii="Arial" w:hAnsi="Arial" w:cs="Arial"/>
          <w:sz w:val="22"/>
          <w:szCs w:val="22"/>
        </w:rPr>
      </w:pPr>
      <w:r>
        <w:rPr>
          <w:rFonts w:ascii="Arial" w:hAnsi="Arial" w:cs="Arial"/>
          <w:sz w:val="22"/>
          <w:szCs w:val="22"/>
        </w:rPr>
        <w:t>Prodávající se zavazuje</w:t>
      </w:r>
      <w:r w:rsidR="000538E8">
        <w:rPr>
          <w:rFonts w:ascii="Arial" w:hAnsi="Arial" w:cs="Arial"/>
          <w:sz w:val="22"/>
          <w:szCs w:val="22"/>
        </w:rPr>
        <w:t>, v případě, že v příloze č. 1 této Smlouvy uvedl, že je schopen toto umožnit,</w:t>
      </w:r>
      <w:r>
        <w:rPr>
          <w:rFonts w:ascii="Arial" w:hAnsi="Arial" w:cs="Arial"/>
          <w:sz w:val="22"/>
          <w:szCs w:val="22"/>
        </w:rPr>
        <w:t xml:space="preserve"> poskytnout kupujícímu možnost prodloužení záruky na </w:t>
      </w:r>
      <w:r w:rsidR="00AC10DC">
        <w:rPr>
          <w:rFonts w:ascii="Arial" w:hAnsi="Arial" w:cs="Arial"/>
          <w:sz w:val="22"/>
          <w:szCs w:val="22"/>
        </w:rPr>
        <w:t>server</w:t>
      </w:r>
      <w:r>
        <w:rPr>
          <w:rFonts w:ascii="Arial" w:hAnsi="Arial" w:cs="Arial"/>
          <w:sz w:val="22"/>
          <w:szCs w:val="22"/>
        </w:rPr>
        <w:t>, včetně disků, o 24 měsíců nad záruční dobu uvedenou v odst. 7.3 této Smlouvy, a to na základě písemné objednávky kupujícího na základě této Smlouvy, a za cenu uvedenou</w:t>
      </w:r>
      <w:r w:rsidR="00AC10DC">
        <w:rPr>
          <w:rFonts w:ascii="Arial" w:hAnsi="Arial" w:cs="Arial"/>
          <w:sz w:val="22"/>
          <w:szCs w:val="22"/>
        </w:rPr>
        <w:t xml:space="preserve"> prodávajícím</w:t>
      </w:r>
      <w:r>
        <w:rPr>
          <w:rFonts w:ascii="Arial" w:hAnsi="Arial" w:cs="Arial"/>
          <w:sz w:val="22"/>
          <w:szCs w:val="22"/>
        </w:rPr>
        <w:t xml:space="preserve"> v příloze č. 1 této Smlouvy, část A.</w:t>
      </w:r>
      <w:r w:rsidR="000538E8">
        <w:rPr>
          <w:rFonts w:ascii="Arial" w:hAnsi="Arial" w:cs="Arial"/>
          <w:sz w:val="22"/>
          <w:szCs w:val="22"/>
        </w:rPr>
        <w:t xml:space="preserve"> Objednávka na prodloužení záruky musí být Prodávajícímu doručena </w:t>
      </w:r>
      <w:r w:rsidR="000538E8" w:rsidRPr="006A5434">
        <w:rPr>
          <w:rFonts w:ascii="Arial" w:hAnsi="Arial" w:cs="Arial"/>
          <w:sz w:val="22"/>
          <w:szCs w:val="22"/>
        </w:rPr>
        <w:t xml:space="preserve">písemně nejpozději </w:t>
      </w:r>
      <w:r w:rsidR="00D9785F" w:rsidRPr="006A5434">
        <w:rPr>
          <w:rFonts w:ascii="Arial" w:hAnsi="Arial" w:cs="Arial"/>
          <w:sz w:val="22"/>
          <w:szCs w:val="22"/>
        </w:rPr>
        <w:t>1</w:t>
      </w:r>
      <w:r w:rsidR="000538E8" w:rsidRPr="006A5434">
        <w:rPr>
          <w:rFonts w:ascii="Arial" w:hAnsi="Arial" w:cs="Arial"/>
          <w:sz w:val="22"/>
          <w:szCs w:val="22"/>
        </w:rPr>
        <w:t xml:space="preserve"> měsíc před koncem</w:t>
      </w:r>
      <w:r w:rsidR="000538E8">
        <w:rPr>
          <w:rFonts w:ascii="Arial" w:hAnsi="Arial" w:cs="Arial"/>
          <w:sz w:val="22"/>
          <w:szCs w:val="22"/>
        </w:rPr>
        <w:t xml:space="preserve"> záruční dob</w:t>
      </w:r>
      <w:r w:rsidR="00AC10DC">
        <w:rPr>
          <w:rFonts w:ascii="Arial" w:hAnsi="Arial" w:cs="Arial"/>
          <w:sz w:val="22"/>
          <w:szCs w:val="22"/>
        </w:rPr>
        <w:t>y</w:t>
      </w:r>
      <w:r w:rsidR="000538E8">
        <w:rPr>
          <w:rFonts w:ascii="Arial" w:hAnsi="Arial" w:cs="Arial"/>
          <w:sz w:val="22"/>
          <w:szCs w:val="22"/>
        </w:rPr>
        <w:t xml:space="preserve"> dle odst. 7.3 této Smlouvy. </w:t>
      </w:r>
    </w:p>
    <w:p w:rsidR="007C524E" w:rsidRPr="005B7D6A" w:rsidRDefault="001C489D" w:rsidP="00884013">
      <w:pPr>
        <w:numPr>
          <w:ilvl w:val="1"/>
          <w:numId w:val="4"/>
        </w:numPr>
        <w:spacing w:before="120"/>
        <w:jc w:val="both"/>
        <w:rPr>
          <w:rFonts w:ascii="Arial" w:hAnsi="Arial" w:cs="Arial"/>
          <w:sz w:val="22"/>
          <w:szCs w:val="22"/>
        </w:rPr>
      </w:pPr>
      <w:r>
        <w:rPr>
          <w:rFonts w:ascii="Arial" w:hAnsi="Arial" w:cs="Arial"/>
          <w:sz w:val="22"/>
          <w:szCs w:val="22"/>
        </w:rPr>
        <w:t>Uplatněním n</w:t>
      </w:r>
      <w:r w:rsidR="0066497A" w:rsidRPr="00884013">
        <w:rPr>
          <w:rFonts w:ascii="Arial" w:hAnsi="Arial" w:cs="Arial"/>
          <w:sz w:val="22"/>
          <w:szCs w:val="22"/>
        </w:rPr>
        <w:t>árok</w:t>
      </w:r>
      <w:r>
        <w:rPr>
          <w:rFonts w:ascii="Arial" w:hAnsi="Arial" w:cs="Arial"/>
          <w:sz w:val="22"/>
          <w:szCs w:val="22"/>
        </w:rPr>
        <w:t>ů</w:t>
      </w:r>
      <w:r w:rsidR="0066497A" w:rsidRPr="00884013">
        <w:rPr>
          <w:rFonts w:ascii="Arial" w:hAnsi="Arial" w:cs="Arial"/>
          <w:sz w:val="22"/>
          <w:szCs w:val="22"/>
        </w:rPr>
        <w:t xml:space="preserve"> z odpovědnosti za vady</w:t>
      </w:r>
      <w:r>
        <w:rPr>
          <w:rFonts w:ascii="Arial" w:hAnsi="Arial" w:cs="Arial"/>
          <w:sz w:val="22"/>
          <w:szCs w:val="22"/>
        </w:rPr>
        <w:t xml:space="preserve"> nejsou</w:t>
      </w:r>
      <w:r w:rsidR="0066497A" w:rsidRPr="00884013">
        <w:rPr>
          <w:rFonts w:ascii="Arial" w:hAnsi="Arial" w:cs="Arial"/>
          <w:sz w:val="22"/>
          <w:szCs w:val="22"/>
        </w:rPr>
        <w:t xml:space="preserve"> dot</w:t>
      </w:r>
      <w:r>
        <w:rPr>
          <w:rFonts w:ascii="Arial" w:hAnsi="Arial" w:cs="Arial"/>
          <w:sz w:val="22"/>
          <w:szCs w:val="22"/>
        </w:rPr>
        <w:t>čeny</w:t>
      </w:r>
      <w:r w:rsidR="0066497A" w:rsidRPr="00884013">
        <w:rPr>
          <w:rFonts w:ascii="Arial" w:hAnsi="Arial" w:cs="Arial"/>
          <w:sz w:val="22"/>
          <w:szCs w:val="22"/>
        </w:rPr>
        <w:t xml:space="preserve"> nárok</w:t>
      </w:r>
      <w:r>
        <w:rPr>
          <w:rFonts w:ascii="Arial" w:hAnsi="Arial" w:cs="Arial"/>
          <w:sz w:val="22"/>
          <w:szCs w:val="22"/>
        </w:rPr>
        <w:t>y</w:t>
      </w:r>
      <w:r w:rsidR="0066497A" w:rsidRPr="00884013">
        <w:rPr>
          <w:rFonts w:ascii="Arial" w:hAnsi="Arial" w:cs="Arial"/>
          <w:sz w:val="22"/>
          <w:szCs w:val="22"/>
        </w:rPr>
        <w:t xml:space="preserve"> na náhradu škody.</w:t>
      </w:r>
    </w:p>
    <w:p w:rsidR="00A31EEA" w:rsidRDefault="00A31EEA" w:rsidP="00884013">
      <w:pPr>
        <w:jc w:val="center"/>
        <w:rPr>
          <w:rFonts w:ascii="Arial" w:hAnsi="Arial" w:cs="Arial"/>
          <w:b/>
          <w:sz w:val="22"/>
          <w:szCs w:val="22"/>
          <w:lang w:bidi="ar-SA"/>
        </w:rPr>
      </w:pPr>
    </w:p>
    <w:p w:rsidR="00A054B1" w:rsidRDefault="00EA748F" w:rsidP="00627AC2">
      <w:pPr>
        <w:suppressAutoHyphens/>
        <w:spacing w:before="240" w:after="60"/>
        <w:jc w:val="center"/>
        <w:outlineLvl w:val="0"/>
        <w:rPr>
          <w:rFonts w:ascii="Arial" w:hAnsi="Arial" w:cs="Arial"/>
          <w:b/>
          <w:sz w:val="22"/>
          <w:szCs w:val="22"/>
          <w:lang w:bidi="ar-SA"/>
        </w:rPr>
      </w:pPr>
      <w:r w:rsidRPr="00884013">
        <w:rPr>
          <w:rFonts w:ascii="Arial" w:hAnsi="Arial" w:cs="Arial"/>
          <w:b/>
          <w:sz w:val="22"/>
          <w:szCs w:val="22"/>
        </w:rPr>
        <w:t>Článek</w:t>
      </w:r>
      <w:r w:rsidRPr="00884013">
        <w:rPr>
          <w:rFonts w:ascii="Arial" w:hAnsi="Arial" w:cs="Arial"/>
          <w:b/>
          <w:sz w:val="22"/>
          <w:szCs w:val="22"/>
          <w:lang w:bidi="ar-SA"/>
        </w:rPr>
        <w:t xml:space="preserve"> </w:t>
      </w:r>
      <w:r w:rsidR="005228A2" w:rsidRPr="00884013">
        <w:rPr>
          <w:rFonts w:ascii="Arial" w:hAnsi="Arial" w:cs="Arial"/>
          <w:b/>
          <w:sz w:val="22"/>
          <w:szCs w:val="22"/>
          <w:lang w:bidi="ar-SA"/>
        </w:rPr>
        <w:t>V</w:t>
      </w:r>
      <w:r w:rsidR="006D57E0" w:rsidRPr="00884013">
        <w:rPr>
          <w:rFonts w:ascii="Arial" w:hAnsi="Arial" w:cs="Arial"/>
          <w:b/>
          <w:sz w:val="22"/>
          <w:szCs w:val="22"/>
          <w:lang w:bidi="ar-SA"/>
        </w:rPr>
        <w:t>III</w:t>
      </w:r>
      <w:r w:rsidR="005228A2" w:rsidRPr="00884013">
        <w:rPr>
          <w:rFonts w:ascii="Arial" w:hAnsi="Arial" w:cs="Arial"/>
          <w:b/>
          <w:sz w:val="22"/>
          <w:szCs w:val="22"/>
          <w:lang w:bidi="ar-SA"/>
        </w:rPr>
        <w:t>.</w:t>
      </w:r>
    </w:p>
    <w:p w:rsidR="005228A2" w:rsidRPr="00884013" w:rsidRDefault="0066497A" w:rsidP="00884013">
      <w:pPr>
        <w:jc w:val="center"/>
        <w:rPr>
          <w:rFonts w:ascii="Arial" w:hAnsi="Arial" w:cs="Arial"/>
          <w:b/>
          <w:sz w:val="22"/>
          <w:szCs w:val="22"/>
          <w:lang w:bidi="ar-SA"/>
        </w:rPr>
      </w:pPr>
      <w:r w:rsidRPr="00884013">
        <w:rPr>
          <w:rFonts w:ascii="Arial" w:hAnsi="Arial" w:cs="Arial"/>
          <w:b/>
          <w:sz w:val="22"/>
          <w:szCs w:val="22"/>
          <w:lang w:bidi="ar-SA"/>
        </w:rPr>
        <w:t>Smluvní sankce</w:t>
      </w:r>
    </w:p>
    <w:p w:rsidR="0066497A" w:rsidRPr="00884013" w:rsidRDefault="0066497A" w:rsidP="00884013">
      <w:pPr>
        <w:numPr>
          <w:ilvl w:val="1"/>
          <w:numId w:val="5"/>
        </w:numPr>
        <w:spacing w:before="120"/>
        <w:jc w:val="both"/>
        <w:rPr>
          <w:rFonts w:ascii="Arial" w:hAnsi="Arial" w:cs="Arial"/>
          <w:sz w:val="22"/>
          <w:szCs w:val="22"/>
        </w:rPr>
      </w:pPr>
      <w:r w:rsidRPr="00884013">
        <w:rPr>
          <w:rFonts w:ascii="Arial" w:hAnsi="Arial" w:cs="Arial"/>
          <w:sz w:val="22"/>
          <w:szCs w:val="22"/>
        </w:rPr>
        <w:t xml:space="preserve">V případě prodlení prodávajícího s dodáním zboží kupujícímu z důvodu vzniklého na straně prodávajícího, je prodávající povinen zaplatit kupujícímu smluvní pokutu ve výši </w:t>
      </w:r>
      <w:r w:rsidR="00BB0A1A">
        <w:rPr>
          <w:rFonts w:ascii="Arial" w:hAnsi="Arial" w:cs="Arial"/>
          <w:sz w:val="22"/>
          <w:szCs w:val="22"/>
        </w:rPr>
        <w:t>500 Kč </w:t>
      </w:r>
      <w:r w:rsidRPr="00884013">
        <w:rPr>
          <w:rFonts w:ascii="Arial" w:hAnsi="Arial" w:cs="Arial"/>
          <w:sz w:val="22"/>
          <w:szCs w:val="22"/>
        </w:rPr>
        <w:t>za každý i započatý kalendářní den prodlení.</w:t>
      </w:r>
      <w:r w:rsidR="00612262">
        <w:rPr>
          <w:rFonts w:ascii="Arial" w:hAnsi="Arial" w:cs="Arial"/>
          <w:sz w:val="22"/>
          <w:szCs w:val="22"/>
        </w:rPr>
        <w:t xml:space="preserve"> Pro vyloučení pochybností se prodlením s dodáním zboží rozumí i prodlení s dodáním jeho jednotlivé části (tj. serveru nebo softwaru).</w:t>
      </w:r>
    </w:p>
    <w:p w:rsidR="0066497A" w:rsidRPr="00884013" w:rsidRDefault="0066497A" w:rsidP="00884013">
      <w:pPr>
        <w:numPr>
          <w:ilvl w:val="1"/>
          <w:numId w:val="5"/>
        </w:numPr>
        <w:spacing w:before="120"/>
        <w:jc w:val="both"/>
        <w:rPr>
          <w:rFonts w:ascii="Arial" w:hAnsi="Arial" w:cs="Arial"/>
          <w:sz w:val="22"/>
          <w:szCs w:val="22"/>
        </w:rPr>
      </w:pPr>
      <w:r w:rsidRPr="00884013">
        <w:rPr>
          <w:rFonts w:ascii="Arial" w:hAnsi="Arial" w:cs="Arial"/>
          <w:sz w:val="22"/>
          <w:szCs w:val="22"/>
        </w:rPr>
        <w:lastRenderedPageBreak/>
        <w:t xml:space="preserve">V případě prodlení kupujícího se zaplacením faktury, je kupující povinen zaplatit prodávajícímu úrok z prodlení v </w:t>
      </w:r>
      <w:r w:rsidR="00BD5A21">
        <w:rPr>
          <w:rFonts w:ascii="Arial" w:hAnsi="Arial" w:cs="Arial"/>
          <w:sz w:val="22"/>
          <w:szCs w:val="22"/>
        </w:rPr>
        <w:t xml:space="preserve">zákonné </w:t>
      </w:r>
      <w:r w:rsidRPr="00884013">
        <w:rPr>
          <w:rFonts w:ascii="Arial" w:hAnsi="Arial" w:cs="Arial"/>
          <w:sz w:val="22"/>
          <w:szCs w:val="22"/>
        </w:rPr>
        <w:t>výši z dlužné částky za každý kalendářní den prodlení.</w:t>
      </w:r>
    </w:p>
    <w:p w:rsidR="0066497A" w:rsidRDefault="0066497A" w:rsidP="00884013">
      <w:pPr>
        <w:numPr>
          <w:ilvl w:val="1"/>
          <w:numId w:val="5"/>
        </w:numPr>
        <w:spacing w:before="120"/>
        <w:jc w:val="both"/>
        <w:rPr>
          <w:rFonts w:ascii="Arial" w:hAnsi="Arial" w:cs="Arial"/>
          <w:sz w:val="22"/>
          <w:szCs w:val="22"/>
        </w:rPr>
      </w:pPr>
      <w:r w:rsidRPr="00884013">
        <w:rPr>
          <w:rFonts w:ascii="Arial" w:hAnsi="Arial" w:cs="Arial"/>
          <w:sz w:val="22"/>
          <w:szCs w:val="22"/>
        </w:rPr>
        <w:t>Při nedodržení lhůty pro odstranění reklamované vady</w:t>
      </w:r>
      <w:r w:rsidR="006372EB">
        <w:rPr>
          <w:rFonts w:ascii="Arial" w:hAnsi="Arial" w:cs="Arial"/>
          <w:sz w:val="22"/>
          <w:szCs w:val="22"/>
        </w:rPr>
        <w:t xml:space="preserve"> dle odst. 7.</w:t>
      </w:r>
      <w:r w:rsidR="00E857A1">
        <w:rPr>
          <w:rFonts w:ascii="Arial" w:hAnsi="Arial" w:cs="Arial"/>
          <w:sz w:val="22"/>
          <w:szCs w:val="22"/>
        </w:rPr>
        <w:t xml:space="preserve">6 </w:t>
      </w:r>
      <w:r w:rsidR="006372EB">
        <w:rPr>
          <w:rFonts w:ascii="Arial" w:hAnsi="Arial" w:cs="Arial"/>
          <w:sz w:val="22"/>
          <w:szCs w:val="22"/>
        </w:rPr>
        <w:t>této Smlouvy</w:t>
      </w:r>
      <w:r w:rsidRPr="00884013">
        <w:rPr>
          <w:rFonts w:ascii="Arial" w:hAnsi="Arial" w:cs="Arial"/>
          <w:sz w:val="22"/>
          <w:szCs w:val="22"/>
        </w:rPr>
        <w:t xml:space="preserve"> je prodávající povinen zaplatit kupujícímu smluvní pokutu ve výši </w:t>
      </w:r>
      <w:r w:rsidR="007B652D">
        <w:rPr>
          <w:rFonts w:ascii="Arial" w:hAnsi="Arial" w:cs="Arial"/>
          <w:sz w:val="22"/>
          <w:szCs w:val="22"/>
        </w:rPr>
        <w:t>500 Kč</w:t>
      </w:r>
      <w:r w:rsidR="00266547" w:rsidRPr="00884013">
        <w:rPr>
          <w:rFonts w:ascii="Arial" w:hAnsi="Arial" w:cs="Arial"/>
          <w:sz w:val="22"/>
          <w:szCs w:val="22"/>
        </w:rPr>
        <w:t xml:space="preserve"> za </w:t>
      </w:r>
      <w:r w:rsidR="006372EB" w:rsidRPr="00884013">
        <w:rPr>
          <w:rFonts w:ascii="Arial" w:hAnsi="Arial" w:cs="Arial"/>
          <w:sz w:val="22"/>
          <w:szCs w:val="22"/>
        </w:rPr>
        <w:t>každ</w:t>
      </w:r>
      <w:r w:rsidR="006372EB">
        <w:rPr>
          <w:rFonts w:ascii="Arial" w:hAnsi="Arial" w:cs="Arial"/>
          <w:sz w:val="22"/>
          <w:szCs w:val="22"/>
        </w:rPr>
        <w:t>ou</w:t>
      </w:r>
      <w:r w:rsidR="006372EB" w:rsidRPr="00884013">
        <w:rPr>
          <w:rFonts w:ascii="Arial" w:hAnsi="Arial" w:cs="Arial"/>
          <w:sz w:val="22"/>
          <w:szCs w:val="22"/>
        </w:rPr>
        <w:t xml:space="preserve"> </w:t>
      </w:r>
      <w:r w:rsidR="00266547" w:rsidRPr="00884013">
        <w:rPr>
          <w:rFonts w:ascii="Arial" w:hAnsi="Arial" w:cs="Arial"/>
          <w:sz w:val="22"/>
          <w:szCs w:val="22"/>
        </w:rPr>
        <w:t>i </w:t>
      </w:r>
      <w:r w:rsidR="006372EB" w:rsidRPr="00884013">
        <w:rPr>
          <w:rFonts w:ascii="Arial" w:hAnsi="Arial" w:cs="Arial"/>
          <w:sz w:val="22"/>
          <w:szCs w:val="22"/>
        </w:rPr>
        <w:t>započat</w:t>
      </w:r>
      <w:r w:rsidR="006372EB">
        <w:rPr>
          <w:rFonts w:ascii="Arial" w:hAnsi="Arial" w:cs="Arial"/>
          <w:sz w:val="22"/>
          <w:szCs w:val="22"/>
        </w:rPr>
        <w:t>ou</w:t>
      </w:r>
      <w:r w:rsidR="006372EB" w:rsidRPr="00884013">
        <w:rPr>
          <w:rFonts w:ascii="Arial" w:hAnsi="Arial" w:cs="Arial"/>
          <w:sz w:val="22"/>
          <w:szCs w:val="22"/>
        </w:rPr>
        <w:t xml:space="preserve"> </w:t>
      </w:r>
      <w:r w:rsidR="006372EB">
        <w:rPr>
          <w:rFonts w:ascii="Arial" w:hAnsi="Arial" w:cs="Arial"/>
          <w:sz w:val="22"/>
          <w:szCs w:val="22"/>
        </w:rPr>
        <w:t>hodinu</w:t>
      </w:r>
      <w:r w:rsidRPr="00884013">
        <w:rPr>
          <w:rFonts w:ascii="Arial" w:hAnsi="Arial" w:cs="Arial"/>
          <w:sz w:val="22"/>
          <w:szCs w:val="22"/>
        </w:rPr>
        <w:t xml:space="preserve"> prodlení.</w:t>
      </w:r>
      <w:r w:rsidR="006372EB">
        <w:rPr>
          <w:rFonts w:ascii="Arial" w:hAnsi="Arial" w:cs="Arial"/>
          <w:sz w:val="22"/>
          <w:szCs w:val="22"/>
        </w:rPr>
        <w:t xml:space="preserve"> V případě, že bude kupující s odstraněním reklamované vady v prodlení déle než 24 hodin, bude prodávající povinen zaplatit kupujícímu smluvní pokutu ve výši </w:t>
      </w:r>
      <w:r w:rsidR="007B652D">
        <w:rPr>
          <w:rFonts w:ascii="Arial" w:hAnsi="Arial" w:cs="Arial"/>
          <w:sz w:val="22"/>
          <w:szCs w:val="22"/>
        </w:rPr>
        <w:t>15 000</w:t>
      </w:r>
      <w:r w:rsidR="006372EB">
        <w:rPr>
          <w:rFonts w:ascii="Arial" w:hAnsi="Arial" w:cs="Arial"/>
          <w:sz w:val="22"/>
          <w:szCs w:val="22"/>
        </w:rPr>
        <w:t xml:space="preserve"> Kč za každý další i započatý den prodlení.</w:t>
      </w:r>
    </w:p>
    <w:p w:rsidR="00B177C8" w:rsidRPr="00884013" w:rsidRDefault="00B177C8" w:rsidP="00884013">
      <w:pPr>
        <w:numPr>
          <w:ilvl w:val="1"/>
          <w:numId w:val="5"/>
        </w:numPr>
        <w:spacing w:before="120"/>
        <w:jc w:val="both"/>
        <w:rPr>
          <w:rFonts w:ascii="Arial" w:hAnsi="Arial" w:cs="Arial"/>
          <w:sz w:val="22"/>
          <w:szCs w:val="22"/>
        </w:rPr>
      </w:pPr>
      <w:r>
        <w:rPr>
          <w:rFonts w:ascii="Arial" w:hAnsi="Arial" w:cs="Arial"/>
          <w:sz w:val="22"/>
          <w:szCs w:val="22"/>
        </w:rPr>
        <w:t>V případě, že prodávající neakceptuje objednávku kupujícího na prodloužení záruky na server, včetně disků, dle odst. 7.8 této Smlouvy, za předpokladu, že kupující v příloze č. 1 této Smlouvy uvedl, že je schopen možnost prodloužení záruky na server včetně disků,</w:t>
      </w:r>
      <w:r w:rsidR="00AD6178">
        <w:rPr>
          <w:rFonts w:ascii="Arial" w:hAnsi="Arial" w:cs="Arial"/>
          <w:sz w:val="22"/>
          <w:szCs w:val="22"/>
        </w:rPr>
        <w:t xml:space="preserve"> kupujícímu</w:t>
      </w:r>
      <w:r>
        <w:rPr>
          <w:rFonts w:ascii="Arial" w:hAnsi="Arial" w:cs="Arial"/>
          <w:sz w:val="22"/>
          <w:szCs w:val="22"/>
        </w:rPr>
        <w:t xml:space="preserve"> poskytnout, je prodávající povinen zaplatit kupujícímu jednorázovou smluvní pokutu ve </w:t>
      </w:r>
      <w:r w:rsidRPr="006A5434">
        <w:rPr>
          <w:rFonts w:ascii="Arial" w:hAnsi="Arial" w:cs="Arial"/>
          <w:sz w:val="22"/>
          <w:szCs w:val="22"/>
        </w:rPr>
        <w:t>výši 15 000 Kč.</w:t>
      </w:r>
      <w:r>
        <w:rPr>
          <w:rFonts w:ascii="Arial" w:hAnsi="Arial" w:cs="Arial"/>
          <w:sz w:val="22"/>
          <w:szCs w:val="22"/>
        </w:rPr>
        <w:t xml:space="preserve"> </w:t>
      </w:r>
    </w:p>
    <w:p w:rsidR="0066497A" w:rsidRPr="00884013" w:rsidRDefault="0066497A" w:rsidP="00884013">
      <w:pPr>
        <w:numPr>
          <w:ilvl w:val="1"/>
          <w:numId w:val="5"/>
        </w:numPr>
        <w:spacing w:before="120"/>
        <w:jc w:val="both"/>
        <w:rPr>
          <w:rFonts w:ascii="Arial" w:hAnsi="Arial" w:cs="Arial"/>
          <w:sz w:val="22"/>
          <w:szCs w:val="22"/>
        </w:rPr>
      </w:pPr>
      <w:r w:rsidRPr="00884013">
        <w:rPr>
          <w:rFonts w:ascii="Arial" w:hAnsi="Arial" w:cs="Arial"/>
          <w:sz w:val="22"/>
          <w:szCs w:val="22"/>
        </w:rPr>
        <w:t>Smluvní pokutu nebo úrok z prodlení se povinná smluvn</w:t>
      </w:r>
      <w:r w:rsidR="00266547" w:rsidRPr="00884013">
        <w:rPr>
          <w:rFonts w:ascii="Arial" w:hAnsi="Arial" w:cs="Arial"/>
          <w:sz w:val="22"/>
          <w:szCs w:val="22"/>
        </w:rPr>
        <w:t>í strana zavazuje uhradit do 14 </w:t>
      </w:r>
      <w:r w:rsidR="00B5600F">
        <w:rPr>
          <w:rFonts w:ascii="Arial" w:hAnsi="Arial" w:cs="Arial"/>
          <w:sz w:val="22"/>
          <w:szCs w:val="22"/>
        </w:rPr>
        <w:t xml:space="preserve">kalendářních </w:t>
      </w:r>
      <w:r w:rsidRPr="00884013">
        <w:rPr>
          <w:rFonts w:ascii="Arial" w:hAnsi="Arial" w:cs="Arial"/>
          <w:sz w:val="22"/>
          <w:szCs w:val="22"/>
        </w:rPr>
        <w:t xml:space="preserve">dnů ode dne, kdy jí bude </w:t>
      </w:r>
      <w:r w:rsidR="00AD385B">
        <w:rPr>
          <w:rFonts w:ascii="Arial" w:hAnsi="Arial" w:cs="Arial"/>
          <w:sz w:val="22"/>
          <w:szCs w:val="22"/>
        </w:rPr>
        <w:t xml:space="preserve">prokazatelně </w:t>
      </w:r>
      <w:r w:rsidRPr="00884013">
        <w:rPr>
          <w:rFonts w:ascii="Arial" w:hAnsi="Arial" w:cs="Arial"/>
          <w:sz w:val="22"/>
          <w:szCs w:val="22"/>
        </w:rPr>
        <w:t xml:space="preserve">doručena </w:t>
      </w:r>
      <w:r w:rsidR="00C4477C">
        <w:rPr>
          <w:rFonts w:ascii="Arial" w:hAnsi="Arial" w:cs="Arial"/>
          <w:sz w:val="22"/>
          <w:szCs w:val="22"/>
        </w:rPr>
        <w:t>faktura s vyúčtovanou smluvní sankcí nebo úrokem z prodlení vystaven</w:t>
      </w:r>
      <w:r w:rsidR="0076654B">
        <w:rPr>
          <w:rFonts w:ascii="Arial" w:hAnsi="Arial" w:cs="Arial"/>
          <w:sz w:val="22"/>
          <w:szCs w:val="22"/>
        </w:rPr>
        <w:t>á</w:t>
      </w:r>
      <w:r w:rsidRPr="00884013">
        <w:rPr>
          <w:rFonts w:ascii="Arial" w:hAnsi="Arial" w:cs="Arial"/>
          <w:sz w:val="22"/>
          <w:szCs w:val="22"/>
        </w:rPr>
        <w:t xml:space="preserve"> oprávněnou smluvní stranou.</w:t>
      </w:r>
    </w:p>
    <w:p w:rsidR="00E87FAD" w:rsidRPr="00884013" w:rsidRDefault="00E87FAD" w:rsidP="00884013">
      <w:pPr>
        <w:jc w:val="both"/>
        <w:rPr>
          <w:rFonts w:ascii="Arial" w:hAnsi="Arial" w:cs="Arial"/>
          <w:sz w:val="22"/>
          <w:szCs w:val="22"/>
          <w:lang w:eastAsia="cs-CZ" w:bidi="ar-SA"/>
        </w:rPr>
      </w:pPr>
    </w:p>
    <w:p w:rsidR="00A054B1" w:rsidRDefault="00EA748F" w:rsidP="00627AC2">
      <w:pPr>
        <w:suppressAutoHyphens/>
        <w:spacing w:before="240" w:after="60"/>
        <w:jc w:val="center"/>
        <w:outlineLvl w:val="0"/>
        <w:rPr>
          <w:rFonts w:ascii="Arial" w:hAnsi="Arial" w:cs="Arial"/>
          <w:b/>
          <w:sz w:val="22"/>
          <w:szCs w:val="22"/>
          <w:lang w:bidi="ar-SA"/>
        </w:rPr>
      </w:pPr>
      <w:r w:rsidRPr="00884013">
        <w:rPr>
          <w:rFonts w:ascii="Arial" w:hAnsi="Arial" w:cs="Arial"/>
          <w:b/>
          <w:sz w:val="22"/>
          <w:szCs w:val="22"/>
        </w:rPr>
        <w:t>Článek</w:t>
      </w:r>
      <w:r w:rsidRPr="00884013">
        <w:rPr>
          <w:rFonts w:ascii="Arial" w:hAnsi="Arial" w:cs="Arial"/>
          <w:b/>
          <w:sz w:val="22"/>
          <w:szCs w:val="22"/>
          <w:lang w:bidi="ar-SA"/>
        </w:rPr>
        <w:t xml:space="preserve"> </w:t>
      </w:r>
      <w:r w:rsidR="002D216D" w:rsidRPr="00884013">
        <w:rPr>
          <w:rFonts w:ascii="Arial" w:hAnsi="Arial" w:cs="Arial"/>
          <w:b/>
          <w:sz w:val="22"/>
          <w:szCs w:val="22"/>
          <w:lang w:bidi="ar-SA"/>
        </w:rPr>
        <w:t>I</w:t>
      </w:r>
      <w:r w:rsidR="00266547" w:rsidRPr="00884013">
        <w:rPr>
          <w:rFonts w:ascii="Arial" w:hAnsi="Arial" w:cs="Arial"/>
          <w:b/>
          <w:sz w:val="22"/>
          <w:szCs w:val="22"/>
          <w:lang w:bidi="ar-SA"/>
        </w:rPr>
        <w:t>X</w:t>
      </w:r>
      <w:r w:rsidR="002D216D" w:rsidRPr="00884013">
        <w:rPr>
          <w:rFonts w:ascii="Arial" w:hAnsi="Arial" w:cs="Arial"/>
          <w:b/>
          <w:sz w:val="22"/>
          <w:szCs w:val="22"/>
          <w:lang w:bidi="ar-SA"/>
        </w:rPr>
        <w:t>.</w:t>
      </w:r>
    </w:p>
    <w:p w:rsidR="002D216D" w:rsidRPr="00884013" w:rsidRDefault="0066497A" w:rsidP="00884013">
      <w:pPr>
        <w:jc w:val="center"/>
        <w:rPr>
          <w:rFonts w:ascii="Arial" w:hAnsi="Arial" w:cs="Arial"/>
          <w:b/>
          <w:sz w:val="22"/>
          <w:szCs w:val="22"/>
          <w:lang w:bidi="ar-SA"/>
        </w:rPr>
      </w:pPr>
      <w:r w:rsidRPr="00884013">
        <w:rPr>
          <w:rFonts w:ascii="Arial" w:hAnsi="Arial" w:cs="Arial"/>
          <w:b/>
          <w:sz w:val="22"/>
          <w:szCs w:val="22"/>
          <w:lang w:bidi="ar-SA"/>
        </w:rPr>
        <w:t>Ostatní ujednání</w:t>
      </w:r>
    </w:p>
    <w:p w:rsidR="0066497A" w:rsidRPr="00884013" w:rsidRDefault="002827A5" w:rsidP="00884013">
      <w:pPr>
        <w:spacing w:before="120"/>
        <w:ind w:left="360"/>
        <w:jc w:val="both"/>
        <w:rPr>
          <w:rFonts w:ascii="Arial" w:hAnsi="Arial" w:cs="Arial"/>
          <w:sz w:val="22"/>
          <w:szCs w:val="22"/>
        </w:rPr>
      </w:pPr>
      <w:r w:rsidRPr="00884013">
        <w:rPr>
          <w:rFonts w:ascii="Arial" w:hAnsi="Arial" w:cs="Arial"/>
          <w:sz w:val="22"/>
          <w:szCs w:val="22"/>
        </w:rPr>
        <w:t xml:space="preserve">Každá ze smluvních stran má právo od </w:t>
      </w:r>
      <w:r w:rsidR="0039057C">
        <w:rPr>
          <w:rFonts w:ascii="Arial" w:hAnsi="Arial" w:cs="Arial"/>
          <w:sz w:val="22"/>
          <w:szCs w:val="22"/>
        </w:rPr>
        <w:t xml:space="preserve">této </w:t>
      </w:r>
      <w:r w:rsidR="003171CC">
        <w:rPr>
          <w:rFonts w:ascii="Arial" w:hAnsi="Arial" w:cs="Arial"/>
          <w:sz w:val="22"/>
          <w:szCs w:val="22"/>
        </w:rPr>
        <w:t>S</w:t>
      </w:r>
      <w:r w:rsidRPr="00884013">
        <w:rPr>
          <w:rFonts w:ascii="Arial" w:hAnsi="Arial" w:cs="Arial"/>
          <w:sz w:val="22"/>
          <w:szCs w:val="22"/>
        </w:rPr>
        <w:t>mlouvy odstoupit za podmínek uvedených v zákoně č. 89/2012 Sb., občanský zákoník, v</w:t>
      </w:r>
      <w:r w:rsidR="00B5600F">
        <w:rPr>
          <w:rFonts w:ascii="Arial" w:hAnsi="Arial" w:cs="Arial"/>
          <w:sz w:val="22"/>
          <w:szCs w:val="22"/>
        </w:rPr>
        <w:t>e znění pozdějších předpisů.</w:t>
      </w:r>
    </w:p>
    <w:p w:rsidR="002D216D" w:rsidRPr="00884013" w:rsidRDefault="002D216D" w:rsidP="00884013">
      <w:pPr>
        <w:jc w:val="both"/>
        <w:rPr>
          <w:rFonts w:ascii="Arial" w:hAnsi="Arial" w:cs="Arial"/>
          <w:sz w:val="22"/>
          <w:szCs w:val="22"/>
          <w:lang w:eastAsia="cs-CZ" w:bidi="ar-SA"/>
        </w:rPr>
      </w:pPr>
    </w:p>
    <w:p w:rsidR="00A054B1" w:rsidRDefault="00EA748F" w:rsidP="00627AC2">
      <w:pPr>
        <w:suppressAutoHyphens/>
        <w:spacing w:before="240" w:after="60"/>
        <w:jc w:val="center"/>
        <w:outlineLvl w:val="0"/>
        <w:rPr>
          <w:rFonts w:ascii="Arial" w:hAnsi="Arial" w:cs="Arial"/>
          <w:b/>
          <w:sz w:val="22"/>
          <w:szCs w:val="22"/>
          <w:lang w:bidi="ar-SA"/>
        </w:rPr>
      </w:pPr>
      <w:r w:rsidRPr="00884013">
        <w:rPr>
          <w:rFonts w:ascii="Arial" w:hAnsi="Arial" w:cs="Arial"/>
          <w:b/>
          <w:sz w:val="22"/>
          <w:szCs w:val="22"/>
        </w:rPr>
        <w:t>Článek</w:t>
      </w:r>
      <w:r w:rsidRPr="00884013">
        <w:rPr>
          <w:rFonts w:ascii="Arial" w:hAnsi="Arial" w:cs="Arial"/>
          <w:b/>
          <w:sz w:val="22"/>
          <w:szCs w:val="22"/>
          <w:lang w:bidi="ar-SA"/>
        </w:rPr>
        <w:t xml:space="preserve"> </w:t>
      </w:r>
      <w:r w:rsidR="002872B3" w:rsidRPr="00884013">
        <w:rPr>
          <w:rFonts w:ascii="Arial" w:hAnsi="Arial" w:cs="Arial"/>
          <w:b/>
          <w:sz w:val="22"/>
          <w:szCs w:val="22"/>
          <w:lang w:bidi="ar-SA"/>
        </w:rPr>
        <w:t>X</w:t>
      </w:r>
      <w:r w:rsidR="005228A2" w:rsidRPr="00884013">
        <w:rPr>
          <w:rFonts w:ascii="Arial" w:hAnsi="Arial" w:cs="Arial"/>
          <w:b/>
          <w:sz w:val="22"/>
          <w:szCs w:val="22"/>
          <w:lang w:bidi="ar-SA"/>
        </w:rPr>
        <w:t>.</w:t>
      </w:r>
    </w:p>
    <w:p w:rsidR="005228A2" w:rsidRPr="00884013" w:rsidRDefault="00266547" w:rsidP="00884013">
      <w:pPr>
        <w:jc w:val="center"/>
        <w:rPr>
          <w:rFonts w:ascii="Arial" w:hAnsi="Arial" w:cs="Arial"/>
          <w:b/>
          <w:sz w:val="22"/>
          <w:szCs w:val="22"/>
          <w:lang w:bidi="ar-SA"/>
        </w:rPr>
      </w:pPr>
      <w:r w:rsidRPr="00884013">
        <w:rPr>
          <w:rFonts w:ascii="Arial" w:hAnsi="Arial" w:cs="Arial"/>
          <w:b/>
          <w:sz w:val="22"/>
          <w:szCs w:val="22"/>
          <w:lang w:bidi="ar-SA"/>
        </w:rPr>
        <w:t>Závěrečná ustanovení</w:t>
      </w:r>
    </w:p>
    <w:p w:rsidR="00F8547D" w:rsidRDefault="000D4DEE" w:rsidP="00592151">
      <w:pPr>
        <w:numPr>
          <w:ilvl w:val="1"/>
          <w:numId w:val="26"/>
        </w:numPr>
        <w:spacing w:before="120"/>
        <w:jc w:val="both"/>
        <w:rPr>
          <w:rFonts w:ascii="Arial" w:hAnsi="Arial" w:cs="Arial"/>
          <w:sz w:val="22"/>
          <w:szCs w:val="22"/>
        </w:rPr>
      </w:pPr>
      <w:r w:rsidRPr="00C15A80">
        <w:rPr>
          <w:rFonts w:ascii="Arial" w:hAnsi="Arial" w:cs="Arial"/>
          <w:sz w:val="22"/>
          <w:szCs w:val="22"/>
        </w:rPr>
        <w:t>S</w:t>
      </w:r>
      <w:r w:rsidR="0066497A" w:rsidRPr="00C15A80">
        <w:rPr>
          <w:rFonts w:ascii="Arial" w:hAnsi="Arial" w:cs="Arial"/>
          <w:sz w:val="22"/>
          <w:szCs w:val="22"/>
        </w:rPr>
        <w:t xml:space="preserve">mlouva nabývá platnosti </w:t>
      </w:r>
      <w:r w:rsidR="00C559F9">
        <w:rPr>
          <w:rFonts w:ascii="Arial" w:hAnsi="Arial" w:cs="Arial"/>
          <w:sz w:val="22"/>
          <w:szCs w:val="22"/>
        </w:rPr>
        <w:t>dnem jejího podpisu poslední smluvní stranou a účinnosti dnem jejího uveřejnění dle odst. 10.</w:t>
      </w:r>
      <w:r w:rsidR="00AD385B">
        <w:rPr>
          <w:rFonts w:ascii="Arial" w:hAnsi="Arial" w:cs="Arial"/>
          <w:sz w:val="22"/>
          <w:szCs w:val="22"/>
        </w:rPr>
        <w:t>5</w:t>
      </w:r>
      <w:r w:rsidR="00C559F9">
        <w:rPr>
          <w:rFonts w:ascii="Arial" w:hAnsi="Arial" w:cs="Arial"/>
          <w:sz w:val="22"/>
          <w:szCs w:val="22"/>
        </w:rPr>
        <w:t xml:space="preserve"> této Smlouvy.</w:t>
      </w:r>
    </w:p>
    <w:p w:rsidR="00944D87" w:rsidRDefault="00F8547D" w:rsidP="00592151">
      <w:pPr>
        <w:numPr>
          <w:ilvl w:val="1"/>
          <w:numId w:val="26"/>
        </w:numPr>
        <w:spacing w:before="120"/>
        <w:jc w:val="both"/>
        <w:rPr>
          <w:rFonts w:ascii="Arial" w:hAnsi="Arial" w:cs="Arial"/>
          <w:sz w:val="22"/>
          <w:szCs w:val="22"/>
        </w:rPr>
      </w:pPr>
      <w:r>
        <w:rPr>
          <w:rFonts w:ascii="Arial" w:hAnsi="Arial" w:cs="Arial"/>
          <w:sz w:val="22"/>
          <w:szCs w:val="22"/>
        </w:rPr>
        <w:t xml:space="preserve">Smlouva se uzavírá na dobu určitou, a to na </w:t>
      </w:r>
      <w:r w:rsidR="00F466D3">
        <w:rPr>
          <w:rFonts w:ascii="Arial" w:hAnsi="Arial" w:cs="Arial"/>
          <w:sz w:val="22"/>
          <w:szCs w:val="22"/>
        </w:rPr>
        <w:t>dobu trvání záruky výrobce na server.</w:t>
      </w:r>
    </w:p>
    <w:p w:rsidR="00944D87" w:rsidRDefault="002872B3" w:rsidP="00592151">
      <w:pPr>
        <w:numPr>
          <w:ilvl w:val="1"/>
          <w:numId w:val="26"/>
        </w:numPr>
        <w:spacing w:before="120"/>
        <w:ind w:left="357" w:hanging="357"/>
        <w:jc w:val="both"/>
        <w:rPr>
          <w:rFonts w:ascii="Arial" w:hAnsi="Arial" w:cs="Arial"/>
          <w:sz w:val="22"/>
          <w:szCs w:val="22"/>
        </w:rPr>
      </w:pPr>
      <w:r w:rsidRPr="00D92F2F">
        <w:rPr>
          <w:rFonts w:ascii="Arial" w:hAnsi="Arial" w:cs="Arial"/>
          <w:sz w:val="22"/>
          <w:szCs w:val="22"/>
        </w:rPr>
        <w:t xml:space="preserve">Účastníky bylo výslovně ujednáno, že vzájemné vztahy a právní vztahy touto </w:t>
      </w:r>
      <w:r w:rsidR="00446E8C">
        <w:rPr>
          <w:rFonts w:ascii="Arial" w:hAnsi="Arial" w:cs="Arial"/>
          <w:sz w:val="22"/>
          <w:szCs w:val="22"/>
        </w:rPr>
        <w:t>S</w:t>
      </w:r>
      <w:r w:rsidRPr="00D92F2F">
        <w:rPr>
          <w:rFonts w:ascii="Arial" w:hAnsi="Arial" w:cs="Arial"/>
          <w:sz w:val="22"/>
          <w:szCs w:val="22"/>
        </w:rPr>
        <w:t>mlouvou neupravené se řídí zákonem č. 89/2012 Sb., občanský zákoník</w:t>
      </w:r>
      <w:r w:rsidR="00443919">
        <w:rPr>
          <w:rFonts w:ascii="Arial" w:hAnsi="Arial" w:cs="Arial"/>
          <w:sz w:val="22"/>
          <w:szCs w:val="22"/>
        </w:rPr>
        <w:t xml:space="preserve">, </w:t>
      </w:r>
      <w:r w:rsidR="00B5600F" w:rsidRPr="00884013">
        <w:rPr>
          <w:rFonts w:ascii="Arial" w:hAnsi="Arial" w:cs="Arial"/>
          <w:sz w:val="22"/>
          <w:szCs w:val="22"/>
        </w:rPr>
        <w:t>v</w:t>
      </w:r>
      <w:r w:rsidR="00B5600F">
        <w:rPr>
          <w:rFonts w:ascii="Arial" w:hAnsi="Arial" w:cs="Arial"/>
          <w:sz w:val="22"/>
          <w:szCs w:val="22"/>
        </w:rPr>
        <w:t>e znění pozdějších předpisů.</w:t>
      </w:r>
      <w:r w:rsidRPr="00D92F2F">
        <w:rPr>
          <w:rFonts w:ascii="Arial" w:hAnsi="Arial" w:cs="Arial"/>
          <w:sz w:val="22"/>
          <w:szCs w:val="22"/>
        </w:rPr>
        <w:t xml:space="preserve"> </w:t>
      </w:r>
    </w:p>
    <w:p w:rsidR="00944D87" w:rsidRDefault="002872B3" w:rsidP="00592151">
      <w:pPr>
        <w:numPr>
          <w:ilvl w:val="1"/>
          <w:numId w:val="26"/>
        </w:numPr>
        <w:spacing w:before="120"/>
        <w:jc w:val="both"/>
        <w:rPr>
          <w:rFonts w:ascii="Arial" w:hAnsi="Arial" w:cs="Arial"/>
          <w:sz w:val="22"/>
          <w:szCs w:val="22"/>
        </w:rPr>
      </w:pPr>
      <w:r w:rsidRPr="00D92F2F">
        <w:rPr>
          <w:rFonts w:ascii="Arial" w:hAnsi="Arial" w:cs="Arial"/>
          <w:sz w:val="22"/>
          <w:szCs w:val="22"/>
        </w:rPr>
        <w:t>Smlouvu lze měnit pouze vzestupně očíslovanými písemnými dodatky podepsanými statutárními zástupci obou smluvních stran.</w:t>
      </w:r>
    </w:p>
    <w:p w:rsidR="00C559F9" w:rsidRDefault="00C559F9" w:rsidP="00C559F9">
      <w:pPr>
        <w:numPr>
          <w:ilvl w:val="1"/>
          <w:numId w:val="26"/>
        </w:numPr>
        <w:spacing w:before="120"/>
        <w:jc w:val="both"/>
        <w:rPr>
          <w:rFonts w:ascii="Arial" w:hAnsi="Arial" w:cs="Arial"/>
          <w:sz w:val="22"/>
          <w:szCs w:val="22"/>
        </w:rPr>
      </w:pPr>
      <w:r w:rsidRPr="007D0B87">
        <w:rPr>
          <w:rFonts w:ascii="Arial" w:hAnsi="Arial" w:cs="Arial"/>
          <w:sz w:val="22"/>
          <w:szCs w:val="22"/>
        </w:rPr>
        <w:t xml:space="preserve">Smluvní strany výslovně prohlašují, že obsah Smlouvy není předmětem utajení a že souhlasí se zveřejněním Smlouvy a jejích případných dodatků na www.sfdi.cz bez dalších podmínek. </w:t>
      </w:r>
      <w:r>
        <w:rPr>
          <w:rFonts w:ascii="Arial" w:hAnsi="Arial" w:cs="Arial"/>
          <w:sz w:val="22"/>
          <w:szCs w:val="22"/>
        </w:rPr>
        <w:t>Kupující</w:t>
      </w:r>
      <w:r w:rsidRPr="007D0B87">
        <w:rPr>
          <w:rFonts w:ascii="Arial" w:hAnsi="Arial" w:cs="Arial"/>
          <w:sz w:val="22"/>
          <w:szCs w:val="22"/>
        </w:rPr>
        <w:t xml:space="preserve"> v souladu se zákonem č. 340/2015 Sb., o zvláštních podmínkách účinnosti některých smluv, uveřejňování těchto smluv a o registru smluv (zákon o registru smluv) zveřejní Smlouvu po jejím podpisu smluvními stranami prostřednictvím registru smluv.</w:t>
      </w:r>
      <w:r w:rsidRPr="00415923">
        <w:rPr>
          <w:rFonts w:ascii="Arial" w:hAnsi="Arial" w:cs="Arial"/>
          <w:sz w:val="22"/>
          <w:szCs w:val="22"/>
        </w:rPr>
        <w:t xml:space="preserve"> </w:t>
      </w:r>
    </w:p>
    <w:p w:rsidR="00A054B1" w:rsidRPr="00627AC2" w:rsidRDefault="005D66D3" w:rsidP="00627AC2">
      <w:pPr>
        <w:numPr>
          <w:ilvl w:val="1"/>
          <w:numId w:val="26"/>
        </w:numPr>
        <w:spacing w:before="120"/>
        <w:jc w:val="both"/>
        <w:rPr>
          <w:rFonts w:ascii="Arial" w:hAnsi="Arial" w:cs="Arial"/>
          <w:sz w:val="22"/>
          <w:szCs w:val="22"/>
        </w:rPr>
      </w:pPr>
      <w:r w:rsidRPr="00627AC2">
        <w:rPr>
          <w:rFonts w:ascii="Arial" w:hAnsi="Arial" w:cs="Arial"/>
          <w:sz w:val="22"/>
          <w:szCs w:val="22"/>
        </w:rPr>
        <w:t xml:space="preserve">Uzavřením této </w:t>
      </w:r>
      <w:r w:rsidR="00AC10DC">
        <w:rPr>
          <w:rFonts w:ascii="Arial" w:hAnsi="Arial" w:cs="Arial"/>
          <w:sz w:val="22"/>
          <w:szCs w:val="22"/>
        </w:rPr>
        <w:t>S</w:t>
      </w:r>
      <w:r w:rsidR="00AC10DC" w:rsidRPr="00627AC2">
        <w:rPr>
          <w:rFonts w:ascii="Arial" w:hAnsi="Arial" w:cs="Arial"/>
          <w:sz w:val="22"/>
          <w:szCs w:val="22"/>
        </w:rPr>
        <w:t xml:space="preserve">mlouvy </w:t>
      </w:r>
      <w:r w:rsidRPr="00627AC2">
        <w:rPr>
          <w:rFonts w:ascii="Arial" w:hAnsi="Arial" w:cs="Arial"/>
          <w:sz w:val="22"/>
          <w:szCs w:val="22"/>
        </w:rPr>
        <w:t xml:space="preserve">každá </w:t>
      </w:r>
      <w:r w:rsidR="001A5384">
        <w:rPr>
          <w:rFonts w:ascii="Arial" w:hAnsi="Arial" w:cs="Arial"/>
          <w:sz w:val="22"/>
          <w:szCs w:val="22"/>
        </w:rPr>
        <w:t>s</w:t>
      </w:r>
      <w:r w:rsidRPr="00627AC2">
        <w:rPr>
          <w:rFonts w:ascii="Arial" w:hAnsi="Arial" w:cs="Arial"/>
          <w:sz w:val="22"/>
          <w:szCs w:val="22"/>
        </w:rPr>
        <w:t xml:space="preserve">mluvní strana předává druhé </w:t>
      </w:r>
      <w:r w:rsidR="001A5384">
        <w:rPr>
          <w:rFonts w:ascii="Arial" w:hAnsi="Arial" w:cs="Arial"/>
          <w:sz w:val="22"/>
          <w:szCs w:val="22"/>
        </w:rPr>
        <w:t>s</w:t>
      </w:r>
      <w:r w:rsidRPr="00627AC2">
        <w:rPr>
          <w:rFonts w:ascii="Arial" w:hAnsi="Arial" w:cs="Arial"/>
          <w:sz w:val="22"/>
          <w:szCs w:val="22"/>
        </w:rPr>
        <w:t xml:space="preserve">mluvní straně za účelem zajištění řádného plnění </w:t>
      </w:r>
      <w:r w:rsidR="001A5384">
        <w:rPr>
          <w:rFonts w:ascii="Arial" w:hAnsi="Arial" w:cs="Arial"/>
          <w:sz w:val="22"/>
          <w:szCs w:val="22"/>
        </w:rPr>
        <w:t>S</w:t>
      </w:r>
      <w:r w:rsidRPr="00627AC2">
        <w:rPr>
          <w:rFonts w:ascii="Arial" w:hAnsi="Arial" w:cs="Arial"/>
          <w:sz w:val="22"/>
          <w:szCs w:val="22"/>
        </w:rPr>
        <w:t xml:space="preserve">mlouvy seznam kontaktních osob, které se budou podílet na plnění </w:t>
      </w:r>
      <w:r w:rsidR="001A5384">
        <w:rPr>
          <w:rFonts w:ascii="Arial" w:hAnsi="Arial" w:cs="Arial"/>
          <w:sz w:val="22"/>
          <w:szCs w:val="22"/>
        </w:rPr>
        <w:t>S</w:t>
      </w:r>
      <w:r w:rsidRPr="00627AC2">
        <w:rPr>
          <w:rFonts w:ascii="Arial" w:hAnsi="Arial" w:cs="Arial"/>
          <w:sz w:val="22"/>
          <w:szCs w:val="22"/>
        </w:rPr>
        <w:t xml:space="preserve">mlouvy, s uvedením jejich osobních údajů: jméno, příjmení, titul, funkce, telefonický a e-mailový kontakt, u kterých právním důvodem pro jejich zpracování smluvními stranami, jako správci těchto osobních údajů, je jejich oprávněný zájem na splnění </w:t>
      </w:r>
      <w:r w:rsidR="001A5384">
        <w:rPr>
          <w:rFonts w:ascii="Arial" w:hAnsi="Arial" w:cs="Arial"/>
          <w:sz w:val="22"/>
          <w:szCs w:val="22"/>
        </w:rPr>
        <w:t>S</w:t>
      </w:r>
      <w:r w:rsidRPr="00627AC2">
        <w:rPr>
          <w:rFonts w:ascii="Arial" w:hAnsi="Arial" w:cs="Arial"/>
          <w:sz w:val="22"/>
          <w:szCs w:val="22"/>
        </w:rPr>
        <w:t xml:space="preserve">mlouvy, na kterém se v mezích své kompetence podílejí subjekty údajů. Spolu s tím každá smluvní strana se zavazuje zajistit informování subjektů těchto údajů a dalších subjektů údajů, jejichž osobní údaje se vyskytují ve </w:t>
      </w:r>
      <w:r w:rsidR="001A5384">
        <w:rPr>
          <w:rFonts w:ascii="Arial" w:hAnsi="Arial" w:cs="Arial"/>
          <w:sz w:val="22"/>
          <w:szCs w:val="22"/>
        </w:rPr>
        <w:t>S</w:t>
      </w:r>
      <w:r w:rsidRPr="00627AC2">
        <w:rPr>
          <w:rFonts w:ascii="Arial" w:hAnsi="Arial" w:cs="Arial"/>
          <w:sz w:val="22"/>
          <w:szCs w:val="22"/>
        </w:rPr>
        <w:t xml:space="preserve">mlouvě, že byly při poskytnutí těchto osobních údajů informovány dle článku 13 nařízení Evropského parlamentu a Rady (EU) č. 2016/679 ze dne 27. dubna 2016 o ochraně fyzických osob v souvislosti se </w:t>
      </w:r>
      <w:r w:rsidRPr="00627AC2">
        <w:rPr>
          <w:rFonts w:ascii="Arial" w:hAnsi="Arial" w:cs="Arial"/>
          <w:sz w:val="22"/>
          <w:szCs w:val="22"/>
        </w:rPr>
        <w:lastRenderedPageBreak/>
        <w:t xml:space="preserve">zpracováním osobních údajů a o volném pohybu těchto údajů a o zrušení směrnice 95/46/ES (obecné nařízení o ochraně osobních údajů) o zpracování poskytnutých osobních údajů pro účel plnění této </w:t>
      </w:r>
      <w:r w:rsidR="00AC10DC">
        <w:rPr>
          <w:rFonts w:ascii="Arial" w:hAnsi="Arial" w:cs="Arial"/>
          <w:sz w:val="22"/>
          <w:szCs w:val="22"/>
        </w:rPr>
        <w:t>S</w:t>
      </w:r>
      <w:r w:rsidR="00AC10DC" w:rsidRPr="00627AC2">
        <w:rPr>
          <w:rFonts w:ascii="Arial" w:hAnsi="Arial" w:cs="Arial"/>
          <w:sz w:val="22"/>
          <w:szCs w:val="22"/>
        </w:rPr>
        <w:t xml:space="preserve">mlouvy </w:t>
      </w:r>
      <w:r w:rsidRPr="00627AC2">
        <w:rPr>
          <w:rFonts w:ascii="Arial" w:hAnsi="Arial" w:cs="Arial"/>
          <w:sz w:val="22"/>
          <w:szCs w:val="22"/>
        </w:rPr>
        <w:t xml:space="preserve">a o tom, že toto zpracování osobních údajů je v souladu se zákonnou úpravou. Vzor prohlášení o informování je ke stažení na webových stránkách: </w:t>
      </w:r>
      <w:hyperlink r:id="rId11" w:history="1">
        <w:r w:rsidR="00206AD7" w:rsidRPr="008B3E0B">
          <w:rPr>
            <w:rStyle w:val="Hypertextovodkaz"/>
            <w:rFonts w:ascii="Arial" w:hAnsi="Arial" w:cs="Arial"/>
            <w:sz w:val="22"/>
            <w:szCs w:val="22"/>
          </w:rPr>
          <w:t>www.sfdi.cz/gdpr</w:t>
        </w:r>
      </w:hyperlink>
      <w:r w:rsidRPr="00627AC2">
        <w:rPr>
          <w:rFonts w:ascii="Arial" w:hAnsi="Arial" w:cs="Arial"/>
          <w:sz w:val="22"/>
          <w:szCs w:val="22"/>
        </w:rPr>
        <w:t>.</w:t>
      </w:r>
    </w:p>
    <w:p w:rsidR="00944D87" w:rsidRDefault="0066497A" w:rsidP="00592151">
      <w:pPr>
        <w:numPr>
          <w:ilvl w:val="1"/>
          <w:numId w:val="26"/>
        </w:numPr>
        <w:spacing w:before="120"/>
        <w:ind w:left="357" w:hanging="357"/>
        <w:jc w:val="both"/>
        <w:rPr>
          <w:rFonts w:ascii="Arial" w:hAnsi="Arial" w:cs="Arial"/>
          <w:sz w:val="22"/>
          <w:szCs w:val="22"/>
        </w:rPr>
      </w:pPr>
      <w:r w:rsidRPr="00884013">
        <w:rPr>
          <w:rFonts w:ascii="Arial" w:hAnsi="Arial"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dodávkou služeb hrazených z veřejných výdajů.</w:t>
      </w:r>
    </w:p>
    <w:p w:rsidR="00944D87" w:rsidRDefault="007C524E" w:rsidP="00592151">
      <w:pPr>
        <w:numPr>
          <w:ilvl w:val="1"/>
          <w:numId w:val="26"/>
        </w:numPr>
        <w:spacing w:before="120"/>
        <w:jc w:val="both"/>
        <w:rPr>
          <w:rFonts w:ascii="Arial" w:hAnsi="Arial" w:cs="Arial"/>
          <w:sz w:val="22"/>
          <w:szCs w:val="22"/>
        </w:rPr>
      </w:pPr>
      <w:r w:rsidRPr="00884013">
        <w:rPr>
          <w:rFonts w:ascii="Arial" w:hAnsi="Arial" w:cs="Arial"/>
          <w:sz w:val="22"/>
          <w:szCs w:val="22"/>
        </w:rPr>
        <w:t xml:space="preserve">Nedílnou součástí </w:t>
      </w:r>
      <w:r w:rsidR="00790952" w:rsidRPr="00884013">
        <w:rPr>
          <w:rFonts w:ascii="Arial" w:hAnsi="Arial" w:cs="Arial"/>
          <w:sz w:val="22"/>
          <w:szCs w:val="22"/>
        </w:rPr>
        <w:t>S</w:t>
      </w:r>
      <w:r w:rsidRPr="00884013">
        <w:rPr>
          <w:rFonts w:ascii="Arial" w:hAnsi="Arial" w:cs="Arial"/>
          <w:sz w:val="22"/>
          <w:szCs w:val="22"/>
        </w:rPr>
        <w:t>mlouvy j</w:t>
      </w:r>
      <w:r w:rsidR="00790952" w:rsidRPr="00884013">
        <w:rPr>
          <w:rFonts w:ascii="Arial" w:hAnsi="Arial" w:cs="Arial"/>
          <w:sz w:val="22"/>
          <w:szCs w:val="22"/>
        </w:rPr>
        <w:t>e</w:t>
      </w:r>
      <w:r w:rsidRPr="00884013">
        <w:rPr>
          <w:rFonts w:ascii="Arial" w:hAnsi="Arial" w:cs="Arial"/>
          <w:sz w:val="22"/>
          <w:szCs w:val="22"/>
        </w:rPr>
        <w:t xml:space="preserve"> následující příloh</w:t>
      </w:r>
      <w:r w:rsidR="00790952" w:rsidRPr="00884013">
        <w:rPr>
          <w:rFonts w:ascii="Arial" w:hAnsi="Arial" w:cs="Arial"/>
          <w:sz w:val="22"/>
          <w:szCs w:val="22"/>
        </w:rPr>
        <w:t>a</w:t>
      </w:r>
      <w:r w:rsidRPr="00884013">
        <w:rPr>
          <w:rFonts w:ascii="Arial" w:hAnsi="Arial" w:cs="Arial"/>
          <w:sz w:val="22"/>
          <w:szCs w:val="22"/>
        </w:rPr>
        <w:t>:</w:t>
      </w:r>
    </w:p>
    <w:p w:rsidR="007C524E" w:rsidRPr="009C3DE9" w:rsidRDefault="007C524E" w:rsidP="00884013">
      <w:pPr>
        <w:spacing w:before="120"/>
        <w:ind w:left="360" w:firstLine="348"/>
        <w:jc w:val="both"/>
        <w:rPr>
          <w:rFonts w:ascii="Arial" w:hAnsi="Arial" w:cs="Arial"/>
          <w:i/>
          <w:color w:val="FF0000"/>
          <w:sz w:val="22"/>
          <w:szCs w:val="22"/>
        </w:rPr>
      </w:pPr>
      <w:r w:rsidRPr="0088216C">
        <w:rPr>
          <w:rFonts w:ascii="Arial" w:hAnsi="Arial" w:cs="Arial"/>
          <w:sz w:val="22"/>
          <w:szCs w:val="22"/>
        </w:rPr>
        <w:t xml:space="preserve">Příloha č. 1 – </w:t>
      </w:r>
      <w:r w:rsidR="004A784E">
        <w:rPr>
          <w:rFonts w:ascii="Arial" w:hAnsi="Arial" w:cs="Arial"/>
          <w:sz w:val="22"/>
          <w:szCs w:val="22"/>
        </w:rPr>
        <w:t xml:space="preserve">Technická specifikace </w:t>
      </w:r>
    </w:p>
    <w:p w:rsidR="002872B3" w:rsidRPr="00AF6D97" w:rsidRDefault="00EE18BC" w:rsidP="00D73C0C">
      <w:pPr>
        <w:numPr>
          <w:ilvl w:val="1"/>
          <w:numId w:val="6"/>
        </w:numPr>
        <w:spacing w:before="120"/>
        <w:jc w:val="both"/>
        <w:rPr>
          <w:rFonts w:ascii="Arial" w:hAnsi="Arial" w:cs="Arial"/>
          <w:sz w:val="22"/>
          <w:szCs w:val="22"/>
        </w:rPr>
      </w:pPr>
      <w:r w:rsidRPr="00AF6D97">
        <w:rPr>
          <w:rFonts w:ascii="Arial" w:hAnsi="Arial" w:cs="Arial"/>
          <w:sz w:val="22"/>
          <w:szCs w:val="22"/>
        </w:rPr>
        <w:t xml:space="preserve">Smlouva je uzavřena v souladu s § 211 ZZVZ elektronicky. </w:t>
      </w:r>
    </w:p>
    <w:p w:rsidR="007C524E" w:rsidRDefault="007C524E" w:rsidP="00884013">
      <w:pPr>
        <w:numPr>
          <w:ilvl w:val="1"/>
          <w:numId w:val="6"/>
        </w:numPr>
        <w:spacing w:before="120"/>
        <w:jc w:val="both"/>
        <w:rPr>
          <w:rFonts w:ascii="Arial" w:hAnsi="Arial" w:cs="Arial"/>
          <w:sz w:val="22"/>
          <w:szCs w:val="22"/>
        </w:rPr>
      </w:pPr>
      <w:r w:rsidRPr="00884013">
        <w:rPr>
          <w:rFonts w:ascii="Arial" w:hAnsi="Arial" w:cs="Arial"/>
          <w:sz w:val="22"/>
          <w:szCs w:val="22"/>
        </w:rPr>
        <w:t xml:space="preserve">Účastníci </w:t>
      </w:r>
      <w:r w:rsidR="00100145">
        <w:rPr>
          <w:rFonts w:ascii="Arial" w:hAnsi="Arial" w:cs="Arial"/>
          <w:sz w:val="22"/>
          <w:szCs w:val="22"/>
        </w:rPr>
        <w:t>S</w:t>
      </w:r>
      <w:r w:rsidRPr="00884013">
        <w:rPr>
          <w:rFonts w:ascii="Arial" w:hAnsi="Arial" w:cs="Arial"/>
          <w:sz w:val="22"/>
          <w:szCs w:val="22"/>
        </w:rPr>
        <w:t xml:space="preserve">mlouvy prohlašují, že </w:t>
      </w:r>
      <w:r w:rsidR="00100145">
        <w:rPr>
          <w:rFonts w:ascii="Arial" w:hAnsi="Arial" w:cs="Arial"/>
          <w:sz w:val="22"/>
          <w:szCs w:val="22"/>
        </w:rPr>
        <w:t>S</w:t>
      </w:r>
      <w:r w:rsidRPr="00884013">
        <w:rPr>
          <w:rFonts w:ascii="Arial" w:hAnsi="Arial" w:cs="Arial"/>
          <w:sz w:val="22"/>
          <w:szCs w:val="22"/>
        </w:rPr>
        <w:t>mlouva byla sjednána na základě jejich pravé a svobodné vůle, že její obsah přečetli a bezvýhradně s ním souhlasí, což stvrzují vlastnoručními podpisy.</w:t>
      </w:r>
    </w:p>
    <w:p w:rsidR="00B25C60" w:rsidRDefault="00B25C60" w:rsidP="00884013">
      <w:pPr>
        <w:suppressAutoHyphens/>
        <w:jc w:val="both"/>
        <w:rPr>
          <w:rFonts w:ascii="Arial" w:hAnsi="Arial" w:cs="Arial"/>
          <w:sz w:val="22"/>
          <w:szCs w:val="22"/>
          <w:lang w:eastAsia="cs-CZ" w:bidi="ar-SA"/>
        </w:rPr>
      </w:pPr>
    </w:p>
    <w:p w:rsidR="00B25C60" w:rsidRDefault="00B25C60" w:rsidP="00884013">
      <w:pPr>
        <w:suppressAutoHyphens/>
        <w:jc w:val="both"/>
        <w:rPr>
          <w:rFonts w:ascii="Arial" w:hAnsi="Arial" w:cs="Arial"/>
          <w:sz w:val="22"/>
          <w:szCs w:val="22"/>
          <w:lang w:eastAsia="cs-CZ" w:bidi="ar-SA"/>
        </w:rPr>
      </w:pPr>
    </w:p>
    <w:p w:rsidR="00B25C60" w:rsidRDefault="00B25C60" w:rsidP="00884013">
      <w:pPr>
        <w:suppressAutoHyphens/>
        <w:jc w:val="both"/>
        <w:rPr>
          <w:rFonts w:ascii="Arial" w:hAnsi="Arial" w:cs="Arial"/>
          <w:sz w:val="22"/>
          <w:szCs w:val="22"/>
          <w:lang w:eastAsia="cs-CZ" w:bidi="ar-SA"/>
        </w:rPr>
      </w:pPr>
    </w:p>
    <w:tbl>
      <w:tblPr>
        <w:tblW w:w="8908" w:type="dxa"/>
        <w:jc w:val="center"/>
        <w:tblLook w:val="01E0" w:firstRow="1" w:lastRow="1" w:firstColumn="1" w:lastColumn="1" w:noHBand="0" w:noVBand="0"/>
      </w:tblPr>
      <w:tblGrid>
        <w:gridCol w:w="4732"/>
        <w:gridCol w:w="4176"/>
      </w:tblGrid>
      <w:tr w:rsidR="0066497A" w:rsidRPr="0066497A" w:rsidTr="00592C58">
        <w:trPr>
          <w:trHeight w:val="290"/>
          <w:jc w:val="center"/>
        </w:trPr>
        <w:tc>
          <w:tcPr>
            <w:tcW w:w="4732" w:type="dxa"/>
            <w:vAlign w:val="bottom"/>
            <w:hideMark/>
          </w:tcPr>
          <w:p w:rsidR="0066497A" w:rsidRPr="0066497A" w:rsidRDefault="0066497A" w:rsidP="00884013">
            <w:pPr>
              <w:rPr>
                <w:rFonts w:ascii="Arial" w:hAnsi="Arial" w:cs="Arial"/>
                <w:b/>
                <w:bCs/>
                <w:sz w:val="22"/>
                <w:szCs w:val="22"/>
              </w:rPr>
            </w:pPr>
            <w:r w:rsidRPr="0066497A">
              <w:rPr>
                <w:rFonts w:ascii="Arial" w:hAnsi="Arial" w:cs="Arial"/>
                <w:b/>
                <w:bCs/>
                <w:sz w:val="22"/>
                <w:szCs w:val="22"/>
              </w:rPr>
              <w:t>Za kupujícího:</w:t>
            </w:r>
          </w:p>
        </w:tc>
        <w:tc>
          <w:tcPr>
            <w:tcW w:w="4176" w:type="dxa"/>
            <w:vAlign w:val="bottom"/>
            <w:hideMark/>
          </w:tcPr>
          <w:p w:rsidR="0066497A" w:rsidRPr="0066497A" w:rsidRDefault="0066497A" w:rsidP="00884013">
            <w:pPr>
              <w:rPr>
                <w:rFonts w:ascii="Arial" w:hAnsi="Arial" w:cs="Arial"/>
                <w:b/>
                <w:bCs/>
                <w:sz w:val="22"/>
                <w:szCs w:val="22"/>
              </w:rPr>
            </w:pPr>
            <w:r w:rsidRPr="0066497A">
              <w:rPr>
                <w:rFonts w:ascii="Arial" w:hAnsi="Arial" w:cs="Arial"/>
                <w:b/>
                <w:bCs/>
                <w:sz w:val="22"/>
                <w:szCs w:val="22"/>
              </w:rPr>
              <w:t>Za prodávajícího:</w:t>
            </w:r>
          </w:p>
        </w:tc>
      </w:tr>
      <w:tr w:rsidR="0066497A" w:rsidRPr="0066497A" w:rsidTr="00592C58">
        <w:trPr>
          <w:trHeight w:val="388"/>
          <w:jc w:val="center"/>
        </w:trPr>
        <w:tc>
          <w:tcPr>
            <w:tcW w:w="4732" w:type="dxa"/>
            <w:vAlign w:val="bottom"/>
            <w:hideMark/>
          </w:tcPr>
          <w:p w:rsidR="0066497A" w:rsidRPr="0066497A" w:rsidRDefault="0066497A" w:rsidP="00884013">
            <w:pPr>
              <w:rPr>
                <w:rFonts w:ascii="Arial" w:hAnsi="Arial" w:cs="Arial"/>
                <w:sz w:val="22"/>
                <w:szCs w:val="22"/>
              </w:rPr>
            </w:pPr>
            <w:r w:rsidRPr="0066497A">
              <w:rPr>
                <w:rFonts w:ascii="Arial" w:hAnsi="Arial" w:cs="Arial"/>
                <w:sz w:val="22"/>
                <w:szCs w:val="22"/>
              </w:rPr>
              <w:t>V Praze dne …………………………</w:t>
            </w:r>
          </w:p>
        </w:tc>
        <w:tc>
          <w:tcPr>
            <w:tcW w:w="4176" w:type="dxa"/>
            <w:vAlign w:val="bottom"/>
            <w:hideMark/>
          </w:tcPr>
          <w:p w:rsidR="0066497A" w:rsidRPr="0066497A" w:rsidRDefault="0066497A" w:rsidP="00AF6D97">
            <w:pPr>
              <w:rPr>
                <w:rFonts w:ascii="Arial" w:hAnsi="Arial" w:cs="Arial"/>
                <w:sz w:val="22"/>
                <w:szCs w:val="22"/>
              </w:rPr>
            </w:pPr>
            <w:r w:rsidRPr="00321EBC">
              <w:rPr>
                <w:rFonts w:ascii="Arial" w:hAnsi="Arial" w:cs="Arial"/>
                <w:sz w:val="22"/>
                <w:szCs w:val="22"/>
              </w:rPr>
              <w:t xml:space="preserve">V </w:t>
            </w:r>
            <w:r w:rsidR="00AF6D97">
              <w:rPr>
                <w:rFonts w:ascii="Arial" w:hAnsi="Arial" w:cs="Arial"/>
                <w:sz w:val="22"/>
                <w:szCs w:val="22"/>
              </w:rPr>
              <w:t>Brně</w:t>
            </w:r>
            <w:r w:rsidRPr="00321EBC">
              <w:rPr>
                <w:rFonts w:ascii="Arial" w:hAnsi="Arial" w:cs="Arial"/>
                <w:sz w:val="22"/>
                <w:szCs w:val="22"/>
              </w:rPr>
              <w:t xml:space="preserve"> dne …………………</w:t>
            </w:r>
          </w:p>
        </w:tc>
      </w:tr>
      <w:tr w:rsidR="0066497A" w:rsidRPr="0066497A" w:rsidTr="00592C58">
        <w:trPr>
          <w:trHeight w:val="1481"/>
          <w:jc w:val="center"/>
        </w:trPr>
        <w:tc>
          <w:tcPr>
            <w:tcW w:w="4732" w:type="dxa"/>
            <w:vAlign w:val="bottom"/>
            <w:hideMark/>
          </w:tcPr>
          <w:p w:rsidR="0066497A" w:rsidRPr="0066497A" w:rsidRDefault="0066497A" w:rsidP="00884013">
            <w:pPr>
              <w:rPr>
                <w:rFonts w:ascii="Arial" w:hAnsi="Arial" w:cs="Arial"/>
                <w:sz w:val="22"/>
                <w:szCs w:val="22"/>
              </w:rPr>
            </w:pPr>
            <w:r w:rsidRPr="0066497A">
              <w:rPr>
                <w:rFonts w:ascii="Arial" w:hAnsi="Arial" w:cs="Arial"/>
                <w:sz w:val="22"/>
                <w:szCs w:val="22"/>
              </w:rPr>
              <w:t>……………………………………………</w:t>
            </w:r>
          </w:p>
        </w:tc>
        <w:tc>
          <w:tcPr>
            <w:tcW w:w="4176" w:type="dxa"/>
            <w:vAlign w:val="bottom"/>
            <w:hideMark/>
          </w:tcPr>
          <w:p w:rsidR="0066497A" w:rsidRPr="0066497A" w:rsidRDefault="0066497A" w:rsidP="00884013">
            <w:pPr>
              <w:rPr>
                <w:rFonts w:ascii="Arial" w:hAnsi="Arial" w:cs="Arial"/>
                <w:sz w:val="22"/>
                <w:szCs w:val="22"/>
              </w:rPr>
            </w:pPr>
            <w:r w:rsidRPr="0066497A">
              <w:rPr>
                <w:rFonts w:ascii="Arial" w:hAnsi="Arial" w:cs="Arial"/>
                <w:sz w:val="22"/>
                <w:szCs w:val="22"/>
              </w:rPr>
              <w:t>………………………………………………</w:t>
            </w:r>
          </w:p>
        </w:tc>
      </w:tr>
      <w:tr w:rsidR="00592C58" w:rsidRPr="001E1B7A" w:rsidTr="00592C58">
        <w:trPr>
          <w:trHeight w:val="318"/>
          <w:jc w:val="center"/>
        </w:trPr>
        <w:tc>
          <w:tcPr>
            <w:tcW w:w="4732" w:type="dxa"/>
            <w:vAlign w:val="bottom"/>
            <w:hideMark/>
          </w:tcPr>
          <w:p w:rsidR="00592C58" w:rsidRPr="0066497A" w:rsidRDefault="00592C58" w:rsidP="00884013">
            <w:pPr>
              <w:rPr>
                <w:rFonts w:ascii="Arial" w:hAnsi="Arial" w:cs="Arial"/>
                <w:b/>
                <w:bCs/>
                <w:sz w:val="22"/>
                <w:szCs w:val="22"/>
              </w:rPr>
            </w:pPr>
            <w:r w:rsidRPr="0066497A">
              <w:rPr>
                <w:rFonts w:ascii="Arial" w:hAnsi="Arial" w:cs="Arial"/>
                <w:b/>
                <w:sz w:val="22"/>
                <w:szCs w:val="22"/>
              </w:rPr>
              <w:t>Státní fond dopravní infrastruktury</w:t>
            </w:r>
          </w:p>
        </w:tc>
        <w:tc>
          <w:tcPr>
            <w:tcW w:w="4176" w:type="dxa"/>
            <w:vAlign w:val="bottom"/>
            <w:hideMark/>
          </w:tcPr>
          <w:p w:rsidR="00592C58" w:rsidRPr="009C7037" w:rsidRDefault="009C7037" w:rsidP="00A054B1">
            <w:pPr>
              <w:rPr>
                <w:rFonts w:ascii="Arial" w:hAnsi="Arial" w:cs="Arial"/>
                <w:b/>
                <w:bCs/>
                <w:sz w:val="22"/>
                <w:szCs w:val="22"/>
              </w:rPr>
            </w:pPr>
            <w:proofErr w:type="spellStart"/>
            <w:r w:rsidRPr="009C7037">
              <w:rPr>
                <w:rFonts w:ascii="Arial" w:hAnsi="Arial" w:cs="Arial"/>
                <w:b/>
                <w:bCs/>
                <w:sz w:val="22"/>
                <w:szCs w:val="22"/>
              </w:rPr>
              <w:t>Hi-Tech</w:t>
            </w:r>
            <w:proofErr w:type="spellEnd"/>
            <w:r w:rsidRPr="009C7037">
              <w:rPr>
                <w:rFonts w:ascii="Arial" w:hAnsi="Arial" w:cs="Arial"/>
                <w:b/>
                <w:bCs/>
                <w:sz w:val="22"/>
                <w:szCs w:val="22"/>
              </w:rPr>
              <w:t xml:space="preserve"> </w:t>
            </w:r>
            <w:proofErr w:type="spellStart"/>
            <w:r w:rsidRPr="009C7037">
              <w:rPr>
                <w:rFonts w:ascii="Arial" w:hAnsi="Arial" w:cs="Arial"/>
                <w:b/>
                <w:bCs/>
                <w:sz w:val="22"/>
                <w:szCs w:val="22"/>
              </w:rPr>
              <w:t>Services</w:t>
            </w:r>
            <w:proofErr w:type="spellEnd"/>
            <w:r w:rsidRPr="009C7037">
              <w:rPr>
                <w:rFonts w:ascii="Arial" w:hAnsi="Arial" w:cs="Arial"/>
                <w:b/>
                <w:bCs/>
                <w:sz w:val="22"/>
                <w:szCs w:val="22"/>
              </w:rPr>
              <w:t>, spol. s r.o.</w:t>
            </w:r>
          </w:p>
        </w:tc>
      </w:tr>
      <w:tr w:rsidR="00592C58" w:rsidRPr="001E1B7A" w:rsidTr="00592C58">
        <w:trPr>
          <w:trHeight w:val="332"/>
          <w:jc w:val="center"/>
        </w:trPr>
        <w:tc>
          <w:tcPr>
            <w:tcW w:w="4732" w:type="dxa"/>
            <w:vAlign w:val="bottom"/>
            <w:hideMark/>
          </w:tcPr>
          <w:p w:rsidR="00592C58" w:rsidRPr="00A00C83" w:rsidRDefault="00592C58" w:rsidP="00884013">
            <w:pPr>
              <w:rPr>
                <w:rFonts w:ascii="Arial" w:hAnsi="Arial" w:cs="Arial"/>
                <w:bCs/>
                <w:sz w:val="22"/>
                <w:szCs w:val="22"/>
              </w:rPr>
            </w:pPr>
            <w:r w:rsidRPr="00A00C83">
              <w:rPr>
                <w:rFonts w:ascii="Arial" w:hAnsi="Arial" w:cs="Arial"/>
                <w:sz w:val="22"/>
                <w:szCs w:val="22"/>
              </w:rPr>
              <w:t xml:space="preserve">Ing. </w:t>
            </w:r>
            <w:r>
              <w:rPr>
                <w:rFonts w:ascii="Arial" w:hAnsi="Arial" w:cs="Arial"/>
                <w:sz w:val="22"/>
                <w:szCs w:val="22"/>
              </w:rPr>
              <w:t xml:space="preserve">Zbyněk </w:t>
            </w:r>
            <w:proofErr w:type="spellStart"/>
            <w:r>
              <w:rPr>
                <w:rFonts w:ascii="Arial" w:hAnsi="Arial" w:cs="Arial"/>
                <w:sz w:val="22"/>
                <w:szCs w:val="22"/>
              </w:rPr>
              <w:t>Hořelica</w:t>
            </w:r>
            <w:proofErr w:type="spellEnd"/>
          </w:p>
        </w:tc>
        <w:tc>
          <w:tcPr>
            <w:tcW w:w="4176" w:type="dxa"/>
            <w:vAlign w:val="bottom"/>
            <w:hideMark/>
          </w:tcPr>
          <w:p w:rsidR="00592C58" w:rsidRPr="009C7037" w:rsidRDefault="009C7037" w:rsidP="00A054B1">
            <w:pPr>
              <w:rPr>
                <w:rFonts w:ascii="Arial" w:hAnsi="Arial" w:cs="Arial"/>
                <w:bCs/>
                <w:sz w:val="22"/>
                <w:szCs w:val="22"/>
              </w:rPr>
            </w:pPr>
            <w:r w:rsidRPr="009C7037">
              <w:rPr>
                <w:rFonts w:ascii="Arial" w:hAnsi="Arial" w:cs="Arial"/>
                <w:bCs/>
                <w:sz w:val="22"/>
                <w:szCs w:val="22"/>
              </w:rPr>
              <w:t>Libor Novotný</w:t>
            </w:r>
          </w:p>
        </w:tc>
      </w:tr>
      <w:tr w:rsidR="00592C58" w:rsidRPr="001E1B7A" w:rsidTr="00592C58">
        <w:trPr>
          <w:trHeight w:val="290"/>
          <w:jc w:val="center"/>
        </w:trPr>
        <w:tc>
          <w:tcPr>
            <w:tcW w:w="4732" w:type="dxa"/>
            <w:vAlign w:val="bottom"/>
            <w:hideMark/>
          </w:tcPr>
          <w:p w:rsidR="00592C58" w:rsidRPr="00A00C83" w:rsidRDefault="00592C58" w:rsidP="00884013">
            <w:pPr>
              <w:rPr>
                <w:rFonts w:ascii="Arial" w:hAnsi="Arial" w:cs="Arial"/>
                <w:sz w:val="22"/>
                <w:szCs w:val="22"/>
              </w:rPr>
            </w:pPr>
            <w:r>
              <w:rPr>
                <w:rFonts w:ascii="Arial" w:hAnsi="Arial" w:cs="Arial"/>
                <w:sz w:val="22"/>
                <w:szCs w:val="22"/>
              </w:rPr>
              <w:t>ř</w:t>
            </w:r>
            <w:r w:rsidRPr="00A00C83">
              <w:rPr>
                <w:rFonts w:ascii="Arial" w:hAnsi="Arial" w:cs="Arial"/>
                <w:sz w:val="22"/>
                <w:szCs w:val="22"/>
              </w:rPr>
              <w:t>editel</w:t>
            </w:r>
          </w:p>
        </w:tc>
        <w:tc>
          <w:tcPr>
            <w:tcW w:w="4176" w:type="dxa"/>
            <w:vAlign w:val="bottom"/>
            <w:hideMark/>
          </w:tcPr>
          <w:p w:rsidR="00592C58" w:rsidRPr="009C7037" w:rsidRDefault="009C7037" w:rsidP="00A054B1">
            <w:pPr>
              <w:rPr>
                <w:rFonts w:ascii="Arial" w:hAnsi="Arial" w:cs="Arial"/>
                <w:sz w:val="22"/>
                <w:szCs w:val="22"/>
              </w:rPr>
            </w:pPr>
            <w:r w:rsidRPr="009C7037">
              <w:rPr>
                <w:rFonts w:ascii="Arial" w:hAnsi="Arial" w:cs="Arial"/>
                <w:sz w:val="22"/>
                <w:szCs w:val="22"/>
              </w:rPr>
              <w:t>jednatel</w:t>
            </w:r>
          </w:p>
        </w:tc>
      </w:tr>
    </w:tbl>
    <w:p w:rsidR="0066497A" w:rsidRDefault="0066497A" w:rsidP="00884013">
      <w:pPr>
        <w:suppressAutoHyphens/>
        <w:jc w:val="both"/>
        <w:rPr>
          <w:rFonts w:ascii="Arial" w:hAnsi="Arial" w:cs="Arial"/>
          <w:sz w:val="22"/>
          <w:szCs w:val="22"/>
          <w:lang w:eastAsia="cs-CZ" w:bidi="ar-SA"/>
        </w:rPr>
      </w:pPr>
    </w:p>
    <w:sectPr w:rsidR="0066497A" w:rsidSect="008D6299">
      <w:footerReference w:type="default" r:id="rId12"/>
      <w:headerReference w:type="first" r:id="rId13"/>
      <w:footerReference w:type="first" r:id="rId14"/>
      <w:pgSz w:w="11906" w:h="16838"/>
      <w:pgMar w:top="1417" w:right="1417" w:bottom="1417" w:left="1417" w:header="454" w:footer="6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71" w:rsidRDefault="00EA3471" w:rsidP="00C5444A">
      <w:r>
        <w:separator/>
      </w:r>
    </w:p>
  </w:endnote>
  <w:endnote w:type="continuationSeparator" w:id="0">
    <w:p w:rsidR="00EA3471" w:rsidRDefault="00EA3471"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2759"/>
      <w:docPartObj>
        <w:docPartGallery w:val="Page Numbers (Bottom of Page)"/>
        <w:docPartUnique/>
      </w:docPartObj>
    </w:sdtPr>
    <w:sdtEndPr>
      <w:rPr>
        <w:rFonts w:ascii="Arial" w:hAnsi="Arial" w:cs="Arial"/>
        <w:sz w:val="20"/>
      </w:rPr>
    </w:sdtEndPr>
    <w:sdtContent>
      <w:sdt>
        <w:sdtPr>
          <w:id w:val="928459594"/>
          <w:docPartObj>
            <w:docPartGallery w:val="Page Numbers (Bottom of Page)"/>
            <w:docPartUnique/>
          </w:docPartObj>
        </w:sdtPr>
        <w:sdtEndPr>
          <w:rPr>
            <w:rFonts w:ascii="Arial" w:hAnsi="Arial" w:cs="Arial"/>
            <w:sz w:val="20"/>
          </w:rPr>
        </w:sdtEndPr>
        <w:sdtContent>
          <w:p w:rsidR="00EA3471" w:rsidRDefault="00D019FB">
            <w:pPr>
              <w:pStyle w:val="Zpat"/>
              <w:jc w:val="center"/>
            </w:pPr>
            <w:r w:rsidRPr="00C96998">
              <w:rPr>
                <w:rFonts w:ascii="Arial" w:hAnsi="Arial" w:cs="Arial"/>
                <w:sz w:val="20"/>
              </w:rPr>
              <w:fldChar w:fldCharType="begin"/>
            </w:r>
            <w:r w:rsidR="00EA3471" w:rsidRPr="00C96998">
              <w:rPr>
                <w:rFonts w:ascii="Arial" w:hAnsi="Arial" w:cs="Arial"/>
                <w:sz w:val="20"/>
              </w:rPr>
              <w:instrText xml:space="preserve"> PAGE   \* MERGEFORMAT </w:instrText>
            </w:r>
            <w:r w:rsidRPr="00C96998">
              <w:rPr>
                <w:rFonts w:ascii="Arial" w:hAnsi="Arial" w:cs="Arial"/>
                <w:sz w:val="20"/>
              </w:rPr>
              <w:fldChar w:fldCharType="separate"/>
            </w:r>
            <w:r w:rsidR="00B55C07">
              <w:rPr>
                <w:rFonts w:ascii="Arial" w:hAnsi="Arial" w:cs="Arial"/>
                <w:noProof/>
                <w:sz w:val="20"/>
              </w:rPr>
              <w:t>4</w:t>
            </w:r>
            <w:r w:rsidRPr="00C96998">
              <w:rPr>
                <w:rFonts w:ascii="Arial" w:hAnsi="Arial" w:cs="Arial"/>
                <w:sz w:val="20"/>
              </w:rPr>
              <w:fldChar w:fldCharType="end"/>
            </w:r>
          </w:p>
        </w:sdtContent>
      </w:sdt>
    </w:sdtContent>
  </w:sdt>
  <w:p w:rsidR="00EA3471" w:rsidRPr="00C96998" w:rsidRDefault="00EA3471">
    <w:pPr>
      <w:pStyle w:val="Zpat"/>
      <w:jc w:val="center"/>
      <w:rPr>
        <w:rFonts w:ascii="Arial" w:hAnsi="Arial" w:cs="Arial"/>
        <w:sz w:val="20"/>
      </w:rPr>
    </w:pPr>
  </w:p>
  <w:p w:rsidR="00EA3471" w:rsidRDefault="00EA3471" w:rsidP="00592151">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71" w:rsidRPr="00A44551" w:rsidRDefault="00EA3471" w:rsidP="0048081E">
    <w:pPr>
      <w:pStyle w:val="Zpat"/>
      <w:jc w:val="center"/>
      <w:rPr>
        <w:rStyle w:val="slostrnky"/>
        <w:rFonts w:cs="Tahoma"/>
        <w:sz w:val="16"/>
        <w:szCs w:val="20"/>
      </w:rPr>
    </w:pPr>
  </w:p>
  <w:p w:rsidR="00EA3471" w:rsidRPr="00A44551" w:rsidRDefault="00EA3471" w:rsidP="0048081E">
    <w:pPr>
      <w:pStyle w:val="Zpat"/>
      <w:jc w:val="center"/>
      <w:rPr>
        <w:rStyle w:val="slostrnky"/>
        <w:rFonts w:cs="Tahoma"/>
        <w:sz w:val="16"/>
        <w:szCs w:val="20"/>
      </w:rPr>
    </w:pPr>
  </w:p>
  <w:p w:rsidR="00EA3471" w:rsidRPr="00A44551" w:rsidRDefault="00EA3471" w:rsidP="0048081E">
    <w:pPr>
      <w:pStyle w:val="Zpat"/>
      <w:jc w:val="center"/>
      <w:rPr>
        <w:rStyle w:val="slostrnky"/>
        <w:rFonts w:cs="Tahoma"/>
        <w:sz w:val="16"/>
        <w:szCs w:val="20"/>
      </w:rPr>
    </w:pPr>
  </w:p>
  <w:p w:rsidR="00EA3471" w:rsidRPr="008126D6" w:rsidRDefault="00EA3471" w:rsidP="00A64281">
    <w:pPr>
      <w:widowControl w:val="0"/>
      <w:tabs>
        <w:tab w:val="left" w:pos="2700"/>
      </w:tabs>
      <w:autoSpaceDE w:val="0"/>
      <w:autoSpaceDN w:val="0"/>
      <w:adjustRightInd w:val="0"/>
      <w:spacing w:line="288" w:lineRule="auto"/>
      <w:textAlignment w:val="center"/>
      <w:rPr>
        <w:color w:val="003378"/>
        <w:sz w:val="16"/>
        <w:szCs w:val="16"/>
        <w:lang w:val="en-US"/>
      </w:rPr>
    </w:pPr>
    <w:r>
      <w:rPr>
        <w:color w:val="003378"/>
        <w:sz w:val="16"/>
        <w:szCs w:val="16"/>
        <w:lang w:val="en-US"/>
      </w:rPr>
      <w:tab/>
    </w:r>
  </w:p>
  <w:p w:rsidR="00EA3471" w:rsidRPr="000B3A1A" w:rsidRDefault="00EA3471" w:rsidP="0048081E">
    <w:pPr>
      <w:jc w:val="center"/>
      <w:rPr>
        <w:rFonts w:cs="Arial"/>
        <w:color w:val="003378"/>
        <w:sz w:val="16"/>
        <w:szCs w:val="16"/>
      </w:rPr>
    </w:pPr>
  </w:p>
  <w:p w:rsidR="00EA3471" w:rsidRPr="00DA1C87" w:rsidRDefault="00EA3471" w:rsidP="00DA1C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71" w:rsidRDefault="00EA3471" w:rsidP="00C5444A">
      <w:r>
        <w:separator/>
      </w:r>
    </w:p>
  </w:footnote>
  <w:footnote w:type="continuationSeparator" w:id="0">
    <w:p w:rsidR="00EA3471" w:rsidRDefault="00EA3471" w:rsidP="00C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71" w:rsidRPr="00DA1C87" w:rsidRDefault="00EA3471" w:rsidP="001B3E24">
    <w:pPr>
      <w:pStyle w:val="Zhlav"/>
      <w:jc w:val="center"/>
    </w:pPr>
    <w:r>
      <w:rPr>
        <w:rFonts w:cs="Tahoma"/>
        <w:noProof/>
        <w:sz w:val="18"/>
        <w:szCs w:val="18"/>
        <w:lang w:eastAsia="cs-CZ" w:bidi="ar-SA"/>
      </w:rPr>
      <w:drawing>
        <wp:inline distT="0" distB="0" distL="0" distR="0">
          <wp:extent cx="5760720" cy="999794"/>
          <wp:effectExtent l="0" t="0" r="0" b="0"/>
          <wp:docPr id="1" name="Obrázek 1" descr="\\server570\posta\grabmullerova\Nové logo OPD2\loga EU_MD+OPD+SF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erver570\posta\grabmullerova\Nové logo OPD2\loga EU_MD+OPD+SF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97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E75C08"/>
    <w:multiLevelType w:val="multilevel"/>
    <w:tmpl w:val="480EC22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E77B42"/>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220A70"/>
    <w:multiLevelType w:val="multilevel"/>
    <w:tmpl w:val="4BF69E7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4C6FD1"/>
    <w:multiLevelType w:val="multilevel"/>
    <w:tmpl w:val="585632E2"/>
    <w:lvl w:ilvl="0">
      <w:start w:val="2"/>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FE60EE"/>
    <w:multiLevelType w:val="multilevel"/>
    <w:tmpl w:val="AF5CE6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FA4A2B"/>
    <w:multiLevelType w:val="hybridMultilevel"/>
    <w:tmpl w:val="297AB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7C415E"/>
    <w:multiLevelType w:val="hybridMultilevel"/>
    <w:tmpl w:val="CDFA7A2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7D35AF3"/>
    <w:multiLevelType w:val="hybridMultilevel"/>
    <w:tmpl w:val="E34A3D50"/>
    <w:lvl w:ilvl="0" w:tplc="DB747054">
      <w:start w:val="1"/>
      <w:numFmt w:val="lowerLetter"/>
      <w:lvlText w:val="%1)"/>
      <w:lvlJc w:val="left"/>
      <w:pPr>
        <w:ind w:left="360" w:hanging="360"/>
      </w:pPr>
    </w:lvl>
    <w:lvl w:ilvl="1" w:tplc="04050003">
      <w:start w:val="1"/>
      <w:numFmt w:val="bullet"/>
      <w:lvlText w:val=""/>
      <w:lvlJc w:val="left"/>
      <w:pPr>
        <w:ind w:left="1080" w:hanging="360"/>
      </w:pPr>
      <w:rPr>
        <w:rFonts w:ascii="Symbol" w:hAnsi="Symbol" w:hint="default"/>
      </w:r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7">
    <w:nsid w:val="3D0656E5"/>
    <w:multiLevelType w:val="hybridMultilevel"/>
    <w:tmpl w:val="A7B081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DD6060"/>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777880"/>
    <w:multiLevelType w:val="multilevel"/>
    <w:tmpl w:val="7D8AB8B6"/>
    <w:lvl w:ilvl="0">
      <w:start w:val="2"/>
      <w:numFmt w:val="decimal"/>
      <w:lvlText w:val="%1"/>
      <w:lvlJc w:val="left"/>
      <w:pPr>
        <w:ind w:left="360" w:hanging="360"/>
      </w:pPr>
      <w:rPr>
        <w:rFonts w:hint="default"/>
      </w:rPr>
    </w:lvl>
    <w:lvl w:ilvl="1">
      <w:start w:val="8"/>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675621"/>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641CA6"/>
    <w:multiLevelType w:val="hybridMultilevel"/>
    <w:tmpl w:val="25D48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477A06"/>
    <w:multiLevelType w:val="hybridMultilevel"/>
    <w:tmpl w:val="F03AAA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524B4965"/>
    <w:multiLevelType w:val="hybridMultilevel"/>
    <w:tmpl w:val="D9DA25BE"/>
    <w:lvl w:ilvl="0" w:tplc="053874CA">
      <w:start w:val="1"/>
      <w:numFmt w:val="decimal"/>
      <w:lvlText w:val="%1."/>
      <w:lvlJc w:val="left"/>
      <w:pPr>
        <w:ind w:left="360" w:hanging="360"/>
      </w:pPr>
    </w:lvl>
    <w:lvl w:ilvl="1" w:tplc="D1089F7C">
      <w:start w:val="1"/>
      <w:numFmt w:val="lowerLetter"/>
      <w:lvlText w:val="%2)"/>
      <w:lvlJc w:val="left"/>
      <w:pPr>
        <w:ind w:left="1080" w:hanging="360"/>
      </w:pPr>
      <w:rPr>
        <w:rFonts w:hint="default"/>
      </w:rPr>
    </w:lvl>
    <w:lvl w:ilvl="2" w:tplc="E752F0D2" w:tentative="1">
      <w:start w:val="1"/>
      <w:numFmt w:val="lowerRoman"/>
      <w:lvlText w:val="%3."/>
      <w:lvlJc w:val="right"/>
      <w:pPr>
        <w:ind w:left="1800" w:hanging="180"/>
      </w:pPr>
    </w:lvl>
    <w:lvl w:ilvl="3" w:tplc="45261A8C" w:tentative="1">
      <w:start w:val="1"/>
      <w:numFmt w:val="decimal"/>
      <w:lvlText w:val="%4."/>
      <w:lvlJc w:val="left"/>
      <w:pPr>
        <w:ind w:left="2520" w:hanging="360"/>
      </w:pPr>
    </w:lvl>
    <w:lvl w:ilvl="4" w:tplc="E3641E9E" w:tentative="1">
      <w:start w:val="1"/>
      <w:numFmt w:val="lowerLetter"/>
      <w:lvlText w:val="%5."/>
      <w:lvlJc w:val="left"/>
      <w:pPr>
        <w:ind w:left="3240" w:hanging="360"/>
      </w:pPr>
    </w:lvl>
    <w:lvl w:ilvl="5" w:tplc="0846C384" w:tentative="1">
      <w:start w:val="1"/>
      <w:numFmt w:val="lowerRoman"/>
      <w:lvlText w:val="%6."/>
      <w:lvlJc w:val="right"/>
      <w:pPr>
        <w:ind w:left="3960" w:hanging="180"/>
      </w:pPr>
    </w:lvl>
    <w:lvl w:ilvl="6" w:tplc="28C0A738" w:tentative="1">
      <w:start w:val="1"/>
      <w:numFmt w:val="decimal"/>
      <w:lvlText w:val="%7."/>
      <w:lvlJc w:val="left"/>
      <w:pPr>
        <w:ind w:left="4680" w:hanging="360"/>
      </w:pPr>
    </w:lvl>
    <w:lvl w:ilvl="7" w:tplc="7D662D12" w:tentative="1">
      <w:start w:val="1"/>
      <w:numFmt w:val="lowerLetter"/>
      <w:lvlText w:val="%8."/>
      <w:lvlJc w:val="left"/>
      <w:pPr>
        <w:ind w:left="5400" w:hanging="360"/>
      </w:pPr>
    </w:lvl>
    <w:lvl w:ilvl="8" w:tplc="79F4190E" w:tentative="1">
      <w:start w:val="1"/>
      <w:numFmt w:val="lowerRoman"/>
      <w:lvlText w:val="%9."/>
      <w:lvlJc w:val="right"/>
      <w:pPr>
        <w:ind w:left="6120" w:hanging="180"/>
      </w:pPr>
    </w:lvl>
  </w:abstractNum>
  <w:abstractNum w:abstractNumId="24">
    <w:nsid w:val="55FF5C14"/>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CE6D2C"/>
    <w:multiLevelType w:val="hybridMultilevel"/>
    <w:tmpl w:val="083AFC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nsid w:val="671A2263"/>
    <w:multiLevelType w:val="multilevel"/>
    <w:tmpl w:val="307C7EE6"/>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DF1DBD"/>
    <w:multiLevelType w:val="hybridMultilevel"/>
    <w:tmpl w:val="0F601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7D15C28"/>
    <w:multiLevelType w:val="hybridMultilevel"/>
    <w:tmpl w:val="745432D6"/>
    <w:lvl w:ilvl="0" w:tplc="AFBC3FA8">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782319EB"/>
    <w:multiLevelType w:val="multilevel"/>
    <w:tmpl w:val="F6E417E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F15271"/>
    <w:multiLevelType w:val="multilevel"/>
    <w:tmpl w:val="09D0D0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1"/>
  </w:num>
  <w:num w:numId="3">
    <w:abstractNumId w:val="11"/>
  </w:num>
  <w:num w:numId="4">
    <w:abstractNumId w:val="25"/>
  </w:num>
  <w:num w:numId="5">
    <w:abstractNumId w:val="13"/>
  </w:num>
  <w:num w:numId="6">
    <w:abstractNumId w:val="19"/>
  </w:num>
  <w:num w:numId="7">
    <w:abstractNumId w:val="17"/>
  </w:num>
  <w:num w:numId="8">
    <w:abstractNumId w:val="10"/>
  </w:num>
  <w:num w:numId="9">
    <w:abstractNumId w:val="15"/>
  </w:num>
  <w:num w:numId="10">
    <w:abstractNumId w:val="32"/>
  </w:num>
  <w:num w:numId="11">
    <w:abstractNumId w:val="26"/>
  </w:num>
  <w:num w:numId="12">
    <w:abstractNumId w:val="20"/>
  </w:num>
  <w:num w:numId="13">
    <w:abstractNumId w:val="8"/>
  </w:num>
  <w:num w:numId="14">
    <w:abstractNumId w:val="9"/>
  </w:num>
  <w:num w:numId="15">
    <w:abstractNumId w:val="29"/>
  </w:num>
  <w:num w:numId="16">
    <w:abstractNumId w:val="27"/>
  </w:num>
  <w:num w:numId="17">
    <w:abstractNumId w:val="21"/>
  </w:num>
  <w:num w:numId="18">
    <w:abstractNumId w:val="22"/>
  </w:num>
  <w:num w:numId="19">
    <w:abstractNumId w:val="18"/>
  </w:num>
  <w:num w:numId="20">
    <w:abstractNumId w:val="14"/>
  </w:num>
  <w:num w:numId="21">
    <w:abstractNumId w:val="30"/>
  </w:num>
  <w:num w:numId="22">
    <w:abstractNumId w:val="23"/>
  </w:num>
  <w:num w:numId="23">
    <w:abstractNumId w:val="16"/>
  </w:num>
  <w:num w:numId="2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2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4A"/>
    <w:rsid w:val="000023A3"/>
    <w:rsid w:val="00005620"/>
    <w:rsid w:val="00006C43"/>
    <w:rsid w:val="000072CC"/>
    <w:rsid w:val="000131EE"/>
    <w:rsid w:val="000148E7"/>
    <w:rsid w:val="00020525"/>
    <w:rsid w:val="000329D0"/>
    <w:rsid w:val="00032A23"/>
    <w:rsid w:val="00035FD1"/>
    <w:rsid w:val="0003754D"/>
    <w:rsid w:val="000406FD"/>
    <w:rsid w:val="00040F16"/>
    <w:rsid w:val="00041A9F"/>
    <w:rsid w:val="00043099"/>
    <w:rsid w:val="00045550"/>
    <w:rsid w:val="000473D7"/>
    <w:rsid w:val="000538E8"/>
    <w:rsid w:val="00054AF5"/>
    <w:rsid w:val="00062088"/>
    <w:rsid w:val="00062BC5"/>
    <w:rsid w:val="00070E17"/>
    <w:rsid w:val="00074F5C"/>
    <w:rsid w:val="0007620F"/>
    <w:rsid w:val="00080038"/>
    <w:rsid w:val="0008054E"/>
    <w:rsid w:val="0009003A"/>
    <w:rsid w:val="0009350F"/>
    <w:rsid w:val="000A2ACF"/>
    <w:rsid w:val="000A31E2"/>
    <w:rsid w:val="000A31E7"/>
    <w:rsid w:val="000A6799"/>
    <w:rsid w:val="000A6A46"/>
    <w:rsid w:val="000A7699"/>
    <w:rsid w:val="000C44C5"/>
    <w:rsid w:val="000C5E10"/>
    <w:rsid w:val="000C7D07"/>
    <w:rsid w:val="000D4DEE"/>
    <w:rsid w:val="000E2150"/>
    <w:rsid w:val="000E3A9C"/>
    <w:rsid w:val="000E5103"/>
    <w:rsid w:val="000E6D07"/>
    <w:rsid w:val="000F07EF"/>
    <w:rsid w:val="000F23E0"/>
    <w:rsid w:val="000F487E"/>
    <w:rsid w:val="000F4F56"/>
    <w:rsid w:val="000F65C6"/>
    <w:rsid w:val="00100145"/>
    <w:rsid w:val="00102444"/>
    <w:rsid w:val="00102673"/>
    <w:rsid w:val="00102AD7"/>
    <w:rsid w:val="00105337"/>
    <w:rsid w:val="0010725D"/>
    <w:rsid w:val="0011074D"/>
    <w:rsid w:val="001138CF"/>
    <w:rsid w:val="00113E55"/>
    <w:rsid w:val="00114004"/>
    <w:rsid w:val="00117371"/>
    <w:rsid w:val="00120DD2"/>
    <w:rsid w:val="00123E4B"/>
    <w:rsid w:val="00125DB1"/>
    <w:rsid w:val="00127F27"/>
    <w:rsid w:val="00131CC4"/>
    <w:rsid w:val="00135271"/>
    <w:rsid w:val="00135BB1"/>
    <w:rsid w:val="001370F7"/>
    <w:rsid w:val="0013731F"/>
    <w:rsid w:val="001379F4"/>
    <w:rsid w:val="00140DF6"/>
    <w:rsid w:val="00144648"/>
    <w:rsid w:val="001544AF"/>
    <w:rsid w:val="00167AFF"/>
    <w:rsid w:val="00170593"/>
    <w:rsid w:val="0017230B"/>
    <w:rsid w:val="00174200"/>
    <w:rsid w:val="00177FF6"/>
    <w:rsid w:val="00180329"/>
    <w:rsid w:val="00184A35"/>
    <w:rsid w:val="00186C2E"/>
    <w:rsid w:val="00187280"/>
    <w:rsid w:val="00192EE9"/>
    <w:rsid w:val="001A0CFA"/>
    <w:rsid w:val="001A5384"/>
    <w:rsid w:val="001B1DE2"/>
    <w:rsid w:val="001B34EC"/>
    <w:rsid w:val="001B3E24"/>
    <w:rsid w:val="001B400D"/>
    <w:rsid w:val="001B5875"/>
    <w:rsid w:val="001C3C1B"/>
    <w:rsid w:val="001C489D"/>
    <w:rsid w:val="001C604F"/>
    <w:rsid w:val="001E1B7A"/>
    <w:rsid w:val="001E2F9C"/>
    <w:rsid w:val="001F1C61"/>
    <w:rsid w:val="001F561A"/>
    <w:rsid w:val="00201421"/>
    <w:rsid w:val="002019E1"/>
    <w:rsid w:val="00201B62"/>
    <w:rsid w:val="00203C9B"/>
    <w:rsid w:val="00203D95"/>
    <w:rsid w:val="00206AD7"/>
    <w:rsid w:val="00207318"/>
    <w:rsid w:val="00211A0A"/>
    <w:rsid w:val="00216751"/>
    <w:rsid w:val="00223670"/>
    <w:rsid w:val="00234D8F"/>
    <w:rsid w:val="00241317"/>
    <w:rsid w:val="0024159C"/>
    <w:rsid w:val="00253790"/>
    <w:rsid w:val="002601D3"/>
    <w:rsid w:val="00265F01"/>
    <w:rsid w:val="00266021"/>
    <w:rsid w:val="00266547"/>
    <w:rsid w:val="00270170"/>
    <w:rsid w:val="002705EA"/>
    <w:rsid w:val="00273EC8"/>
    <w:rsid w:val="00275A76"/>
    <w:rsid w:val="002827A5"/>
    <w:rsid w:val="002872B3"/>
    <w:rsid w:val="00291E3E"/>
    <w:rsid w:val="0029582A"/>
    <w:rsid w:val="00296A2F"/>
    <w:rsid w:val="00296A91"/>
    <w:rsid w:val="00297D94"/>
    <w:rsid w:val="00297E21"/>
    <w:rsid w:val="002A44E7"/>
    <w:rsid w:val="002A4D67"/>
    <w:rsid w:val="002A5E8C"/>
    <w:rsid w:val="002B5B1A"/>
    <w:rsid w:val="002C2ADF"/>
    <w:rsid w:val="002C5BC9"/>
    <w:rsid w:val="002C60CF"/>
    <w:rsid w:val="002D1673"/>
    <w:rsid w:val="002D216D"/>
    <w:rsid w:val="002D31A4"/>
    <w:rsid w:val="002D3DA6"/>
    <w:rsid w:val="002E095A"/>
    <w:rsid w:val="002E17B9"/>
    <w:rsid w:val="002E1EFD"/>
    <w:rsid w:val="002E6DC4"/>
    <w:rsid w:val="002F4C6D"/>
    <w:rsid w:val="00300CAA"/>
    <w:rsid w:val="00300CE3"/>
    <w:rsid w:val="003043AE"/>
    <w:rsid w:val="003171CC"/>
    <w:rsid w:val="0032034B"/>
    <w:rsid w:val="00320DE9"/>
    <w:rsid w:val="00321B32"/>
    <w:rsid w:val="00321EBC"/>
    <w:rsid w:val="00325BF6"/>
    <w:rsid w:val="00337150"/>
    <w:rsid w:val="00337486"/>
    <w:rsid w:val="003405B8"/>
    <w:rsid w:val="00341AC6"/>
    <w:rsid w:val="00343DE0"/>
    <w:rsid w:val="003460A3"/>
    <w:rsid w:val="00350500"/>
    <w:rsid w:val="00353FE7"/>
    <w:rsid w:val="003637E1"/>
    <w:rsid w:val="00366E8C"/>
    <w:rsid w:val="0037175F"/>
    <w:rsid w:val="0037197E"/>
    <w:rsid w:val="00372EC9"/>
    <w:rsid w:val="00375141"/>
    <w:rsid w:val="00376D9B"/>
    <w:rsid w:val="0037718E"/>
    <w:rsid w:val="00377CC8"/>
    <w:rsid w:val="00381293"/>
    <w:rsid w:val="00381CC3"/>
    <w:rsid w:val="0038334C"/>
    <w:rsid w:val="003850A4"/>
    <w:rsid w:val="0039057C"/>
    <w:rsid w:val="00394105"/>
    <w:rsid w:val="003A10F0"/>
    <w:rsid w:val="003A414E"/>
    <w:rsid w:val="003A4A50"/>
    <w:rsid w:val="003A66F6"/>
    <w:rsid w:val="003B18FC"/>
    <w:rsid w:val="003B2CCE"/>
    <w:rsid w:val="003B3B56"/>
    <w:rsid w:val="003C1F15"/>
    <w:rsid w:val="003C5AD4"/>
    <w:rsid w:val="003D0958"/>
    <w:rsid w:val="003D0E62"/>
    <w:rsid w:val="003E2EE6"/>
    <w:rsid w:val="003E50B2"/>
    <w:rsid w:val="003F116F"/>
    <w:rsid w:val="003F1617"/>
    <w:rsid w:val="003F2F31"/>
    <w:rsid w:val="003F5F4D"/>
    <w:rsid w:val="003F752C"/>
    <w:rsid w:val="00400DAC"/>
    <w:rsid w:val="0040390B"/>
    <w:rsid w:val="00403C4E"/>
    <w:rsid w:val="00407555"/>
    <w:rsid w:val="0041091F"/>
    <w:rsid w:val="0041096E"/>
    <w:rsid w:val="00411CAB"/>
    <w:rsid w:val="00411E53"/>
    <w:rsid w:val="00412090"/>
    <w:rsid w:val="00416D88"/>
    <w:rsid w:val="00417EAB"/>
    <w:rsid w:val="00420020"/>
    <w:rsid w:val="004220C5"/>
    <w:rsid w:val="00433BB0"/>
    <w:rsid w:val="00436CBE"/>
    <w:rsid w:val="00441FDE"/>
    <w:rsid w:val="00443919"/>
    <w:rsid w:val="00445C04"/>
    <w:rsid w:val="00445EA1"/>
    <w:rsid w:val="00446E8C"/>
    <w:rsid w:val="004519BB"/>
    <w:rsid w:val="00453452"/>
    <w:rsid w:val="00456B9F"/>
    <w:rsid w:val="00460AF1"/>
    <w:rsid w:val="00461691"/>
    <w:rsid w:val="004660A4"/>
    <w:rsid w:val="004669BC"/>
    <w:rsid w:val="00467EA0"/>
    <w:rsid w:val="004779A9"/>
    <w:rsid w:val="0048081E"/>
    <w:rsid w:val="00482A01"/>
    <w:rsid w:val="00485D56"/>
    <w:rsid w:val="00487082"/>
    <w:rsid w:val="00487574"/>
    <w:rsid w:val="0049237B"/>
    <w:rsid w:val="0049475F"/>
    <w:rsid w:val="004960D6"/>
    <w:rsid w:val="004A1555"/>
    <w:rsid w:val="004A37E7"/>
    <w:rsid w:val="004A576D"/>
    <w:rsid w:val="004A784E"/>
    <w:rsid w:val="004B0201"/>
    <w:rsid w:val="004B0895"/>
    <w:rsid w:val="004B1504"/>
    <w:rsid w:val="004C14BE"/>
    <w:rsid w:val="004C59B5"/>
    <w:rsid w:val="004D57D7"/>
    <w:rsid w:val="004D6E33"/>
    <w:rsid w:val="004E025E"/>
    <w:rsid w:val="004E0A91"/>
    <w:rsid w:val="004E0E84"/>
    <w:rsid w:val="004E18D1"/>
    <w:rsid w:val="004F3BFC"/>
    <w:rsid w:val="004F427A"/>
    <w:rsid w:val="004F4A02"/>
    <w:rsid w:val="004F5927"/>
    <w:rsid w:val="005061CA"/>
    <w:rsid w:val="00506CEC"/>
    <w:rsid w:val="005104F7"/>
    <w:rsid w:val="005107E2"/>
    <w:rsid w:val="00512A60"/>
    <w:rsid w:val="00516A60"/>
    <w:rsid w:val="005228A2"/>
    <w:rsid w:val="005232B8"/>
    <w:rsid w:val="00523FAF"/>
    <w:rsid w:val="0052738E"/>
    <w:rsid w:val="005304C9"/>
    <w:rsid w:val="00533D91"/>
    <w:rsid w:val="005346ED"/>
    <w:rsid w:val="00535607"/>
    <w:rsid w:val="00536208"/>
    <w:rsid w:val="005375F0"/>
    <w:rsid w:val="0054307B"/>
    <w:rsid w:val="005433EB"/>
    <w:rsid w:val="00544B37"/>
    <w:rsid w:val="00546761"/>
    <w:rsid w:val="0054752D"/>
    <w:rsid w:val="0054790E"/>
    <w:rsid w:val="00550F10"/>
    <w:rsid w:val="005518CE"/>
    <w:rsid w:val="00557F20"/>
    <w:rsid w:val="0056147E"/>
    <w:rsid w:val="00562BDF"/>
    <w:rsid w:val="005657C9"/>
    <w:rsid w:val="00565A8F"/>
    <w:rsid w:val="00570CC7"/>
    <w:rsid w:val="00573303"/>
    <w:rsid w:val="00577259"/>
    <w:rsid w:val="00577ECC"/>
    <w:rsid w:val="005833B2"/>
    <w:rsid w:val="005872F4"/>
    <w:rsid w:val="00592151"/>
    <w:rsid w:val="00592C58"/>
    <w:rsid w:val="005937DD"/>
    <w:rsid w:val="00593D0D"/>
    <w:rsid w:val="005A1302"/>
    <w:rsid w:val="005A1737"/>
    <w:rsid w:val="005A7D19"/>
    <w:rsid w:val="005B7D6A"/>
    <w:rsid w:val="005C0C24"/>
    <w:rsid w:val="005C4EDA"/>
    <w:rsid w:val="005C6820"/>
    <w:rsid w:val="005C6BB6"/>
    <w:rsid w:val="005D3E0E"/>
    <w:rsid w:val="005D5033"/>
    <w:rsid w:val="005D558B"/>
    <w:rsid w:val="005D66D3"/>
    <w:rsid w:val="005E3A6C"/>
    <w:rsid w:val="005E63A2"/>
    <w:rsid w:val="005E7680"/>
    <w:rsid w:val="005E7B1B"/>
    <w:rsid w:val="005E7F41"/>
    <w:rsid w:val="005F0711"/>
    <w:rsid w:val="005F2E2F"/>
    <w:rsid w:val="005F2E48"/>
    <w:rsid w:val="005F5B94"/>
    <w:rsid w:val="005F74CD"/>
    <w:rsid w:val="00600131"/>
    <w:rsid w:val="00600CAE"/>
    <w:rsid w:val="006071F0"/>
    <w:rsid w:val="00612262"/>
    <w:rsid w:val="00612FCA"/>
    <w:rsid w:val="0061579A"/>
    <w:rsid w:val="00616B0A"/>
    <w:rsid w:val="006172CC"/>
    <w:rsid w:val="006221BA"/>
    <w:rsid w:val="00622BD5"/>
    <w:rsid w:val="006266D5"/>
    <w:rsid w:val="00627AC2"/>
    <w:rsid w:val="0063231A"/>
    <w:rsid w:val="0063382E"/>
    <w:rsid w:val="00636687"/>
    <w:rsid w:val="006372EB"/>
    <w:rsid w:val="00651638"/>
    <w:rsid w:val="006529A3"/>
    <w:rsid w:val="00657433"/>
    <w:rsid w:val="006623A3"/>
    <w:rsid w:val="006632C0"/>
    <w:rsid w:val="0066387D"/>
    <w:rsid w:val="00664434"/>
    <w:rsid w:val="0066497A"/>
    <w:rsid w:val="006704D6"/>
    <w:rsid w:val="006705CD"/>
    <w:rsid w:val="00671D9E"/>
    <w:rsid w:val="00684D5C"/>
    <w:rsid w:val="006864E8"/>
    <w:rsid w:val="0068668D"/>
    <w:rsid w:val="00687C08"/>
    <w:rsid w:val="006905C7"/>
    <w:rsid w:val="006951B4"/>
    <w:rsid w:val="006955EB"/>
    <w:rsid w:val="006A241F"/>
    <w:rsid w:val="006A5095"/>
    <w:rsid w:val="006A5434"/>
    <w:rsid w:val="006A64B9"/>
    <w:rsid w:val="006B09DC"/>
    <w:rsid w:val="006B150A"/>
    <w:rsid w:val="006B289E"/>
    <w:rsid w:val="006B4AA0"/>
    <w:rsid w:val="006B55F5"/>
    <w:rsid w:val="006B743F"/>
    <w:rsid w:val="006C0A64"/>
    <w:rsid w:val="006C0E00"/>
    <w:rsid w:val="006C321A"/>
    <w:rsid w:val="006C3F12"/>
    <w:rsid w:val="006C4551"/>
    <w:rsid w:val="006C64CD"/>
    <w:rsid w:val="006C782C"/>
    <w:rsid w:val="006D1669"/>
    <w:rsid w:val="006D2150"/>
    <w:rsid w:val="006D2664"/>
    <w:rsid w:val="006D3649"/>
    <w:rsid w:val="006D57E0"/>
    <w:rsid w:val="006D76A7"/>
    <w:rsid w:val="006E0E2E"/>
    <w:rsid w:val="006E3CBE"/>
    <w:rsid w:val="006E6735"/>
    <w:rsid w:val="006E7DA3"/>
    <w:rsid w:val="006F009E"/>
    <w:rsid w:val="006F2DA2"/>
    <w:rsid w:val="006F52CA"/>
    <w:rsid w:val="00700952"/>
    <w:rsid w:val="00703222"/>
    <w:rsid w:val="00710DA2"/>
    <w:rsid w:val="00712B8D"/>
    <w:rsid w:val="00714108"/>
    <w:rsid w:val="007161D9"/>
    <w:rsid w:val="00717E20"/>
    <w:rsid w:val="00720A51"/>
    <w:rsid w:val="00722D3D"/>
    <w:rsid w:val="00726499"/>
    <w:rsid w:val="0073063B"/>
    <w:rsid w:val="00730E2D"/>
    <w:rsid w:val="00733E73"/>
    <w:rsid w:val="007467B2"/>
    <w:rsid w:val="0074780A"/>
    <w:rsid w:val="00750A55"/>
    <w:rsid w:val="007533B4"/>
    <w:rsid w:val="0075469C"/>
    <w:rsid w:val="00756780"/>
    <w:rsid w:val="007603DF"/>
    <w:rsid w:val="0076093E"/>
    <w:rsid w:val="0076622A"/>
    <w:rsid w:val="0076654B"/>
    <w:rsid w:val="00767A44"/>
    <w:rsid w:val="00771A97"/>
    <w:rsid w:val="00772103"/>
    <w:rsid w:val="00774536"/>
    <w:rsid w:val="00775E50"/>
    <w:rsid w:val="007765A6"/>
    <w:rsid w:val="007767E3"/>
    <w:rsid w:val="00777684"/>
    <w:rsid w:val="007810D1"/>
    <w:rsid w:val="00782348"/>
    <w:rsid w:val="007851B1"/>
    <w:rsid w:val="00790952"/>
    <w:rsid w:val="00790D33"/>
    <w:rsid w:val="007910DC"/>
    <w:rsid w:val="00791809"/>
    <w:rsid w:val="007934E5"/>
    <w:rsid w:val="00795025"/>
    <w:rsid w:val="007A1BA3"/>
    <w:rsid w:val="007A71A8"/>
    <w:rsid w:val="007B1C08"/>
    <w:rsid w:val="007B3C26"/>
    <w:rsid w:val="007B4B6D"/>
    <w:rsid w:val="007B652D"/>
    <w:rsid w:val="007B71EF"/>
    <w:rsid w:val="007B7C95"/>
    <w:rsid w:val="007C1118"/>
    <w:rsid w:val="007C1124"/>
    <w:rsid w:val="007C3515"/>
    <w:rsid w:val="007C3840"/>
    <w:rsid w:val="007C3908"/>
    <w:rsid w:val="007C433D"/>
    <w:rsid w:val="007C4C22"/>
    <w:rsid w:val="007C524E"/>
    <w:rsid w:val="007C7AF2"/>
    <w:rsid w:val="007D0458"/>
    <w:rsid w:val="007D1671"/>
    <w:rsid w:val="007D1AFA"/>
    <w:rsid w:val="007D203B"/>
    <w:rsid w:val="007D4081"/>
    <w:rsid w:val="007E34D4"/>
    <w:rsid w:val="007E5BD6"/>
    <w:rsid w:val="007E7812"/>
    <w:rsid w:val="007F13C2"/>
    <w:rsid w:val="007F18C6"/>
    <w:rsid w:val="007F24C4"/>
    <w:rsid w:val="007F3DC5"/>
    <w:rsid w:val="007F4BA0"/>
    <w:rsid w:val="007F6A4C"/>
    <w:rsid w:val="008026F1"/>
    <w:rsid w:val="00805F7B"/>
    <w:rsid w:val="00807C49"/>
    <w:rsid w:val="008163FC"/>
    <w:rsid w:val="00817C7A"/>
    <w:rsid w:val="008205D4"/>
    <w:rsid w:val="0082266B"/>
    <w:rsid w:val="0082642B"/>
    <w:rsid w:val="00826FD8"/>
    <w:rsid w:val="00830524"/>
    <w:rsid w:val="0083131A"/>
    <w:rsid w:val="00834503"/>
    <w:rsid w:val="00835FE5"/>
    <w:rsid w:val="00841ED1"/>
    <w:rsid w:val="00844B80"/>
    <w:rsid w:val="00845D46"/>
    <w:rsid w:val="00850468"/>
    <w:rsid w:val="00855E55"/>
    <w:rsid w:val="0085748E"/>
    <w:rsid w:val="00860BD6"/>
    <w:rsid w:val="0086618C"/>
    <w:rsid w:val="00867F53"/>
    <w:rsid w:val="00874104"/>
    <w:rsid w:val="008805B6"/>
    <w:rsid w:val="0088216C"/>
    <w:rsid w:val="00883613"/>
    <w:rsid w:val="00884013"/>
    <w:rsid w:val="00884403"/>
    <w:rsid w:val="008941E1"/>
    <w:rsid w:val="0089477A"/>
    <w:rsid w:val="00894B83"/>
    <w:rsid w:val="00894EC8"/>
    <w:rsid w:val="0089696F"/>
    <w:rsid w:val="008A0434"/>
    <w:rsid w:val="008A1942"/>
    <w:rsid w:val="008A400F"/>
    <w:rsid w:val="008A4968"/>
    <w:rsid w:val="008A6D44"/>
    <w:rsid w:val="008A73C1"/>
    <w:rsid w:val="008A7AA7"/>
    <w:rsid w:val="008B300A"/>
    <w:rsid w:val="008B364A"/>
    <w:rsid w:val="008B5498"/>
    <w:rsid w:val="008B6FCF"/>
    <w:rsid w:val="008B6FF0"/>
    <w:rsid w:val="008C18AC"/>
    <w:rsid w:val="008C4AB7"/>
    <w:rsid w:val="008D3865"/>
    <w:rsid w:val="008D4A12"/>
    <w:rsid w:val="008D6299"/>
    <w:rsid w:val="008E1E68"/>
    <w:rsid w:val="008E2557"/>
    <w:rsid w:val="008E2614"/>
    <w:rsid w:val="008E4622"/>
    <w:rsid w:val="008F4C9D"/>
    <w:rsid w:val="008F5F9B"/>
    <w:rsid w:val="008F7392"/>
    <w:rsid w:val="0090165B"/>
    <w:rsid w:val="009016DD"/>
    <w:rsid w:val="00923205"/>
    <w:rsid w:val="00923CE1"/>
    <w:rsid w:val="00925FF7"/>
    <w:rsid w:val="00932F45"/>
    <w:rsid w:val="00935827"/>
    <w:rsid w:val="0093642E"/>
    <w:rsid w:val="0094329D"/>
    <w:rsid w:val="00943F11"/>
    <w:rsid w:val="00944D87"/>
    <w:rsid w:val="00945007"/>
    <w:rsid w:val="00945E20"/>
    <w:rsid w:val="009473FA"/>
    <w:rsid w:val="00947598"/>
    <w:rsid w:val="00953592"/>
    <w:rsid w:val="00967A94"/>
    <w:rsid w:val="00971101"/>
    <w:rsid w:val="009747BB"/>
    <w:rsid w:val="00976BFA"/>
    <w:rsid w:val="0097769E"/>
    <w:rsid w:val="00982904"/>
    <w:rsid w:val="009861E0"/>
    <w:rsid w:val="00986DEB"/>
    <w:rsid w:val="00987534"/>
    <w:rsid w:val="00991685"/>
    <w:rsid w:val="0099670B"/>
    <w:rsid w:val="009A0CAF"/>
    <w:rsid w:val="009A0D18"/>
    <w:rsid w:val="009A5E66"/>
    <w:rsid w:val="009B672A"/>
    <w:rsid w:val="009B6C28"/>
    <w:rsid w:val="009B7112"/>
    <w:rsid w:val="009B739E"/>
    <w:rsid w:val="009C1ADA"/>
    <w:rsid w:val="009C3DE9"/>
    <w:rsid w:val="009C4A2E"/>
    <w:rsid w:val="009C7037"/>
    <w:rsid w:val="009C767C"/>
    <w:rsid w:val="009D5E72"/>
    <w:rsid w:val="009D7C1C"/>
    <w:rsid w:val="009E1176"/>
    <w:rsid w:val="009E2832"/>
    <w:rsid w:val="009E655C"/>
    <w:rsid w:val="009E6953"/>
    <w:rsid w:val="009F0A05"/>
    <w:rsid w:val="009F12B7"/>
    <w:rsid w:val="009F1D13"/>
    <w:rsid w:val="009F780F"/>
    <w:rsid w:val="00A00C83"/>
    <w:rsid w:val="00A054B1"/>
    <w:rsid w:val="00A06368"/>
    <w:rsid w:val="00A200B8"/>
    <w:rsid w:val="00A22543"/>
    <w:rsid w:val="00A2391D"/>
    <w:rsid w:val="00A23BE7"/>
    <w:rsid w:val="00A240A4"/>
    <w:rsid w:val="00A26DAA"/>
    <w:rsid w:val="00A27E6F"/>
    <w:rsid w:val="00A3070B"/>
    <w:rsid w:val="00A31EEA"/>
    <w:rsid w:val="00A42026"/>
    <w:rsid w:val="00A428F1"/>
    <w:rsid w:val="00A4312D"/>
    <w:rsid w:val="00A46E56"/>
    <w:rsid w:val="00A474FE"/>
    <w:rsid w:val="00A53B7F"/>
    <w:rsid w:val="00A545F7"/>
    <w:rsid w:val="00A55389"/>
    <w:rsid w:val="00A553D6"/>
    <w:rsid w:val="00A61ADC"/>
    <w:rsid w:val="00A6223C"/>
    <w:rsid w:val="00A62901"/>
    <w:rsid w:val="00A62DE2"/>
    <w:rsid w:val="00A64281"/>
    <w:rsid w:val="00A644FB"/>
    <w:rsid w:val="00A67A72"/>
    <w:rsid w:val="00A719A1"/>
    <w:rsid w:val="00A72591"/>
    <w:rsid w:val="00A75CFB"/>
    <w:rsid w:val="00A80A3C"/>
    <w:rsid w:val="00A821E8"/>
    <w:rsid w:val="00A82CB8"/>
    <w:rsid w:val="00A8548A"/>
    <w:rsid w:val="00A8558A"/>
    <w:rsid w:val="00A90544"/>
    <w:rsid w:val="00A90702"/>
    <w:rsid w:val="00A90860"/>
    <w:rsid w:val="00A93292"/>
    <w:rsid w:val="00A941E2"/>
    <w:rsid w:val="00A97930"/>
    <w:rsid w:val="00AB1219"/>
    <w:rsid w:val="00AB1AC1"/>
    <w:rsid w:val="00AB1F73"/>
    <w:rsid w:val="00AB4B69"/>
    <w:rsid w:val="00AB7D71"/>
    <w:rsid w:val="00AC10DC"/>
    <w:rsid w:val="00AC2F12"/>
    <w:rsid w:val="00AC3735"/>
    <w:rsid w:val="00AC3F67"/>
    <w:rsid w:val="00AC467A"/>
    <w:rsid w:val="00AC6E0A"/>
    <w:rsid w:val="00AD24C5"/>
    <w:rsid w:val="00AD385B"/>
    <w:rsid w:val="00AD588B"/>
    <w:rsid w:val="00AD6178"/>
    <w:rsid w:val="00AD69DE"/>
    <w:rsid w:val="00AE4320"/>
    <w:rsid w:val="00AE55BD"/>
    <w:rsid w:val="00AF12E2"/>
    <w:rsid w:val="00AF1736"/>
    <w:rsid w:val="00AF3B98"/>
    <w:rsid w:val="00AF4195"/>
    <w:rsid w:val="00AF49DE"/>
    <w:rsid w:val="00AF6D97"/>
    <w:rsid w:val="00AF7D42"/>
    <w:rsid w:val="00B00507"/>
    <w:rsid w:val="00B0082F"/>
    <w:rsid w:val="00B024B8"/>
    <w:rsid w:val="00B04373"/>
    <w:rsid w:val="00B04460"/>
    <w:rsid w:val="00B068B5"/>
    <w:rsid w:val="00B1023B"/>
    <w:rsid w:val="00B14E8D"/>
    <w:rsid w:val="00B16377"/>
    <w:rsid w:val="00B177C8"/>
    <w:rsid w:val="00B17CF7"/>
    <w:rsid w:val="00B235CB"/>
    <w:rsid w:val="00B2464E"/>
    <w:rsid w:val="00B24D78"/>
    <w:rsid w:val="00B25C60"/>
    <w:rsid w:val="00B26CD8"/>
    <w:rsid w:val="00B27433"/>
    <w:rsid w:val="00B33761"/>
    <w:rsid w:val="00B37541"/>
    <w:rsid w:val="00B45D04"/>
    <w:rsid w:val="00B46349"/>
    <w:rsid w:val="00B466E4"/>
    <w:rsid w:val="00B50E9B"/>
    <w:rsid w:val="00B526EB"/>
    <w:rsid w:val="00B54566"/>
    <w:rsid w:val="00B5468A"/>
    <w:rsid w:val="00B55094"/>
    <w:rsid w:val="00B555C2"/>
    <w:rsid w:val="00B55C07"/>
    <w:rsid w:val="00B5600F"/>
    <w:rsid w:val="00B578B8"/>
    <w:rsid w:val="00B57A83"/>
    <w:rsid w:val="00B622B0"/>
    <w:rsid w:val="00B7063B"/>
    <w:rsid w:val="00B71484"/>
    <w:rsid w:val="00B74E15"/>
    <w:rsid w:val="00B9398A"/>
    <w:rsid w:val="00B94253"/>
    <w:rsid w:val="00B974FA"/>
    <w:rsid w:val="00BA2272"/>
    <w:rsid w:val="00BB0A1A"/>
    <w:rsid w:val="00BB2921"/>
    <w:rsid w:val="00BB46CE"/>
    <w:rsid w:val="00BB67C1"/>
    <w:rsid w:val="00BC113F"/>
    <w:rsid w:val="00BC2D95"/>
    <w:rsid w:val="00BC32B6"/>
    <w:rsid w:val="00BC3F91"/>
    <w:rsid w:val="00BD175B"/>
    <w:rsid w:val="00BD1A6D"/>
    <w:rsid w:val="00BD5A21"/>
    <w:rsid w:val="00BD7250"/>
    <w:rsid w:val="00BE48B0"/>
    <w:rsid w:val="00BE5677"/>
    <w:rsid w:val="00BE7F8E"/>
    <w:rsid w:val="00BF47CA"/>
    <w:rsid w:val="00BF496E"/>
    <w:rsid w:val="00BF4ED4"/>
    <w:rsid w:val="00BF5ACA"/>
    <w:rsid w:val="00C00BAB"/>
    <w:rsid w:val="00C10D71"/>
    <w:rsid w:val="00C11D9F"/>
    <w:rsid w:val="00C140A6"/>
    <w:rsid w:val="00C15A80"/>
    <w:rsid w:val="00C20A47"/>
    <w:rsid w:val="00C251F7"/>
    <w:rsid w:val="00C255B1"/>
    <w:rsid w:val="00C32EEB"/>
    <w:rsid w:val="00C33E22"/>
    <w:rsid w:val="00C359D8"/>
    <w:rsid w:val="00C3728C"/>
    <w:rsid w:val="00C4477C"/>
    <w:rsid w:val="00C47E91"/>
    <w:rsid w:val="00C5444A"/>
    <w:rsid w:val="00C559F9"/>
    <w:rsid w:val="00C56B57"/>
    <w:rsid w:val="00C60E31"/>
    <w:rsid w:val="00C61D38"/>
    <w:rsid w:val="00C62B3A"/>
    <w:rsid w:val="00C63D7D"/>
    <w:rsid w:val="00C77645"/>
    <w:rsid w:val="00C81E1E"/>
    <w:rsid w:val="00C8210F"/>
    <w:rsid w:val="00C847B3"/>
    <w:rsid w:val="00C9351B"/>
    <w:rsid w:val="00C937A8"/>
    <w:rsid w:val="00C96998"/>
    <w:rsid w:val="00C97AC5"/>
    <w:rsid w:val="00CA3A81"/>
    <w:rsid w:val="00CA4292"/>
    <w:rsid w:val="00CA537D"/>
    <w:rsid w:val="00CB1788"/>
    <w:rsid w:val="00CB3014"/>
    <w:rsid w:val="00CB4939"/>
    <w:rsid w:val="00CB528F"/>
    <w:rsid w:val="00CB7363"/>
    <w:rsid w:val="00CC1D83"/>
    <w:rsid w:val="00CC2E2E"/>
    <w:rsid w:val="00CC34F9"/>
    <w:rsid w:val="00CC652A"/>
    <w:rsid w:val="00CC69CC"/>
    <w:rsid w:val="00CC6C82"/>
    <w:rsid w:val="00CD08D7"/>
    <w:rsid w:val="00CD4579"/>
    <w:rsid w:val="00CD785B"/>
    <w:rsid w:val="00CE53AC"/>
    <w:rsid w:val="00CE595B"/>
    <w:rsid w:val="00CE6139"/>
    <w:rsid w:val="00CE6923"/>
    <w:rsid w:val="00CF1186"/>
    <w:rsid w:val="00CF5153"/>
    <w:rsid w:val="00CF55DE"/>
    <w:rsid w:val="00D019FB"/>
    <w:rsid w:val="00D057AF"/>
    <w:rsid w:val="00D11804"/>
    <w:rsid w:val="00D12E95"/>
    <w:rsid w:val="00D1435F"/>
    <w:rsid w:val="00D14FE7"/>
    <w:rsid w:val="00D21F94"/>
    <w:rsid w:val="00D30A78"/>
    <w:rsid w:val="00D315D4"/>
    <w:rsid w:val="00D32E72"/>
    <w:rsid w:val="00D3390F"/>
    <w:rsid w:val="00D33F3E"/>
    <w:rsid w:val="00D35B4F"/>
    <w:rsid w:val="00D375E0"/>
    <w:rsid w:val="00D433C9"/>
    <w:rsid w:val="00D4604E"/>
    <w:rsid w:val="00D46C97"/>
    <w:rsid w:val="00D472B5"/>
    <w:rsid w:val="00D47700"/>
    <w:rsid w:val="00D51EED"/>
    <w:rsid w:val="00D57221"/>
    <w:rsid w:val="00D57564"/>
    <w:rsid w:val="00D576DE"/>
    <w:rsid w:val="00D60116"/>
    <w:rsid w:val="00D622F4"/>
    <w:rsid w:val="00D62A14"/>
    <w:rsid w:val="00D66BB6"/>
    <w:rsid w:val="00D67802"/>
    <w:rsid w:val="00D70C26"/>
    <w:rsid w:val="00D7348E"/>
    <w:rsid w:val="00D73C0C"/>
    <w:rsid w:val="00D74CC8"/>
    <w:rsid w:val="00D807B9"/>
    <w:rsid w:val="00D846AD"/>
    <w:rsid w:val="00D84FC6"/>
    <w:rsid w:val="00D8562A"/>
    <w:rsid w:val="00D858DB"/>
    <w:rsid w:val="00D90FE2"/>
    <w:rsid w:val="00D92AAC"/>
    <w:rsid w:val="00D92F2F"/>
    <w:rsid w:val="00D930FC"/>
    <w:rsid w:val="00D95891"/>
    <w:rsid w:val="00D9785F"/>
    <w:rsid w:val="00D97C64"/>
    <w:rsid w:val="00D97F55"/>
    <w:rsid w:val="00DA1C87"/>
    <w:rsid w:val="00DA234E"/>
    <w:rsid w:val="00DB03C9"/>
    <w:rsid w:val="00DB1B62"/>
    <w:rsid w:val="00DB35C7"/>
    <w:rsid w:val="00DB4014"/>
    <w:rsid w:val="00DB65A8"/>
    <w:rsid w:val="00DC3248"/>
    <w:rsid w:val="00DC5AE6"/>
    <w:rsid w:val="00DC646D"/>
    <w:rsid w:val="00DC6E3E"/>
    <w:rsid w:val="00DC7190"/>
    <w:rsid w:val="00DC7461"/>
    <w:rsid w:val="00DE0008"/>
    <w:rsid w:val="00DE0433"/>
    <w:rsid w:val="00DE05A7"/>
    <w:rsid w:val="00DE1FDE"/>
    <w:rsid w:val="00DE2620"/>
    <w:rsid w:val="00DE5EF4"/>
    <w:rsid w:val="00DE61D8"/>
    <w:rsid w:val="00DE6A0B"/>
    <w:rsid w:val="00DF61D7"/>
    <w:rsid w:val="00DF70F1"/>
    <w:rsid w:val="00E024E4"/>
    <w:rsid w:val="00E04791"/>
    <w:rsid w:val="00E05F5D"/>
    <w:rsid w:val="00E115F2"/>
    <w:rsid w:val="00E1381A"/>
    <w:rsid w:val="00E14218"/>
    <w:rsid w:val="00E15FDF"/>
    <w:rsid w:val="00E16571"/>
    <w:rsid w:val="00E17BB2"/>
    <w:rsid w:val="00E21E52"/>
    <w:rsid w:val="00E3259B"/>
    <w:rsid w:val="00E33C6D"/>
    <w:rsid w:val="00E34ADF"/>
    <w:rsid w:val="00E369F6"/>
    <w:rsid w:val="00E37268"/>
    <w:rsid w:val="00E418F1"/>
    <w:rsid w:val="00E44A11"/>
    <w:rsid w:val="00E45CCE"/>
    <w:rsid w:val="00E50981"/>
    <w:rsid w:val="00E51D2C"/>
    <w:rsid w:val="00E5291A"/>
    <w:rsid w:val="00E54891"/>
    <w:rsid w:val="00E54921"/>
    <w:rsid w:val="00E552CB"/>
    <w:rsid w:val="00E56628"/>
    <w:rsid w:val="00E63A34"/>
    <w:rsid w:val="00E763BD"/>
    <w:rsid w:val="00E806B7"/>
    <w:rsid w:val="00E81A7D"/>
    <w:rsid w:val="00E81F66"/>
    <w:rsid w:val="00E820B6"/>
    <w:rsid w:val="00E857A1"/>
    <w:rsid w:val="00E86B42"/>
    <w:rsid w:val="00E87FAD"/>
    <w:rsid w:val="00E9183B"/>
    <w:rsid w:val="00E941C7"/>
    <w:rsid w:val="00E94DF6"/>
    <w:rsid w:val="00E9635C"/>
    <w:rsid w:val="00EA145E"/>
    <w:rsid w:val="00EA1674"/>
    <w:rsid w:val="00EA2FAE"/>
    <w:rsid w:val="00EA3317"/>
    <w:rsid w:val="00EA3471"/>
    <w:rsid w:val="00EA6F19"/>
    <w:rsid w:val="00EA748F"/>
    <w:rsid w:val="00EB2779"/>
    <w:rsid w:val="00EB29FE"/>
    <w:rsid w:val="00EB5A4B"/>
    <w:rsid w:val="00EC0B7C"/>
    <w:rsid w:val="00EC0F79"/>
    <w:rsid w:val="00EC2E15"/>
    <w:rsid w:val="00EC352E"/>
    <w:rsid w:val="00ED133D"/>
    <w:rsid w:val="00ED3949"/>
    <w:rsid w:val="00ED46AC"/>
    <w:rsid w:val="00ED6ADC"/>
    <w:rsid w:val="00EE1584"/>
    <w:rsid w:val="00EE18BC"/>
    <w:rsid w:val="00EE2232"/>
    <w:rsid w:val="00EE4C71"/>
    <w:rsid w:val="00EF5942"/>
    <w:rsid w:val="00F01062"/>
    <w:rsid w:val="00F02756"/>
    <w:rsid w:val="00F0413D"/>
    <w:rsid w:val="00F04763"/>
    <w:rsid w:val="00F06AA3"/>
    <w:rsid w:val="00F117B6"/>
    <w:rsid w:val="00F123A3"/>
    <w:rsid w:val="00F1446B"/>
    <w:rsid w:val="00F14DD9"/>
    <w:rsid w:val="00F14F47"/>
    <w:rsid w:val="00F1540C"/>
    <w:rsid w:val="00F2226C"/>
    <w:rsid w:val="00F25B6C"/>
    <w:rsid w:val="00F263E4"/>
    <w:rsid w:val="00F30B81"/>
    <w:rsid w:val="00F400E0"/>
    <w:rsid w:val="00F410FF"/>
    <w:rsid w:val="00F466D3"/>
    <w:rsid w:val="00F511A8"/>
    <w:rsid w:val="00F51339"/>
    <w:rsid w:val="00F52814"/>
    <w:rsid w:val="00F52FA8"/>
    <w:rsid w:val="00F544B6"/>
    <w:rsid w:val="00F54B13"/>
    <w:rsid w:val="00F568AD"/>
    <w:rsid w:val="00F6081C"/>
    <w:rsid w:val="00F614D1"/>
    <w:rsid w:val="00F61B4F"/>
    <w:rsid w:val="00F636B7"/>
    <w:rsid w:val="00F63ED2"/>
    <w:rsid w:val="00F6537F"/>
    <w:rsid w:val="00F65D57"/>
    <w:rsid w:val="00F71939"/>
    <w:rsid w:val="00F74E0B"/>
    <w:rsid w:val="00F76066"/>
    <w:rsid w:val="00F76C26"/>
    <w:rsid w:val="00F83508"/>
    <w:rsid w:val="00F8443A"/>
    <w:rsid w:val="00F8547D"/>
    <w:rsid w:val="00F866F3"/>
    <w:rsid w:val="00F94FF7"/>
    <w:rsid w:val="00F96CBB"/>
    <w:rsid w:val="00FA17F7"/>
    <w:rsid w:val="00FA4621"/>
    <w:rsid w:val="00FA4DF7"/>
    <w:rsid w:val="00FA53F1"/>
    <w:rsid w:val="00FA56EF"/>
    <w:rsid w:val="00FB6421"/>
    <w:rsid w:val="00FC0874"/>
    <w:rsid w:val="00FC1BAE"/>
    <w:rsid w:val="00FD0F3F"/>
    <w:rsid w:val="00FD3228"/>
    <w:rsid w:val="00FD4CDB"/>
    <w:rsid w:val="00FD6484"/>
    <w:rsid w:val="00FE0F57"/>
    <w:rsid w:val="00FE12E4"/>
    <w:rsid w:val="00FE2563"/>
    <w:rsid w:val="00FE25E9"/>
    <w:rsid w:val="00FE27A8"/>
    <w:rsid w:val="00FF0D4D"/>
    <w:rsid w:val="00FF1374"/>
    <w:rsid w:val="00FF3AF2"/>
    <w:rsid w:val="00FF3E90"/>
    <w:rsid w:val="00FF427A"/>
    <w:rsid w:val="00FF4C45"/>
    <w:rsid w:val="00FF7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uiPriority w:val="9"/>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uiPriority w:val="10"/>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63231A"/>
    <w:pPr>
      <w:spacing w:after="60"/>
      <w:jc w:val="center"/>
      <w:outlineLvl w:val="1"/>
    </w:pPr>
    <w:rPr>
      <w:rFonts w:ascii="Cambria" w:hAnsi="Cambria"/>
      <w:lang w:bidi="ar-SA"/>
    </w:rPr>
  </w:style>
  <w:style w:type="character" w:customStyle="1" w:styleId="PodtitulChar">
    <w:name w:val="Podtitul Char"/>
    <w:link w:val="Podtitul"/>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vraznn">
    <w:name w:val="Emphasis"/>
    <w:uiPriority w:val="20"/>
    <w:qFormat/>
    <w:rsid w:val="0063231A"/>
    <w:rPr>
      <w:rFonts w:ascii="Calibri" w:hAnsi="Calibri"/>
      <w:b/>
      <w:i/>
      <w:iCs/>
    </w:rPr>
  </w:style>
  <w:style w:type="paragraph" w:styleId="Odstavecseseznamem">
    <w:name w:val="List Paragraph"/>
    <w:basedOn w:val="Normln"/>
    <w:link w:val="OdstavecseseznamemChar"/>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table" w:styleId="Mkatabulky">
    <w:name w:val="Table Grid"/>
    <w:basedOn w:val="Normlntabulka"/>
    <w:uiPriority w:val="59"/>
    <w:rsid w:val="00C9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3C5AD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C5AD4"/>
    <w:rPr>
      <w:rFonts w:ascii="Tahoma" w:hAnsi="Tahoma" w:cs="Tahoma"/>
      <w:sz w:val="16"/>
      <w:szCs w:val="16"/>
      <w:lang w:eastAsia="en-US" w:bidi="en-US"/>
    </w:rPr>
  </w:style>
  <w:style w:type="character" w:styleId="slostrnky">
    <w:name w:val="page number"/>
    <w:basedOn w:val="Standardnpsmoodstavce"/>
    <w:rsid w:val="0048081E"/>
  </w:style>
  <w:style w:type="character" w:styleId="Sledovanodkaz">
    <w:name w:val="FollowedHyperlink"/>
    <w:basedOn w:val="Standardnpsmoodstavce"/>
    <w:uiPriority w:val="99"/>
    <w:semiHidden/>
    <w:unhideWhenUsed/>
    <w:rsid w:val="00446E8C"/>
    <w:rPr>
      <w:color w:val="800080" w:themeColor="followedHyperlink"/>
      <w:u w:val="single"/>
    </w:rPr>
  </w:style>
  <w:style w:type="character" w:customStyle="1" w:styleId="OdstavecseseznamemChar">
    <w:name w:val="Odstavec se seznamem Char"/>
    <w:basedOn w:val="Standardnpsmoodstavce"/>
    <w:link w:val="Odstavecseseznamem"/>
    <w:uiPriority w:val="34"/>
    <w:rsid w:val="008C18AC"/>
    <w:rPr>
      <w:rFonts w:ascii="Times New Roman" w:hAnsi="Times New Roman"/>
      <w:sz w:val="24"/>
      <w:szCs w:val="24"/>
      <w:lang w:eastAsia="en-US" w:bidi="en-US"/>
    </w:rPr>
  </w:style>
  <w:style w:type="paragraph" w:styleId="Revize">
    <w:name w:val="Revision"/>
    <w:hidden/>
    <w:uiPriority w:val="99"/>
    <w:semiHidden/>
    <w:rsid w:val="006372EB"/>
    <w:rPr>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uiPriority w:val="9"/>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uiPriority w:val="10"/>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63231A"/>
    <w:pPr>
      <w:spacing w:after="60"/>
      <w:jc w:val="center"/>
      <w:outlineLvl w:val="1"/>
    </w:pPr>
    <w:rPr>
      <w:rFonts w:ascii="Cambria" w:hAnsi="Cambria"/>
      <w:lang w:bidi="ar-SA"/>
    </w:rPr>
  </w:style>
  <w:style w:type="character" w:customStyle="1" w:styleId="PodtitulChar">
    <w:name w:val="Podtitul Char"/>
    <w:link w:val="Podtitul"/>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vraznn">
    <w:name w:val="Emphasis"/>
    <w:uiPriority w:val="20"/>
    <w:qFormat/>
    <w:rsid w:val="0063231A"/>
    <w:rPr>
      <w:rFonts w:ascii="Calibri" w:hAnsi="Calibri"/>
      <w:b/>
      <w:i/>
      <w:iCs/>
    </w:rPr>
  </w:style>
  <w:style w:type="paragraph" w:styleId="Odstavecseseznamem">
    <w:name w:val="List Paragraph"/>
    <w:basedOn w:val="Normln"/>
    <w:link w:val="OdstavecseseznamemChar"/>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table" w:styleId="Mkatabulky">
    <w:name w:val="Table Grid"/>
    <w:basedOn w:val="Normlntabulka"/>
    <w:uiPriority w:val="59"/>
    <w:rsid w:val="00C9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3C5AD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C5AD4"/>
    <w:rPr>
      <w:rFonts w:ascii="Tahoma" w:hAnsi="Tahoma" w:cs="Tahoma"/>
      <w:sz w:val="16"/>
      <w:szCs w:val="16"/>
      <w:lang w:eastAsia="en-US" w:bidi="en-US"/>
    </w:rPr>
  </w:style>
  <w:style w:type="character" w:styleId="slostrnky">
    <w:name w:val="page number"/>
    <w:basedOn w:val="Standardnpsmoodstavce"/>
    <w:rsid w:val="0048081E"/>
  </w:style>
  <w:style w:type="character" w:styleId="Sledovanodkaz">
    <w:name w:val="FollowedHyperlink"/>
    <w:basedOn w:val="Standardnpsmoodstavce"/>
    <w:uiPriority w:val="99"/>
    <w:semiHidden/>
    <w:unhideWhenUsed/>
    <w:rsid w:val="00446E8C"/>
    <w:rPr>
      <w:color w:val="800080" w:themeColor="followedHyperlink"/>
      <w:u w:val="single"/>
    </w:rPr>
  </w:style>
  <w:style w:type="character" w:customStyle="1" w:styleId="OdstavecseseznamemChar">
    <w:name w:val="Odstavec se seznamem Char"/>
    <w:basedOn w:val="Standardnpsmoodstavce"/>
    <w:link w:val="Odstavecseseznamem"/>
    <w:uiPriority w:val="34"/>
    <w:rsid w:val="008C18AC"/>
    <w:rPr>
      <w:rFonts w:ascii="Times New Roman" w:hAnsi="Times New Roman"/>
      <w:sz w:val="24"/>
      <w:szCs w:val="24"/>
      <w:lang w:eastAsia="en-US" w:bidi="en-US"/>
    </w:rPr>
  </w:style>
  <w:style w:type="paragraph" w:styleId="Revize">
    <w:name w:val="Revision"/>
    <w:hidden/>
    <w:uiPriority w:val="99"/>
    <w:semiHidden/>
    <w:rsid w:val="006372EB"/>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700471390">
      <w:bodyDiv w:val="1"/>
      <w:marLeft w:val="0"/>
      <w:marRight w:val="0"/>
      <w:marTop w:val="0"/>
      <w:marBottom w:val="0"/>
      <w:divBdr>
        <w:top w:val="none" w:sz="0" w:space="0" w:color="auto"/>
        <w:left w:val="none" w:sz="0" w:space="0" w:color="auto"/>
        <w:bottom w:val="none" w:sz="0" w:space="0" w:color="auto"/>
        <w:right w:val="none" w:sz="0" w:space="0" w:color="auto"/>
      </w:divBdr>
    </w:div>
    <w:div w:id="1169639633">
      <w:bodyDiv w:val="1"/>
      <w:marLeft w:val="0"/>
      <w:marRight w:val="0"/>
      <w:marTop w:val="0"/>
      <w:marBottom w:val="0"/>
      <w:divBdr>
        <w:top w:val="none" w:sz="0" w:space="0" w:color="auto"/>
        <w:left w:val="none" w:sz="0" w:space="0" w:color="auto"/>
        <w:bottom w:val="none" w:sz="0" w:space="0" w:color="auto"/>
        <w:right w:val="none" w:sz="0" w:space="0" w:color="auto"/>
      </w:divBdr>
    </w:div>
    <w:div w:id="1216551476">
      <w:bodyDiv w:val="1"/>
      <w:marLeft w:val="0"/>
      <w:marRight w:val="0"/>
      <w:marTop w:val="0"/>
      <w:marBottom w:val="0"/>
      <w:divBdr>
        <w:top w:val="none" w:sz="0" w:space="0" w:color="auto"/>
        <w:left w:val="none" w:sz="0" w:space="0" w:color="auto"/>
        <w:bottom w:val="none" w:sz="0" w:space="0" w:color="auto"/>
        <w:right w:val="none" w:sz="0" w:space="0" w:color="auto"/>
      </w:divBdr>
    </w:div>
    <w:div w:id="1717313349">
      <w:bodyDiv w:val="1"/>
      <w:marLeft w:val="0"/>
      <w:marRight w:val="0"/>
      <w:marTop w:val="0"/>
      <w:marBottom w:val="0"/>
      <w:divBdr>
        <w:top w:val="none" w:sz="0" w:space="0" w:color="auto"/>
        <w:left w:val="none" w:sz="0" w:space="0" w:color="auto"/>
        <w:bottom w:val="none" w:sz="0" w:space="0" w:color="auto"/>
        <w:right w:val="none" w:sz="0" w:space="0" w:color="auto"/>
      </w:divBdr>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fdi.cz/gdpr"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admin@sfdi.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7EB2D-96F0-4F8F-9B95-5D77AB05C332}">
  <ds:schemaRefs>
    <ds:schemaRef ds:uri="http://schemas.openxmlformats.org/officeDocument/2006/bibliography"/>
  </ds:schemaRefs>
</ds:datastoreItem>
</file>

<file path=customXml/itemProps2.xml><?xml version="1.0" encoding="utf-8"?>
<ds:datastoreItem xmlns:ds="http://schemas.openxmlformats.org/officeDocument/2006/customXml" ds:itemID="{09CF8C8F-416A-4AFB-A8BC-DCD18D8D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12238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14284</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 poskytování úklidových prací a služeb</dc:subject>
  <dc:creator>Vladan Rosenzweig</dc:creator>
  <cp:lastModifiedBy>Jan Fančo</cp:lastModifiedBy>
  <cp:revision>3</cp:revision>
  <cp:lastPrinted>2018-08-10T08:59:00Z</cp:lastPrinted>
  <dcterms:created xsi:type="dcterms:W3CDTF">2018-09-14T12:41:00Z</dcterms:created>
  <dcterms:modified xsi:type="dcterms:W3CDTF">2018-09-14T12:43:00Z</dcterms:modified>
</cp:coreProperties>
</file>