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AD5B3" w14:textId="561E38C3" w:rsidR="00000000" w:rsidRDefault="004C6DA8">
      <w:pPr>
        <w:framePr w:w="2453" w:wrap="auto" w:hAnchor="text" w:x="4450" w:y="4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06C4DE0E" wp14:editId="4F219356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69086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Bold" w:hAnsi="Cambria Bold" w:cs="Cambria Bold"/>
          <w:color w:val="000000"/>
          <w:sz w:val="20"/>
          <w:szCs w:val="20"/>
        </w:rPr>
        <w:t>MÚZO</w:t>
      </w:r>
      <w:r>
        <w:rPr>
          <w:rFonts w:ascii="Cambria Bold" w:hAnsi="Cambria Bold" w:cs="Cambria Bold"/>
          <w:color w:val="000000"/>
          <w:sz w:val="20"/>
          <w:szCs w:val="20"/>
        </w:rPr>
        <w:t xml:space="preserve"> </w:t>
      </w:r>
      <w:r>
        <w:rPr>
          <w:rFonts w:ascii="Cambria Bold" w:hAnsi="Cambria Bold" w:cs="Cambria Bold"/>
          <w:color w:val="000000"/>
          <w:sz w:val="20"/>
          <w:szCs w:val="20"/>
        </w:rPr>
        <w:t>Praha</w:t>
      </w:r>
      <w:r>
        <w:rPr>
          <w:rFonts w:ascii="Cambria Bold" w:hAnsi="Cambria Bold" w:cs="Cambria Bold"/>
          <w:color w:val="000000"/>
          <w:sz w:val="20"/>
          <w:szCs w:val="20"/>
        </w:rPr>
        <w:t xml:space="preserve"> </w:t>
      </w:r>
      <w:r>
        <w:rPr>
          <w:rFonts w:ascii="Cambria Bold" w:hAnsi="Cambria Bold" w:cs="Cambria Bold"/>
          <w:color w:val="000000"/>
          <w:sz w:val="20"/>
          <w:szCs w:val="20"/>
        </w:rPr>
        <w:t>s.r.o.</w:t>
      </w:r>
    </w:p>
    <w:p w14:paraId="7CA513A2" w14:textId="77777777" w:rsidR="00000000" w:rsidRDefault="004C6DA8">
      <w:pPr>
        <w:framePr w:w="2453" w:wrap="auto" w:hAnchor="text" w:x="4450" w:y="4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0"/>
          <w:szCs w:val="20"/>
        </w:rPr>
        <w:t>Politických</w:t>
      </w:r>
      <w:r>
        <w:rPr>
          <w:rFonts w:ascii="Cambria Bold" w:hAnsi="Cambria Bold" w:cs="Cambria Bold"/>
          <w:color w:val="000000"/>
          <w:sz w:val="20"/>
          <w:szCs w:val="20"/>
        </w:rPr>
        <w:t xml:space="preserve"> </w:t>
      </w:r>
      <w:r>
        <w:rPr>
          <w:rFonts w:ascii="Cambria Bold" w:hAnsi="Cambria Bold" w:cs="Cambria Bold"/>
          <w:color w:val="000000"/>
          <w:sz w:val="20"/>
          <w:szCs w:val="20"/>
        </w:rPr>
        <w:t>vězňů</w:t>
      </w:r>
      <w:r>
        <w:rPr>
          <w:rFonts w:ascii="Cambria Bold" w:hAnsi="Cambria Bold" w:cs="Cambria Bold"/>
          <w:color w:val="000000"/>
          <w:sz w:val="20"/>
          <w:szCs w:val="20"/>
        </w:rPr>
        <w:t xml:space="preserve"> </w:t>
      </w:r>
      <w:r>
        <w:rPr>
          <w:rFonts w:ascii="Cambria Bold" w:hAnsi="Cambria Bold" w:cs="Cambria Bold"/>
          <w:color w:val="000000"/>
          <w:sz w:val="20"/>
          <w:szCs w:val="20"/>
        </w:rPr>
        <w:t>15</w:t>
      </w:r>
    </w:p>
    <w:p w14:paraId="63EF255C" w14:textId="77777777" w:rsidR="00000000" w:rsidRDefault="004C6DA8">
      <w:pPr>
        <w:framePr w:w="2453" w:wrap="auto" w:hAnchor="text" w:x="4450" w:y="4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20"/>
          <w:szCs w:val="20"/>
        </w:rPr>
        <w:t>110</w:t>
      </w:r>
      <w:r>
        <w:rPr>
          <w:rFonts w:ascii="Cambria Bold" w:hAnsi="Cambria Bold" w:cs="Cambria Bold"/>
          <w:color w:val="000000"/>
          <w:sz w:val="20"/>
          <w:szCs w:val="20"/>
        </w:rPr>
        <w:t xml:space="preserve"> </w:t>
      </w:r>
      <w:r>
        <w:rPr>
          <w:rFonts w:ascii="Cambria Bold" w:hAnsi="Cambria Bold" w:cs="Cambria Bold"/>
          <w:color w:val="000000"/>
          <w:sz w:val="20"/>
          <w:szCs w:val="20"/>
        </w:rPr>
        <w:t>00</w:t>
      </w:r>
      <w:r>
        <w:rPr>
          <w:rFonts w:ascii="Cambria Bold" w:hAnsi="Cambria Bold" w:cs="Cambria Bold"/>
          <w:color w:val="000000"/>
          <w:sz w:val="20"/>
          <w:szCs w:val="20"/>
        </w:rPr>
        <w:t xml:space="preserve"> </w:t>
      </w:r>
      <w:r>
        <w:rPr>
          <w:rFonts w:ascii="Cambria Bold" w:hAnsi="Cambria Bold" w:cs="Cambria Bold"/>
          <w:color w:val="000000"/>
          <w:sz w:val="20"/>
          <w:szCs w:val="20"/>
        </w:rPr>
        <w:t>Praha</w:t>
      </w:r>
      <w:r>
        <w:rPr>
          <w:rFonts w:ascii="Cambria Bold" w:hAnsi="Cambria Bold" w:cs="Cambria Bold"/>
          <w:color w:val="000000"/>
          <w:sz w:val="20"/>
          <w:szCs w:val="20"/>
        </w:rPr>
        <w:t xml:space="preserve"> </w:t>
      </w:r>
      <w:r>
        <w:rPr>
          <w:rFonts w:ascii="Cambria Bold" w:hAnsi="Cambria Bold" w:cs="Cambria Bold"/>
          <w:color w:val="000000"/>
          <w:sz w:val="20"/>
          <w:szCs w:val="20"/>
        </w:rPr>
        <w:t>1</w:t>
      </w:r>
    </w:p>
    <w:p w14:paraId="68792FD5" w14:textId="77777777" w:rsidR="00000000" w:rsidRDefault="004C6DA8">
      <w:pPr>
        <w:framePr w:w="3199" w:wrap="auto" w:hAnchor="text" w:x="7846" w:y="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0"/>
          <w:szCs w:val="20"/>
        </w:rPr>
        <w:t>Telefon:</w:t>
      </w:r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4C6DA8">
        <w:rPr>
          <w:rFonts w:ascii="Cambria" w:hAnsi="Cambria" w:cs="Cambria"/>
          <w:color w:val="000000"/>
          <w:sz w:val="20"/>
          <w:szCs w:val="20"/>
          <w:highlight w:val="black"/>
        </w:rPr>
        <w:t>224</w:t>
      </w:r>
      <w:r w:rsidRPr="004C6DA8">
        <w:rPr>
          <w:rFonts w:ascii="Cambria" w:hAnsi="Cambria" w:cs="Cambria"/>
          <w:color w:val="000000"/>
          <w:sz w:val="20"/>
          <w:szCs w:val="20"/>
          <w:highlight w:val="black"/>
        </w:rPr>
        <w:t xml:space="preserve"> </w:t>
      </w:r>
      <w:r w:rsidRPr="004C6DA8">
        <w:rPr>
          <w:rFonts w:ascii="Cambria" w:hAnsi="Cambria" w:cs="Cambria"/>
          <w:color w:val="000000"/>
          <w:sz w:val="20"/>
          <w:szCs w:val="20"/>
          <w:highlight w:val="black"/>
        </w:rPr>
        <w:t>091</w:t>
      </w:r>
      <w:r w:rsidRPr="004C6DA8">
        <w:rPr>
          <w:rFonts w:ascii="Cambria" w:hAnsi="Cambria" w:cs="Cambria"/>
          <w:color w:val="000000"/>
          <w:sz w:val="20"/>
          <w:szCs w:val="20"/>
          <w:highlight w:val="black"/>
        </w:rPr>
        <w:t xml:space="preserve"> </w:t>
      </w:r>
      <w:r w:rsidRPr="004C6DA8">
        <w:rPr>
          <w:rFonts w:ascii="Cambria" w:hAnsi="Cambria" w:cs="Cambria"/>
          <w:color w:val="000000"/>
          <w:sz w:val="20"/>
          <w:szCs w:val="20"/>
          <w:highlight w:val="black"/>
        </w:rPr>
        <w:t>497</w:t>
      </w:r>
    </w:p>
    <w:p w14:paraId="0C2CF06C" w14:textId="77777777" w:rsidR="00000000" w:rsidRDefault="004C6DA8">
      <w:pPr>
        <w:framePr w:w="3199" w:wrap="auto" w:hAnchor="text" w:x="7846" w:y="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0"/>
          <w:szCs w:val="20"/>
        </w:rPr>
        <w:t>WWW:</w:t>
      </w:r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6FC0"/>
          <w:sz w:val="20"/>
          <w:szCs w:val="20"/>
        </w:rPr>
        <w:t>http://www.muzo.cz</w:t>
      </w:r>
    </w:p>
    <w:p w14:paraId="3310243F" w14:textId="77777777" w:rsidR="00000000" w:rsidRDefault="004C6DA8">
      <w:pPr>
        <w:framePr w:w="3199" w:wrap="auto" w:hAnchor="text" w:x="7846" w:y="41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20"/>
          <w:szCs w:val="20"/>
        </w:rPr>
        <w:t>E-mail:</w:t>
      </w:r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r w:rsidRPr="004C6DA8">
        <w:rPr>
          <w:rFonts w:ascii="Cambria" w:hAnsi="Cambria" w:cs="Cambria"/>
          <w:color w:val="006FC0"/>
          <w:sz w:val="20"/>
          <w:szCs w:val="20"/>
          <w:highlight w:val="black"/>
        </w:rPr>
        <w:t>obchod@muzo.cz</w:t>
      </w:r>
    </w:p>
    <w:p w14:paraId="0D4B4388" w14:textId="77777777" w:rsidR="00000000" w:rsidRDefault="004C6DA8">
      <w:pPr>
        <w:framePr w:w="9357" w:wrap="auto" w:hAnchor="text" w:x="1453" w:y="16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43"/>
          <w:szCs w:val="43"/>
        </w:rPr>
        <w:t>CENÍK</w:t>
      </w:r>
      <w:r>
        <w:rPr>
          <w:rFonts w:ascii="Cambria Bold" w:hAnsi="Cambria Bold" w:cs="Cambria Bold"/>
          <w:color w:val="000000"/>
          <w:sz w:val="43"/>
          <w:szCs w:val="43"/>
        </w:rPr>
        <w:t xml:space="preserve"> </w:t>
      </w:r>
      <w:r>
        <w:rPr>
          <w:rFonts w:ascii="Cambria Bold" w:hAnsi="Cambria Bold" w:cs="Cambria Bold"/>
          <w:color w:val="000000"/>
          <w:sz w:val="43"/>
          <w:szCs w:val="43"/>
        </w:rPr>
        <w:t>INDIVIDUÁLNÍCH</w:t>
      </w:r>
      <w:r>
        <w:rPr>
          <w:rFonts w:ascii="Cambria Bold" w:hAnsi="Cambria Bold" w:cs="Cambria Bold"/>
          <w:color w:val="000000"/>
          <w:sz w:val="43"/>
          <w:szCs w:val="43"/>
        </w:rPr>
        <w:t xml:space="preserve"> </w:t>
      </w:r>
      <w:r>
        <w:rPr>
          <w:rFonts w:ascii="Cambria Bold" w:hAnsi="Cambria Bold" w:cs="Cambria Bold"/>
          <w:color w:val="000000"/>
          <w:sz w:val="43"/>
          <w:szCs w:val="43"/>
        </w:rPr>
        <w:t>PRACÍ</w:t>
      </w:r>
      <w:r>
        <w:rPr>
          <w:rFonts w:ascii="Cambria Bold" w:hAnsi="Cambria Bold" w:cs="Cambria Bold"/>
          <w:color w:val="000000"/>
          <w:sz w:val="43"/>
          <w:szCs w:val="43"/>
        </w:rPr>
        <w:t xml:space="preserve"> </w:t>
      </w:r>
      <w:r>
        <w:rPr>
          <w:rFonts w:ascii="Cambria Bold" w:hAnsi="Cambria Bold" w:cs="Cambria Bold"/>
          <w:color w:val="000000"/>
          <w:sz w:val="43"/>
          <w:szCs w:val="43"/>
        </w:rPr>
        <w:t>A</w:t>
      </w:r>
      <w:r>
        <w:rPr>
          <w:rFonts w:ascii="Cambria Bold" w:hAnsi="Cambria Bold" w:cs="Cambria Bold"/>
          <w:color w:val="000000"/>
          <w:sz w:val="43"/>
          <w:szCs w:val="43"/>
        </w:rPr>
        <w:t xml:space="preserve"> </w:t>
      </w:r>
      <w:r>
        <w:rPr>
          <w:rFonts w:ascii="Cambria Bold" w:hAnsi="Cambria Bold" w:cs="Cambria Bold"/>
          <w:color w:val="000000"/>
          <w:sz w:val="43"/>
          <w:szCs w:val="43"/>
        </w:rPr>
        <w:t>SLUŽEB</w:t>
      </w:r>
    </w:p>
    <w:p w14:paraId="1B6A6631" w14:textId="77777777" w:rsidR="00000000" w:rsidRDefault="004C6DA8">
      <w:pPr>
        <w:framePr w:w="10849" w:wrap="auto" w:hAnchor="text" w:x="708" w:y="22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8"/>
          <w:szCs w:val="18"/>
        </w:rPr>
        <w:t>Společnost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MÚZO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Praha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s.r.o.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poskytuje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uživatelům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svých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programových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produk</w:t>
      </w:r>
      <w:r>
        <w:rPr>
          <w:rFonts w:ascii="Cambria" w:hAnsi="Cambria" w:cs="Cambria"/>
          <w:color w:val="000000"/>
          <w:sz w:val="18"/>
          <w:szCs w:val="18"/>
        </w:rPr>
        <w:t>tů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dalším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zákazníkům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komplexní</w:t>
      </w:r>
    </w:p>
    <w:p w14:paraId="5BDF189A" w14:textId="77777777" w:rsidR="00000000" w:rsidRDefault="004C6DA8">
      <w:pPr>
        <w:framePr w:w="10849" w:wrap="auto" w:hAnchor="text" w:x="708" w:y="22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8"/>
          <w:szCs w:val="18"/>
        </w:rPr>
        <w:t>uživatelskou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podporu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od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bezplatného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poradenství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rámci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smlouvy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až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po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placenou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individuální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podporu,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do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které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patří</w:t>
      </w:r>
    </w:p>
    <w:p w14:paraId="18BFABA2" w14:textId="77777777" w:rsidR="00000000" w:rsidRDefault="004C6DA8">
      <w:pPr>
        <w:framePr w:w="10849" w:wrap="auto" w:hAnchor="text" w:x="708" w:y="22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8"/>
          <w:szCs w:val="18"/>
        </w:rPr>
        <w:t>např.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instalace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systému,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školení,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převody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dat,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úpravy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programů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tiskových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sestav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atd.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Podpora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je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poskytová</w:t>
      </w:r>
      <w:r>
        <w:rPr>
          <w:rFonts w:ascii="Cambria" w:hAnsi="Cambria" w:cs="Cambria"/>
          <w:color w:val="000000"/>
          <w:sz w:val="18"/>
          <w:szCs w:val="18"/>
        </w:rPr>
        <w:t>na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jak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formou</w:t>
      </w:r>
    </w:p>
    <w:p w14:paraId="0C28179C" w14:textId="77777777" w:rsidR="00000000" w:rsidRDefault="004C6DA8">
      <w:pPr>
        <w:framePr w:w="10849" w:wrap="auto" w:hAnchor="text" w:x="708" w:y="22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8"/>
          <w:szCs w:val="18"/>
        </w:rPr>
        <w:t>telefonické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hot-line,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internetového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helpdesku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či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e-mailové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komunikace,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tak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osobní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účastí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našich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pracovníků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sídlech</w:t>
      </w:r>
    </w:p>
    <w:p w14:paraId="791E6029" w14:textId="77777777" w:rsidR="00000000" w:rsidRDefault="004C6DA8">
      <w:pPr>
        <w:framePr w:w="10849" w:wrap="auto" w:hAnchor="text" w:x="708" w:y="22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8"/>
          <w:szCs w:val="18"/>
        </w:rPr>
        <w:t>zákazníků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nebo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prostorách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MÚZO.</w:t>
      </w:r>
    </w:p>
    <w:p w14:paraId="1D5BF058" w14:textId="77777777" w:rsidR="00000000" w:rsidRDefault="004C6DA8">
      <w:pPr>
        <w:framePr w:w="10849" w:wrap="auto" w:hAnchor="text" w:x="708" w:y="3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8"/>
          <w:szCs w:val="18"/>
        </w:rPr>
        <w:t>Instalace,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převody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dat,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školení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konzultace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jsou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určeny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především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zákazníkům,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kteří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potřeb</w:t>
      </w:r>
      <w:r>
        <w:rPr>
          <w:rFonts w:ascii="Cambria" w:hAnsi="Cambria" w:cs="Cambria"/>
          <w:color w:val="000000"/>
          <w:sz w:val="18"/>
          <w:szCs w:val="18"/>
        </w:rPr>
        <w:t>ují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rychlé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bezchybné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zavedení</w:t>
      </w:r>
    </w:p>
    <w:p w14:paraId="6B2025BA" w14:textId="77777777" w:rsidR="00000000" w:rsidRDefault="004C6DA8">
      <w:pPr>
        <w:framePr w:w="10849" w:wrap="auto" w:hAnchor="text" w:x="708" w:y="3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8"/>
          <w:szCs w:val="18"/>
        </w:rPr>
        <w:t>systému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do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provozu.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Tyto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služby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využívají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také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organizace,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které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nedisponují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vlastním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personálem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vyškoleným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oblasti</w:t>
      </w:r>
    </w:p>
    <w:p w14:paraId="4B542E88" w14:textId="77777777" w:rsidR="00000000" w:rsidRDefault="004C6DA8">
      <w:pPr>
        <w:framePr w:w="10849" w:wrap="auto" w:hAnchor="text" w:x="708" w:y="3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8"/>
          <w:szCs w:val="18"/>
        </w:rPr>
        <w:t>informačních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technologií.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Investice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vynaložené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na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služby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spojené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se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zavedením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provozem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programových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prod</w:t>
      </w:r>
      <w:r>
        <w:rPr>
          <w:rFonts w:ascii="Cambria" w:hAnsi="Cambria" w:cs="Cambria"/>
          <w:color w:val="000000"/>
          <w:sz w:val="18"/>
          <w:szCs w:val="18"/>
        </w:rPr>
        <w:t>uktů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Vám</w:t>
      </w:r>
    </w:p>
    <w:p w14:paraId="7789E8DA" w14:textId="77777777" w:rsidR="00000000" w:rsidRDefault="004C6DA8">
      <w:pPr>
        <w:framePr w:w="10849" w:wrap="auto" w:hAnchor="text" w:x="708" w:y="356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8"/>
          <w:szCs w:val="18"/>
        </w:rPr>
        <w:t>vynahradí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ušetřený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čas,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získané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zkušenosti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efektivní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bezproblémové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provozování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systému.</w:t>
      </w:r>
    </w:p>
    <w:p w14:paraId="00B6DE0C" w14:textId="77777777" w:rsidR="00000000" w:rsidRDefault="004C6DA8">
      <w:pPr>
        <w:framePr w:w="10845" w:wrap="auto" w:hAnchor="text" w:x="708" w:y="46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8"/>
          <w:szCs w:val="18"/>
        </w:rPr>
        <w:t>Analytické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programátorské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práce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dle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tohoto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ceníku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jsou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účtovány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případě,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kdy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jsou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uživateli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individuálně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upravovány</w:t>
      </w:r>
    </w:p>
    <w:p w14:paraId="027126BD" w14:textId="77777777" w:rsidR="00000000" w:rsidRDefault="004C6DA8">
      <w:pPr>
        <w:framePr w:w="10845" w:wrap="auto" w:hAnchor="text" w:x="708" w:y="46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8"/>
          <w:szCs w:val="18"/>
        </w:rPr>
        <w:t>naše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projekty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nebo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řešeny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individuá</w:t>
      </w:r>
      <w:r>
        <w:rPr>
          <w:rFonts w:ascii="Cambria" w:hAnsi="Cambria" w:cs="Cambria"/>
          <w:color w:val="000000"/>
          <w:sz w:val="18"/>
          <w:szCs w:val="18"/>
        </w:rPr>
        <w:t>lní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potřeby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projektech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provozovaných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MÚZO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tyto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služby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nejsou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zahrnuty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ve</w:t>
      </w:r>
    </w:p>
    <w:p w14:paraId="49E7D2DD" w14:textId="77777777" w:rsidR="00000000" w:rsidRDefault="004C6DA8">
      <w:pPr>
        <w:framePr w:w="10845" w:wrap="auto" w:hAnchor="text" w:x="708" w:y="46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8"/>
          <w:szCs w:val="18"/>
        </w:rPr>
        <w:t>smlouvě.</w:t>
      </w:r>
    </w:p>
    <w:p w14:paraId="5D914215" w14:textId="77777777" w:rsidR="00000000" w:rsidRDefault="004C6DA8">
      <w:pPr>
        <w:framePr w:w="10846" w:wrap="auto" w:hAnchor="text" w:x="708" w:y="54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8"/>
          <w:szCs w:val="18"/>
        </w:rPr>
        <w:t>Kontrolní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zpracování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účetních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finančních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výkazů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je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určeno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především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pro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organizace,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které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vykazují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MÚZO,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ale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vlastní</w:t>
      </w:r>
    </w:p>
    <w:p w14:paraId="28A11066" w14:textId="77777777" w:rsidR="00000000" w:rsidRDefault="004C6DA8">
      <w:pPr>
        <w:framePr w:w="10846" w:wrap="auto" w:hAnchor="text" w:x="708" w:y="54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8"/>
          <w:szCs w:val="18"/>
        </w:rPr>
        <w:t>účetnictví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vedou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na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projektech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od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jiných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softwa</w:t>
      </w:r>
      <w:r>
        <w:rPr>
          <w:rFonts w:ascii="Cambria" w:hAnsi="Cambria" w:cs="Cambria"/>
          <w:color w:val="000000"/>
          <w:sz w:val="18"/>
          <w:szCs w:val="18"/>
        </w:rPr>
        <w:t>rových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výrobců.</w:t>
      </w:r>
    </w:p>
    <w:p w14:paraId="45FEDAB1" w14:textId="77777777" w:rsidR="00000000" w:rsidRDefault="004C6DA8">
      <w:pPr>
        <w:framePr w:w="3280" w:wrap="auto" w:hAnchor="text" w:x="773" w:y="61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6"/>
          <w:szCs w:val="16"/>
        </w:rPr>
        <w:t>Analytické</w:t>
      </w:r>
      <w:r>
        <w:rPr>
          <w:rFonts w:ascii="Cambria Bold" w:hAnsi="Cambria Bold" w:cs="Cambria Bold"/>
          <w:color w:val="000000"/>
          <w:sz w:val="16"/>
          <w:szCs w:val="16"/>
        </w:rPr>
        <w:t xml:space="preserve"> </w:t>
      </w:r>
      <w:r>
        <w:rPr>
          <w:rFonts w:ascii="Cambria Bold" w:hAnsi="Cambria Bold" w:cs="Cambria Bold"/>
          <w:color w:val="000000"/>
          <w:sz w:val="16"/>
          <w:szCs w:val="16"/>
        </w:rPr>
        <w:t>a</w:t>
      </w:r>
      <w:r>
        <w:rPr>
          <w:rFonts w:ascii="Cambria Bold" w:hAnsi="Cambria Bold" w:cs="Cambria Bold"/>
          <w:color w:val="000000"/>
          <w:sz w:val="16"/>
          <w:szCs w:val="16"/>
        </w:rPr>
        <w:t xml:space="preserve"> </w:t>
      </w:r>
      <w:r>
        <w:rPr>
          <w:rFonts w:ascii="Cambria Bold" w:hAnsi="Cambria Bold" w:cs="Cambria Bold"/>
          <w:color w:val="000000"/>
          <w:sz w:val="16"/>
          <w:szCs w:val="16"/>
        </w:rPr>
        <w:t>programátorské</w:t>
      </w:r>
      <w:r>
        <w:rPr>
          <w:rFonts w:ascii="Cambria Bold" w:hAnsi="Cambria Bold" w:cs="Cambria Bold"/>
          <w:color w:val="000000"/>
          <w:sz w:val="16"/>
          <w:szCs w:val="16"/>
        </w:rPr>
        <w:t xml:space="preserve"> </w:t>
      </w:r>
      <w:r>
        <w:rPr>
          <w:rFonts w:ascii="Cambria Bold" w:hAnsi="Cambria Bold" w:cs="Cambria Bold"/>
          <w:color w:val="000000"/>
          <w:sz w:val="16"/>
          <w:szCs w:val="16"/>
        </w:rPr>
        <w:t>práce</w:t>
      </w:r>
    </w:p>
    <w:p w14:paraId="5D1896A2" w14:textId="77777777" w:rsidR="00000000" w:rsidRDefault="004C6DA8">
      <w:pPr>
        <w:framePr w:w="1641" w:wrap="auto" w:hAnchor="text" w:x="773" w:y="65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Analytické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práce</w:t>
      </w:r>
    </w:p>
    <w:p w14:paraId="1357B8FE" w14:textId="77777777" w:rsidR="00000000" w:rsidRDefault="004C6DA8">
      <w:pPr>
        <w:framePr w:w="3860" w:wrap="auto" w:hAnchor="text" w:x="773" w:y="69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Tvorba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a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úpravy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programů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a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tiskových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sestav</w:t>
      </w:r>
    </w:p>
    <w:p w14:paraId="2760B095" w14:textId="77777777" w:rsidR="00000000" w:rsidRDefault="004C6DA8">
      <w:pPr>
        <w:framePr w:w="6668" w:wrap="auto" w:hAnchor="text" w:x="773" w:y="7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Kontrola,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zadání,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úpravy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a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opravy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dat,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činnosti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spojené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s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předáváním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dat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do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CSÚIS</w:t>
      </w:r>
    </w:p>
    <w:p w14:paraId="43630278" w14:textId="77777777" w:rsidR="00000000" w:rsidRDefault="004C6DA8">
      <w:pPr>
        <w:framePr w:w="1360" w:wrap="auto" w:hAnchor="text" w:x="773" w:y="76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6"/>
          <w:szCs w:val="16"/>
        </w:rPr>
        <w:t>Převody</w:t>
      </w:r>
      <w:r>
        <w:rPr>
          <w:rFonts w:ascii="Cambria Bold" w:hAnsi="Cambria Bold" w:cs="Cambria Bold"/>
          <w:color w:val="000000"/>
          <w:sz w:val="16"/>
          <w:szCs w:val="16"/>
        </w:rPr>
        <w:t xml:space="preserve"> </w:t>
      </w:r>
      <w:r>
        <w:rPr>
          <w:rFonts w:ascii="Cambria Bold" w:hAnsi="Cambria Bold" w:cs="Cambria Bold"/>
          <w:color w:val="000000"/>
          <w:sz w:val="16"/>
          <w:szCs w:val="16"/>
        </w:rPr>
        <w:t>dat</w:t>
      </w:r>
    </w:p>
    <w:p w14:paraId="4862943A" w14:textId="77777777" w:rsidR="00000000" w:rsidRDefault="004C6DA8">
      <w:pPr>
        <w:framePr w:w="2172" w:wrap="auto" w:hAnchor="text" w:x="773" w:y="80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Individuální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převod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dat</w:t>
      </w:r>
    </w:p>
    <w:p w14:paraId="08DD5EB9" w14:textId="77777777" w:rsidR="00000000" w:rsidRDefault="004C6DA8">
      <w:pPr>
        <w:framePr w:w="1106" w:wrap="auto" w:hAnchor="text" w:x="773" w:y="839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6"/>
          <w:szCs w:val="16"/>
        </w:rPr>
        <w:t>Instalace</w:t>
      </w:r>
    </w:p>
    <w:p w14:paraId="2F879708" w14:textId="77777777" w:rsidR="00000000" w:rsidRDefault="004C6DA8">
      <w:pPr>
        <w:framePr w:w="3819" w:wrap="auto" w:hAnchor="text" w:x="773" w:y="8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Instalace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EIS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JAS</w:t>
      </w:r>
      <w:r>
        <w:rPr>
          <w:rFonts w:ascii="Cambria" w:hAnsi="Cambria" w:cs="Cambria"/>
          <w:color w:val="000000"/>
          <w:sz w:val="16"/>
          <w:szCs w:val="16"/>
        </w:rPr>
        <w:t>U</w:t>
      </w:r>
      <w:r>
        <w:rPr>
          <w:rFonts w:ascii="Cambria" w:hAnsi="Cambria" w:cs="Cambria"/>
          <w:color w:val="000000"/>
          <w:sz w:val="11"/>
          <w:szCs w:val="11"/>
        </w:rPr>
        <w:t>®</w:t>
      </w:r>
      <w:r>
        <w:rPr>
          <w:rFonts w:ascii="Cambria" w:hAnsi="Cambria" w:cs="Cambria"/>
          <w:color w:val="000000"/>
          <w:sz w:val="11"/>
          <w:szCs w:val="11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CS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(standardní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instalace)</w:t>
      </w:r>
    </w:p>
    <w:p w14:paraId="7FB9CDBE" w14:textId="77777777" w:rsidR="00000000" w:rsidRDefault="004C6DA8">
      <w:pPr>
        <w:framePr w:w="3578" w:wrap="auto" w:hAnchor="text" w:x="773" w:y="9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Instalace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ostatních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dodávaných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programů</w:t>
      </w:r>
    </w:p>
    <w:p w14:paraId="1616E8F0" w14:textId="77777777" w:rsidR="00000000" w:rsidRDefault="004C6DA8">
      <w:pPr>
        <w:framePr w:w="2641" w:wrap="auto" w:hAnchor="text" w:x="773" w:y="95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Instalace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operačního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systému</w:t>
      </w:r>
    </w:p>
    <w:p w14:paraId="07F2FCDB" w14:textId="77777777" w:rsidR="00000000" w:rsidRDefault="004C6DA8">
      <w:pPr>
        <w:framePr w:w="2059" w:wrap="auto" w:hAnchor="text" w:x="773" w:y="98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6"/>
          <w:szCs w:val="16"/>
        </w:rPr>
        <w:t>Školení</w:t>
      </w:r>
      <w:r>
        <w:rPr>
          <w:rFonts w:ascii="Cambria Bold" w:hAnsi="Cambria Bold" w:cs="Cambria Bold"/>
          <w:color w:val="000000"/>
          <w:sz w:val="16"/>
          <w:szCs w:val="16"/>
        </w:rPr>
        <w:t xml:space="preserve"> </w:t>
      </w:r>
      <w:r>
        <w:rPr>
          <w:rFonts w:ascii="Cambria Bold" w:hAnsi="Cambria Bold" w:cs="Cambria Bold"/>
          <w:color w:val="000000"/>
          <w:sz w:val="16"/>
          <w:szCs w:val="16"/>
        </w:rPr>
        <w:t>a</w:t>
      </w:r>
      <w:r>
        <w:rPr>
          <w:rFonts w:ascii="Cambria Bold" w:hAnsi="Cambria Bold" w:cs="Cambria Bold"/>
          <w:color w:val="000000"/>
          <w:sz w:val="16"/>
          <w:szCs w:val="16"/>
        </w:rPr>
        <w:t xml:space="preserve"> </w:t>
      </w:r>
      <w:r>
        <w:rPr>
          <w:rFonts w:ascii="Cambria Bold" w:hAnsi="Cambria Bold" w:cs="Cambria Bold"/>
          <w:color w:val="000000"/>
          <w:sz w:val="16"/>
          <w:szCs w:val="16"/>
        </w:rPr>
        <w:t>konzultace</w:t>
      </w:r>
    </w:p>
    <w:p w14:paraId="0FDB23D8" w14:textId="77777777" w:rsidR="00000000" w:rsidRDefault="004C6DA8">
      <w:pPr>
        <w:framePr w:w="3075" w:wrap="auto" w:hAnchor="text" w:x="773" w:y="10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Školení/konzultace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pro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1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účastníka</w:t>
      </w:r>
    </w:p>
    <w:p w14:paraId="64FAD77B" w14:textId="77777777" w:rsidR="00000000" w:rsidRDefault="004C6DA8">
      <w:pPr>
        <w:framePr w:w="2648" w:wrap="auto" w:hAnchor="text" w:x="773" w:y="106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Příplatek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za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dalšího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účastníka</w:t>
      </w:r>
    </w:p>
    <w:p w14:paraId="06296480" w14:textId="77777777" w:rsidR="00000000" w:rsidRDefault="004C6DA8">
      <w:pPr>
        <w:framePr w:w="1108" w:wrap="auto" w:hAnchor="text" w:x="773" w:y="10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6"/>
          <w:szCs w:val="16"/>
        </w:rPr>
        <w:t>Cestovné</w:t>
      </w:r>
    </w:p>
    <w:p w14:paraId="7D013BAB" w14:textId="77777777" w:rsidR="00000000" w:rsidRDefault="004C6DA8">
      <w:pPr>
        <w:framePr w:w="2986" w:wrap="auto" w:hAnchor="text" w:x="773" w:y="11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Cesta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zákazníkovi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(mimo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Prahu)</w:t>
      </w:r>
    </w:p>
    <w:p w14:paraId="335AFFAA" w14:textId="77777777" w:rsidR="00000000" w:rsidRDefault="004C6DA8">
      <w:pPr>
        <w:framePr w:w="2493" w:wrap="auto" w:hAnchor="text" w:x="773" w:y="117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Cesta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zákazníkovi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(Praha)</w:t>
      </w:r>
    </w:p>
    <w:p w14:paraId="450EF001" w14:textId="77777777" w:rsidR="00000000" w:rsidRDefault="004C6DA8">
      <w:pPr>
        <w:framePr w:w="2752" w:wrap="auto" w:hAnchor="text" w:x="773" w:y="121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 Bold" w:hAnsi="Cambria Bold" w:cs="Cambria Bold"/>
          <w:color w:val="000000"/>
          <w:sz w:val="16"/>
          <w:szCs w:val="16"/>
        </w:rPr>
        <w:t>K</w:t>
      </w:r>
      <w:r>
        <w:rPr>
          <w:rFonts w:ascii="Cambria Bold" w:hAnsi="Cambria Bold" w:cs="Cambria Bold"/>
          <w:color w:val="000000"/>
          <w:sz w:val="16"/>
          <w:szCs w:val="16"/>
        </w:rPr>
        <w:t>ontrolní</w:t>
      </w:r>
      <w:r>
        <w:rPr>
          <w:rFonts w:ascii="Cambria Bold" w:hAnsi="Cambria Bold" w:cs="Cambria Bold"/>
          <w:color w:val="000000"/>
          <w:sz w:val="16"/>
          <w:szCs w:val="16"/>
        </w:rPr>
        <w:t xml:space="preserve"> </w:t>
      </w:r>
      <w:r>
        <w:rPr>
          <w:rFonts w:ascii="Cambria Bold" w:hAnsi="Cambria Bold" w:cs="Cambria Bold"/>
          <w:color w:val="000000"/>
          <w:sz w:val="16"/>
          <w:szCs w:val="16"/>
        </w:rPr>
        <w:t>zpracování</w:t>
      </w:r>
      <w:r>
        <w:rPr>
          <w:rFonts w:ascii="Cambria Bold" w:hAnsi="Cambria Bold" w:cs="Cambria Bold"/>
          <w:color w:val="000000"/>
          <w:sz w:val="16"/>
          <w:szCs w:val="16"/>
        </w:rPr>
        <w:t xml:space="preserve"> </w:t>
      </w:r>
      <w:r>
        <w:rPr>
          <w:rFonts w:ascii="Cambria Bold" w:hAnsi="Cambria Bold" w:cs="Cambria Bold"/>
          <w:color w:val="000000"/>
          <w:sz w:val="16"/>
          <w:szCs w:val="16"/>
        </w:rPr>
        <w:t>výkazů</w:t>
      </w:r>
    </w:p>
    <w:p w14:paraId="691A28A2" w14:textId="77777777" w:rsidR="00000000" w:rsidRDefault="004C6DA8">
      <w:pPr>
        <w:framePr w:w="1517" w:wrap="auto" w:hAnchor="text" w:x="9562" w:y="113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500,-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Kč/hod.</w:t>
      </w:r>
    </w:p>
    <w:p w14:paraId="2B95B9A0" w14:textId="77777777" w:rsidR="00000000" w:rsidRDefault="004C6DA8">
      <w:pPr>
        <w:framePr w:w="1097" w:wrap="auto" w:hAnchor="text" w:x="9562" w:y="117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200,-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Kč</w:t>
      </w:r>
    </w:p>
    <w:p w14:paraId="29FF02BF" w14:textId="77777777" w:rsidR="00000000" w:rsidRDefault="004C6DA8">
      <w:pPr>
        <w:framePr w:w="1656" w:wrap="auto" w:hAnchor="text" w:x="9423" w:y="102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1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500,-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Kč/hod.</w:t>
      </w:r>
    </w:p>
    <w:p w14:paraId="37192823" w14:textId="77777777" w:rsidR="00000000" w:rsidRDefault="004C6DA8">
      <w:pPr>
        <w:framePr w:w="1517" w:wrap="auto" w:hAnchor="text" w:x="9562" w:y="1061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250,-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Kč/hod.</w:t>
      </w:r>
    </w:p>
    <w:p w14:paraId="5B259CE2" w14:textId="77777777" w:rsidR="00000000" w:rsidRDefault="004C6DA8">
      <w:pPr>
        <w:framePr w:w="1236" w:wrap="auto" w:hAnchor="text" w:x="9423" w:y="87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1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990,-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Kč</w:t>
      </w:r>
    </w:p>
    <w:p w14:paraId="4D005F98" w14:textId="77777777" w:rsidR="00000000" w:rsidRDefault="004C6DA8">
      <w:pPr>
        <w:framePr w:w="1656" w:wrap="auto" w:hAnchor="text" w:x="9423" w:y="9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1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200,-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Kč/hod.</w:t>
      </w:r>
    </w:p>
    <w:p w14:paraId="22602DBA" w14:textId="77777777" w:rsidR="00000000" w:rsidRDefault="004C6DA8">
      <w:pPr>
        <w:framePr w:w="1656" w:wrap="auto" w:hAnchor="text" w:x="9423" w:y="95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2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000,-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Kč/hod.</w:t>
      </w:r>
    </w:p>
    <w:p w14:paraId="5EC6F470" w14:textId="77777777" w:rsidR="00000000" w:rsidRDefault="004C6DA8">
      <w:pPr>
        <w:framePr w:w="1656" w:wrap="auto" w:hAnchor="text" w:x="9423" w:y="802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1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500,-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Kč/hod.</w:t>
      </w:r>
    </w:p>
    <w:p w14:paraId="119C4B8D" w14:textId="77777777" w:rsidR="00000000" w:rsidRDefault="004C6DA8">
      <w:pPr>
        <w:framePr w:w="1656" w:wrap="auto" w:hAnchor="text" w:x="9423" w:y="65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1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800,-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Kč/hod.</w:t>
      </w:r>
    </w:p>
    <w:p w14:paraId="340B120D" w14:textId="77777777" w:rsidR="00000000" w:rsidRDefault="004C6DA8">
      <w:pPr>
        <w:framePr w:w="1656" w:wrap="auto" w:hAnchor="text" w:x="9423" w:y="69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1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500,-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Kč/hod.</w:t>
      </w:r>
    </w:p>
    <w:p w14:paraId="27C04E8C" w14:textId="77777777" w:rsidR="00000000" w:rsidRDefault="004C6DA8">
      <w:pPr>
        <w:framePr w:w="1656" w:wrap="auto" w:hAnchor="text" w:x="9423" w:y="728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1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200,-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Kč/hod.</w:t>
      </w:r>
    </w:p>
    <w:p w14:paraId="179211D3" w14:textId="77777777" w:rsidR="00000000" w:rsidRDefault="004C6DA8">
      <w:pPr>
        <w:framePr w:w="7838" w:wrap="auto" w:hAnchor="text" w:x="773" w:y="123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Italic" w:hAnsi="Times New Roman Italic" w:cs="Times New Roman Italic"/>
          <w:color w:val="000000"/>
          <w:sz w:val="18"/>
          <w:szCs w:val="18"/>
        </w:rPr>
        <w:t>(vykazované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období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může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být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měsíční,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čtvrtletní,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roční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nebo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na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vyžádá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ní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podle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druhu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 xml:space="preserve"> </w:t>
      </w:r>
      <w:r>
        <w:rPr>
          <w:rFonts w:ascii="Times New Roman Italic" w:hAnsi="Times New Roman Italic" w:cs="Times New Roman Italic"/>
          <w:color w:val="000000"/>
          <w:sz w:val="18"/>
          <w:szCs w:val="18"/>
        </w:rPr>
        <w:t>výkazu)</w:t>
      </w:r>
    </w:p>
    <w:p w14:paraId="59C291A2" w14:textId="77777777" w:rsidR="00000000" w:rsidRDefault="004C6DA8">
      <w:pPr>
        <w:framePr w:w="6798" w:wrap="auto" w:hAnchor="text" w:x="773" w:y="12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První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nahrání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jednoho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výkazu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jedné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účetní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jednotky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(vč.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1.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sumarizace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určených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ÚJ)</w:t>
      </w:r>
    </w:p>
    <w:p w14:paraId="1859E6B8" w14:textId="77777777" w:rsidR="00000000" w:rsidRDefault="004C6DA8">
      <w:pPr>
        <w:framePr w:w="4444" w:wrap="auto" w:hAnchor="text" w:x="773" w:y="1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Rozvaha,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Výkaz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zisku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a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ztráty,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Příloha,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ostatní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výkazy</w:t>
      </w:r>
    </w:p>
    <w:p w14:paraId="4BF4E5C7" w14:textId="77777777" w:rsidR="00000000" w:rsidRDefault="004C6DA8">
      <w:pPr>
        <w:framePr w:w="2258" w:wrap="auto" w:hAnchor="text" w:x="6612" w:y="1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nové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nahrání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(režim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N)</w:t>
      </w:r>
    </w:p>
    <w:p w14:paraId="0D1FE155" w14:textId="77777777" w:rsidR="00000000" w:rsidRDefault="004C6DA8">
      <w:pPr>
        <w:framePr w:w="1776" w:wrap="auto" w:hAnchor="text" w:x="6612" w:y="134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opravy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(režim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O)</w:t>
      </w:r>
    </w:p>
    <w:p w14:paraId="1B142BC9" w14:textId="77777777" w:rsidR="00000000" w:rsidRDefault="004C6DA8">
      <w:pPr>
        <w:framePr w:w="3056" w:wrap="auto" w:hAnchor="text" w:x="773" w:y="13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Sumář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za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nadřízený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orgán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(tisk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1x)</w:t>
      </w:r>
    </w:p>
    <w:p w14:paraId="6FE07072" w14:textId="77777777" w:rsidR="00000000" w:rsidRDefault="004C6DA8">
      <w:pPr>
        <w:framePr w:w="3109" w:wrap="auto" w:hAnchor="text" w:x="773" w:y="14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Každý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další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výti</w:t>
      </w:r>
      <w:r>
        <w:rPr>
          <w:rFonts w:ascii="Cambria" w:hAnsi="Cambria" w:cs="Cambria"/>
          <w:color w:val="000000"/>
          <w:sz w:val="16"/>
          <w:szCs w:val="16"/>
        </w:rPr>
        <w:t>sk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výkazů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či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sumáře</w:t>
      </w:r>
    </w:p>
    <w:p w14:paraId="1046A89F" w14:textId="77777777" w:rsidR="00000000" w:rsidRDefault="004C6DA8">
      <w:pPr>
        <w:framePr w:w="6167" w:wrap="auto" w:hAnchor="text" w:x="773" w:y="14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Každý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další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výstup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výkazů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či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sumáře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(tiskový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soubor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předaný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elektronicky)</w:t>
      </w:r>
    </w:p>
    <w:p w14:paraId="01BFA220" w14:textId="77777777" w:rsidR="00000000" w:rsidRDefault="004C6DA8">
      <w:pPr>
        <w:framePr w:w="1097" w:wrap="auto" w:hAnchor="text" w:x="9562" w:y="1270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217,-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Kč</w:t>
      </w:r>
    </w:p>
    <w:p w14:paraId="2FBB483E" w14:textId="77777777" w:rsidR="00000000" w:rsidRDefault="004C6DA8">
      <w:pPr>
        <w:framePr w:w="1097" w:wrap="auto" w:hAnchor="text" w:x="9562" w:y="130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100,-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Kč</w:t>
      </w:r>
    </w:p>
    <w:p w14:paraId="3ECF4938" w14:textId="77777777" w:rsidR="00000000" w:rsidRDefault="004C6DA8">
      <w:pPr>
        <w:framePr w:w="995" w:wrap="auto" w:hAnchor="text" w:x="9663" w:y="134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80,-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Kč</w:t>
      </w:r>
    </w:p>
    <w:p w14:paraId="3138B9E5" w14:textId="77777777" w:rsidR="00000000" w:rsidRDefault="004C6DA8">
      <w:pPr>
        <w:framePr w:w="1097" w:wrap="auto" w:hAnchor="text" w:x="9562" w:y="1380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300,-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Kč</w:t>
      </w:r>
    </w:p>
    <w:p w14:paraId="684043C8" w14:textId="77777777" w:rsidR="00000000" w:rsidRDefault="004C6DA8">
      <w:pPr>
        <w:framePr w:w="995" w:wrap="auto" w:hAnchor="text" w:x="9663" w:y="141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80,-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Kč</w:t>
      </w:r>
    </w:p>
    <w:p w14:paraId="04753557" w14:textId="77777777" w:rsidR="00000000" w:rsidRDefault="004C6DA8">
      <w:pPr>
        <w:framePr w:w="995" w:wrap="auto" w:hAnchor="text" w:x="9663" w:y="145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6"/>
          <w:szCs w:val="16"/>
        </w:rPr>
        <w:t>40,-</w:t>
      </w:r>
      <w:r>
        <w:rPr>
          <w:rFonts w:ascii="Cambria" w:hAnsi="Cambria" w:cs="Cambria"/>
          <w:color w:val="000000"/>
          <w:sz w:val="16"/>
          <w:szCs w:val="16"/>
        </w:rPr>
        <w:t xml:space="preserve"> </w:t>
      </w:r>
      <w:r>
        <w:rPr>
          <w:rFonts w:ascii="Cambria" w:hAnsi="Cambria" w:cs="Cambria"/>
          <w:color w:val="000000"/>
          <w:sz w:val="16"/>
          <w:szCs w:val="16"/>
        </w:rPr>
        <w:t>Kč</w:t>
      </w:r>
    </w:p>
    <w:p w14:paraId="1F8BEA61" w14:textId="77777777" w:rsidR="00000000" w:rsidRDefault="004C6DA8">
      <w:pPr>
        <w:framePr w:w="10849" w:wrap="auto" w:hAnchor="text" w:x="708" w:y="15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8"/>
          <w:szCs w:val="18"/>
        </w:rPr>
        <w:t>Ceny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služeb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jsou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smluvní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dle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zákona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526/90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sb.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Všechny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ceny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jsou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uvedeny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bez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DPH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Kč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jsou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započítávány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za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ka</w:t>
      </w:r>
      <w:r>
        <w:rPr>
          <w:rFonts w:ascii="Cambria" w:hAnsi="Cambria" w:cs="Cambria"/>
          <w:color w:val="000000"/>
          <w:sz w:val="18"/>
          <w:szCs w:val="18"/>
        </w:rPr>
        <w:t>ždou</w:t>
      </w:r>
    </w:p>
    <w:p w14:paraId="55AB3F50" w14:textId="77777777" w:rsidR="00000000" w:rsidRDefault="004C6DA8">
      <w:pPr>
        <w:framePr w:w="10849" w:wrap="auto" w:hAnchor="text" w:x="708" w:y="150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8"/>
          <w:szCs w:val="18"/>
        </w:rPr>
        <w:t>započatou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hodinu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práce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resp.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za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jedno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sestavení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účetních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finančních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výkazů.</w:t>
      </w:r>
    </w:p>
    <w:p w14:paraId="25A8C31F" w14:textId="77777777" w:rsidR="00000000" w:rsidRDefault="004C6DA8">
      <w:pPr>
        <w:framePr w:w="4883" w:wrap="auto" w:hAnchor="text" w:x="708" w:y="156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8"/>
          <w:szCs w:val="18"/>
        </w:rPr>
        <w:t>Ceník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je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platný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od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1.1.2017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do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vydání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nového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ceníku.</w:t>
      </w:r>
    </w:p>
    <w:p w14:paraId="565234AF" w14:textId="77777777" w:rsidR="00000000" w:rsidRDefault="004C6DA8">
      <w:pPr>
        <w:framePr w:w="6518" w:wrap="auto" w:hAnchor="text" w:x="708" w:y="159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mbria" w:hAnsi="Cambria" w:cs="Cambria"/>
          <w:color w:val="000000"/>
          <w:sz w:val="18"/>
          <w:szCs w:val="18"/>
        </w:rPr>
        <w:t>Další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informace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na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telefonu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 w:rsidRPr="004C6DA8">
        <w:rPr>
          <w:rFonts w:ascii="Cambria" w:hAnsi="Cambria" w:cs="Cambria"/>
          <w:color w:val="000000"/>
          <w:sz w:val="18"/>
          <w:szCs w:val="18"/>
          <w:highlight w:val="black"/>
        </w:rPr>
        <w:t>224</w:t>
      </w:r>
      <w:r w:rsidRPr="004C6DA8">
        <w:rPr>
          <w:rFonts w:ascii="Cambria" w:hAnsi="Cambria" w:cs="Cambria"/>
          <w:color w:val="000000"/>
          <w:sz w:val="18"/>
          <w:szCs w:val="18"/>
          <w:highlight w:val="black"/>
        </w:rPr>
        <w:t xml:space="preserve"> </w:t>
      </w:r>
      <w:r w:rsidRPr="004C6DA8">
        <w:rPr>
          <w:rFonts w:ascii="Cambria" w:hAnsi="Cambria" w:cs="Cambria"/>
          <w:color w:val="000000"/>
          <w:sz w:val="18"/>
          <w:szCs w:val="18"/>
          <w:highlight w:val="black"/>
        </w:rPr>
        <w:t>091</w:t>
      </w:r>
      <w:r w:rsidRPr="004C6DA8">
        <w:rPr>
          <w:rFonts w:ascii="Cambria" w:hAnsi="Cambria" w:cs="Cambria"/>
          <w:color w:val="000000"/>
          <w:sz w:val="18"/>
          <w:szCs w:val="18"/>
          <w:highlight w:val="black"/>
        </w:rPr>
        <w:t xml:space="preserve"> </w:t>
      </w:r>
      <w:r w:rsidRPr="004C6DA8">
        <w:rPr>
          <w:rFonts w:ascii="Cambria" w:hAnsi="Cambria" w:cs="Cambria"/>
          <w:color w:val="000000"/>
          <w:sz w:val="18"/>
          <w:szCs w:val="18"/>
          <w:highlight w:val="black"/>
        </w:rPr>
        <w:t>497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nebo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r>
        <w:rPr>
          <w:rFonts w:ascii="Cambria" w:hAnsi="Cambria" w:cs="Cambria"/>
          <w:color w:val="000000"/>
          <w:sz w:val="18"/>
          <w:szCs w:val="18"/>
        </w:rPr>
        <w:t>e-mail:</w:t>
      </w:r>
      <w:r>
        <w:rPr>
          <w:rFonts w:ascii="Cambria" w:hAnsi="Cambria" w:cs="Cambria"/>
          <w:color w:val="000000"/>
          <w:sz w:val="18"/>
          <w:szCs w:val="18"/>
        </w:rPr>
        <w:t xml:space="preserve"> </w:t>
      </w:r>
      <w:bookmarkStart w:id="0" w:name="_GoBack"/>
      <w:r w:rsidRPr="004C6DA8">
        <w:rPr>
          <w:rFonts w:ascii="Cambria" w:hAnsi="Cambria" w:cs="Cambria"/>
          <w:sz w:val="18"/>
          <w:szCs w:val="18"/>
          <w:highlight w:val="black"/>
        </w:rPr>
        <w:t>obchod@muzo.cz.</w:t>
      </w:r>
      <w:bookmarkEnd w:id="0"/>
    </w:p>
    <w:p w14:paraId="2ABBEECC" w14:textId="77777777" w:rsidR="00000000" w:rsidRDefault="004C6D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5" w:h="16836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5F" w:usb2="00000000" w:usb3="00000000" w:csb0="0000019F" w:csb1="00000000"/>
  </w:font>
  <w:font w:name="Times New Roman 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A8"/>
    <w:rsid w:val="004C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5432CE"/>
  <w14:defaultImageDpi w14:val="0"/>
  <w15:docId w15:val="{05E6FD1F-37AC-4FA6-811F-E867BCC8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5824E8F2A9646B03B17800B7D1E51" ma:contentTypeVersion="4" ma:contentTypeDescription="Create a new document." ma:contentTypeScope="" ma:versionID="d9a360059c757d6bc25ad51ac2abf02b">
  <xsd:schema xmlns:xsd="http://www.w3.org/2001/XMLSchema" xmlns:xs="http://www.w3.org/2001/XMLSchema" xmlns:p="http://schemas.microsoft.com/office/2006/metadata/properties" xmlns:ns2="dd612757-4014-451f-a42f-a0d2aa81565f" targetNamespace="http://schemas.microsoft.com/office/2006/metadata/properties" ma:root="true" ma:fieldsID="d7906abb6c23de523fc8be28c66c9b79" ns2:_="">
    <xsd:import namespace="dd612757-4014-451f-a42f-a0d2aa815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12757-4014-451f-a42f-a0d2aa815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5C4DCC-E646-441E-B76C-F7D7785E7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12757-4014-451f-a42f-a0d2aa815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55E1D1-F95A-4F4E-ABFE-594BF73EE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441FE-0C8C-4AF2-A727-498DE8ABF31D}">
  <ds:schemaRefs>
    <ds:schemaRef ds:uri="http://purl.org/dc/terms/"/>
    <ds:schemaRef ds:uri="dd612757-4014-451f-a42f-a0d2aa81565f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Věra Koutská</cp:lastModifiedBy>
  <cp:revision>2</cp:revision>
  <dcterms:created xsi:type="dcterms:W3CDTF">2018-09-20T12:05:00Z</dcterms:created>
  <dcterms:modified xsi:type="dcterms:W3CDTF">2018-09-20T12:05:00Z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0x010100DB95824E8F2A9646B03B17800B7D1E51</vt:lpwstr>
  </property>
</Properties>
</file>