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30628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17801762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280DBED4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</w:p>
    <w:p w14:paraId="325E95A5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</w:p>
    <w:p w14:paraId="719FB17B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</w:p>
    <w:p w14:paraId="1668B405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</w:p>
    <w:p w14:paraId="49CEF2DE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</w:p>
    <w:p w14:paraId="2347FA54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  <w:r w:rsidRPr="007C33CA">
        <w:rPr>
          <w:rFonts w:ascii="Verdana" w:hAnsi="Verdana" w:cs="Verdana"/>
          <w:b/>
          <w:bCs/>
          <w:sz w:val="72"/>
          <w:szCs w:val="72"/>
        </w:rPr>
        <w:t>SMLOUVA O DÍLO</w:t>
      </w:r>
    </w:p>
    <w:p w14:paraId="1B5B2D87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</w:p>
    <w:p w14:paraId="13EE52B0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38E6D7B8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0AEE8703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7BBE3768" w14:textId="77777777" w:rsidR="00C7280B" w:rsidRPr="007C33CA" w:rsidRDefault="00C7280B" w:rsidP="00703233">
      <w:pPr>
        <w:jc w:val="center"/>
        <w:rPr>
          <w:rFonts w:ascii="Verdana" w:hAnsi="Verdana" w:cs="Verdana"/>
        </w:rPr>
      </w:pPr>
      <w:r w:rsidRPr="007C33CA">
        <w:rPr>
          <w:rFonts w:ascii="Verdana" w:hAnsi="Verdana" w:cs="Verdana"/>
        </w:rPr>
        <w:t>evidovaná u zhotovitele pod číslem jednacím</w:t>
      </w:r>
    </w:p>
    <w:p w14:paraId="4B608F43" w14:textId="77777777" w:rsidR="00C7280B" w:rsidRPr="007C33CA" w:rsidRDefault="00E668ED" w:rsidP="00703233">
      <w:pPr>
        <w:jc w:val="center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    </w:t>
      </w:r>
      <w:r w:rsidR="00C52F8C">
        <w:rPr>
          <w:rFonts w:ascii="Verdana" w:hAnsi="Verdana" w:cs="Verdana"/>
        </w:rPr>
        <w:t>1537</w:t>
      </w:r>
      <w:r w:rsidR="00C7280B" w:rsidRPr="007C33CA">
        <w:rPr>
          <w:rFonts w:ascii="Verdana" w:hAnsi="Verdana" w:cs="Verdana"/>
        </w:rPr>
        <w:t>/1</w:t>
      </w:r>
      <w:r w:rsidR="00C52F8C">
        <w:rPr>
          <w:rFonts w:ascii="Verdana" w:hAnsi="Verdana" w:cs="Verdana"/>
        </w:rPr>
        <w:t>8</w:t>
      </w:r>
    </w:p>
    <w:p w14:paraId="5264C831" w14:textId="77777777" w:rsidR="00C7280B" w:rsidRPr="007C33CA" w:rsidRDefault="00C7280B" w:rsidP="00703233">
      <w:pPr>
        <w:pStyle w:val="Prosttext"/>
        <w:spacing w:before="120"/>
        <w:ind w:left="709"/>
        <w:rPr>
          <w:rFonts w:ascii="Verdana" w:hAnsi="Verdana" w:cs="Verdana"/>
        </w:rPr>
      </w:pPr>
    </w:p>
    <w:p w14:paraId="7F60EB3F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442DBBDC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298CB706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16561B54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00631733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747D9D0C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11FEC4EF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75D5B227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22207E40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53982F4C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105B4C7B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1991C44E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0824B1F7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02CC0B1B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68D2AB07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74F8096D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6A8EA24A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7CF4EF49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5B8CADC4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3EF327EC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114F5BE8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2C859E96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1D21A906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2F5E1E6D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48C20DDE" w14:textId="77777777" w:rsidR="00F0350C" w:rsidRDefault="00F0350C" w:rsidP="00F0350C">
      <w:pPr>
        <w:rPr>
          <w:rFonts w:ascii="Verdana" w:hAnsi="Verdana"/>
        </w:rPr>
      </w:pPr>
      <w:r>
        <w:rPr>
          <w:rFonts w:ascii="Verdana" w:hAnsi="Verdana"/>
        </w:rPr>
        <w:lastRenderedPageBreak/>
        <w:t>Tuto smlouvu uzavírají v souladu s ustanovením § 2586 a násl. zákona č. 89/2012 Sb., občanského zákoníku, ve znění pozdějších předpisů, tyto smluvní strany:</w:t>
      </w:r>
    </w:p>
    <w:p w14:paraId="579AE86C" w14:textId="77777777" w:rsidR="00C7280B" w:rsidRPr="007C33CA" w:rsidRDefault="00C7280B" w:rsidP="00703233">
      <w:pPr>
        <w:rPr>
          <w:rFonts w:ascii="Verdana" w:hAnsi="Verdana" w:cs="Verdana"/>
        </w:rPr>
      </w:pPr>
    </w:p>
    <w:p w14:paraId="6CD34ADA" w14:textId="77777777" w:rsidR="00C7280B" w:rsidRPr="007C33CA" w:rsidRDefault="00C7280B" w:rsidP="00703233">
      <w:pPr>
        <w:rPr>
          <w:rFonts w:ascii="Verdana" w:hAnsi="Verdana" w:cs="Verdana"/>
        </w:rPr>
      </w:pPr>
    </w:p>
    <w:p w14:paraId="00EB8250" w14:textId="77777777" w:rsidR="00C7280B" w:rsidRPr="007C33CA" w:rsidRDefault="00C7280B" w:rsidP="00703233">
      <w:pPr>
        <w:rPr>
          <w:rFonts w:ascii="Verdana" w:hAnsi="Verdana" w:cs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946"/>
      </w:tblGrid>
      <w:tr w:rsidR="007C33CA" w:rsidRPr="007C33CA" w14:paraId="464E62C7" w14:textId="77777777" w:rsidTr="00B55C75">
        <w:tc>
          <w:tcPr>
            <w:tcW w:w="1984" w:type="dxa"/>
            <w:shd w:val="clear" w:color="auto" w:fill="E0E0E0"/>
          </w:tcPr>
          <w:p w14:paraId="65F2E6F1" w14:textId="77777777" w:rsidR="00C7280B" w:rsidRPr="007C33CA" w:rsidRDefault="00C7280B" w:rsidP="001E70D6">
            <w:pPr>
              <w:rPr>
                <w:rFonts w:ascii="Verdana" w:hAnsi="Verdana" w:cs="Verdana"/>
                <w:b/>
                <w:bCs/>
              </w:rPr>
            </w:pPr>
            <w:r w:rsidRPr="007C33CA">
              <w:rPr>
                <w:rFonts w:ascii="Verdana" w:hAnsi="Verdana" w:cs="Verdana"/>
                <w:b/>
                <w:bCs/>
              </w:rPr>
              <w:t>Zhotovitel</w:t>
            </w:r>
          </w:p>
        </w:tc>
        <w:tc>
          <w:tcPr>
            <w:tcW w:w="6946" w:type="dxa"/>
            <w:shd w:val="clear" w:color="auto" w:fill="E0E0E0"/>
            <w:vAlign w:val="center"/>
          </w:tcPr>
          <w:p w14:paraId="32928804" w14:textId="77777777" w:rsidR="00C7280B" w:rsidRPr="007C33CA" w:rsidRDefault="00C7280B" w:rsidP="001E70D6">
            <w:pPr>
              <w:tabs>
                <w:tab w:val="left" w:pos="2268"/>
              </w:tabs>
              <w:rPr>
                <w:rFonts w:ascii="Verdana" w:hAnsi="Verdana" w:cs="Verdana"/>
                <w:b/>
                <w:bCs/>
              </w:rPr>
            </w:pPr>
            <w:r w:rsidRPr="007C33CA">
              <w:rPr>
                <w:rFonts w:ascii="Verdana" w:hAnsi="Verdana" w:cs="Verdana"/>
                <w:b/>
                <w:bCs/>
              </w:rPr>
              <w:t>MÚZO Praha s.r.o.</w:t>
            </w:r>
          </w:p>
          <w:p w14:paraId="3A78C5F0" w14:textId="77777777" w:rsidR="00C7280B" w:rsidRPr="007C33CA" w:rsidRDefault="00C7280B" w:rsidP="001E70D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C33CA" w:rsidRPr="007C33CA" w14:paraId="330ABFC4" w14:textId="77777777" w:rsidTr="00B55C75">
        <w:tc>
          <w:tcPr>
            <w:tcW w:w="1984" w:type="dxa"/>
          </w:tcPr>
          <w:p w14:paraId="483036EC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Sídlo</w:t>
            </w:r>
          </w:p>
        </w:tc>
        <w:tc>
          <w:tcPr>
            <w:tcW w:w="6946" w:type="dxa"/>
            <w:vAlign w:val="center"/>
          </w:tcPr>
          <w:p w14:paraId="7CB7D246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Politických vězňů 15, 110 00 Praha 1</w:t>
            </w:r>
          </w:p>
        </w:tc>
      </w:tr>
      <w:tr w:rsidR="007C33CA" w:rsidRPr="007C33CA" w14:paraId="661FA041" w14:textId="77777777" w:rsidTr="00B55C75">
        <w:tc>
          <w:tcPr>
            <w:tcW w:w="1984" w:type="dxa"/>
          </w:tcPr>
          <w:p w14:paraId="3E6B9141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Zastoupený</w:t>
            </w:r>
          </w:p>
        </w:tc>
        <w:tc>
          <w:tcPr>
            <w:tcW w:w="6946" w:type="dxa"/>
            <w:vAlign w:val="center"/>
          </w:tcPr>
          <w:p w14:paraId="3FB0364B" w14:textId="77777777" w:rsidR="00C7280B" w:rsidRPr="00D81AD0" w:rsidRDefault="00C7280B" w:rsidP="001E70D6">
            <w:pPr>
              <w:rPr>
                <w:rFonts w:ascii="Verdana" w:hAnsi="Verdana" w:cs="Verdana"/>
                <w:highlight w:val="black"/>
              </w:rPr>
            </w:pPr>
            <w:r w:rsidRPr="00D81AD0">
              <w:rPr>
                <w:rFonts w:ascii="Verdana" w:hAnsi="Verdana" w:cs="Verdana"/>
                <w:highlight w:val="black"/>
              </w:rPr>
              <w:t>Ing. Petr</w:t>
            </w:r>
            <w:r w:rsidR="00FF7AC3" w:rsidRPr="00D81AD0">
              <w:rPr>
                <w:rFonts w:ascii="Verdana" w:hAnsi="Verdana" w:cs="Verdana"/>
                <w:highlight w:val="black"/>
              </w:rPr>
              <w:t>em</w:t>
            </w:r>
            <w:r w:rsidRPr="00D81AD0">
              <w:rPr>
                <w:rFonts w:ascii="Verdana" w:hAnsi="Verdana" w:cs="Verdana"/>
                <w:highlight w:val="black"/>
              </w:rPr>
              <w:t xml:space="preserve"> Zaoralem a Janem Maršíkem, jednateli s.r.o.</w:t>
            </w:r>
          </w:p>
        </w:tc>
      </w:tr>
      <w:tr w:rsidR="007C33CA" w:rsidRPr="007C33CA" w14:paraId="4E87DCA9" w14:textId="77777777" w:rsidTr="00B55C75">
        <w:tc>
          <w:tcPr>
            <w:tcW w:w="1984" w:type="dxa"/>
          </w:tcPr>
          <w:p w14:paraId="6653C29D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Druh organizace</w:t>
            </w:r>
          </w:p>
        </w:tc>
        <w:tc>
          <w:tcPr>
            <w:tcW w:w="6946" w:type="dxa"/>
            <w:vAlign w:val="center"/>
          </w:tcPr>
          <w:p w14:paraId="365DFB8B" w14:textId="77777777" w:rsidR="00C7280B" w:rsidRPr="007C33CA" w:rsidRDefault="00C7280B" w:rsidP="001E70D6">
            <w:pPr>
              <w:tabs>
                <w:tab w:val="left" w:pos="2268"/>
              </w:tabs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společnost s ručením omezeným, zapsaná v obchodním rejstříku vedeném Městským soudem v Praze oddíl C, vložka 24646</w:t>
            </w:r>
          </w:p>
        </w:tc>
      </w:tr>
      <w:tr w:rsidR="007C33CA" w:rsidRPr="007C33CA" w14:paraId="5BF2EC74" w14:textId="77777777" w:rsidTr="00B55C75">
        <w:tc>
          <w:tcPr>
            <w:tcW w:w="1984" w:type="dxa"/>
          </w:tcPr>
          <w:p w14:paraId="4D291F14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IČ</w:t>
            </w:r>
          </w:p>
        </w:tc>
        <w:tc>
          <w:tcPr>
            <w:tcW w:w="6946" w:type="dxa"/>
            <w:vAlign w:val="center"/>
          </w:tcPr>
          <w:p w14:paraId="3D9A1A62" w14:textId="77777777" w:rsidR="00C7280B" w:rsidRPr="007C33CA" w:rsidRDefault="00C7280B" w:rsidP="001E70D6">
            <w:pPr>
              <w:tabs>
                <w:tab w:val="left" w:pos="2268"/>
              </w:tabs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49622897</w:t>
            </w:r>
          </w:p>
        </w:tc>
      </w:tr>
      <w:tr w:rsidR="007C33CA" w:rsidRPr="007C33CA" w14:paraId="6CE0C440" w14:textId="77777777" w:rsidTr="00B55C75">
        <w:tc>
          <w:tcPr>
            <w:tcW w:w="1984" w:type="dxa"/>
          </w:tcPr>
          <w:p w14:paraId="11660997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DIČ</w:t>
            </w:r>
          </w:p>
        </w:tc>
        <w:tc>
          <w:tcPr>
            <w:tcW w:w="6946" w:type="dxa"/>
            <w:vAlign w:val="center"/>
          </w:tcPr>
          <w:p w14:paraId="128AAB78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CZ49622897</w:t>
            </w:r>
          </w:p>
        </w:tc>
      </w:tr>
      <w:tr w:rsidR="007C33CA" w:rsidRPr="007C33CA" w14:paraId="185B2743" w14:textId="77777777" w:rsidTr="00B55C75">
        <w:tc>
          <w:tcPr>
            <w:tcW w:w="1984" w:type="dxa"/>
          </w:tcPr>
          <w:p w14:paraId="05D5CB28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Bankovní spojení</w:t>
            </w:r>
          </w:p>
        </w:tc>
        <w:tc>
          <w:tcPr>
            <w:tcW w:w="6946" w:type="dxa"/>
            <w:vAlign w:val="center"/>
          </w:tcPr>
          <w:p w14:paraId="75DF7367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 xml:space="preserve">ČSOB Praha, č. </w:t>
            </w:r>
            <w:proofErr w:type="spellStart"/>
            <w:r w:rsidRPr="007C33CA">
              <w:rPr>
                <w:rFonts w:ascii="Verdana" w:hAnsi="Verdana" w:cs="Verdana"/>
              </w:rPr>
              <w:t>ú.</w:t>
            </w:r>
            <w:proofErr w:type="spellEnd"/>
            <w:r w:rsidRPr="007C33CA">
              <w:rPr>
                <w:rFonts w:ascii="Verdana" w:hAnsi="Verdana" w:cs="Verdana"/>
              </w:rPr>
              <w:t xml:space="preserve"> </w:t>
            </w:r>
            <w:r w:rsidRPr="00D81AD0">
              <w:rPr>
                <w:rFonts w:ascii="Verdana" w:hAnsi="Verdana" w:cs="Verdana"/>
                <w:highlight w:val="black"/>
              </w:rPr>
              <w:t>482804123/0300</w:t>
            </w:r>
          </w:p>
        </w:tc>
      </w:tr>
    </w:tbl>
    <w:p w14:paraId="7BFDFE18" w14:textId="77777777" w:rsidR="00C7280B" w:rsidRPr="007C33CA" w:rsidRDefault="00C7280B" w:rsidP="00703233">
      <w:pPr>
        <w:tabs>
          <w:tab w:val="left" w:pos="2268"/>
        </w:tabs>
        <w:rPr>
          <w:rFonts w:ascii="Verdana" w:hAnsi="Verdana" w:cs="Verdana"/>
          <w:b/>
          <w:bCs/>
        </w:rPr>
      </w:pPr>
    </w:p>
    <w:p w14:paraId="5A09C6DE" w14:textId="77777777" w:rsidR="00C7280B" w:rsidRPr="007C33CA" w:rsidRDefault="00C7280B" w:rsidP="00703233">
      <w:pPr>
        <w:tabs>
          <w:tab w:val="left" w:pos="2268"/>
        </w:tabs>
        <w:jc w:val="center"/>
        <w:rPr>
          <w:rFonts w:ascii="Verdana" w:hAnsi="Verdana" w:cs="Verdana"/>
        </w:rPr>
      </w:pPr>
    </w:p>
    <w:p w14:paraId="441F1F12" w14:textId="77777777" w:rsidR="00C7280B" w:rsidRPr="007C33CA" w:rsidRDefault="00C7280B" w:rsidP="00703233">
      <w:pPr>
        <w:tabs>
          <w:tab w:val="left" w:pos="2268"/>
        </w:tabs>
        <w:jc w:val="center"/>
        <w:rPr>
          <w:rFonts w:ascii="Verdana" w:hAnsi="Verdana" w:cs="Verdana"/>
        </w:rPr>
      </w:pPr>
      <w:r w:rsidRPr="007C33CA">
        <w:rPr>
          <w:rFonts w:ascii="Verdana" w:hAnsi="Verdana" w:cs="Verdana"/>
        </w:rPr>
        <w:t>a</w:t>
      </w:r>
    </w:p>
    <w:p w14:paraId="78F7C902" w14:textId="77777777" w:rsidR="00C7280B" w:rsidRPr="007C33CA" w:rsidRDefault="00C7280B" w:rsidP="00703233">
      <w:pPr>
        <w:tabs>
          <w:tab w:val="left" w:pos="2268"/>
        </w:tabs>
        <w:jc w:val="center"/>
        <w:rPr>
          <w:rFonts w:ascii="Verdana" w:hAnsi="Verdana" w:cs="Verdana"/>
        </w:rPr>
      </w:pPr>
    </w:p>
    <w:p w14:paraId="54E738E7" w14:textId="77777777" w:rsidR="00C7280B" w:rsidRPr="007C33CA" w:rsidRDefault="00C7280B" w:rsidP="00703233">
      <w:pPr>
        <w:tabs>
          <w:tab w:val="left" w:pos="2268"/>
        </w:tabs>
        <w:rPr>
          <w:rFonts w:ascii="Verdana" w:hAnsi="Verdana" w:cs="Verdana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946"/>
      </w:tblGrid>
      <w:tr w:rsidR="007C33CA" w:rsidRPr="007C33CA" w14:paraId="655846F5" w14:textId="77777777" w:rsidTr="00B55C75">
        <w:tc>
          <w:tcPr>
            <w:tcW w:w="1984" w:type="dxa"/>
            <w:shd w:val="clear" w:color="auto" w:fill="E0E0E0"/>
          </w:tcPr>
          <w:p w14:paraId="457ED467" w14:textId="77777777" w:rsidR="00C7280B" w:rsidRPr="007C33CA" w:rsidRDefault="00C7280B" w:rsidP="001E70D6">
            <w:pPr>
              <w:rPr>
                <w:rFonts w:ascii="Verdana" w:hAnsi="Verdana" w:cs="Verdana"/>
                <w:b/>
                <w:bCs/>
              </w:rPr>
            </w:pPr>
            <w:r w:rsidRPr="007C33CA">
              <w:rPr>
                <w:rFonts w:ascii="Verdana" w:hAnsi="Verdana" w:cs="Verdana"/>
                <w:b/>
                <w:bCs/>
              </w:rPr>
              <w:t>Objednatel</w:t>
            </w:r>
          </w:p>
        </w:tc>
        <w:tc>
          <w:tcPr>
            <w:tcW w:w="6946" w:type="dxa"/>
            <w:shd w:val="clear" w:color="auto" w:fill="E0E0E0"/>
            <w:vAlign w:val="center"/>
          </w:tcPr>
          <w:p w14:paraId="2DA74F22" w14:textId="77777777" w:rsidR="00C52F8C" w:rsidRDefault="00C52F8C" w:rsidP="001E70D6">
            <w:pPr>
              <w:rPr>
                <w:rStyle w:val="tsubjname"/>
                <w:rFonts w:ascii="Verdana" w:hAnsi="Verdana"/>
                <w:b/>
              </w:rPr>
            </w:pPr>
            <w:r w:rsidRPr="00C52F8C">
              <w:rPr>
                <w:rStyle w:val="tsubjname"/>
                <w:rFonts w:ascii="Verdana" w:hAnsi="Verdana"/>
                <w:b/>
              </w:rPr>
              <w:t xml:space="preserve">Dopravní společnost Ústeckého kraje, </w:t>
            </w:r>
          </w:p>
          <w:p w14:paraId="06938B6B" w14:textId="77777777" w:rsidR="009C155A" w:rsidRPr="00C52F8C" w:rsidRDefault="00C52F8C" w:rsidP="001E70D6">
            <w:pPr>
              <w:rPr>
                <w:rFonts w:ascii="Verdana" w:hAnsi="Verdana"/>
                <w:b/>
              </w:rPr>
            </w:pPr>
            <w:r w:rsidRPr="00C52F8C">
              <w:rPr>
                <w:rStyle w:val="tsubjname"/>
                <w:rFonts w:ascii="Verdana" w:hAnsi="Verdana"/>
                <w:b/>
              </w:rPr>
              <w:t>příspěvková organizace</w:t>
            </w:r>
          </w:p>
        </w:tc>
      </w:tr>
      <w:tr w:rsidR="007C33CA" w:rsidRPr="007C33CA" w14:paraId="54D37BC4" w14:textId="77777777" w:rsidTr="00B55C75">
        <w:tc>
          <w:tcPr>
            <w:tcW w:w="1984" w:type="dxa"/>
          </w:tcPr>
          <w:p w14:paraId="06A722F6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Sídlo</w:t>
            </w:r>
          </w:p>
        </w:tc>
        <w:tc>
          <w:tcPr>
            <w:tcW w:w="6946" w:type="dxa"/>
            <w:vAlign w:val="center"/>
          </w:tcPr>
          <w:p w14:paraId="54F4F7CE" w14:textId="77777777" w:rsidR="00C7280B" w:rsidRPr="00C52F8C" w:rsidRDefault="00C52F8C" w:rsidP="001E70D6">
            <w:pPr>
              <w:rPr>
                <w:rFonts w:ascii="Verdana" w:hAnsi="Verdana" w:cs="Verdana"/>
              </w:rPr>
            </w:pPr>
            <w:r w:rsidRPr="00C52F8C">
              <w:rPr>
                <w:rFonts w:ascii="Verdana" w:hAnsi="Verdana"/>
              </w:rPr>
              <w:t xml:space="preserve">Velká hradební 3118/48, 400 01 Ústí nad </w:t>
            </w:r>
            <w:proofErr w:type="gramStart"/>
            <w:r w:rsidRPr="00C52F8C">
              <w:rPr>
                <w:rFonts w:ascii="Verdana" w:hAnsi="Verdana"/>
              </w:rPr>
              <w:t>Labem - město</w:t>
            </w:r>
            <w:proofErr w:type="gramEnd"/>
          </w:p>
        </w:tc>
      </w:tr>
      <w:tr w:rsidR="007C33CA" w:rsidRPr="007C33CA" w14:paraId="08767BE2" w14:textId="77777777" w:rsidTr="00B55C75">
        <w:tc>
          <w:tcPr>
            <w:tcW w:w="1984" w:type="dxa"/>
          </w:tcPr>
          <w:p w14:paraId="503FF78D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Zastoupený</w:t>
            </w:r>
          </w:p>
        </w:tc>
        <w:tc>
          <w:tcPr>
            <w:tcW w:w="6946" w:type="dxa"/>
            <w:vAlign w:val="center"/>
          </w:tcPr>
          <w:p w14:paraId="4108C4E6" w14:textId="77777777" w:rsidR="00C7280B" w:rsidRPr="007C33CA" w:rsidRDefault="00FF7AC3" w:rsidP="001E70D6">
            <w:pPr>
              <w:rPr>
                <w:rFonts w:ascii="Verdana" w:hAnsi="Verdana" w:cs="Verdana"/>
              </w:rPr>
            </w:pPr>
            <w:r w:rsidRPr="00D81AD0">
              <w:rPr>
                <w:rFonts w:ascii="Verdana" w:hAnsi="Verdana" w:cs="Verdana"/>
                <w:highlight w:val="black"/>
              </w:rPr>
              <w:t xml:space="preserve">Ing. Milanem </w:t>
            </w:r>
            <w:proofErr w:type="spellStart"/>
            <w:r w:rsidRPr="00D81AD0">
              <w:rPr>
                <w:rFonts w:ascii="Verdana" w:hAnsi="Verdana" w:cs="Verdana"/>
                <w:highlight w:val="black"/>
              </w:rPr>
              <w:t>Šlejtrem</w:t>
            </w:r>
            <w:proofErr w:type="spellEnd"/>
            <w:r>
              <w:rPr>
                <w:rFonts w:ascii="Verdana" w:hAnsi="Verdana" w:cs="Verdana"/>
              </w:rPr>
              <w:t>, ředitelem organizace</w:t>
            </w:r>
          </w:p>
        </w:tc>
      </w:tr>
      <w:tr w:rsidR="007C33CA" w:rsidRPr="007C33CA" w14:paraId="2417F4D3" w14:textId="77777777" w:rsidTr="00B55C75">
        <w:tc>
          <w:tcPr>
            <w:tcW w:w="1984" w:type="dxa"/>
          </w:tcPr>
          <w:p w14:paraId="447B35CA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Druh organizace</w:t>
            </w:r>
          </w:p>
        </w:tc>
        <w:tc>
          <w:tcPr>
            <w:tcW w:w="6946" w:type="dxa"/>
            <w:vAlign w:val="center"/>
          </w:tcPr>
          <w:p w14:paraId="45CB520F" w14:textId="77777777" w:rsidR="00C7280B" w:rsidRPr="007C33CA" w:rsidRDefault="00C52F8C" w:rsidP="00C52F8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Příspěvková organizace</w:t>
            </w:r>
          </w:p>
        </w:tc>
      </w:tr>
      <w:tr w:rsidR="007C33CA" w:rsidRPr="007C33CA" w14:paraId="05F5CB7F" w14:textId="77777777" w:rsidTr="00B55C75">
        <w:tc>
          <w:tcPr>
            <w:tcW w:w="1984" w:type="dxa"/>
          </w:tcPr>
          <w:p w14:paraId="4618014B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IČ</w:t>
            </w:r>
          </w:p>
        </w:tc>
        <w:tc>
          <w:tcPr>
            <w:tcW w:w="6946" w:type="dxa"/>
            <w:vAlign w:val="center"/>
          </w:tcPr>
          <w:p w14:paraId="21F66E65" w14:textId="77777777" w:rsidR="00C7280B" w:rsidRPr="00C52F8C" w:rsidRDefault="00C52F8C" w:rsidP="001E70D6">
            <w:pPr>
              <w:rPr>
                <w:rFonts w:ascii="Verdana" w:hAnsi="Verdana" w:cs="Verdana"/>
              </w:rPr>
            </w:pPr>
            <w:r w:rsidRPr="00C52F8C">
              <w:rPr>
                <w:rFonts w:ascii="Verdana" w:hAnsi="Verdana"/>
              </w:rPr>
              <w:t>06231292</w:t>
            </w:r>
          </w:p>
        </w:tc>
      </w:tr>
      <w:tr w:rsidR="007C33CA" w:rsidRPr="007C33CA" w14:paraId="293DFE9E" w14:textId="77777777" w:rsidTr="00B55C75">
        <w:tc>
          <w:tcPr>
            <w:tcW w:w="1984" w:type="dxa"/>
          </w:tcPr>
          <w:p w14:paraId="418C8075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DIČ</w:t>
            </w:r>
          </w:p>
        </w:tc>
        <w:tc>
          <w:tcPr>
            <w:tcW w:w="6946" w:type="dxa"/>
            <w:vAlign w:val="center"/>
          </w:tcPr>
          <w:p w14:paraId="4628E09F" w14:textId="77777777" w:rsidR="00C7280B" w:rsidRPr="007C33CA" w:rsidRDefault="00C52F8C" w:rsidP="001E70D6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plátce DPH</w:t>
            </w:r>
          </w:p>
        </w:tc>
      </w:tr>
      <w:tr w:rsidR="007C33CA" w:rsidRPr="007C33CA" w14:paraId="7953270D" w14:textId="77777777" w:rsidTr="00B55C75">
        <w:tc>
          <w:tcPr>
            <w:tcW w:w="1984" w:type="dxa"/>
          </w:tcPr>
          <w:p w14:paraId="4A5DB87B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Bankovní spojení</w:t>
            </w:r>
          </w:p>
        </w:tc>
        <w:tc>
          <w:tcPr>
            <w:tcW w:w="6946" w:type="dxa"/>
            <w:vAlign w:val="center"/>
          </w:tcPr>
          <w:p w14:paraId="087B32A9" w14:textId="77777777" w:rsidR="00C7280B" w:rsidRPr="007C33CA" w:rsidRDefault="00FF7AC3" w:rsidP="001E70D6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Česká Spořitelna a.s., č. </w:t>
            </w:r>
            <w:proofErr w:type="spellStart"/>
            <w:r>
              <w:rPr>
                <w:rFonts w:ascii="Verdana" w:hAnsi="Verdana" w:cs="Verdana"/>
              </w:rPr>
              <w:t>ú.</w:t>
            </w:r>
            <w:proofErr w:type="spellEnd"/>
            <w:r>
              <w:rPr>
                <w:rFonts w:ascii="Verdana" w:hAnsi="Verdana" w:cs="Verdana"/>
              </w:rPr>
              <w:t xml:space="preserve">: </w:t>
            </w:r>
            <w:r w:rsidRPr="00D81AD0">
              <w:rPr>
                <w:rFonts w:ascii="Verdana" w:hAnsi="Verdana" w:cs="Verdana"/>
                <w:highlight w:val="black"/>
              </w:rPr>
              <w:t>7475762/0800</w:t>
            </w:r>
          </w:p>
        </w:tc>
      </w:tr>
    </w:tbl>
    <w:p w14:paraId="060E1DA1" w14:textId="77777777" w:rsidR="00C7280B" w:rsidRPr="007C33CA" w:rsidRDefault="00C7280B" w:rsidP="00703233">
      <w:pPr>
        <w:rPr>
          <w:rFonts w:ascii="Verdana" w:hAnsi="Verdana" w:cs="Verdana"/>
          <w:b/>
          <w:bCs/>
        </w:rPr>
      </w:pPr>
    </w:p>
    <w:p w14:paraId="66935F5C" w14:textId="77777777" w:rsidR="00C7280B" w:rsidRPr="007C33CA" w:rsidRDefault="00C7280B" w:rsidP="00703233">
      <w:pPr>
        <w:rPr>
          <w:rFonts w:ascii="Verdana" w:hAnsi="Verdana" w:cs="Verdana"/>
        </w:rPr>
      </w:pPr>
    </w:p>
    <w:p w14:paraId="3EBE3D44" w14:textId="77777777" w:rsidR="00C7280B" w:rsidRPr="007C33CA" w:rsidRDefault="00C7280B" w:rsidP="00703233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1</w:t>
      </w:r>
    </w:p>
    <w:p w14:paraId="23412250" w14:textId="77777777" w:rsidR="00C7280B" w:rsidRPr="007C33CA" w:rsidRDefault="00C7280B" w:rsidP="00703233">
      <w:pPr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Předmět Smlouvy</w:t>
      </w:r>
    </w:p>
    <w:p w14:paraId="14CE0AEA" w14:textId="77777777" w:rsidR="00C7280B" w:rsidRPr="007C33CA" w:rsidRDefault="00C7280B" w:rsidP="00703233">
      <w:pPr>
        <w:jc w:val="center"/>
        <w:outlineLvl w:val="0"/>
        <w:rPr>
          <w:rFonts w:ascii="Verdana" w:hAnsi="Verdana" w:cs="Verdana"/>
          <w:b/>
          <w:bCs/>
        </w:rPr>
      </w:pPr>
    </w:p>
    <w:p w14:paraId="3F858129" w14:textId="77777777" w:rsidR="00C7280B" w:rsidRPr="007C33CA" w:rsidRDefault="00C7280B" w:rsidP="00703233">
      <w:pPr>
        <w:numPr>
          <w:ilvl w:val="1"/>
          <w:numId w:val="24"/>
        </w:numPr>
        <w:ind w:left="426" w:hanging="426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Předmětem smlouvy je: </w:t>
      </w:r>
    </w:p>
    <w:p w14:paraId="7FB8C6AD" w14:textId="77777777" w:rsidR="00C7280B" w:rsidRPr="007C33CA" w:rsidRDefault="00C7280B" w:rsidP="00703233">
      <w:pPr>
        <w:jc w:val="center"/>
        <w:outlineLvl w:val="0"/>
        <w:rPr>
          <w:rFonts w:ascii="Verdana" w:hAnsi="Verdana" w:cs="Verdana"/>
          <w:b/>
          <w:bCs/>
        </w:rPr>
      </w:pPr>
    </w:p>
    <w:p w14:paraId="6EAAD14F" w14:textId="77777777" w:rsidR="00C7280B" w:rsidRPr="007C33CA" w:rsidRDefault="00C7280B" w:rsidP="008A1062">
      <w:pPr>
        <w:numPr>
          <w:ilvl w:val="0"/>
          <w:numId w:val="10"/>
        </w:numPr>
        <w:tabs>
          <w:tab w:val="clear" w:pos="720"/>
          <w:tab w:val="num" w:pos="851"/>
        </w:tabs>
        <w:ind w:left="851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Dodávka a instalace programového vybavení Ekonomický Informační Systém JASU</w:t>
      </w:r>
      <w:r w:rsidRPr="007C33CA">
        <w:rPr>
          <w:rFonts w:ascii="Verdana" w:hAnsi="Verdana" w:cs="Verdana"/>
          <w:vertAlign w:val="superscript"/>
        </w:rPr>
        <w:t xml:space="preserve">® </w:t>
      </w:r>
      <w:r w:rsidRPr="007C33CA">
        <w:rPr>
          <w:rFonts w:ascii="Verdana" w:hAnsi="Verdana" w:cs="Verdana"/>
        </w:rPr>
        <w:t>CS verze ENTERPRISE u objednatele s právem užívat toto programové vybavení (dále „EIS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CS“). Zhotovitel prohlašuje, že je nositelem autorských práv k tomuto programovému vybavení a že je oprávněn poskytnout objednateli právo k užívání tohoto programového vybavení.</w:t>
      </w:r>
    </w:p>
    <w:p w14:paraId="2A2CA449" w14:textId="77777777" w:rsidR="00C7280B" w:rsidRPr="007C33CA" w:rsidRDefault="00C7280B" w:rsidP="00703233">
      <w:pPr>
        <w:numPr>
          <w:ilvl w:val="0"/>
          <w:numId w:val="10"/>
        </w:numPr>
        <w:tabs>
          <w:tab w:val="clear" w:pos="720"/>
          <w:tab w:val="num" w:pos="851"/>
        </w:tabs>
        <w:ind w:left="851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Záruční podpora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 jejíž podmínky jsou uvedeny v Čl. 5.</w:t>
      </w:r>
    </w:p>
    <w:p w14:paraId="0DA73D3E" w14:textId="77777777" w:rsidR="00C7280B" w:rsidRPr="007C33CA" w:rsidRDefault="00C7280B" w:rsidP="00703233">
      <w:pPr>
        <w:numPr>
          <w:ilvl w:val="0"/>
          <w:numId w:val="10"/>
        </w:numPr>
        <w:tabs>
          <w:tab w:val="clear" w:pos="720"/>
          <w:tab w:val="num" w:pos="851"/>
        </w:tabs>
        <w:ind w:left="851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Servisní podpora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 jejíž podmínky jsou uvedeny v Čl. 6.</w:t>
      </w:r>
    </w:p>
    <w:p w14:paraId="63E53A41" w14:textId="77777777" w:rsidR="00C7280B" w:rsidRPr="007C33CA" w:rsidRDefault="00C7280B" w:rsidP="004E32F7">
      <w:pPr>
        <w:numPr>
          <w:ilvl w:val="0"/>
          <w:numId w:val="10"/>
        </w:numPr>
        <w:tabs>
          <w:tab w:val="clear" w:pos="720"/>
          <w:tab w:val="num" w:pos="851"/>
        </w:tabs>
        <w:ind w:left="851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Další rozvoj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 jehož podmínky jsou uvedeny v Čl. 7.</w:t>
      </w:r>
    </w:p>
    <w:p w14:paraId="6BF8BB6F" w14:textId="77777777" w:rsidR="00C7280B" w:rsidRPr="007C33CA" w:rsidRDefault="00C7280B" w:rsidP="009D72E6">
      <w:pPr>
        <w:spacing w:before="120"/>
        <w:jc w:val="center"/>
        <w:outlineLvl w:val="0"/>
        <w:rPr>
          <w:rFonts w:ascii="Verdana" w:hAnsi="Verdana" w:cs="Verdana"/>
          <w:b/>
          <w:bCs/>
        </w:rPr>
      </w:pPr>
    </w:p>
    <w:p w14:paraId="403B79C6" w14:textId="77777777" w:rsidR="00C7280B" w:rsidRPr="007C33CA" w:rsidRDefault="00C7280B" w:rsidP="00F056C1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2</w:t>
      </w:r>
    </w:p>
    <w:p w14:paraId="44BB82DC" w14:textId="77777777" w:rsidR="00C7280B" w:rsidRPr="007C33CA" w:rsidRDefault="00C7280B" w:rsidP="00733BA5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Čas a místo plnění</w:t>
      </w:r>
    </w:p>
    <w:p w14:paraId="68981B45" w14:textId="77777777" w:rsidR="00C7280B" w:rsidRPr="007C33CA" w:rsidRDefault="00C7280B" w:rsidP="00DC1305">
      <w:pPr>
        <w:numPr>
          <w:ilvl w:val="1"/>
          <w:numId w:val="4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Doba plnění Základní dodávky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je uvedena v Harmonogramu nasazení v odstavci 3.2.</w:t>
      </w:r>
    </w:p>
    <w:p w14:paraId="2E5B0EBE" w14:textId="77777777" w:rsidR="00C7280B" w:rsidRPr="007C33CA" w:rsidRDefault="00C7280B" w:rsidP="00AC339E">
      <w:pPr>
        <w:numPr>
          <w:ilvl w:val="1"/>
          <w:numId w:val="4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Místem plnění předmětu smlouvy je sídlo Objednatele. </w:t>
      </w:r>
    </w:p>
    <w:p w14:paraId="76515F58" w14:textId="77777777" w:rsidR="00BE7952" w:rsidRPr="007C33CA" w:rsidRDefault="00C7280B" w:rsidP="00AC339E">
      <w:pPr>
        <w:numPr>
          <w:ilvl w:val="1"/>
          <w:numId w:val="4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Licence EIS JASU</w:t>
      </w:r>
      <w:r w:rsidRPr="007C33CA">
        <w:rPr>
          <w:rFonts w:ascii="Verdana" w:hAnsi="Verdana" w:cs="Verdana"/>
          <w:vertAlign w:val="superscript"/>
        </w:rPr>
        <w:t xml:space="preserve">® </w:t>
      </w:r>
      <w:r w:rsidRPr="007C33CA">
        <w:rPr>
          <w:rFonts w:ascii="Verdana" w:hAnsi="Verdana" w:cs="Verdana"/>
        </w:rPr>
        <w:t xml:space="preserve">CS je poskytnuta Objednateli bez omezení věcného a časového nakládání s ní. Licence je nevýhradní. </w:t>
      </w:r>
    </w:p>
    <w:p w14:paraId="2AC3A862" w14:textId="77777777" w:rsidR="00C7280B" w:rsidRPr="007C33CA" w:rsidRDefault="00C7280B" w:rsidP="00AC339E">
      <w:pPr>
        <w:numPr>
          <w:ilvl w:val="1"/>
          <w:numId w:val="4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Ke dni podpisu smlouvy je objednateli udělena Licence k používání sytému.</w:t>
      </w:r>
    </w:p>
    <w:p w14:paraId="2F1F835B" w14:textId="77777777" w:rsidR="00C7280B" w:rsidRPr="007C33CA" w:rsidRDefault="00C7280B" w:rsidP="00F056C1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lastRenderedPageBreak/>
        <w:t>Čl. 3</w:t>
      </w:r>
    </w:p>
    <w:p w14:paraId="66FF0609" w14:textId="77777777" w:rsidR="00C7280B" w:rsidRPr="007C33CA" w:rsidRDefault="00C7280B" w:rsidP="00AC339E">
      <w:pPr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Postup realizace, rozsah a cena dodávky EIS JASU</w:t>
      </w:r>
      <w:r w:rsidRPr="007C33CA">
        <w:rPr>
          <w:rFonts w:ascii="Verdana" w:hAnsi="Verdana" w:cs="Verdana"/>
          <w:b/>
          <w:bCs/>
          <w:vertAlign w:val="superscript"/>
        </w:rPr>
        <w:t>®</w:t>
      </w:r>
      <w:r w:rsidRPr="007C33CA">
        <w:rPr>
          <w:rFonts w:ascii="Verdana" w:hAnsi="Verdana" w:cs="Verdana"/>
          <w:b/>
          <w:bCs/>
        </w:rPr>
        <w:t xml:space="preserve"> CS</w:t>
      </w:r>
    </w:p>
    <w:p w14:paraId="60976826" w14:textId="77777777" w:rsidR="00C7280B" w:rsidRPr="007C33CA" w:rsidRDefault="00C7280B" w:rsidP="00B6517D">
      <w:pPr>
        <w:numPr>
          <w:ilvl w:val="1"/>
          <w:numId w:val="15"/>
        </w:numPr>
        <w:tabs>
          <w:tab w:val="num" w:pos="567"/>
        </w:tabs>
        <w:spacing w:before="120"/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Níže je uveden seznam modulů, ke kterým je poskytnuta Licence, dále pak počty uživatelů v jednotlivých modulech. </w:t>
      </w:r>
    </w:p>
    <w:p w14:paraId="2B8374B0" w14:textId="77777777" w:rsidR="00C7280B" w:rsidRPr="007C33CA" w:rsidRDefault="00C7280B" w:rsidP="00AC339E">
      <w:pPr>
        <w:jc w:val="both"/>
        <w:rPr>
          <w:rFonts w:ascii="Verdana" w:hAnsi="Verdana" w:cs="Verdana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268"/>
      </w:tblGrid>
      <w:tr w:rsidR="007C33CA" w:rsidRPr="007C33CA" w14:paraId="0D197436" w14:textId="77777777" w:rsidTr="004E32F7">
        <w:tc>
          <w:tcPr>
            <w:tcW w:w="8505" w:type="dxa"/>
            <w:gridSpan w:val="2"/>
            <w:shd w:val="clear" w:color="auto" w:fill="E0E0E0"/>
          </w:tcPr>
          <w:p w14:paraId="6D205994" w14:textId="77777777" w:rsidR="00C7280B" w:rsidRPr="007C33CA" w:rsidRDefault="00C7280B" w:rsidP="00AC339E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Tlustý klient</w:t>
            </w:r>
          </w:p>
        </w:tc>
      </w:tr>
      <w:tr w:rsidR="007C33CA" w:rsidRPr="007C33CA" w14:paraId="6B39A647" w14:textId="77777777" w:rsidTr="004E32F7">
        <w:tc>
          <w:tcPr>
            <w:tcW w:w="6237" w:type="dxa"/>
            <w:shd w:val="clear" w:color="auto" w:fill="E0E0E0"/>
          </w:tcPr>
          <w:p w14:paraId="248BEF65" w14:textId="77777777" w:rsidR="00C7280B" w:rsidRPr="007C33CA" w:rsidRDefault="00C7280B" w:rsidP="00AC339E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Modul</w:t>
            </w:r>
          </w:p>
        </w:tc>
        <w:tc>
          <w:tcPr>
            <w:tcW w:w="2268" w:type="dxa"/>
            <w:shd w:val="clear" w:color="auto" w:fill="E0E0E0"/>
          </w:tcPr>
          <w:p w14:paraId="276BBCE0" w14:textId="77777777" w:rsidR="00C7280B" w:rsidRPr="007C33CA" w:rsidRDefault="00C7280B" w:rsidP="00AC339E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Počet uživatelů</w:t>
            </w:r>
          </w:p>
        </w:tc>
      </w:tr>
      <w:tr w:rsidR="007C33CA" w:rsidRPr="007C33CA" w14:paraId="3266F9DA" w14:textId="77777777" w:rsidTr="004E32F7">
        <w:trPr>
          <w:trHeight w:val="127"/>
        </w:trPr>
        <w:tc>
          <w:tcPr>
            <w:tcW w:w="6237" w:type="dxa"/>
          </w:tcPr>
          <w:p w14:paraId="1DACE7E2" w14:textId="77777777" w:rsidR="00C7280B" w:rsidRPr="007C33CA" w:rsidRDefault="00C7280B" w:rsidP="00AC339E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Podvojné účetnictví</w:t>
            </w:r>
          </w:p>
        </w:tc>
        <w:tc>
          <w:tcPr>
            <w:tcW w:w="2268" w:type="dxa"/>
          </w:tcPr>
          <w:p w14:paraId="0D4886C5" w14:textId="77777777" w:rsidR="00C7280B" w:rsidRPr="007C33CA" w:rsidRDefault="004164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C33CA" w:rsidRPr="007C33CA" w14:paraId="6493F9B5" w14:textId="77777777" w:rsidTr="004E32F7">
        <w:trPr>
          <w:trHeight w:val="121"/>
        </w:trPr>
        <w:tc>
          <w:tcPr>
            <w:tcW w:w="6237" w:type="dxa"/>
          </w:tcPr>
          <w:p w14:paraId="338BE235" w14:textId="77777777" w:rsidR="00C7280B" w:rsidRPr="007C33CA" w:rsidRDefault="00C7280B" w:rsidP="00AC339E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Závazky</w:t>
            </w:r>
          </w:p>
        </w:tc>
        <w:tc>
          <w:tcPr>
            <w:tcW w:w="2268" w:type="dxa"/>
          </w:tcPr>
          <w:p w14:paraId="1871E612" w14:textId="77777777" w:rsidR="00C7280B" w:rsidRPr="007C33CA" w:rsidRDefault="004164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C33CA" w:rsidRPr="007C33CA" w14:paraId="2DA7EF17" w14:textId="77777777" w:rsidTr="004E32F7">
        <w:trPr>
          <w:trHeight w:val="121"/>
        </w:trPr>
        <w:tc>
          <w:tcPr>
            <w:tcW w:w="6237" w:type="dxa"/>
          </w:tcPr>
          <w:p w14:paraId="1BDF854C" w14:textId="77777777" w:rsidR="00C7280B" w:rsidRPr="007C33CA" w:rsidRDefault="00C7280B" w:rsidP="00AC339E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Pohledávky</w:t>
            </w:r>
          </w:p>
        </w:tc>
        <w:tc>
          <w:tcPr>
            <w:tcW w:w="2268" w:type="dxa"/>
          </w:tcPr>
          <w:p w14:paraId="690987B4" w14:textId="77777777" w:rsidR="00C7280B" w:rsidRPr="007C33CA" w:rsidRDefault="004164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C33CA" w:rsidRPr="007C33CA" w14:paraId="34C62860" w14:textId="77777777" w:rsidTr="004E32F7">
        <w:trPr>
          <w:trHeight w:val="121"/>
        </w:trPr>
        <w:tc>
          <w:tcPr>
            <w:tcW w:w="6237" w:type="dxa"/>
          </w:tcPr>
          <w:p w14:paraId="1E8C1202" w14:textId="77777777" w:rsidR="00C7280B" w:rsidRPr="007C33CA" w:rsidRDefault="00C7280B" w:rsidP="00AC339E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Banka</w:t>
            </w:r>
          </w:p>
        </w:tc>
        <w:tc>
          <w:tcPr>
            <w:tcW w:w="2268" w:type="dxa"/>
          </w:tcPr>
          <w:p w14:paraId="7E9BA998" w14:textId="77777777" w:rsidR="00C7280B" w:rsidRPr="007C33CA" w:rsidRDefault="004164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C33CA" w:rsidRPr="007C33CA" w14:paraId="19F1F8A7" w14:textId="77777777" w:rsidTr="004E32F7">
        <w:trPr>
          <w:trHeight w:val="121"/>
        </w:trPr>
        <w:tc>
          <w:tcPr>
            <w:tcW w:w="6237" w:type="dxa"/>
          </w:tcPr>
          <w:p w14:paraId="3107C3F7" w14:textId="77777777" w:rsidR="00C7280B" w:rsidRPr="007C33CA" w:rsidRDefault="00C7280B" w:rsidP="005F5207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Pokladna</w:t>
            </w:r>
          </w:p>
        </w:tc>
        <w:tc>
          <w:tcPr>
            <w:tcW w:w="2268" w:type="dxa"/>
          </w:tcPr>
          <w:p w14:paraId="11F5B373" w14:textId="77777777" w:rsidR="00C7280B" w:rsidRPr="007C33CA" w:rsidRDefault="004164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C33CA" w:rsidRPr="007C33CA" w14:paraId="4D66D96F" w14:textId="77777777" w:rsidTr="004E32F7">
        <w:trPr>
          <w:trHeight w:val="121"/>
        </w:trPr>
        <w:tc>
          <w:tcPr>
            <w:tcW w:w="6237" w:type="dxa"/>
          </w:tcPr>
          <w:p w14:paraId="72DCE925" w14:textId="77777777" w:rsidR="00C7280B" w:rsidRPr="007C33CA" w:rsidRDefault="0041640C" w:rsidP="00AC339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Příkazy k úhradě</w:t>
            </w:r>
          </w:p>
        </w:tc>
        <w:tc>
          <w:tcPr>
            <w:tcW w:w="2268" w:type="dxa"/>
          </w:tcPr>
          <w:p w14:paraId="1FE91F6A" w14:textId="77777777" w:rsidR="00C7280B" w:rsidRPr="007C33CA" w:rsidRDefault="0041640C" w:rsidP="009C15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C33CA" w:rsidRPr="007C33CA" w14:paraId="6E3239D0" w14:textId="77777777" w:rsidTr="004E32F7">
        <w:trPr>
          <w:trHeight w:val="121"/>
        </w:trPr>
        <w:tc>
          <w:tcPr>
            <w:tcW w:w="6237" w:type="dxa"/>
          </w:tcPr>
          <w:p w14:paraId="7DB04C70" w14:textId="77777777" w:rsidR="00C7280B" w:rsidRPr="007C33CA" w:rsidRDefault="00C7280B" w:rsidP="009C155A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Evidence majetku</w:t>
            </w:r>
            <w:r w:rsidR="00BE7952" w:rsidRPr="007C33CA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6F717213" w14:textId="77777777" w:rsidR="00C7280B" w:rsidRPr="007C33CA" w:rsidRDefault="0041640C" w:rsidP="005F520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</w:tbl>
    <w:p w14:paraId="17E0C498" w14:textId="77777777" w:rsidR="00C7280B" w:rsidRPr="007C33CA" w:rsidRDefault="00C7280B" w:rsidP="00733BA5">
      <w:pPr>
        <w:jc w:val="center"/>
        <w:outlineLvl w:val="0"/>
        <w:rPr>
          <w:rFonts w:ascii="Verdana" w:hAnsi="Verdana" w:cs="Verdana"/>
          <w:b/>
          <w:bCs/>
        </w:rPr>
      </w:pPr>
    </w:p>
    <w:p w14:paraId="24E2C194" w14:textId="77777777" w:rsidR="00C7280B" w:rsidRPr="007C33CA" w:rsidRDefault="00C7280B" w:rsidP="00B6517D">
      <w:pPr>
        <w:numPr>
          <w:ilvl w:val="1"/>
          <w:numId w:val="15"/>
        </w:numPr>
        <w:tabs>
          <w:tab w:val="num" w:pos="567"/>
        </w:tabs>
        <w:spacing w:before="120"/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Harmonogram nasazení a přizpůsobení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požadavkům Objednatele a cena za dodávku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jsou uvedeny v následující tabulce.</w:t>
      </w:r>
    </w:p>
    <w:p w14:paraId="2A2913BF" w14:textId="77777777" w:rsidR="00C7280B" w:rsidRPr="007C33CA" w:rsidRDefault="00C7280B" w:rsidP="00E932A8">
      <w:pPr>
        <w:outlineLvl w:val="0"/>
        <w:rPr>
          <w:b/>
          <w:bCs/>
        </w:rPr>
      </w:pPr>
    </w:p>
    <w:tbl>
      <w:tblPr>
        <w:tblW w:w="850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9"/>
        <w:gridCol w:w="2205"/>
        <w:gridCol w:w="1055"/>
        <w:gridCol w:w="1134"/>
        <w:gridCol w:w="1213"/>
        <w:gridCol w:w="1134"/>
        <w:gridCol w:w="1275"/>
      </w:tblGrid>
      <w:tr w:rsidR="00685EE1" w:rsidRPr="007C33CA" w14:paraId="29E4365F" w14:textId="77777777" w:rsidTr="000A48BE">
        <w:tc>
          <w:tcPr>
            <w:tcW w:w="489" w:type="dxa"/>
            <w:shd w:val="clear" w:color="auto" w:fill="D9D9D9"/>
          </w:tcPr>
          <w:p w14:paraId="04E75D15" w14:textId="77777777" w:rsidR="00685EE1" w:rsidRPr="007C33CA" w:rsidRDefault="00685EE1" w:rsidP="00DC130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Etapa</w:t>
            </w:r>
          </w:p>
        </w:tc>
        <w:tc>
          <w:tcPr>
            <w:tcW w:w="2205" w:type="dxa"/>
            <w:shd w:val="clear" w:color="auto" w:fill="D9D9D9"/>
          </w:tcPr>
          <w:p w14:paraId="3AEAA82D" w14:textId="77777777" w:rsidR="00685EE1" w:rsidRPr="007C33CA" w:rsidRDefault="00685EE1" w:rsidP="00DC130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Označení</w:t>
            </w:r>
          </w:p>
        </w:tc>
        <w:tc>
          <w:tcPr>
            <w:tcW w:w="1055" w:type="dxa"/>
            <w:shd w:val="clear" w:color="auto" w:fill="D9D9D9"/>
          </w:tcPr>
          <w:p w14:paraId="57428D01" w14:textId="77777777" w:rsidR="00685EE1" w:rsidRPr="007C33CA" w:rsidRDefault="00685EE1" w:rsidP="00DC130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Termín</w:t>
            </w:r>
          </w:p>
          <w:p w14:paraId="2F284438" w14:textId="77777777" w:rsidR="00685EE1" w:rsidRPr="007C33CA" w:rsidRDefault="00685EE1" w:rsidP="00DC130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(nejdéle do)</w:t>
            </w:r>
          </w:p>
        </w:tc>
        <w:tc>
          <w:tcPr>
            <w:tcW w:w="1134" w:type="dxa"/>
            <w:shd w:val="clear" w:color="auto" w:fill="D9D9D9"/>
          </w:tcPr>
          <w:p w14:paraId="36CDDE8D" w14:textId="77777777" w:rsidR="00685EE1" w:rsidRPr="007C33CA" w:rsidRDefault="00685EE1" w:rsidP="00DC130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Výstup etapy</w:t>
            </w:r>
          </w:p>
        </w:tc>
        <w:tc>
          <w:tcPr>
            <w:tcW w:w="1213" w:type="dxa"/>
            <w:shd w:val="clear" w:color="auto" w:fill="D9D9D9"/>
          </w:tcPr>
          <w:p w14:paraId="12DFA8A2" w14:textId="77777777" w:rsidR="00685EE1" w:rsidRPr="007C33CA" w:rsidRDefault="00685EE1" w:rsidP="00705C1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Základní cena bez DPH (Kč)</w:t>
            </w:r>
          </w:p>
        </w:tc>
        <w:tc>
          <w:tcPr>
            <w:tcW w:w="1134" w:type="dxa"/>
            <w:shd w:val="clear" w:color="auto" w:fill="D9D9D9"/>
          </w:tcPr>
          <w:p w14:paraId="2955076D" w14:textId="77777777" w:rsidR="00685EE1" w:rsidRPr="007C33CA" w:rsidRDefault="00685EE1" w:rsidP="00705C1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gramStart"/>
            <w:r w:rsidRPr="007C33CA">
              <w:rPr>
                <w:rFonts w:ascii="Verdana" w:hAnsi="Verdana" w:cs="Verdana"/>
                <w:sz w:val="14"/>
                <w:szCs w:val="14"/>
              </w:rPr>
              <w:t>21</w:t>
            </w:r>
            <w:r w:rsidRPr="007C33CA">
              <w:rPr>
                <w:rFonts w:ascii="Verdana" w:hAnsi="Verdana" w:cs="Verdana"/>
                <w:sz w:val="14"/>
                <w:szCs w:val="14"/>
                <w:lang w:val="en-US"/>
              </w:rPr>
              <w:t>%</w:t>
            </w:r>
            <w:proofErr w:type="gramEnd"/>
            <w:r w:rsidRPr="007C33CA">
              <w:rPr>
                <w:rFonts w:ascii="Verdana" w:hAnsi="Verdana" w:cs="Verdana"/>
                <w:sz w:val="14"/>
                <w:szCs w:val="14"/>
                <w:lang w:val="en-US"/>
              </w:rPr>
              <w:t xml:space="preserve"> </w:t>
            </w:r>
            <w:r w:rsidRPr="007C33CA">
              <w:rPr>
                <w:rFonts w:ascii="Verdana" w:hAnsi="Verdana" w:cs="Verdana"/>
                <w:sz w:val="14"/>
                <w:szCs w:val="14"/>
              </w:rPr>
              <w:t>DPH</w:t>
            </w:r>
          </w:p>
          <w:p w14:paraId="3E0A9965" w14:textId="77777777" w:rsidR="00685EE1" w:rsidRPr="007C33CA" w:rsidRDefault="00685EE1" w:rsidP="00705C1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(Kč)</w:t>
            </w:r>
          </w:p>
        </w:tc>
        <w:tc>
          <w:tcPr>
            <w:tcW w:w="1275" w:type="dxa"/>
            <w:shd w:val="clear" w:color="auto" w:fill="D9D9D9"/>
          </w:tcPr>
          <w:p w14:paraId="37AB8565" w14:textId="77777777" w:rsidR="00685EE1" w:rsidRPr="007C33CA" w:rsidRDefault="00685EE1" w:rsidP="00705C1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Základní</w:t>
            </w:r>
            <w:r w:rsidRPr="007C33CA">
              <w:rPr>
                <w:rFonts w:ascii="Verdana" w:hAnsi="Verdana" w:cs="Verdana"/>
                <w:sz w:val="14"/>
                <w:szCs w:val="14"/>
              </w:rPr>
              <w:t xml:space="preserve"> cena</w:t>
            </w:r>
          </w:p>
          <w:p w14:paraId="4A293507" w14:textId="77777777" w:rsidR="00685EE1" w:rsidRPr="007C33CA" w:rsidRDefault="00685EE1" w:rsidP="00705C1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s DPH (Kč)</w:t>
            </w:r>
          </w:p>
        </w:tc>
      </w:tr>
      <w:tr w:rsidR="00685EE1" w:rsidRPr="007C33CA" w14:paraId="5F67C09F" w14:textId="77777777" w:rsidTr="000A48BE">
        <w:tc>
          <w:tcPr>
            <w:tcW w:w="489" w:type="dxa"/>
          </w:tcPr>
          <w:p w14:paraId="33069269" w14:textId="77777777" w:rsidR="00685EE1" w:rsidRPr="007C33CA" w:rsidRDefault="00685EE1" w:rsidP="00DC1305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1.</w:t>
            </w:r>
          </w:p>
        </w:tc>
        <w:tc>
          <w:tcPr>
            <w:tcW w:w="2205" w:type="dxa"/>
          </w:tcPr>
          <w:p w14:paraId="1E2B8CF4" w14:textId="77777777" w:rsidR="00685EE1" w:rsidRPr="007C33CA" w:rsidRDefault="00685EE1" w:rsidP="00DC1305">
            <w:pPr>
              <w:shd w:val="clear" w:color="auto" w:fill="FFFFFF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Podpis Smlouvy</w:t>
            </w:r>
          </w:p>
        </w:tc>
        <w:tc>
          <w:tcPr>
            <w:tcW w:w="1055" w:type="dxa"/>
          </w:tcPr>
          <w:p w14:paraId="07CB3912" w14:textId="77777777" w:rsidR="00685EE1" w:rsidRPr="007C33CA" w:rsidRDefault="00685EE1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A</w:t>
            </w:r>
          </w:p>
        </w:tc>
        <w:tc>
          <w:tcPr>
            <w:tcW w:w="1134" w:type="dxa"/>
          </w:tcPr>
          <w:p w14:paraId="1A592582" w14:textId="77777777" w:rsidR="00685EE1" w:rsidRPr="007C33CA" w:rsidRDefault="00685EE1" w:rsidP="00DC130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13" w:type="dxa"/>
          </w:tcPr>
          <w:p w14:paraId="6900A804" w14:textId="77777777" w:rsidR="00685EE1" w:rsidRPr="007C33CA" w:rsidRDefault="00685EE1" w:rsidP="00DC130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593A9FB5" w14:textId="77777777" w:rsidR="00685EE1" w:rsidRPr="007C33CA" w:rsidRDefault="00685EE1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</w:tcPr>
          <w:p w14:paraId="390DBF11" w14:textId="77777777" w:rsidR="00685EE1" w:rsidRPr="007C33CA" w:rsidRDefault="00685EE1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685EE1" w:rsidRPr="007C33CA" w14:paraId="7D286661" w14:textId="77777777" w:rsidTr="000A48BE">
        <w:tc>
          <w:tcPr>
            <w:tcW w:w="489" w:type="dxa"/>
          </w:tcPr>
          <w:p w14:paraId="2A557E9C" w14:textId="77777777" w:rsidR="00685EE1" w:rsidRPr="007C33CA" w:rsidRDefault="00685EE1" w:rsidP="00DC1305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2.</w:t>
            </w:r>
          </w:p>
        </w:tc>
        <w:tc>
          <w:tcPr>
            <w:tcW w:w="2205" w:type="dxa"/>
          </w:tcPr>
          <w:p w14:paraId="2CE70143" w14:textId="77777777" w:rsidR="00685EE1" w:rsidRPr="007C33CA" w:rsidRDefault="00685EE1" w:rsidP="00063A9C">
            <w:pPr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Dodávka instalačních médií s EIS JASU</w:t>
            </w:r>
            <w:r w:rsidRPr="007C33CA">
              <w:rPr>
                <w:rFonts w:ascii="Verdana" w:hAnsi="Verdana" w:cs="Verdana"/>
                <w:sz w:val="14"/>
                <w:szCs w:val="14"/>
                <w:vertAlign w:val="superscript"/>
              </w:rPr>
              <w:t>®</w:t>
            </w:r>
            <w:proofErr w:type="gramStart"/>
            <w:r w:rsidRPr="007C33CA">
              <w:rPr>
                <w:rFonts w:ascii="Verdana" w:hAnsi="Verdana" w:cs="Verdana"/>
                <w:sz w:val="14"/>
                <w:szCs w:val="14"/>
              </w:rPr>
              <w:t>CS - Licence</w:t>
            </w:r>
            <w:proofErr w:type="gramEnd"/>
          </w:p>
        </w:tc>
        <w:tc>
          <w:tcPr>
            <w:tcW w:w="1055" w:type="dxa"/>
          </w:tcPr>
          <w:p w14:paraId="352831F8" w14:textId="77777777" w:rsidR="00685EE1" w:rsidRPr="007C33CA" w:rsidRDefault="00685EE1" w:rsidP="00B00109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pacing w:val="-1"/>
                <w:sz w:val="14"/>
                <w:szCs w:val="14"/>
              </w:rPr>
              <w:t>A +5 dnů</w:t>
            </w:r>
          </w:p>
          <w:p w14:paraId="6211CDA2" w14:textId="77777777" w:rsidR="00685EE1" w:rsidRPr="007C33CA" w:rsidRDefault="00685EE1" w:rsidP="00E64AC4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00AB82F" w14:textId="77777777" w:rsidR="00685EE1" w:rsidRPr="007C33CA" w:rsidRDefault="00685EE1" w:rsidP="00DC130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Předávací protokol</w:t>
            </w:r>
          </w:p>
        </w:tc>
        <w:tc>
          <w:tcPr>
            <w:tcW w:w="1213" w:type="dxa"/>
          </w:tcPr>
          <w:p w14:paraId="1648D857" w14:textId="77777777" w:rsidR="00685EE1" w:rsidRPr="007C33CA" w:rsidRDefault="00685EE1" w:rsidP="001B75F6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685EE1">
              <w:rPr>
                <w:rFonts w:ascii="Verdana" w:hAnsi="Verdana" w:cs="Verdana"/>
                <w:sz w:val="14"/>
                <w:szCs w:val="14"/>
              </w:rPr>
              <w:t>106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 w:rsidRPr="00685EE1">
              <w:rPr>
                <w:rFonts w:ascii="Verdana" w:hAnsi="Verdana" w:cs="Verdana"/>
                <w:sz w:val="14"/>
                <w:szCs w:val="14"/>
              </w:rPr>
              <w:t>792</w:t>
            </w:r>
            <w:r w:rsidRPr="007C33CA">
              <w:rPr>
                <w:rFonts w:ascii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34" w:type="dxa"/>
          </w:tcPr>
          <w:p w14:paraId="03A03F5A" w14:textId="77777777" w:rsidR="00685EE1" w:rsidRPr="007C33CA" w:rsidRDefault="00685EE1" w:rsidP="00685EE1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685EE1">
              <w:rPr>
                <w:rFonts w:ascii="Verdana" w:hAnsi="Verdana" w:cs="Verdana"/>
                <w:sz w:val="14"/>
                <w:szCs w:val="14"/>
              </w:rPr>
              <w:t>22</w:t>
            </w:r>
            <w:r>
              <w:rPr>
                <w:rFonts w:ascii="Verdana" w:hAnsi="Verdana" w:cs="Verdana"/>
                <w:sz w:val="14"/>
                <w:szCs w:val="14"/>
              </w:rPr>
              <w:t> </w:t>
            </w:r>
            <w:r w:rsidRPr="00685EE1">
              <w:rPr>
                <w:rFonts w:ascii="Verdana" w:hAnsi="Verdana" w:cs="Verdana"/>
                <w:sz w:val="14"/>
                <w:szCs w:val="14"/>
              </w:rPr>
              <w:t>426,</w:t>
            </w:r>
            <w:r w:rsidRPr="007C33CA">
              <w:rPr>
                <w:rFonts w:ascii="Verdana" w:hAnsi="Verdana" w:cs="Verdana"/>
                <w:sz w:val="14"/>
                <w:szCs w:val="14"/>
              </w:rPr>
              <w:t>00</w:t>
            </w:r>
          </w:p>
        </w:tc>
        <w:tc>
          <w:tcPr>
            <w:tcW w:w="1275" w:type="dxa"/>
          </w:tcPr>
          <w:p w14:paraId="35AB0696" w14:textId="77777777" w:rsidR="00685EE1" w:rsidRPr="007C33CA" w:rsidRDefault="00685EE1" w:rsidP="00685EE1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685EE1">
              <w:rPr>
                <w:rFonts w:ascii="Verdana" w:hAnsi="Verdana" w:cs="Verdana"/>
                <w:sz w:val="14"/>
                <w:szCs w:val="14"/>
              </w:rPr>
              <w:t>129</w:t>
            </w:r>
            <w:r>
              <w:rPr>
                <w:rFonts w:ascii="Verdana" w:hAnsi="Verdana" w:cs="Verdana"/>
                <w:sz w:val="14"/>
                <w:szCs w:val="14"/>
              </w:rPr>
              <w:t> </w:t>
            </w:r>
            <w:r w:rsidRPr="00685EE1">
              <w:rPr>
                <w:rFonts w:ascii="Verdana" w:hAnsi="Verdana" w:cs="Verdana"/>
                <w:sz w:val="14"/>
                <w:szCs w:val="14"/>
              </w:rPr>
              <w:t>218,</w:t>
            </w:r>
            <w:r w:rsidRPr="007C33CA">
              <w:rPr>
                <w:rFonts w:ascii="Verdana" w:hAnsi="Verdana" w:cs="Verdana"/>
                <w:sz w:val="14"/>
                <w:szCs w:val="14"/>
              </w:rPr>
              <w:t>00</w:t>
            </w:r>
          </w:p>
        </w:tc>
      </w:tr>
      <w:tr w:rsidR="00685EE1" w:rsidRPr="007C33CA" w14:paraId="2A7E2FC7" w14:textId="77777777" w:rsidTr="000A48BE">
        <w:tc>
          <w:tcPr>
            <w:tcW w:w="489" w:type="dxa"/>
          </w:tcPr>
          <w:p w14:paraId="11EC98CB" w14:textId="77777777" w:rsidR="00685EE1" w:rsidRPr="007C33CA" w:rsidRDefault="00685EE1" w:rsidP="00DC1305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3.</w:t>
            </w:r>
          </w:p>
        </w:tc>
        <w:tc>
          <w:tcPr>
            <w:tcW w:w="2205" w:type="dxa"/>
          </w:tcPr>
          <w:p w14:paraId="3CAE5978" w14:textId="77777777" w:rsidR="00685EE1" w:rsidRPr="007C33CA" w:rsidRDefault="00685EE1" w:rsidP="005259DA">
            <w:pPr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Instalace a zprovoznění dodané verze EIS JASU</w:t>
            </w:r>
            <w:r w:rsidRPr="007C33CA">
              <w:rPr>
                <w:rFonts w:ascii="Verdana" w:hAnsi="Verdana" w:cs="Verdana"/>
                <w:sz w:val="14"/>
                <w:szCs w:val="14"/>
                <w:vertAlign w:val="superscript"/>
              </w:rPr>
              <w:t>®</w:t>
            </w:r>
            <w:r w:rsidRPr="007C33CA">
              <w:rPr>
                <w:rFonts w:ascii="Verdana" w:hAnsi="Verdana" w:cs="Verdana"/>
                <w:sz w:val="14"/>
                <w:szCs w:val="14"/>
              </w:rPr>
              <w:t xml:space="preserve"> CS. </w:t>
            </w:r>
            <w:r w:rsidRPr="007C33CA">
              <w:rPr>
                <w:rFonts w:ascii="Verdana" w:hAnsi="Verdana" w:cs="Verdana"/>
                <w:spacing w:val="-1"/>
                <w:sz w:val="14"/>
                <w:szCs w:val="14"/>
              </w:rPr>
              <w:t>Nastavení přístupových práv, naplnění čí</w:t>
            </w:r>
            <w:r w:rsidRPr="007C33CA">
              <w:rPr>
                <w:rFonts w:ascii="Verdana" w:hAnsi="Verdana" w:cs="Verdana"/>
                <w:sz w:val="14"/>
                <w:szCs w:val="14"/>
              </w:rPr>
              <w:t>selníků EIS JASU</w:t>
            </w:r>
            <w:r w:rsidRPr="007C33CA">
              <w:rPr>
                <w:rFonts w:ascii="Verdana" w:hAnsi="Verdana" w:cs="Verdana"/>
                <w:sz w:val="14"/>
                <w:szCs w:val="14"/>
                <w:vertAlign w:val="superscript"/>
              </w:rPr>
              <w:t>®</w:t>
            </w:r>
            <w:r w:rsidRPr="007C33CA">
              <w:rPr>
                <w:rFonts w:ascii="Verdana" w:hAnsi="Verdana" w:cs="Verdana"/>
                <w:sz w:val="14"/>
                <w:szCs w:val="14"/>
              </w:rPr>
              <w:t xml:space="preserve"> CS s podporou Zhotovitele.</w:t>
            </w:r>
          </w:p>
        </w:tc>
        <w:tc>
          <w:tcPr>
            <w:tcW w:w="1055" w:type="dxa"/>
          </w:tcPr>
          <w:p w14:paraId="07AB3381" w14:textId="77777777" w:rsidR="00685EE1" w:rsidRPr="007C33CA" w:rsidRDefault="00685EE1" w:rsidP="00B00109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pacing w:val="-1"/>
                <w:sz w:val="14"/>
                <w:szCs w:val="14"/>
              </w:rPr>
              <w:t>A +5 dnů</w:t>
            </w:r>
          </w:p>
          <w:p w14:paraId="4DE38659" w14:textId="77777777" w:rsidR="00685EE1" w:rsidRPr="007C33CA" w:rsidRDefault="00685EE1" w:rsidP="008F046A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CA5DDCC" w14:textId="77777777" w:rsidR="00685EE1" w:rsidRPr="007C33CA" w:rsidRDefault="00685EE1" w:rsidP="00C439FE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Potvrzení o vykonané práci</w:t>
            </w:r>
          </w:p>
        </w:tc>
        <w:tc>
          <w:tcPr>
            <w:tcW w:w="1213" w:type="dxa"/>
          </w:tcPr>
          <w:p w14:paraId="723AB04D" w14:textId="77777777" w:rsidR="00685EE1" w:rsidRPr="007C33CA" w:rsidRDefault="008A58DA" w:rsidP="00DC130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1 990</w:t>
            </w:r>
            <w:r w:rsidR="00685EE1" w:rsidRPr="007C33CA">
              <w:rPr>
                <w:rFonts w:ascii="Verdana" w:hAnsi="Verdana" w:cs="Verdana"/>
                <w:sz w:val="14"/>
                <w:szCs w:val="14"/>
              </w:rPr>
              <w:t>,-</w:t>
            </w:r>
          </w:p>
        </w:tc>
        <w:tc>
          <w:tcPr>
            <w:tcW w:w="1134" w:type="dxa"/>
          </w:tcPr>
          <w:p w14:paraId="508A67F7" w14:textId="77777777" w:rsidR="00685EE1" w:rsidRPr="007C33CA" w:rsidRDefault="0012360D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418</w:t>
            </w:r>
            <w:r w:rsidR="00685EE1" w:rsidRPr="007C33CA">
              <w:rPr>
                <w:rFonts w:ascii="Verdana" w:hAnsi="Verdana" w:cs="Verdana"/>
                <w:sz w:val="14"/>
                <w:szCs w:val="14"/>
              </w:rPr>
              <w:t>,-</w:t>
            </w:r>
          </w:p>
        </w:tc>
        <w:tc>
          <w:tcPr>
            <w:tcW w:w="1275" w:type="dxa"/>
          </w:tcPr>
          <w:p w14:paraId="68C36172" w14:textId="77777777" w:rsidR="00685EE1" w:rsidRPr="007C33CA" w:rsidRDefault="0012360D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2 408</w:t>
            </w:r>
            <w:r w:rsidR="00685EE1" w:rsidRPr="007C33CA">
              <w:rPr>
                <w:rFonts w:ascii="Verdana" w:hAnsi="Verdana" w:cs="Verdana"/>
                <w:sz w:val="14"/>
                <w:szCs w:val="14"/>
              </w:rPr>
              <w:t>,-</w:t>
            </w:r>
          </w:p>
        </w:tc>
      </w:tr>
      <w:tr w:rsidR="00685EE1" w:rsidRPr="007C33CA" w14:paraId="7DE612C1" w14:textId="77777777" w:rsidTr="000A48BE">
        <w:tc>
          <w:tcPr>
            <w:tcW w:w="489" w:type="dxa"/>
          </w:tcPr>
          <w:p w14:paraId="45FBA535" w14:textId="77777777" w:rsidR="00685EE1" w:rsidRPr="007C33CA" w:rsidRDefault="00685EE1" w:rsidP="001E7431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4.</w:t>
            </w:r>
          </w:p>
        </w:tc>
        <w:tc>
          <w:tcPr>
            <w:tcW w:w="2205" w:type="dxa"/>
          </w:tcPr>
          <w:p w14:paraId="61FDB9C5" w14:textId="77777777" w:rsidR="00685EE1" w:rsidRPr="007C33CA" w:rsidRDefault="00685EE1" w:rsidP="008A58DA">
            <w:pPr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 xml:space="preserve">Školení pracovníků Objednatele (celkem max. </w:t>
            </w:r>
            <w:r w:rsidR="008A58DA">
              <w:rPr>
                <w:rFonts w:ascii="Verdana" w:hAnsi="Verdana" w:cs="Verdana"/>
                <w:sz w:val="14"/>
                <w:szCs w:val="14"/>
              </w:rPr>
              <w:t>6</w:t>
            </w:r>
            <w:r w:rsidRPr="007C33CA">
              <w:rPr>
                <w:rFonts w:ascii="Verdana" w:hAnsi="Verdana" w:cs="Verdana"/>
                <w:sz w:val="14"/>
                <w:szCs w:val="14"/>
              </w:rPr>
              <w:t xml:space="preserve"> hodin školení)</w:t>
            </w:r>
          </w:p>
        </w:tc>
        <w:tc>
          <w:tcPr>
            <w:tcW w:w="1055" w:type="dxa"/>
          </w:tcPr>
          <w:p w14:paraId="5DCC9A66" w14:textId="77777777" w:rsidR="00685EE1" w:rsidRPr="007C33CA" w:rsidRDefault="00685EE1" w:rsidP="00B00109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pacing w:val="-1"/>
                <w:sz w:val="14"/>
                <w:szCs w:val="14"/>
              </w:rPr>
              <w:t>A +15 dnů</w:t>
            </w:r>
          </w:p>
          <w:p w14:paraId="0D4C211C" w14:textId="77777777" w:rsidR="00685EE1" w:rsidRPr="007C33CA" w:rsidRDefault="00685EE1" w:rsidP="009C155A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9EF1C9" w14:textId="77777777" w:rsidR="00685EE1" w:rsidRPr="007C33CA" w:rsidRDefault="00685EE1" w:rsidP="00C439FE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Prezenční listina</w:t>
            </w:r>
          </w:p>
        </w:tc>
        <w:tc>
          <w:tcPr>
            <w:tcW w:w="1213" w:type="dxa"/>
          </w:tcPr>
          <w:p w14:paraId="38AE71DA" w14:textId="77777777" w:rsidR="00685EE1" w:rsidRPr="007C33CA" w:rsidRDefault="008A58DA" w:rsidP="008A58DA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9 00</w:t>
            </w:r>
            <w:r w:rsidR="00685EE1"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1134" w:type="dxa"/>
          </w:tcPr>
          <w:p w14:paraId="17529D20" w14:textId="77777777" w:rsidR="00685EE1" w:rsidRPr="007C33CA" w:rsidRDefault="0012360D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1 890</w:t>
            </w:r>
            <w:r w:rsidR="00685EE1" w:rsidRPr="007C33CA">
              <w:rPr>
                <w:rFonts w:ascii="Verdana" w:hAnsi="Verdana" w:cs="Verdana"/>
                <w:sz w:val="14"/>
                <w:szCs w:val="14"/>
              </w:rPr>
              <w:t>,-</w:t>
            </w:r>
          </w:p>
        </w:tc>
        <w:tc>
          <w:tcPr>
            <w:tcW w:w="1275" w:type="dxa"/>
          </w:tcPr>
          <w:p w14:paraId="5762A1CD" w14:textId="77777777" w:rsidR="00685EE1" w:rsidRPr="007C33CA" w:rsidRDefault="0012360D" w:rsidP="009C155A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10 890</w:t>
            </w:r>
            <w:r w:rsidR="00685EE1" w:rsidRPr="007C33CA">
              <w:rPr>
                <w:rFonts w:ascii="Verdana" w:hAnsi="Verdana" w:cs="Verdana"/>
                <w:sz w:val="14"/>
                <w:szCs w:val="14"/>
              </w:rPr>
              <w:t>,-</w:t>
            </w:r>
          </w:p>
        </w:tc>
      </w:tr>
      <w:tr w:rsidR="00685EE1" w:rsidRPr="007C33CA" w14:paraId="2ED07B80" w14:textId="77777777" w:rsidTr="000A48BE">
        <w:tc>
          <w:tcPr>
            <w:tcW w:w="489" w:type="dxa"/>
            <w:tcBorders>
              <w:bottom w:val="nil"/>
            </w:tcBorders>
          </w:tcPr>
          <w:p w14:paraId="7E6A7BC8" w14:textId="77777777" w:rsidR="00685EE1" w:rsidRPr="007C33CA" w:rsidRDefault="00685EE1" w:rsidP="00DC1305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5.</w:t>
            </w:r>
          </w:p>
        </w:tc>
        <w:tc>
          <w:tcPr>
            <w:tcW w:w="2205" w:type="dxa"/>
          </w:tcPr>
          <w:p w14:paraId="561BA9A8" w14:textId="77777777" w:rsidR="00685EE1" w:rsidRPr="007C33CA" w:rsidRDefault="00685EE1" w:rsidP="006E3F3C">
            <w:pPr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Zahájení rutinního provozu EIS JASU</w:t>
            </w:r>
            <w:r w:rsidRPr="007C33CA">
              <w:rPr>
                <w:rFonts w:ascii="Verdana" w:hAnsi="Verdana" w:cs="Verdana"/>
                <w:sz w:val="14"/>
                <w:szCs w:val="14"/>
                <w:vertAlign w:val="superscript"/>
              </w:rPr>
              <w:t>®</w:t>
            </w:r>
            <w:r w:rsidRPr="007C33CA">
              <w:rPr>
                <w:rFonts w:ascii="Verdana" w:hAnsi="Verdana" w:cs="Verdana"/>
                <w:sz w:val="14"/>
                <w:szCs w:val="14"/>
              </w:rPr>
              <w:t xml:space="preserve"> CS</w:t>
            </w:r>
          </w:p>
        </w:tc>
        <w:tc>
          <w:tcPr>
            <w:tcW w:w="1055" w:type="dxa"/>
          </w:tcPr>
          <w:p w14:paraId="7E487190" w14:textId="77777777" w:rsidR="00685EE1" w:rsidRPr="007C33CA" w:rsidRDefault="00685EE1" w:rsidP="00B00109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pacing w:val="-1"/>
                <w:sz w:val="14"/>
                <w:szCs w:val="14"/>
              </w:rPr>
              <w:t>A + 15 dnů</w:t>
            </w:r>
          </w:p>
          <w:p w14:paraId="3C3991DB" w14:textId="77777777" w:rsidR="00685EE1" w:rsidRPr="007C33CA" w:rsidRDefault="00685EE1" w:rsidP="008F046A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79D51CF" w14:textId="77777777" w:rsidR="00685EE1" w:rsidRPr="007C33CA" w:rsidRDefault="00685EE1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Akceptační protokol</w:t>
            </w:r>
          </w:p>
        </w:tc>
        <w:tc>
          <w:tcPr>
            <w:tcW w:w="1213" w:type="dxa"/>
          </w:tcPr>
          <w:p w14:paraId="39581E1C" w14:textId="77777777" w:rsidR="00685EE1" w:rsidRPr="007C33CA" w:rsidRDefault="00685EE1" w:rsidP="00DC130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1134" w:type="dxa"/>
          </w:tcPr>
          <w:p w14:paraId="0487DC96" w14:textId="77777777" w:rsidR="00685EE1" w:rsidRPr="007C33CA" w:rsidRDefault="00685EE1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1275" w:type="dxa"/>
          </w:tcPr>
          <w:p w14:paraId="6B2613BF" w14:textId="77777777" w:rsidR="00685EE1" w:rsidRPr="007C33CA" w:rsidRDefault="00685EE1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</w:tr>
      <w:tr w:rsidR="00685EE1" w:rsidRPr="007C33CA" w14:paraId="1998A43C" w14:textId="77777777" w:rsidTr="000A48BE">
        <w:tc>
          <w:tcPr>
            <w:tcW w:w="489" w:type="dxa"/>
          </w:tcPr>
          <w:p w14:paraId="0F1EB3BF" w14:textId="77777777" w:rsidR="00685EE1" w:rsidRPr="007C33CA" w:rsidRDefault="00685EE1" w:rsidP="00685EE1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205" w:type="dxa"/>
          </w:tcPr>
          <w:p w14:paraId="27E25C7D" w14:textId="77777777" w:rsidR="00685EE1" w:rsidRPr="007C33CA" w:rsidRDefault="00685EE1" w:rsidP="00685EE1">
            <w:pPr>
              <w:shd w:val="clear" w:color="auto" w:fill="FFFFFF"/>
              <w:tabs>
                <w:tab w:val="left" w:pos="403"/>
              </w:tabs>
              <w:spacing w:line="250" w:lineRule="exact"/>
              <w:ind w:right="158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C33CA">
              <w:rPr>
                <w:rFonts w:ascii="Verdana" w:hAnsi="Verdana" w:cs="Verdana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1055" w:type="dxa"/>
          </w:tcPr>
          <w:p w14:paraId="3202E06F" w14:textId="77777777" w:rsidR="00685EE1" w:rsidRPr="007C33CA" w:rsidRDefault="00685EE1" w:rsidP="00685EE1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pacing w:val="-1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</w:tcPr>
          <w:p w14:paraId="3368BE91" w14:textId="77777777" w:rsidR="00685EE1" w:rsidRPr="007C33CA" w:rsidRDefault="00685EE1" w:rsidP="00685EE1">
            <w:pPr>
              <w:shd w:val="clear" w:color="auto" w:fill="FFFFFF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13" w:type="dxa"/>
          </w:tcPr>
          <w:p w14:paraId="54639C03" w14:textId="77777777" w:rsidR="00685EE1" w:rsidRPr="00685EE1" w:rsidRDefault="00685EE1" w:rsidP="008A58DA">
            <w:pPr>
              <w:shd w:val="clear" w:color="auto" w:fill="FFFFFF"/>
              <w:jc w:val="right"/>
              <w:rPr>
                <w:rFonts w:ascii="Verdana" w:hAnsi="Verdana" w:cs="Verdana"/>
                <w:b/>
                <w:sz w:val="14"/>
                <w:szCs w:val="14"/>
              </w:rPr>
            </w:pPr>
            <w:r w:rsidRPr="00685EE1">
              <w:rPr>
                <w:rFonts w:ascii="Verdana" w:hAnsi="Verdana" w:cs="Verdana"/>
                <w:b/>
                <w:sz w:val="14"/>
                <w:szCs w:val="14"/>
              </w:rPr>
              <w:t>1</w:t>
            </w:r>
            <w:r w:rsidR="008A58DA">
              <w:rPr>
                <w:rFonts w:ascii="Verdana" w:hAnsi="Verdana" w:cs="Verdana"/>
                <w:b/>
                <w:sz w:val="14"/>
                <w:szCs w:val="14"/>
              </w:rPr>
              <w:t>17 782</w:t>
            </w:r>
            <w:r w:rsidRPr="00685EE1">
              <w:rPr>
                <w:rFonts w:ascii="Verdana" w:hAnsi="Verdana" w:cs="Verdana"/>
                <w:b/>
                <w:sz w:val="14"/>
                <w:szCs w:val="14"/>
              </w:rPr>
              <w:t>,00</w:t>
            </w:r>
          </w:p>
        </w:tc>
        <w:tc>
          <w:tcPr>
            <w:tcW w:w="1134" w:type="dxa"/>
          </w:tcPr>
          <w:p w14:paraId="0C65090B" w14:textId="77777777" w:rsidR="00685EE1" w:rsidRPr="00685EE1" w:rsidRDefault="00685EE1" w:rsidP="008A58DA">
            <w:pPr>
              <w:shd w:val="clear" w:color="auto" w:fill="FFFFFF"/>
              <w:jc w:val="right"/>
              <w:rPr>
                <w:rFonts w:ascii="Verdana" w:hAnsi="Verdana" w:cs="Verdana"/>
                <w:b/>
                <w:sz w:val="14"/>
                <w:szCs w:val="14"/>
              </w:rPr>
            </w:pPr>
            <w:r w:rsidRPr="00685EE1">
              <w:rPr>
                <w:rFonts w:ascii="Verdana" w:hAnsi="Verdana" w:cs="Verdana"/>
                <w:b/>
                <w:sz w:val="14"/>
                <w:szCs w:val="14"/>
              </w:rPr>
              <w:t>2</w:t>
            </w:r>
            <w:r w:rsidR="008A58DA">
              <w:rPr>
                <w:rFonts w:ascii="Verdana" w:hAnsi="Verdana" w:cs="Verdana"/>
                <w:b/>
                <w:sz w:val="14"/>
                <w:szCs w:val="14"/>
              </w:rPr>
              <w:t>4 734</w:t>
            </w:r>
            <w:r w:rsidRPr="00685EE1">
              <w:rPr>
                <w:rFonts w:ascii="Verdana" w:hAnsi="Verdana" w:cs="Verdana"/>
                <w:b/>
                <w:sz w:val="14"/>
                <w:szCs w:val="14"/>
              </w:rPr>
              <w:t>,00</w:t>
            </w:r>
          </w:p>
        </w:tc>
        <w:tc>
          <w:tcPr>
            <w:tcW w:w="1275" w:type="dxa"/>
          </w:tcPr>
          <w:p w14:paraId="1B189855" w14:textId="77777777" w:rsidR="00685EE1" w:rsidRPr="00685EE1" w:rsidRDefault="00685EE1" w:rsidP="008A58DA">
            <w:pPr>
              <w:shd w:val="clear" w:color="auto" w:fill="FFFFFF"/>
              <w:jc w:val="right"/>
              <w:rPr>
                <w:rFonts w:ascii="Verdana" w:hAnsi="Verdana" w:cs="Verdana"/>
                <w:b/>
                <w:sz w:val="14"/>
                <w:szCs w:val="14"/>
              </w:rPr>
            </w:pPr>
            <w:r w:rsidRPr="00685EE1">
              <w:rPr>
                <w:rFonts w:ascii="Verdana" w:hAnsi="Verdana" w:cs="Verdana"/>
                <w:b/>
                <w:sz w:val="14"/>
                <w:szCs w:val="14"/>
              </w:rPr>
              <w:t>1</w:t>
            </w:r>
            <w:r w:rsidR="008A58DA">
              <w:rPr>
                <w:rFonts w:ascii="Verdana" w:hAnsi="Verdana" w:cs="Verdana"/>
                <w:b/>
                <w:sz w:val="14"/>
                <w:szCs w:val="14"/>
              </w:rPr>
              <w:t>42 516</w:t>
            </w:r>
            <w:r w:rsidRPr="00685EE1">
              <w:rPr>
                <w:rFonts w:ascii="Verdana" w:hAnsi="Verdana" w:cs="Verdana"/>
                <w:b/>
                <w:sz w:val="14"/>
                <w:szCs w:val="14"/>
              </w:rPr>
              <w:t>,00</w:t>
            </w:r>
          </w:p>
        </w:tc>
      </w:tr>
    </w:tbl>
    <w:p w14:paraId="0FE163D9" w14:textId="77777777" w:rsidR="00C7280B" w:rsidRPr="007C33CA" w:rsidRDefault="00C7280B" w:rsidP="009678E6">
      <w:pPr>
        <w:shd w:val="clear" w:color="auto" w:fill="FFFFFF"/>
        <w:rPr>
          <w:rFonts w:ascii="Verdana" w:hAnsi="Verdana" w:cs="Verdana"/>
        </w:rPr>
      </w:pPr>
    </w:p>
    <w:p w14:paraId="54C02B56" w14:textId="77777777" w:rsidR="00C7280B" w:rsidRPr="007C33CA" w:rsidRDefault="00C7280B" w:rsidP="009678E6">
      <w:pPr>
        <w:shd w:val="clear" w:color="auto" w:fill="FFFFFF"/>
        <w:rPr>
          <w:rFonts w:ascii="Verdana" w:hAnsi="Verdana" w:cs="Verdana"/>
        </w:rPr>
      </w:pPr>
      <w:r w:rsidRPr="007C33CA">
        <w:rPr>
          <w:rFonts w:ascii="Verdana" w:hAnsi="Verdana" w:cs="Verdana"/>
        </w:rPr>
        <w:t>Na tuto tabulku bude odkazováno jako na „Harmonogram nasazení“. Popis prací prováděných ve vybraných jednotlivých etapách je uveden v následujícím textu.</w:t>
      </w:r>
    </w:p>
    <w:p w14:paraId="6B4B6239" w14:textId="77777777" w:rsidR="00C7280B" w:rsidRPr="007C33CA" w:rsidRDefault="00C7280B" w:rsidP="00B6517D">
      <w:pPr>
        <w:numPr>
          <w:ilvl w:val="1"/>
          <w:numId w:val="15"/>
        </w:numPr>
        <w:tabs>
          <w:tab w:val="num" w:pos="567"/>
        </w:tabs>
        <w:spacing w:before="120"/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Etapa 2 - Dodávka instalačních médií s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CS:</w:t>
      </w:r>
    </w:p>
    <w:p w14:paraId="460418B2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</w:p>
    <w:p w14:paraId="26344566" w14:textId="77777777" w:rsidR="00C7280B" w:rsidRPr="007C33CA" w:rsidRDefault="00C7280B" w:rsidP="00822D39">
      <w:pPr>
        <w:ind w:left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Tato etapa je považována za ukončenou v okamžiku, kdy Zhotovitel předá instalační</w:t>
      </w:r>
      <w:r w:rsidR="00822D39" w:rsidRPr="007C33CA">
        <w:rPr>
          <w:rFonts w:ascii="Verdana" w:hAnsi="Verdana" w:cs="Verdana"/>
        </w:rPr>
        <w:t xml:space="preserve"> m</w:t>
      </w:r>
      <w:r w:rsidRPr="007C33CA">
        <w:rPr>
          <w:rFonts w:ascii="Verdana" w:hAnsi="Verdana" w:cs="Verdana"/>
        </w:rPr>
        <w:t>édia nebo instalační balíček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v dohodnutém formátu přes distribuční systém Zhotovitele.</w:t>
      </w:r>
      <w:r w:rsidR="00B00109" w:rsidRPr="007C33CA">
        <w:rPr>
          <w:rFonts w:ascii="Verdana" w:hAnsi="Verdana" w:cs="Verdana"/>
        </w:rPr>
        <w:t xml:space="preserve"> O předání instalace vypracuje Zhotovitel Předávací protokol, který bude přílohou faktury.</w:t>
      </w:r>
    </w:p>
    <w:p w14:paraId="3E5720A3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</w:p>
    <w:p w14:paraId="2F8BEB1A" w14:textId="77777777" w:rsidR="00C7280B" w:rsidRPr="007C33CA" w:rsidRDefault="00C7280B" w:rsidP="005F7944">
      <w:pPr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Etapa 3 – Nastavení přístupových práv, naplnění číselníků:</w:t>
      </w:r>
    </w:p>
    <w:p w14:paraId="25C70EC7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</w:p>
    <w:p w14:paraId="608EA2F6" w14:textId="77777777" w:rsidR="005F7944" w:rsidRPr="007C33CA" w:rsidRDefault="00C7280B" w:rsidP="005F7944">
      <w:pPr>
        <w:ind w:left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Pracovníci Zhotovitele provedou nastavení základních přístupových práv, naplnění základních číselníků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CS. O provedení nastavení práv a naplnění číselníků bude vypracováno Potvrzení o vykonané práci</w:t>
      </w:r>
      <w:r w:rsidR="00FE6543">
        <w:rPr>
          <w:rFonts w:ascii="Verdana" w:hAnsi="Verdana" w:cs="Verdana"/>
        </w:rPr>
        <w:t>, které bude přílohou faktury</w:t>
      </w:r>
      <w:r w:rsidRPr="007C33CA">
        <w:rPr>
          <w:rFonts w:ascii="Verdana" w:hAnsi="Verdana" w:cs="Verdana"/>
        </w:rPr>
        <w:t xml:space="preserve">. </w:t>
      </w:r>
    </w:p>
    <w:p w14:paraId="5B0E99D2" w14:textId="77777777" w:rsidR="00C7280B" w:rsidRPr="007C33CA" w:rsidRDefault="00C7280B" w:rsidP="00294839">
      <w:pPr>
        <w:spacing w:before="120"/>
        <w:ind w:left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</w:t>
      </w:r>
    </w:p>
    <w:p w14:paraId="5A30010D" w14:textId="77777777" w:rsidR="005F7944" w:rsidRPr="007C33CA" w:rsidRDefault="00C7280B" w:rsidP="005F7944">
      <w:pPr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Etapa 4 – </w:t>
      </w:r>
      <w:r w:rsidR="005F7944" w:rsidRPr="007C33CA">
        <w:rPr>
          <w:rFonts w:ascii="Verdana" w:hAnsi="Verdana" w:cs="Verdana"/>
        </w:rPr>
        <w:t>Školení pracovníků Objednatele</w:t>
      </w:r>
      <w:r w:rsidRPr="007C33CA">
        <w:rPr>
          <w:rFonts w:ascii="Verdana" w:hAnsi="Verdana" w:cs="Verdana"/>
        </w:rPr>
        <w:t>:</w:t>
      </w:r>
    </w:p>
    <w:p w14:paraId="7EA541E9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</w:p>
    <w:p w14:paraId="24DE80F5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Jedná se o základní školení určených pracovníků Objednatele – běžných uživatelů EIS</w:t>
      </w:r>
    </w:p>
    <w:p w14:paraId="0705ED7B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v rozsahu max. </w:t>
      </w:r>
      <w:r w:rsidR="008A58DA">
        <w:rPr>
          <w:rFonts w:ascii="Verdana" w:hAnsi="Verdana" w:cs="Verdana"/>
        </w:rPr>
        <w:t>6</w:t>
      </w:r>
      <w:r w:rsidRPr="007C33CA">
        <w:rPr>
          <w:rFonts w:ascii="Verdana" w:hAnsi="Verdana" w:cs="Verdana"/>
        </w:rPr>
        <w:t xml:space="preserve"> hodin. Školení budou provedena na verzi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</w:t>
      </w:r>
    </w:p>
    <w:p w14:paraId="09743D30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která bude k datu školení nainstalována na výpočetních prostředcích Objednatele, místem školení bude sídlo Objednatele.</w:t>
      </w:r>
    </w:p>
    <w:p w14:paraId="4B5C0213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</w:p>
    <w:p w14:paraId="23C8701D" w14:textId="77777777" w:rsidR="00C7280B" w:rsidRPr="007C33CA" w:rsidRDefault="005F7944" w:rsidP="00291117">
      <w:pPr>
        <w:ind w:left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Pro </w:t>
      </w:r>
      <w:r w:rsidR="00FE6543">
        <w:rPr>
          <w:rFonts w:ascii="Verdana" w:hAnsi="Verdana" w:cs="Verdana"/>
        </w:rPr>
        <w:t xml:space="preserve">každé </w:t>
      </w:r>
      <w:r w:rsidRPr="007C33CA">
        <w:rPr>
          <w:rFonts w:ascii="Verdana" w:hAnsi="Verdana" w:cs="Verdana"/>
        </w:rPr>
        <w:t>školení bude vypracována Prezenční listina</w:t>
      </w:r>
      <w:r w:rsidR="00FE6543">
        <w:rPr>
          <w:rFonts w:ascii="Verdana" w:hAnsi="Verdana" w:cs="Verdana"/>
        </w:rPr>
        <w:t xml:space="preserve"> a Potvrzení o vykonané práci, které bude přílohou faktury</w:t>
      </w:r>
      <w:r w:rsidRPr="007C33CA">
        <w:rPr>
          <w:rFonts w:ascii="Verdana" w:hAnsi="Verdana" w:cs="Verdana"/>
        </w:rPr>
        <w:t xml:space="preserve">. </w:t>
      </w:r>
    </w:p>
    <w:p w14:paraId="5B81E0E0" w14:textId="77777777" w:rsidR="00C7280B" w:rsidRPr="007C33CA" w:rsidRDefault="00C7280B" w:rsidP="005F7944">
      <w:pPr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lastRenderedPageBreak/>
        <w:t xml:space="preserve">Etapa </w:t>
      </w:r>
      <w:r w:rsidR="007C33CA" w:rsidRPr="007C33CA">
        <w:rPr>
          <w:rFonts w:ascii="Verdana" w:hAnsi="Verdana" w:cs="Verdana"/>
        </w:rPr>
        <w:t>5</w:t>
      </w:r>
      <w:r w:rsidRPr="007C33CA">
        <w:rPr>
          <w:rFonts w:ascii="Verdana" w:hAnsi="Verdana" w:cs="Verdana"/>
        </w:rPr>
        <w:t xml:space="preserve"> – </w:t>
      </w:r>
      <w:r w:rsidR="002F6B55" w:rsidRPr="007C33CA">
        <w:rPr>
          <w:rFonts w:ascii="Verdana" w:hAnsi="Verdana" w:cs="Verdana"/>
        </w:rPr>
        <w:t>Zahájení rutinního provozu EIS JASU</w:t>
      </w:r>
      <w:r w:rsidR="002F6B55" w:rsidRPr="007C33CA">
        <w:rPr>
          <w:rFonts w:ascii="Verdana" w:hAnsi="Verdana" w:cs="Verdana"/>
          <w:vertAlign w:val="superscript"/>
        </w:rPr>
        <w:t>®</w:t>
      </w:r>
      <w:r w:rsidR="002F6B55" w:rsidRPr="007C33CA">
        <w:rPr>
          <w:rFonts w:ascii="Verdana" w:hAnsi="Verdana" w:cs="Verdana"/>
        </w:rPr>
        <w:t xml:space="preserve"> CS:</w:t>
      </w:r>
    </w:p>
    <w:p w14:paraId="209CD123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</w:p>
    <w:p w14:paraId="3B0FE470" w14:textId="77777777" w:rsidR="002F6B55" w:rsidRPr="007C33CA" w:rsidRDefault="002F6B55" w:rsidP="005F7944">
      <w:pPr>
        <w:ind w:left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Ke dni zahájení rutinního provozu bude vystaven Akceptační protokol. </w:t>
      </w:r>
    </w:p>
    <w:p w14:paraId="6BBB636B" w14:textId="77777777" w:rsidR="00C7280B" w:rsidRPr="007C33CA" w:rsidRDefault="00C7280B" w:rsidP="005F7944">
      <w:pPr>
        <w:outlineLvl w:val="0"/>
        <w:rPr>
          <w:rFonts w:ascii="Verdana" w:hAnsi="Verdana" w:cs="Verdana"/>
          <w:b/>
          <w:bCs/>
        </w:rPr>
      </w:pPr>
    </w:p>
    <w:p w14:paraId="0EE1EBB2" w14:textId="77777777" w:rsidR="00C7280B" w:rsidRPr="007C33CA" w:rsidRDefault="00C7280B" w:rsidP="00F056C1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4</w:t>
      </w:r>
    </w:p>
    <w:p w14:paraId="0C1BCDD4" w14:textId="77777777" w:rsidR="00C7280B" w:rsidRPr="007C33CA" w:rsidRDefault="00C7280B" w:rsidP="00733BA5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Dokumentace EIS JASU</w:t>
      </w:r>
      <w:r w:rsidRPr="007C33CA">
        <w:rPr>
          <w:rFonts w:ascii="Verdana" w:hAnsi="Verdana" w:cs="Verdana"/>
          <w:b/>
          <w:bCs/>
          <w:vertAlign w:val="superscript"/>
        </w:rPr>
        <w:t>®</w:t>
      </w:r>
      <w:r w:rsidRPr="007C33CA">
        <w:rPr>
          <w:rFonts w:ascii="Verdana" w:hAnsi="Verdana" w:cs="Verdana"/>
          <w:b/>
          <w:bCs/>
        </w:rPr>
        <w:t xml:space="preserve"> CS</w:t>
      </w:r>
    </w:p>
    <w:p w14:paraId="21B40067" w14:textId="77777777" w:rsidR="00C7280B" w:rsidRPr="007C33CA" w:rsidRDefault="00C7280B" w:rsidP="00B6517D">
      <w:pPr>
        <w:numPr>
          <w:ilvl w:val="1"/>
          <w:numId w:val="12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V rámci dodávky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bude předána následující dokumentace:</w:t>
      </w:r>
    </w:p>
    <w:p w14:paraId="118046B6" w14:textId="77777777" w:rsidR="00C7280B" w:rsidRPr="007C33CA" w:rsidRDefault="00C7280B" w:rsidP="00B6517D">
      <w:pPr>
        <w:numPr>
          <w:ilvl w:val="0"/>
          <w:numId w:val="11"/>
        </w:numPr>
        <w:tabs>
          <w:tab w:val="clear" w:pos="1428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Elektronická nápověda,</w:t>
      </w:r>
    </w:p>
    <w:p w14:paraId="01257F0D" w14:textId="77777777" w:rsidR="00C7280B" w:rsidRPr="007C33CA" w:rsidRDefault="00C7280B" w:rsidP="00B6517D">
      <w:pPr>
        <w:numPr>
          <w:ilvl w:val="0"/>
          <w:numId w:val="11"/>
        </w:numPr>
        <w:tabs>
          <w:tab w:val="clear" w:pos="1428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Provozní dokumentace,</w:t>
      </w:r>
    </w:p>
    <w:p w14:paraId="1687BB6A" w14:textId="77777777" w:rsidR="00C7280B" w:rsidRPr="007C33CA" w:rsidRDefault="00C7280B" w:rsidP="00B6517D">
      <w:pPr>
        <w:numPr>
          <w:ilvl w:val="0"/>
          <w:numId w:val="11"/>
        </w:numPr>
        <w:tabs>
          <w:tab w:val="clear" w:pos="1428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ostatní dokumentace dle Smlouvy.</w:t>
      </w:r>
    </w:p>
    <w:p w14:paraId="702D92FE" w14:textId="77777777" w:rsidR="00C7280B" w:rsidRPr="007C33CA" w:rsidRDefault="00C7280B" w:rsidP="00733BA5">
      <w:pPr>
        <w:ind w:left="720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Dokumentaci předá Zhotovitel Objednateli v českém jazyce v elektronické podobě. </w:t>
      </w:r>
    </w:p>
    <w:p w14:paraId="1F6D1C8A" w14:textId="77777777" w:rsidR="00C7280B" w:rsidRPr="007C33CA" w:rsidRDefault="00C7280B" w:rsidP="00B6517D">
      <w:pPr>
        <w:numPr>
          <w:ilvl w:val="1"/>
          <w:numId w:val="12"/>
        </w:numPr>
        <w:spacing w:before="120"/>
        <w:ind w:left="709" w:hanging="709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  <w:u w:val="single"/>
        </w:rPr>
        <w:t>Elektronická nápověda</w:t>
      </w:r>
      <w:r w:rsidRPr="007C33CA">
        <w:rPr>
          <w:rFonts w:ascii="Verdana" w:hAnsi="Verdana" w:cs="Verdana"/>
        </w:rPr>
        <w:t xml:space="preserve"> bude součástí dodaného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a bude též předána Objednateli ve formátu CHM (standardní formát </w:t>
      </w:r>
      <w:proofErr w:type="spellStart"/>
      <w:r w:rsidRPr="007C33CA">
        <w:rPr>
          <w:rFonts w:ascii="Verdana" w:hAnsi="Verdana" w:cs="Verdana"/>
        </w:rPr>
        <w:t>help</w:t>
      </w:r>
      <w:proofErr w:type="spellEnd"/>
      <w:r w:rsidRPr="007C33CA">
        <w:rPr>
          <w:rFonts w:ascii="Verdana" w:hAnsi="Verdana" w:cs="Verdana"/>
        </w:rPr>
        <w:t xml:space="preserve"> souborů systému Windows). Elektronická nápověda je aktualizována s každou novou verzí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CS. Nápovědu lze vytisknout a získat tak tištěnou Uživatelskou příručku.</w:t>
      </w:r>
    </w:p>
    <w:p w14:paraId="37EC988D" w14:textId="77777777" w:rsidR="00C7280B" w:rsidRPr="007C33CA" w:rsidRDefault="00C7280B" w:rsidP="00B6517D">
      <w:pPr>
        <w:numPr>
          <w:ilvl w:val="1"/>
          <w:numId w:val="12"/>
        </w:numPr>
        <w:spacing w:before="120"/>
        <w:ind w:left="709" w:hanging="709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  <w:u w:val="single"/>
        </w:rPr>
        <w:t>Provozní dokumentace</w:t>
      </w:r>
      <w:r w:rsidRPr="007C33CA">
        <w:rPr>
          <w:rFonts w:ascii="Verdana" w:hAnsi="Verdana" w:cs="Verdana"/>
        </w:rPr>
        <w:t xml:space="preserve"> se bude skládat z následujících částí:</w:t>
      </w:r>
    </w:p>
    <w:p w14:paraId="0AA51877" w14:textId="77777777" w:rsidR="00C7280B" w:rsidRPr="007C33CA" w:rsidRDefault="00C7280B" w:rsidP="00B6517D">
      <w:pPr>
        <w:numPr>
          <w:ilvl w:val="0"/>
          <w:numId w:val="11"/>
        </w:numPr>
        <w:tabs>
          <w:tab w:val="clear" w:pos="1428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instalační příručka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 jejíž součástí bude především zdokumentování provozních parametrů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jako např.:</w:t>
      </w:r>
    </w:p>
    <w:p w14:paraId="7AA84C64" w14:textId="77777777" w:rsidR="00C7280B" w:rsidRPr="007C33CA" w:rsidRDefault="00C7280B" w:rsidP="00B6517D">
      <w:pPr>
        <w:numPr>
          <w:ilvl w:val="0"/>
          <w:numId w:val="18"/>
        </w:numPr>
        <w:tabs>
          <w:tab w:val="clear" w:pos="1428"/>
          <w:tab w:val="num" w:pos="1276"/>
        </w:tabs>
        <w:ind w:left="1276" w:hanging="283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doporučené nastavení operačního systému,</w:t>
      </w:r>
    </w:p>
    <w:p w14:paraId="25879D41" w14:textId="77777777" w:rsidR="00C7280B" w:rsidRPr="007C33CA" w:rsidRDefault="00C7280B" w:rsidP="00B6517D">
      <w:pPr>
        <w:numPr>
          <w:ilvl w:val="0"/>
          <w:numId w:val="18"/>
        </w:numPr>
        <w:tabs>
          <w:tab w:val="clear" w:pos="1428"/>
          <w:tab w:val="num" w:pos="1276"/>
        </w:tabs>
        <w:ind w:left="1276" w:hanging="283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doporučené nastavení parametrů databáze a aplikačních serverů,</w:t>
      </w:r>
    </w:p>
    <w:p w14:paraId="5EA88314" w14:textId="77777777" w:rsidR="00C7280B" w:rsidRPr="007C33CA" w:rsidRDefault="00C7280B" w:rsidP="00B6517D">
      <w:pPr>
        <w:numPr>
          <w:ilvl w:val="0"/>
          <w:numId w:val="18"/>
        </w:numPr>
        <w:tabs>
          <w:tab w:val="clear" w:pos="1428"/>
          <w:tab w:val="num" w:pos="1276"/>
        </w:tabs>
        <w:ind w:left="1276" w:hanging="283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popis instalace dalších aplikací vytvořených v rámci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</w:t>
      </w:r>
    </w:p>
    <w:p w14:paraId="01B98683" w14:textId="77777777" w:rsidR="00C7280B" w:rsidRPr="007C33CA" w:rsidRDefault="00C7280B" w:rsidP="00C76502">
      <w:pPr>
        <w:numPr>
          <w:ilvl w:val="0"/>
          <w:numId w:val="18"/>
        </w:numPr>
        <w:tabs>
          <w:tab w:val="clear" w:pos="1428"/>
          <w:tab w:val="num" w:pos="1276"/>
        </w:tabs>
        <w:ind w:left="1276" w:hanging="283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>příručka správce a administrátora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 která bude obsahovat popis všech kroků prováděných správcem při administraci a správě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CS.</w:t>
      </w:r>
    </w:p>
    <w:p w14:paraId="456A06D0" w14:textId="77777777" w:rsidR="00C7280B" w:rsidRPr="007C33CA" w:rsidRDefault="00C7280B" w:rsidP="00F056C1">
      <w:pPr>
        <w:spacing w:before="120"/>
        <w:jc w:val="center"/>
        <w:outlineLvl w:val="0"/>
        <w:rPr>
          <w:rFonts w:ascii="Verdana" w:hAnsi="Verdana" w:cs="Verdana"/>
          <w:b/>
          <w:bCs/>
        </w:rPr>
      </w:pPr>
    </w:p>
    <w:p w14:paraId="0F942E63" w14:textId="77777777" w:rsidR="00C7280B" w:rsidRPr="007C33CA" w:rsidRDefault="00C7280B" w:rsidP="00F056C1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5</w:t>
      </w:r>
    </w:p>
    <w:p w14:paraId="42C447C2" w14:textId="77777777" w:rsidR="00C7280B" w:rsidRPr="007C33CA" w:rsidRDefault="00C7280B" w:rsidP="00733BA5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Záruční podpora systému EIS JASU</w:t>
      </w:r>
      <w:r w:rsidRPr="007C33CA">
        <w:rPr>
          <w:rFonts w:ascii="Verdana" w:hAnsi="Verdana" w:cs="Verdana"/>
          <w:b/>
          <w:bCs/>
          <w:vertAlign w:val="superscript"/>
        </w:rPr>
        <w:t>®</w:t>
      </w:r>
      <w:r w:rsidRPr="007C33CA">
        <w:rPr>
          <w:rFonts w:ascii="Verdana" w:hAnsi="Verdana" w:cs="Verdana"/>
          <w:b/>
          <w:bCs/>
        </w:rPr>
        <w:t xml:space="preserve"> CS</w:t>
      </w:r>
    </w:p>
    <w:p w14:paraId="7F01B55D" w14:textId="77777777" w:rsidR="00C7280B" w:rsidRPr="007C33CA" w:rsidRDefault="00C7280B" w:rsidP="00B6517D">
      <w:pPr>
        <w:numPr>
          <w:ilvl w:val="1"/>
          <w:numId w:val="13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Zhotovitel poskytuje záruku na kvalitu (záruční podporu na provozování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CS) v délce trvání 24 měsíců ode dne zahájení rutinního provozu dle odstavce 3.2.</w:t>
      </w:r>
    </w:p>
    <w:p w14:paraId="7F97B375" w14:textId="77777777" w:rsidR="00C7280B" w:rsidRPr="007C33CA" w:rsidRDefault="00C7280B" w:rsidP="00B6517D">
      <w:pPr>
        <w:numPr>
          <w:ilvl w:val="1"/>
          <w:numId w:val="13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Záruční podpora se vztahuje pouze na odstraňování závad v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a funkci software a jednotlivých instalovaných modulů (čl. 3.1). V záruční době se Zhotovitel zavazuje odstraňovat zjištěné závady na své náklady, a to v souladu s pravidly uvedenými v odstavci 6.3 Smlouvy. </w:t>
      </w:r>
    </w:p>
    <w:p w14:paraId="79CC8750" w14:textId="77777777" w:rsidR="00C7280B" w:rsidRPr="007C33CA" w:rsidRDefault="00C7280B" w:rsidP="00B6517D">
      <w:pPr>
        <w:numPr>
          <w:ilvl w:val="1"/>
          <w:numId w:val="13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Hlášení závad se provádí zápisem do aplikace </w:t>
      </w:r>
      <w:r w:rsidR="009806FC">
        <w:rPr>
          <w:rFonts w:ascii="Verdana" w:hAnsi="Verdana" w:cs="Verdana"/>
        </w:rPr>
        <w:t>Zhotovitele</w:t>
      </w:r>
      <w:r w:rsidRPr="007C33CA">
        <w:rPr>
          <w:rFonts w:ascii="Verdana" w:hAnsi="Verdana" w:cs="Verdana"/>
        </w:rPr>
        <w:t xml:space="preserve"> HelpDesk umístěné na adrese </w:t>
      </w:r>
      <w:hyperlink r:id="rId11" w:history="1">
        <w:r w:rsidR="00B05081" w:rsidRPr="00D81AD0">
          <w:rPr>
            <w:rStyle w:val="Hypertextovodkaz"/>
            <w:rFonts w:ascii="Verdana" w:hAnsi="Verdana" w:cs="Verdana"/>
            <w:color w:val="auto"/>
            <w:highlight w:val="black"/>
          </w:rPr>
          <w:t>http://support.muzo.</w:t>
        </w:r>
      </w:hyperlink>
      <w:r w:rsidR="00B05081" w:rsidRPr="00D81AD0">
        <w:rPr>
          <w:rStyle w:val="Hypertextovodkaz"/>
          <w:rFonts w:ascii="Verdana" w:hAnsi="Verdana" w:cs="Verdana"/>
          <w:color w:val="auto"/>
          <w:highlight w:val="black"/>
        </w:rPr>
        <w:t>cz</w:t>
      </w:r>
      <w:r w:rsidRPr="007C33CA">
        <w:rPr>
          <w:rFonts w:ascii="Verdana" w:hAnsi="Verdana" w:cs="Verdana"/>
        </w:rPr>
        <w:t xml:space="preserve">. Ve výjimečných případech (např. při nedostupnosti HelpDesk) lze hlásit závadu na e-mail uživatelské podpory </w:t>
      </w:r>
      <w:hyperlink r:id="rId12" w:history="1">
        <w:r w:rsidRPr="00D81AD0">
          <w:rPr>
            <w:rStyle w:val="Hypertextovodkaz"/>
            <w:rFonts w:ascii="Verdana" w:hAnsi="Verdana" w:cs="Verdana"/>
            <w:color w:val="auto"/>
            <w:highlight w:val="black"/>
          </w:rPr>
          <w:t>ucetnictvi@muzo.c</w:t>
        </w:r>
        <w:r w:rsidRPr="007C33CA">
          <w:rPr>
            <w:rStyle w:val="Hypertextovodkaz"/>
            <w:rFonts w:ascii="Verdana" w:hAnsi="Verdana" w:cs="Verdana"/>
            <w:color w:val="auto"/>
          </w:rPr>
          <w:t>z</w:t>
        </w:r>
      </w:hyperlink>
      <w:r w:rsidRPr="007C33CA">
        <w:rPr>
          <w:rFonts w:ascii="Verdana" w:hAnsi="Verdana" w:cs="Verdana"/>
        </w:rPr>
        <w:t>.</w:t>
      </w:r>
      <w:r w:rsidRPr="007C33CA" w:rsidDel="00D339CD">
        <w:rPr>
          <w:rFonts w:ascii="Verdana" w:hAnsi="Verdana" w:cs="Verdana"/>
        </w:rPr>
        <w:t xml:space="preserve"> </w:t>
      </w:r>
    </w:p>
    <w:p w14:paraId="366FF2FC" w14:textId="77777777" w:rsidR="00C7280B" w:rsidRPr="007C33CA" w:rsidRDefault="00C7280B" w:rsidP="00C76502">
      <w:pPr>
        <w:numPr>
          <w:ilvl w:val="1"/>
          <w:numId w:val="13"/>
        </w:numPr>
        <w:spacing w:before="120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>Hlášení závady je přijato v okamžiku, kdy Objednatel obdrží zpět e-mail potvrzující doručení hlášení závady do HelpDesk. Pokud Objednatel neobdrží toto potvrzení, pak je Objednatel povinen doručit hlášení chyby na uvedený e-mail Zhotovitele.</w:t>
      </w:r>
    </w:p>
    <w:p w14:paraId="7FC98F2D" w14:textId="77777777" w:rsidR="00B8041F" w:rsidRPr="007C33CA" w:rsidRDefault="00B8041F" w:rsidP="007629F9">
      <w:pPr>
        <w:spacing w:before="120"/>
        <w:ind w:left="567" w:hanging="567"/>
        <w:jc w:val="center"/>
        <w:outlineLvl w:val="0"/>
        <w:rPr>
          <w:rFonts w:ascii="Verdana" w:hAnsi="Verdana" w:cs="Verdana"/>
          <w:b/>
          <w:bCs/>
        </w:rPr>
      </w:pPr>
    </w:p>
    <w:p w14:paraId="7286A52F" w14:textId="77777777" w:rsidR="00C7280B" w:rsidRPr="007C33CA" w:rsidRDefault="00C7280B" w:rsidP="007629F9">
      <w:pPr>
        <w:spacing w:before="120"/>
        <w:ind w:left="567" w:hanging="567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6</w:t>
      </w:r>
    </w:p>
    <w:p w14:paraId="327BF562" w14:textId="77777777" w:rsidR="00C7280B" w:rsidRPr="007C33CA" w:rsidRDefault="00C7280B">
      <w:pPr>
        <w:ind w:left="567" w:hanging="567"/>
        <w:jc w:val="center"/>
        <w:rPr>
          <w:rFonts w:ascii="Verdana" w:hAnsi="Verdana" w:cs="Verdana"/>
        </w:rPr>
      </w:pPr>
      <w:r w:rsidRPr="007C33CA">
        <w:rPr>
          <w:rFonts w:ascii="Verdana" w:hAnsi="Verdana" w:cs="Verdana"/>
          <w:b/>
          <w:bCs/>
        </w:rPr>
        <w:t>Servisní podpora systému EIS JASU</w:t>
      </w:r>
      <w:r w:rsidRPr="007C33CA">
        <w:rPr>
          <w:rFonts w:ascii="Verdana" w:hAnsi="Verdana" w:cs="Verdana"/>
          <w:b/>
          <w:bCs/>
          <w:vertAlign w:val="superscript"/>
        </w:rPr>
        <w:t>®</w:t>
      </w:r>
      <w:r w:rsidRPr="007C33CA">
        <w:rPr>
          <w:rFonts w:ascii="Verdana" w:hAnsi="Verdana" w:cs="Verdana"/>
          <w:b/>
          <w:bCs/>
        </w:rPr>
        <w:t xml:space="preserve"> CS</w:t>
      </w:r>
      <w:r w:rsidRPr="007C33CA">
        <w:rPr>
          <w:rFonts w:ascii="Verdana" w:hAnsi="Verdana" w:cs="Verdana"/>
        </w:rPr>
        <w:t xml:space="preserve"> </w:t>
      </w:r>
    </w:p>
    <w:p w14:paraId="58818D70" w14:textId="77777777" w:rsidR="00C7280B" w:rsidRPr="007C33CA" w:rsidRDefault="00C7280B" w:rsidP="00DC1305">
      <w:pPr>
        <w:numPr>
          <w:ilvl w:val="1"/>
          <w:numId w:val="5"/>
        </w:numPr>
        <w:tabs>
          <w:tab w:val="clear" w:pos="360"/>
          <w:tab w:val="num" w:pos="709"/>
        </w:tabs>
        <w:spacing w:before="120"/>
        <w:ind w:left="1134" w:hanging="113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Servisní podpora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obsahuje:</w:t>
      </w:r>
    </w:p>
    <w:p w14:paraId="7D1BDD8C" w14:textId="77777777" w:rsidR="00C7280B" w:rsidRPr="007C33CA" w:rsidRDefault="00C7280B" w:rsidP="00B6517D">
      <w:pPr>
        <w:numPr>
          <w:ilvl w:val="0"/>
          <w:numId w:val="14"/>
        </w:numPr>
        <w:tabs>
          <w:tab w:val="clear" w:pos="720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servisní podporu v záruční době v rozsahu bodu 6.2, </w:t>
      </w:r>
    </w:p>
    <w:p w14:paraId="310F3839" w14:textId="77777777" w:rsidR="00C7280B" w:rsidRPr="007C33CA" w:rsidRDefault="00C7280B" w:rsidP="00B6517D">
      <w:pPr>
        <w:numPr>
          <w:ilvl w:val="0"/>
          <w:numId w:val="14"/>
        </w:numPr>
        <w:tabs>
          <w:tab w:val="clear" w:pos="720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servisní podporu po skončení záruční doby.</w:t>
      </w:r>
    </w:p>
    <w:p w14:paraId="2FECBFFE" w14:textId="77777777" w:rsidR="00C7280B" w:rsidRPr="007C33CA" w:rsidRDefault="00C7280B" w:rsidP="002C72CA">
      <w:pPr>
        <w:numPr>
          <w:ilvl w:val="1"/>
          <w:numId w:val="5"/>
        </w:numPr>
        <w:tabs>
          <w:tab w:val="clear" w:pos="360"/>
          <w:tab w:val="num" w:pos="709"/>
        </w:tabs>
        <w:spacing w:before="120"/>
        <w:ind w:left="1134" w:hanging="113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Rozsah služeb poskytovaných v rámci servisní podpory provozu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CS:</w:t>
      </w:r>
    </w:p>
    <w:p w14:paraId="288E5295" w14:textId="77777777" w:rsidR="00C7280B" w:rsidRPr="007C33CA" w:rsidRDefault="00C7280B" w:rsidP="00E9452B">
      <w:pPr>
        <w:ind w:left="720"/>
        <w:rPr>
          <w:rFonts w:ascii="Verdana" w:hAnsi="Verdana" w:cs="Verdana"/>
        </w:rPr>
      </w:pPr>
      <w:r w:rsidRPr="007C33CA">
        <w:rPr>
          <w:rFonts w:ascii="Verdana" w:hAnsi="Verdana" w:cs="Verdana"/>
        </w:rPr>
        <w:t>Servisní podpora zahrnuje následující služby:</w:t>
      </w:r>
    </w:p>
    <w:p w14:paraId="7702F9C3" w14:textId="77777777" w:rsidR="00C7280B" w:rsidRPr="007C33CA" w:rsidRDefault="00116BF3" w:rsidP="00B6517D">
      <w:pPr>
        <w:numPr>
          <w:ilvl w:val="0"/>
          <w:numId w:val="11"/>
        </w:numPr>
        <w:tabs>
          <w:tab w:val="clear" w:pos="1428"/>
          <w:tab w:val="num" w:pos="993"/>
        </w:tabs>
        <w:ind w:hanging="71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</w:t>
      </w:r>
      <w:r w:rsidR="00C7280B" w:rsidRPr="007C33CA">
        <w:rPr>
          <w:rFonts w:ascii="Verdana" w:hAnsi="Verdana" w:cs="Verdana"/>
        </w:rPr>
        <w:t>dstraňování zjištěných závad i po ukončení záruční doby</w:t>
      </w:r>
      <w:r>
        <w:rPr>
          <w:rFonts w:ascii="Verdana" w:hAnsi="Verdana" w:cs="Verdana"/>
        </w:rPr>
        <w:t>.</w:t>
      </w:r>
    </w:p>
    <w:p w14:paraId="4834B3A9" w14:textId="77777777" w:rsidR="00C7280B" w:rsidRPr="00116BF3" w:rsidRDefault="00116BF3" w:rsidP="00B6517D">
      <w:pPr>
        <w:numPr>
          <w:ilvl w:val="0"/>
          <w:numId w:val="11"/>
        </w:numPr>
        <w:tabs>
          <w:tab w:val="clear" w:pos="1428"/>
          <w:tab w:val="num" w:pos="993"/>
        </w:tabs>
        <w:ind w:left="993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A</w:t>
      </w:r>
      <w:r w:rsidR="00C7280B" w:rsidRPr="007C33CA">
        <w:rPr>
          <w:rFonts w:ascii="Verdana" w:hAnsi="Verdana" w:cs="Verdana"/>
        </w:rPr>
        <w:t>ktualizace systému EIS JASU</w:t>
      </w:r>
      <w:r w:rsidR="00C7280B" w:rsidRPr="007C33CA">
        <w:rPr>
          <w:rFonts w:ascii="Verdana" w:hAnsi="Verdana" w:cs="Verdana"/>
          <w:vertAlign w:val="superscript"/>
        </w:rPr>
        <w:t>®</w:t>
      </w:r>
      <w:r w:rsidR="00C7280B" w:rsidRPr="007C33CA">
        <w:rPr>
          <w:rFonts w:ascii="Verdana" w:hAnsi="Verdana" w:cs="Verdana"/>
        </w:rPr>
        <w:t xml:space="preserve"> CS, které budou obsahovat nové nebo upravené funkce doplněné při vylepšování EIS JASU</w:t>
      </w:r>
      <w:r w:rsidR="00C7280B" w:rsidRPr="007C33CA">
        <w:rPr>
          <w:rFonts w:ascii="Verdana" w:hAnsi="Verdana" w:cs="Verdana"/>
          <w:vertAlign w:val="superscript"/>
        </w:rPr>
        <w:t>®</w:t>
      </w:r>
      <w:r w:rsidR="00B55C75" w:rsidRPr="007C33CA">
        <w:rPr>
          <w:rFonts w:ascii="Verdana" w:hAnsi="Verdana" w:cs="Verdana"/>
          <w:vertAlign w:val="superscript"/>
        </w:rPr>
        <w:t xml:space="preserve"> </w:t>
      </w:r>
      <w:r w:rsidR="00C7280B" w:rsidRPr="007C33CA">
        <w:rPr>
          <w:rFonts w:ascii="Verdana" w:hAnsi="Verdana" w:cs="Verdana"/>
        </w:rPr>
        <w:t>CS. Na aktualizaci systému EIS JASU</w:t>
      </w:r>
      <w:r w:rsidR="00C7280B" w:rsidRPr="007C33CA">
        <w:rPr>
          <w:rFonts w:ascii="Verdana" w:hAnsi="Verdana" w:cs="Verdana"/>
          <w:vertAlign w:val="superscript"/>
        </w:rPr>
        <w:t>®</w:t>
      </w:r>
      <w:r w:rsidR="00C7280B" w:rsidRPr="007C33CA">
        <w:rPr>
          <w:rFonts w:ascii="Verdana" w:hAnsi="Verdana" w:cs="Verdana"/>
        </w:rPr>
        <w:t xml:space="preserve"> CS bude </w:t>
      </w:r>
      <w:r w:rsidR="00C7280B" w:rsidRPr="00116BF3">
        <w:rPr>
          <w:rFonts w:ascii="Verdana" w:hAnsi="Verdana" w:cs="Verdana"/>
        </w:rPr>
        <w:t>Objednatel upozorněn, její použit</w:t>
      </w:r>
      <w:r>
        <w:rPr>
          <w:rFonts w:ascii="Verdana" w:hAnsi="Verdana" w:cs="Verdana"/>
        </w:rPr>
        <w:t>í záleží na uvážení Objednatele.</w:t>
      </w:r>
    </w:p>
    <w:p w14:paraId="28DD441F" w14:textId="77777777" w:rsidR="00C7280B" w:rsidRPr="00116BF3" w:rsidRDefault="00116BF3" w:rsidP="00116BF3">
      <w:pPr>
        <w:numPr>
          <w:ilvl w:val="0"/>
          <w:numId w:val="11"/>
        </w:numPr>
        <w:tabs>
          <w:tab w:val="clear" w:pos="1428"/>
          <w:tab w:val="num" w:pos="993"/>
        </w:tabs>
        <w:ind w:left="993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</w:t>
      </w:r>
      <w:r w:rsidR="00C7280B" w:rsidRPr="00116BF3">
        <w:rPr>
          <w:rFonts w:ascii="Verdana" w:hAnsi="Verdana" w:cs="Verdana"/>
        </w:rPr>
        <w:t>ktualizac</w:t>
      </w:r>
      <w:r>
        <w:rPr>
          <w:rFonts w:ascii="Verdana" w:hAnsi="Verdana" w:cs="Verdana"/>
        </w:rPr>
        <w:t>e</w:t>
      </w:r>
      <w:r w:rsidR="00C7280B" w:rsidRPr="00116BF3">
        <w:rPr>
          <w:rFonts w:ascii="Verdana" w:hAnsi="Verdana" w:cs="Verdana"/>
        </w:rPr>
        <w:t xml:space="preserve"> EIS JASU</w:t>
      </w:r>
      <w:r w:rsidR="00C7280B" w:rsidRPr="00116BF3">
        <w:rPr>
          <w:rFonts w:ascii="Verdana" w:hAnsi="Verdana" w:cs="Verdana"/>
          <w:vertAlign w:val="superscript"/>
        </w:rPr>
        <w:t>®</w:t>
      </w:r>
      <w:r w:rsidR="00C7280B" w:rsidRPr="00116BF3">
        <w:rPr>
          <w:rFonts w:ascii="Verdana" w:hAnsi="Verdana" w:cs="Verdana"/>
        </w:rPr>
        <w:t xml:space="preserve"> CS dle platné legislativy</w:t>
      </w:r>
      <w:r w:rsidRPr="00116BF3">
        <w:rPr>
          <w:rFonts w:ascii="Verdana" w:hAnsi="Verdana" w:cs="Verdana"/>
        </w:rPr>
        <w:t>, n</w:t>
      </w:r>
      <w:r w:rsidR="00C7280B" w:rsidRPr="00116BF3">
        <w:rPr>
          <w:rFonts w:ascii="Verdana" w:hAnsi="Verdana" w:cs="Verdana"/>
        </w:rPr>
        <w:t>a distribuci nové verze EIS JASU</w:t>
      </w:r>
      <w:r w:rsidR="00C7280B" w:rsidRPr="00116BF3">
        <w:rPr>
          <w:rFonts w:ascii="Verdana" w:hAnsi="Verdana" w:cs="Verdana"/>
          <w:vertAlign w:val="superscript"/>
        </w:rPr>
        <w:t>®</w:t>
      </w:r>
      <w:r w:rsidR="00C7280B" w:rsidRPr="00116BF3">
        <w:rPr>
          <w:rFonts w:ascii="Verdana" w:hAnsi="Verdana" w:cs="Verdana"/>
        </w:rPr>
        <w:t xml:space="preserve"> CS, která obsahuje aktualizaci legisla</w:t>
      </w:r>
      <w:r w:rsidRPr="00116BF3">
        <w:rPr>
          <w:rFonts w:ascii="Verdana" w:hAnsi="Verdana" w:cs="Verdana"/>
        </w:rPr>
        <w:t>tivy, bude Objednatel upozorněn</w:t>
      </w:r>
      <w:r>
        <w:rPr>
          <w:rFonts w:ascii="Verdana" w:hAnsi="Verdana" w:cs="Verdana"/>
        </w:rPr>
        <w:t>. Z</w:t>
      </w:r>
      <w:r w:rsidRPr="00116BF3">
        <w:rPr>
          <w:rFonts w:ascii="Verdana" w:hAnsi="Verdana" w:cs="Verdana"/>
        </w:rPr>
        <w:t>a legislativní změny jsou pro účely této smlouvy považovány změny vyplývající:</w:t>
      </w:r>
    </w:p>
    <w:p w14:paraId="4B8B180D" w14:textId="77777777" w:rsidR="00116BF3" w:rsidRPr="00116BF3" w:rsidRDefault="00116BF3" w:rsidP="00116BF3">
      <w:pPr>
        <w:pStyle w:val="Odstavecseseznamem"/>
        <w:numPr>
          <w:ilvl w:val="0"/>
          <w:numId w:val="28"/>
        </w:numPr>
        <w:tabs>
          <w:tab w:val="num" w:pos="993"/>
        </w:tabs>
      </w:pPr>
      <w:r w:rsidRPr="00116BF3">
        <w:t xml:space="preserve">ze zákona o účetnictví (563/1991 Sb.), </w:t>
      </w:r>
    </w:p>
    <w:p w14:paraId="32268CCE" w14:textId="77777777" w:rsidR="00116BF3" w:rsidRPr="00116BF3" w:rsidRDefault="00116BF3" w:rsidP="00116BF3">
      <w:pPr>
        <w:pStyle w:val="Odstavecseseznamem"/>
        <w:numPr>
          <w:ilvl w:val="0"/>
          <w:numId w:val="28"/>
        </w:numPr>
        <w:tabs>
          <w:tab w:val="num" w:pos="993"/>
        </w:tabs>
      </w:pPr>
      <w:r w:rsidRPr="00116BF3">
        <w:t xml:space="preserve">z prováděcích vyhlášek (410/2009 Sb. Pro OSS, PO a St. f., 500/2002 Sb. pro podnikatele, 504/2002 Sb. pro NO), </w:t>
      </w:r>
    </w:p>
    <w:p w14:paraId="0BF48BC3" w14:textId="77777777" w:rsidR="00116BF3" w:rsidRPr="00116BF3" w:rsidRDefault="00116BF3" w:rsidP="00116BF3">
      <w:pPr>
        <w:pStyle w:val="Odstavecseseznamem"/>
        <w:numPr>
          <w:ilvl w:val="0"/>
          <w:numId w:val="28"/>
        </w:numPr>
        <w:tabs>
          <w:tab w:val="num" w:pos="993"/>
        </w:tabs>
      </w:pPr>
      <w:r w:rsidRPr="00116BF3">
        <w:t xml:space="preserve">z vyhlášky 383/2009 Sb. o účetních záznamech v technické formě vybraných účetních jednotek a jejich předávání do centrálního systému účetních informací státu a o požadavcích na technické a smíšené formy účetních záznamů (technická vyhláška o účetních záznamech), </w:t>
      </w:r>
    </w:p>
    <w:p w14:paraId="3FA271E9" w14:textId="77777777" w:rsidR="00116BF3" w:rsidRPr="00116BF3" w:rsidRDefault="00116BF3" w:rsidP="00116BF3">
      <w:pPr>
        <w:pStyle w:val="Odstavecseseznamem"/>
        <w:numPr>
          <w:ilvl w:val="0"/>
          <w:numId w:val="28"/>
        </w:numPr>
        <w:tabs>
          <w:tab w:val="num" w:pos="993"/>
        </w:tabs>
      </w:pPr>
      <w:r w:rsidRPr="00116BF3">
        <w:t>z vyhlášky 5/2014 Sb. o způsobu, termínech a rozsahu údajů předkládaných pro hodnocení plnění státního rozpočtu (finanční výkazy a plán SPO),</w:t>
      </w:r>
    </w:p>
    <w:p w14:paraId="55F8C8B7" w14:textId="77777777" w:rsidR="00116BF3" w:rsidRPr="00116BF3" w:rsidRDefault="00116BF3" w:rsidP="00116BF3">
      <w:pPr>
        <w:pStyle w:val="Odstavecseseznamem"/>
        <w:numPr>
          <w:ilvl w:val="0"/>
          <w:numId w:val="28"/>
        </w:numPr>
        <w:tabs>
          <w:tab w:val="num" w:pos="993"/>
        </w:tabs>
      </w:pPr>
      <w:r w:rsidRPr="00116BF3">
        <w:t>ze zák. 235/2004 Sb. o dani z přidané hodnoty,</w:t>
      </w:r>
    </w:p>
    <w:p w14:paraId="443902DA" w14:textId="77777777" w:rsidR="00116BF3" w:rsidRPr="00116BF3" w:rsidRDefault="00116BF3" w:rsidP="00116BF3">
      <w:pPr>
        <w:pStyle w:val="Odstavecseseznamem"/>
        <w:numPr>
          <w:ilvl w:val="0"/>
          <w:numId w:val="28"/>
        </w:numPr>
        <w:tabs>
          <w:tab w:val="num" w:pos="993"/>
        </w:tabs>
      </w:pPr>
      <w:r w:rsidRPr="00116BF3">
        <w:t>ze zák. 320/2001 Sb. o finanční kontrole.</w:t>
      </w:r>
    </w:p>
    <w:p w14:paraId="5A2F2E06" w14:textId="77777777" w:rsidR="002C33E8" w:rsidRDefault="00C7280B" w:rsidP="00B6517D">
      <w:pPr>
        <w:numPr>
          <w:ilvl w:val="0"/>
          <w:numId w:val="9"/>
        </w:numPr>
        <w:shd w:val="clear" w:color="auto" w:fill="FFFFFF"/>
        <w:tabs>
          <w:tab w:val="clear" w:pos="730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Objednatel obdrží instalaci nové verze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nejpozději 3 pracovní dny od vydání aktualizace, obvykle je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>CS aktualizován 1x měsíčně</w:t>
      </w:r>
      <w:r w:rsidR="00116BF3">
        <w:rPr>
          <w:rFonts w:ascii="Verdana" w:hAnsi="Verdana" w:cs="Verdana"/>
        </w:rPr>
        <w:t>.</w:t>
      </w:r>
    </w:p>
    <w:p w14:paraId="5F058B4C" w14:textId="77777777" w:rsidR="00C7280B" w:rsidRPr="007C33CA" w:rsidRDefault="00116BF3" w:rsidP="00B6517D">
      <w:pPr>
        <w:numPr>
          <w:ilvl w:val="0"/>
          <w:numId w:val="9"/>
        </w:numPr>
        <w:shd w:val="clear" w:color="auto" w:fill="FFFFFF"/>
        <w:tabs>
          <w:tab w:val="clear" w:pos="730"/>
          <w:tab w:val="num" w:pos="993"/>
        </w:tabs>
        <w:ind w:left="993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</w:t>
      </w:r>
      <w:r w:rsidR="00C7280B" w:rsidRPr="007C33CA">
        <w:rPr>
          <w:rFonts w:ascii="Verdana" w:hAnsi="Verdana" w:cs="Verdana"/>
        </w:rPr>
        <w:t>tandardní telefonickou službu Hot-Line, která bude dostupná v pracovní dny od 7:00 do 17:00 na te</w:t>
      </w:r>
      <w:r>
        <w:rPr>
          <w:rFonts w:ascii="Verdana" w:hAnsi="Verdana" w:cs="Verdana"/>
        </w:rPr>
        <w:t>l. 224 091 653 nebo 224 091 478.</w:t>
      </w:r>
    </w:p>
    <w:p w14:paraId="72BDCAC2" w14:textId="77777777" w:rsidR="00C7280B" w:rsidRPr="007C33CA" w:rsidRDefault="00116BF3" w:rsidP="00DC1305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</w:t>
      </w:r>
      <w:r w:rsidR="00C7280B" w:rsidRPr="007C33CA">
        <w:rPr>
          <w:rFonts w:ascii="Verdana" w:hAnsi="Verdana" w:cs="Verdana"/>
        </w:rPr>
        <w:t>epřetržitý přístup pracovníků Objednatele do aplikace HelpDesk Zhotovitele.</w:t>
      </w:r>
    </w:p>
    <w:p w14:paraId="761860BF" w14:textId="77777777" w:rsidR="00C7280B" w:rsidRPr="007C33CA" w:rsidRDefault="00C7280B" w:rsidP="00DC1305">
      <w:pPr>
        <w:numPr>
          <w:ilvl w:val="1"/>
          <w:numId w:val="5"/>
        </w:numPr>
        <w:spacing w:before="120" w:after="120"/>
        <w:ind w:left="357" w:hanging="35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>Způsob a rychlost odezvy Zhotovitele na nahlášené závady</w:t>
      </w:r>
    </w:p>
    <w:tbl>
      <w:tblPr>
        <w:tblW w:w="893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820"/>
        <w:gridCol w:w="2976"/>
      </w:tblGrid>
      <w:tr w:rsidR="007C33CA" w:rsidRPr="007C33CA" w14:paraId="2C7084B2" w14:textId="77777777" w:rsidTr="004E32F7">
        <w:trPr>
          <w:trHeight w:val="343"/>
        </w:trPr>
        <w:tc>
          <w:tcPr>
            <w:tcW w:w="1134" w:type="dxa"/>
            <w:shd w:val="clear" w:color="auto" w:fill="E6E6E6"/>
          </w:tcPr>
          <w:p w14:paraId="20446B5C" w14:textId="77777777" w:rsidR="00C7280B" w:rsidRPr="007C33CA" w:rsidRDefault="00C7280B" w:rsidP="0053369E">
            <w:pPr>
              <w:tabs>
                <w:tab w:val="num" w:pos="360"/>
              </w:tabs>
              <w:spacing w:before="120"/>
              <w:ind w:left="357" w:hanging="357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Kategorie</w:t>
            </w:r>
          </w:p>
        </w:tc>
        <w:tc>
          <w:tcPr>
            <w:tcW w:w="4820" w:type="dxa"/>
            <w:shd w:val="clear" w:color="auto" w:fill="E6E6E6"/>
          </w:tcPr>
          <w:p w14:paraId="7BD77884" w14:textId="77777777" w:rsidR="00C7280B" w:rsidRPr="007C33CA" w:rsidRDefault="00C7280B" w:rsidP="0053369E">
            <w:pPr>
              <w:tabs>
                <w:tab w:val="num" w:pos="360"/>
              </w:tabs>
              <w:spacing w:before="120"/>
              <w:ind w:left="357" w:hanging="357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Popis typu závady</w:t>
            </w:r>
          </w:p>
        </w:tc>
        <w:tc>
          <w:tcPr>
            <w:tcW w:w="2976" w:type="dxa"/>
            <w:shd w:val="clear" w:color="auto" w:fill="E6E6E6"/>
          </w:tcPr>
          <w:p w14:paraId="143766D4" w14:textId="77777777" w:rsidR="00C7280B" w:rsidRPr="007C33CA" w:rsidRDefault="00C7280B" w:rsidP="0053369E">
            <w:pPr>
              <w:tabs>
                <w:tab w:val="num" w:pos="360"/>
              </w:tabs>
              <w:spacing w:before="120"/>
              <w:ind w:left="357" w:hanging="357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Způsob a rychlost odezvy</w:t>
            </w:r>
          </w:p>
        </w:tc>
      </w:tr>
      <w:tr w:rsidR="007C33CA" w:rsidRPr="007C33CA" w14:paraId="30A123CA" w14:textId="77777777" w:rsidTr="004E32F7">
        <w:trPr>
          <w:trHeight w:val="343"/>
        </w:trPr>
        <w:tc>
          <w:tcPr>
            <w:tcW w:w="1134" w:type="dxa"/>
          </w:tcPr>
          <w:p w14:paraId="739F648C" w14:textId="77777777" w:rsidR="00C7280B" w:rsidRPr="007C33CA" w:rsidRDefault="00C7280B" w:rsidP="00C51D9A">
            <w:pPr>
              <w:tabs>
                <w:tab w:val="num" w:pos="360"/>
              </w:tabs>
              <w:spacing w:before="120"/>
              <w:ind w:left="357" w:hanging="357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820" w:type="dxa"/>
          </w:tcPr>
          <w:p w14:paraId="44E13E6D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Chyba, která zcela znemožňuje použití funkce, tato kategorie chyby je obvykle doprovázená výpisem systémového chybového hlášení (např. neúspěšné připojení k databázi). Se systémem nelze pracovat bez odstranění chyby.</w:t>
            </w:r>
          </w:p>
        </w:tc>
        <w:tc>
          <w:tcPr>
            <w:tcW w:w="2976" w:type="dxa"/>
          </w:tcPr>
          <w:p w14:paraId="1024C746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Zhotovitel zahájí řešení problému nejpozději následující pracovní den po ohlášení problému.</w:t>
            </w:r>
          </w:p>
          <w:p w14:paraId="6DFD7C94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C33CA" w:rsidRPr="007C33CA" w14:paraId="78243AA8" w14:textId="77777777" w:rsidTr="004E32F7">
        <w:trPr>
          <w:trHeight w:val="343"/>
        </w:trPr>
        <w:tc>
          <w:tcPr>
            <w:tcW w:w="1134" w:type="dxa"/>
          </w:tcPr>
          <w:p w14:paraId="30E6D71F" w14:textId="77777777" w:rsidR="00C7280B" w:rsidRPr="007C33CA" w:rsidRDefault="00C7280B" w:rsidP="00C51D9A">
            <w:pPr>
              <w:tabs>
                <w:tab w:val="num" w:pos="360"/>
              </w:tabs>
              <w:spacing w:before="120"/>
              <w:ind w:left="357" w:hanging="357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820" w:type="dxa"/>
          </w:tcPr>
          <w:p w14:paraId="22D798D4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Nedostatek, který umožňuje použití funkce za jistých podmínek, např. při akceptovatelné změně pracovního postupu. (např. krátké zadávací pole, širší přístupová práva uživatele – než bylo požadováno, chybějící vyhledávací funkce dle nějakého konkrétního parametru nad zobrazenou tabulkou)</w:t>
            </w:r>
          </w:p>
        </w:tc>
        <w:tc>
          <w:tcPr>
            <w:tcW w:w="2976" w:type="dxa"/>
          </w:tcPr>
          <w:p w14:paraId="440ECB51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Zhotovitel zahájí řešení problému nejpozději do třech pracovních dnů po ohlášení problému. Den ohlášení se nepočítá.</w:t>
            </w:r>
          </w:p>
          <w:p w14:paraId="069AB527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C33CA" w:rsidRPr="007C33CA" w14:paraId="6325BC5C" w14:textId="77777777" w:rsidTr="004E32F7">
        <w:trPr>
          <w:trHeight w:val="343"/>
        </w:trPr>
        <w:tc>
          <w:tcPr>
            <w:tcW w:w="1134" w:type="dxa"/>
          </w:tcPr>
          <w:p w14:paraId="20EB46A7" w14:textId="77777777" w:rsidR="00C7280B" w:rsidRPr="007C33CA" w:rsidRDefault="00C7280B" w:rsidP="00C51D9A">
            <w:pPr>
              <w:tabs>
                <w:tab w:val="num" w:pos="360"/>
              </w:tabs>
              <w:spacing w:before="120"/>
              <w:ind w:left="357" w:hanging="357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820" w:type="dxa"/>
          </w:tcPr>
          <w:p w14:paraId="7D0245D0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Nedostatek funkce, který nebrání nijak jejímu využití, s funkcí lze pracovat bez funkčního omezení (např. překlep v titulku formuláře, jiné pořadí sloupců ve formuláři, jiné pořadí sloupců v tiskové sestavě, jiné počáteční setřídění záznamů apod.)</w:t>
            </w:r>
          </w:p>
        </w:tc>
        <w:tc>
          <w:tcPr>
            <w:tcW w:w="2976" w:type="dxa"/>
          </w:tcPr>
          <w:p w14:paraId="5B3D31E6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Zhotovitel zahájí řešení problému nejpozději do deseti pracovních dnů po ohlášení problému. Den ohlášení se nepočítá.</w:t>
            </w:r>
          </w:p>
          <w:p w14:paraId="55B02FC7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39B7F1CF" w14:textId="77777777" w:rsidR="00C7280B" w:rsidRPr="007C33CA" w:rsidRDefault="00C7280B" w:rsidP="00DC1305">
      <w:pPr>
        <w:numPr>
          <w:ilvl w:val="1"/>
          <w:numId w:val="5"/>
        </w:numPr>
        <w:spacing w:before="120"/>
        <w:ind w:left="357" w:hanging="35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>Možné způsoby vyřešení problému nebo závady:</w:t>
      </w:r>
    </w:p>
    <w:p w14:paraId="60C46A9D" w14:textId="77777777" w:rsidR="00C7280B" w:rsidRPr="007C33CA" w:rsidRDefault="00C7280B" w:rsidP="00B6517D">
      <w:pPr>
        <w:numPr>
          <w:ilvl w:val="0"/>
          <w:numId w:val="11"/>
        </w:numPr>
        <w:tabs>
          <w:tab w:val="clear" w:pos="1428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Vyřešení problému ke spokojenosti zákazníka. Dodání nové verze EIS, ve které je problém již odstraněn.</w:t>
      </w:r>
    </w:p>
    <w:p w14:paraId="6A3AEFC2" w14:textId="77777777" w:rsidR="00C7280B" w:rsidRPr="007C33CA" w:rsidRDefault="00C7280B" w:rsidP="00B6517D">
      <w:pPr>
        <w:numPr>
          <w:ilvl w:val="0"/>
          <w:numId w:val="11"/>
        </w:numPr>
        <w:tabs>
          <w:tab w:val="clear" w:pos="1428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Informování uživatele o tom, že identifikovaný problém není způsoben systémem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</w:t>
      </w:r>
      <w:proofErr w:type="gramStart"/>
      <w:r w:rsidRPr="007C33CA">
        <w:rPr>
          <w:rFonts w:ascii="Verdana" w:hAnsi="Verdana" w:cs="Verdana"/>
        </w:rPr>
        <w:t>CS</w:t>
      </w:r>
      <w:proofErr w:type="gramEnd"/>
      <w:r w:rsidRPr="007C33CA">
        <w:rPr>
          <w:rFonts w:ascii="Verdana" w:hAnsi="Verdana" w:cs="Verdana"/>
        </w:rPr>
        <w:t xml:space="preserve"> a tudíž jeho řešení není v kompetenci společnosti MÚZO Praha, s.r.o. V takovém případě MÚZO Praha s.r.o. Objednateli sdělí předpokládané důvody problému a možný způsob řešení.</w:t>
      </w:r>
    </w:p>
    <w:p w14:paraId="720CE6CD" w14:textId="77777777" w:rsidR="00C7280B" w:rsidRPr="007C33CA" w:rsidRDefault="00C7280B" w:rsidP="00C76502">
      <w:pPr>
        <w:numPr>
          <w:ilvl w:val="1"/>
          <w:numId w:val="5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>Zhotovitel se zavazuje v souladu s výše uvedenými pravidly vyřešit uplatněnou reklamaci Objednatele nejpozději do 30 kalendářních dnů od jejího uplatnění.</w:t>
      </w:r>
    </w:p>
    <w:p w14:paraId="73FF33F1" w14:textId="77777777" w:rsidR="00B8041F" w:rsidRPr="007C33CA" w:rsidRDefault="00B8041F" w:rsidP="00700EBE">
      <w:pPr>
        <w:spacing w:before="120"/>
        <w:ind w:left="567" w:hanging="567"/>
        <w:jc w:val="center"/>
        <w:outlineLvl w:val="0"/>
        <w:rPr>
          <w:rFonts w:ascii="Verdana" w:hAnsi="Verdana" w:cs="Verdana"/>
          <w:b/>
          <w:bCs/>
        </w:rPr>
      </w:pPr>
    </w:p>
    <w:p w14:paraId="20788CEE" w14:textId="77777777" w:rsidR="00C7280B" w:rsidRPr="007C33CA" w:rsidRDefault="00C7280B" w:rsidP="00700EBE">
      <w:pPr>
        <w:spacing w:before="120"/>
        <w:ind w:left="567" w:hanging="567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7</w:t>
      </w:r>
    </w:p>
    <w:p w14:paraId="4BC33AFC" w14:textId="77777777" w:rsidR="00C7280B" w:rsidRPr="007C33CA" w:rsidRDefault="00C7280B" w:rsidP="00733BA5">
      <w:pPr>
        <w:ind w:left="567" w:hanging="567"/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Další rozvoj systému EIS JASU</w:t>
      </w:r>
      <w:r w:rsidRPr="007C33CA">
        <w:rPr>
          <w:rFonts w:ascii="Verdana" w:hAnsi="Verdana" w:cs="Verdana"/>
          <w:b/>
          <w:bCs/>
          <w:vertAlign w:val="superscript"/>
        </w:rPr>
        <w:t>®</w:t>
      </w:r>
      <w:r w:rsidRPr="007C33CA">
        <w:rPr>
          <w:rFonts w:ascii="Verdana" w:hAnsi="Verdana" w:cs="Verdana"/>
          <w:b/>
          <w:bCs/>
        </w:rPr>
        <w:t xml:space="preserve"> CS</w:t>
      </w:r>
    </w:p>
    <w:p w14:paraId="1BBABC0D" w14:textId="77777777" w:rsidR="00C7280B" w:rsidRPr="007C33CA" w:rsidRDefault="00C7280B" w:rsidP="00B6517D">
      <w:pPr>
        <w:numPr>
          <w:ilvl w:val="1"/>
          <w:numId w:val="8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lastRenderedPageBreak/>
        <w:t>Zhotovitel se zavazuje nad rámec servisní podpory rozšiřovat anebo optimalizovat funkce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dle následných smluv a objednávek Objednatele. </w:t>
      </w:r>
    </w:p>
    <w:p w14:paraId="65CD04C7" w14:textId="77777777" w:rsidR="00C7280B" w:rsidRPr="007C33CA" w:rsidRDefault="00C7280B" w:rsidP="00B6517D">
      <w:pPr>
        <w:numPr>
          <w:ilvl w:val="1"/>
          <w:numId w:val="8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Proces zadání požadavku Objednatele na další rozvoj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bude mít tuto posloupnost, nedohodnou-li se smluvní strany jinak: </w:t>
      </w:r>
    </w:p>
    <w:p w14:paraId="053D4021" w14:textId="77777777" w:rsidR="00C7280B" w:rsidRPr="007C33CA" w:rsidRDefault="00C7280B" w:rsidP="00DC1305">
      <w:pPr>
        <w:numPr>
          <w:ilvl w:val="0"/>
          <w:numId w:val="3"/>
        </w:numPr>
        <w:tabs>
          <w:tab w:val="clear" w:pos="1494"/>
          <w:tab w:val="num" w:pos="993"/>
        </w:tabs>
        <w:ind w:left="993" w:hanging="273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Objednatel předloží Zhotoviteli písemný požadavek na změnu (je míněno rozšíření anebo optimalizace funkcí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CS),</w:t>
      </w:r>
    </w:p>
    <w:p w14:paraId="19D1F2CE" w14:textId="77777777" w:rsidR="00C7280B" w:rsidRPr="007C33CA" w:rsidRDefault="00C7280B" w:rsidP="00DC1305">
      <w:pPr>
        <w:numPr>
          <w:ilvl w:val="0"/>
          <w:numId w:val="3"/>
        </w:numPr>
        <w:tabs>
          <w:tab w:val="clear" w:pos="1494"/>
          <w:tab w:val="num" w:pos="993"/>
        </w:tabs>
        <w:ind w:left="993" w:hanging="273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Zhotovitel provede základní analýzu tohoto požadavku, jejímž výsledkem bude zejména určení etap, termínů realizace a ceny daného požadavku,</w:t>
      </w:r>
    </w:p>
    <w:p w14:paraId="265C80E2" w14:textId="77777777" w:rsidR="00C7280B" w:rsidRPr="007C33CA" w:rsidRDefault="00C7280B" w:rsidP="00C76502">
      <w:pPr>
        <w:numPr>
          <w:ilvl w:val="0"/>
          <w:numId w:val="3"/>
        </w:numPr>
        <w:tabs>
          <w:tab w:val="clear" w:pos="1494"/>
          <w:tab w:val="num" w:pos="993"/>
        </w:tabs>
        <w:ind w:left="993" w:hanging="273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>pokud Objednatel písemně akceptuje a objedná realizaci daného požadavku, pak Zhotovitel zahájí práce na realizaci daného požadavku.</w:t>
      </w:r>
    </w:p>
    <w:p w14:paraId="45C932D8" w14:textId="77777777" w:rsidR="00C7280B" w:rsidRPr="007C33CA" w:rsidRDefault="00C7280B" w:rsidP="00C76502">
      <w:pPr>
        <w:numPr>
          <w:ilvl w:val="0"/>
          <w:numId w:val="3"/>
        </w:numPr>
        <w:tabs>
          <w:tab w:val="clear" w:pos="1494"/>
          <w:tab w:val="num" w:pos="993"/>
        </w:tabs>
        <w:ind w:left="993" w:hanging="273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 xml:space="preserve">Zhotovitel na základě vývoje legislativy, technických možností předloží objednateli návrh na možné budoucí řešení včetně kalkulace ceny. Objednatel zváží možnost akceptace. </w:t>
      </w:r>
    </w:p>
    <w:p w14:paraId="52B07304" w14:textId="77777777" w:rsidR="00C7280B" w:rsidRPr="007C33CA" w:rsidRDefault="00C7280B" w:rsidP="00AF0575">
      <w:pPr>
        <w:spacing w:before="120"/>
        <w:jc w:val="center"/>
        <w:outlineLvl w:val="0"/>
        <w:rPr>
          <w:rFonts w:ascii="Verdana" w:hAnsi="Verdana" w:cs="Verdana"/>
          <w:b/>
          <w:bCs/>
        </w:rPr>
      </w:pPr>
    </w:p>
    <w:p w14:paraId="56394588" w14:textId="77777777" w:rsidR="00C7280B" w:rsidRPr="007C33CA" w:rsidRDefault="00C7280B" w:rsidP="00AF0575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8</w:t>
      </w:r>
    </w:p>
    <w:p w14:paraId="6E2D4D84" w14:textId="77777777" w:rsidR="00C7280B" w:rsidRPr="007C33CA" w:rsidRDefault="00C7280B" w:rsidP="0051166B">
      <w:pPr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Platební a cenové podmínky</w:t>
      </w:r>
    </w:p>
    <w:p w14:paraId="5B03BC5C" w14:textId="77777777" w:rsidR="00C7280B" w:rsidRPr="007C33CA" w:rsidRDefault="00C7280B" w:rsidP="00B6517D">
      <w:pPr>
        <w:numPr>
          <w:ilvl w:val="1"/>
          <w:numId w:val="17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Platební podmínky za pořízení licence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CS:</w:t>
      </w:r>
    </w:p>
    <w:p w14:paraId="395DF58E" w14:textId="77777777" w:rsidR="00C7280B" w:rsidRPr="007C33CA" w:rsidRDefault="00C7280B" w:rsidP="00776516">
      <w:pPr>
        <w:numPr>
          <w:ilvl w:val="2"/>
          <w:numId w:val="17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Prodejní cena včetně DPH za dodávku</w:t>
      </w:r>
      <w:r w:rsidR="00DD7EBD" w:rsidRPr="007C33CA">
        <w:rPr>
          <w:rFonts w:ascii="Verdana" w:hAnsi="Verdana" w:cs="Verdana"/>
        </w:rPr>
        <w:t>,</w:t>
      </w:r>
      <w:r w:rsidRPr="007C33CA">
        <w:rPr>
          <w:rFonts w:ascii="Verdana" w:hAnsi="Verdana" w:cs="Verdana"/>
        </w:rPr>
        <w:t xml:space="preserve"> instalaci</w:t>
      </w:r>
      <w:r w:rsidR="00F10FC9">
        <w:rPr>
          <w:rFonts w:ascii="Verdana" w:hAnsi="Verdana" w:cs="Verdana"/>
        </w:rPr>
        <w:t xml:space="preserve">, </w:t>
      </w:r>
      <w:r w:rsidRPr="007C33CA">
        <w:rPr>
          <w:rFonts w:ascii="Verdana" w:hAnsi="Verdana" w:cs="Verdana"/>
        </w:rPr>
        <w:t>pořízení licence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</w:t>
      </w:r>
      <w:r w:rsidR="00F10FC9">
        <w:rPr>
          <w:rFonts w:ascii="Verdana" w:hAnsi="Verdana" w:cs="Verdana"/>
        </w:rPr>
        <w:t xml:space="preserve">a školení </w:t>
      </w:r>
      <w:r w:rsidRPr="007C33CA">
        <w:rPr>
          <w:rFonts w:ascii="Verdana" w:hAnsi="Verdana" w:cs="Verdana"/>
        </w:rPr>
        <w:t xml:space="preserve">bude fakturována ke dni vystavení </w:t>
      </w:r>
      <w:r w:rsidR="00F10FC9">
        <w:rPr>
          <w:rFonts w:ascii="Verdana" w:hAnsi="Verdana" w:cs="Verdana"/>
        </w:rPr>
        <w:t>příslušných protokolů,</w:t>
      </w:r>
      <w:r w:rsidRPr="007C33CA">
        <w:rPr>
          <w:rFonts w:ascii="Verdana" w:hAnsi="Verdana" w:cs="Verdana"/>
        </w:rPr>
        <w:t xml:space="preserve"> viz odstavec 3.2. K těmto dnům se považuje za uskutečněné zdanitelné plnění podle zákona o dani z </w:t>
      </w:r>
      <w:r w:rsidR="008B3CAF">
        <w:rPr>
          <w:rFonts w:ascii="Verdana" w:hAnsi="Verdana" w:cs="Verdana"/>
        </w:rPr>
        <w:t>přidané hodnoty v platném znění</w:t>
      </w:r>
      <w:r w:rsidRPr="007C33CA">
        <w:rPr>
          <w:rFonts w:ascii="Verdana" w:hAnsi="Verdana" w:cs="Verdana"/>
        </w:rPr>
        <w:t>.</w:t>
      </w:r>
    </w:p>
    <w:p w14:paraId="64A22425" w14:textId="77777777" w:rsidR="00C7280B" w:rsidRPr="007C33CA" w:rsidRDefault="00C7280B" w:rsidP="00D74067">
      <w:pPr>
        <w:numPr>
          <w:ilvl w:val="2"/>
          <w:numId w:val="17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Harmonogram v odst. 3.2. se nepovažuje za doklad pro účely §21, zákona č. 235/2004 Sb., o DPH v platném znění.</w:t>
      </w:r>
    </w:p>
    <w:p w14:paraId="3B519E4C" w14:textId="77777777" w:rsidR="00C7280B" w:rsidRPr="007C33CA" w:rsidRDefault="00C7280B" w:rsidP="00B6517D">
      <w:pPr>
        <w:numPr>
          <w:ilvl w:val="1"/>
          <w:numId w:val="17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Platební podmínky za poskytnutou servisní podporu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CS:</w:t>
      </w:r>
      <w:r w:rsidR="009C6C60">
        <w:rPr>
          <w:rFonts w:ascii="Verdana" w:hAnsi="Verdana" w:cs="Verdana"/>
        </w:rPr>
        <w:t xml:space="preserve"> </w:t>
      </w:r>
    </w:p>
    <w:p w14:paraId="453290F1" w14:textId="77777777" w:rsidR="00C7280B" w:rsidRPr="007C33CA" w:rsidRDefault="00C7280B" w:rsidP="00B6517D">
      <w:pPr>
        <w:numPr>
          <w:ilvl w:val="2"/>
          <w:numId w:val="17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Roční servisní poplatek činí 18 % ze základní ceny </w:t>
      </w:r>
      <w:r w:rsidR="00C00EBA" w:rsidRPr="007C33CA">
        <w:rPr>
          <w:rFonts w:ascii="Verdana" w:hAnsi="Verdana" w:cs="Verdana"/>
        </w:rPr>
        <w:t xml:space="preserve">Licence </w:t>
      </w:r>
      <w:r w:rsidRPr="007C33CA">
        <w:rPr>
          <w:rFonts w:ascii="Verdana" w:hAnsi="Verdana" w:cs="Verdana"/>
        </w:rPr>
        <w:t>bez DPH</w:t>
      </w:r>
      <w:r w:rsidR="00AA552D" w:rsidRPr="007C33CA">
        <w:rPr>
          <w:rFonts w:ascii="Verdana" w:hAnsi="Verdana" w:cs="Verdana"/>
        </w:rPr>
        <w:t xml:space="preserve"> </w:t>
      </w:r>
      <w:r w:rsidRPr="007C33CA">
        <w:rPr>
          <w:rFonts w:ascii="Verdana" w:hAnsi="Verdana" w:cs="Verdana"/>
        </w:rPr>
        <w:t xml:space="preserve">uvedené v odstavci 3.2. </w:t>
      </w:r>
      <w:r w:rsidR="00B05081" w:rsidRPr="007C33CA">
        <w:rPr>
          <w:rFonts w:ascii="Verdana" w:hAnsi="Verdana" w:cs="Verdana"/>
        </w:rPr>
        <w:t xml:space="preserve">resp. etapě 2). </w:t>
      </w:r>
      <w:r w:rsidRPr="007C33CA">
        <w:rPr>
          <w:rFonts w:ascii="Verdana" w:hAnsi="Verdana" w:cs="Verdana"/>
        </w:rPr>
        <w:t xml:space="preserve">K takto určené ceně se připočítává DPH dle sazby stanovené zákonem o DPH v platném znění. </w:t>
      </w:r>
    </w:p>
    <w:p w14:paraId="3FEF4465" w14:textId="77777777" w:rsidR="00C7280B" w:rsidRPr="007C33CA" w:rsidRDefault="00C7280B" w:rsidP="00B6517D">
      <w:pPr>
        <w:numPr>
          <w:ilvl w:val="2"/>
          <w:numId w:val="17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Pokud bude servisní podpora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poskytována jen v části kalendářního roku, pak bude hrazena jednou fakturou vystavenou k prvnímu pracovnímu dni měsíce prosince příslušného roku. Cena bude vypočtena dle počtu měsíců poskytované servisní podpory jako poměrná část z ceny servisní podpory za celý kalendářní rok. Pokud bude poskytování servisní podpory zahájeno po 15. dni v měsíci, tento měsíc se do počtu měsíců poskytování podpory nepočítá. </w:t>
      </w:r>
    </w:p>
    <w:p w14:paraId="591F9E2C" w14:textId="77777777" w:rsidR="00C7280B" w:rsidRPr="007C33CA" w:rsidRDefault="00C7280B" w:rsidP="00BD6254">
      <w:pPr>
        <w:ind w:left="7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Pokud bude servisní podpora provozu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poskytována po celý kalendářní rok, pak bude fakturována ve dvou splátkách k poslednímu pracovnímu dni měsíce června a k prvnímu pracovnímu dni měsíce prosince příslušného roku.</w:t>
      </w:r>
    </w:p>
    <w:p w14:paraId="2D03E2C4" w14:textId="77777777" w:rsidR="00C7280B" w:rsidRPr="007C33CA" w:rsidRDefault="00C7280B" w:rsidP="00BD6254">
      <w:pPr>
        <w:ind w:left="7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K uvedeným datům se také považuje za uskutečněné dílčí zdanitelné plnění podle zákona o dani z přidané hodnoty v platném znění. </w:t>
      </w:r>
    </w:p>
    <w:p w14:paraId="091F3872" w14:textId="77777777" w:rsidR="00C7280B" w:rsidRPr="007C33CA" w:rsidRDefault="00C7280B" w:rsidP="00B6517D">
      <w:pPr>
        <w:numPr>
          <w:ilvl w:val="2"/>
          <w:numId w:val="17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Při fakturaci servisní podpory není Zhotovitel povinen prokazovat rozsah provedených prací na úpravách dodaného systému.</w:t>
      </w:r>
    </w:p>
    <w:p w14:paraId="0DC52C95" w14:textId="77777777" w:rsidR="00C7280B" w:rsidRPr="007C33CA" w:rsidRDefault="00C7280B" w:rsidP="00B6517D">
      <w:pPr>
        <w:numPr>
          <w:ilvl w:val="1"/>
          <w:numId w:val="17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Platební podmínky za další rozvoj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CS:</w:t>
      </w:r>
    </w:p>
    <w:p w14:paraId="604C0853" w14:textId="77777777" w:rsidR="00C7280B" w:rsidRPr="007C33CA" w:rsidRDefault="00C7280B" w:rsidP="00B6517D">
      <w:pPr>
        <w:numPr>
          <w:ilvl w:val="2"/>
          <w:numId w:val="17"/>
        </w:numPr>
        <w:spacing w:before="120" w:after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Ceny za služby provedené nad rámec servisní podpory na základě následných objednávek se řídí ceníkem Zhotovitele platným pro příslušný kalendářní rok.</w:t>
      </w:r>
      <w:r w:rsidR="00D738C8" w:rsidRPr="007C33CA">
        <w:rPr>
          <w:rFonts w:ascii="Verdana" w:hAnsi="Verdana" w:cs="Verdana"/>
        </w:rPr>
        <w:t xml:space="preserve"> </w:t>
      </w:r>
    </w:p>
    <w:p w14:paraId="5FE83AD5" w14:textId="77777777" w:rsidR="00C7280B" w:rsidRPr="007C33CA" w:rsidRDefault="00C7280B" w:rsidP="00C76502">
      <w:pPr>
        <w:numPr>
          <w:ilvl w:val="1"/>
          <w:numId w:val="17"/>
        </w:numPr>
        <w:spacing w:before="120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 xml:space="preserve">Platby proběhnou v Kč na základě faktur vystavených Zhotovitelem v souladu se zák. č. 563/1991 Sb., o účetnictví a zák. č. 235/2004 Sb., o dani z přidané hodnoty, ve znění pozdějších předpisů. Lhůta splatnosti je 21 dnů ode dne doručení faktury Objednateli. V případě, že faktura nebude mít odpovídající náležitosti ve smyslu platných právních předpisů, je Objednatel oprávněn zaslat ji ve lhůtě splatnosti zpět </w:t>
      </w:r>
      <w:r w:rsidRPr="007C33CA">
        <w:rPr>
          <w:rFonts w:ascii="Verdana" w:hAnsi="Verdana" w:cs="Verdana"/>
        </w:rPr>
        <w:lastRenderedPageBreak/>
        <w:t>Zhotoviteli, aniž se tak dostane do prodlení se splatností; lhůta splatnosti počíná běžet od opětovného doručení doplněného či opraveného dokladu.</w:t>
      </w:r>
    </w:p>
    <w:p w14:paraId="6B25DFAF" w14:textId="77777777" w:rsidR="0003756B" w:rsidRPr="007C33CA" w:rsidRDefault="0003756B" w:rsidP="0025698D">
      <w:pPr>
        <w:spacing w:before="120"/>
        <w:outlineLvl w:val="0"/>
        <w:rPr>
          <w:rFonts w:ascii="Verdana" w:hAnsi="Verdana" w:cs="Verdana"/>
          <w:b/>
          <w:bCs/>
        </w:rPr>
      </w:pPr>
    </w:p>
    <w:p w14:paraId="27032267" w14:textId="77777777" w:rsidR="00C7280B" w:rsidRPr="007C33CA" w:rsidRDefault="00C7280B" w:rsidP="007629F9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9</w:t>
      </w:r>
    </w:p>
    <w:p w14:paraId="3E4B9D90" w14:textId="77777777" w:rsidR="00C7280B" w:rsidRPr="007C33CA" w:rsidRDefault="00C7280B" w:rsidP="0051166B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Další závazky Zhotovitele</w:t>
      </w:r>
    </w:p>
    <w:p w14:paraId="75E87679" w14:textId="77777777" w:rsidR="00C7280B" w:rsidRPr="007C33CA" w:rsidRDefault="00C7280B" w:rsidP="00B6517D">
      <w:pPr>
        <w:numPr>
          <w:ilvl w:val="1"/>
          <w:numId w:val="20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Zhotovitel se zavazuje, že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je kompatibilní a schopen komunikovat s níže uvedenými informačními systémy:</w:t>
      </w:r>
    </w:p>
    <w:p w14:paraId="72160600" w14:textId="77777777" w:rsidR="00C7280B" w:rsidRPr="007C33CA" w:rsidRDefault="00C7280B" w:rsidP="00B6517D">
      <w:pPr>
        <w:numPr>
          <w:ilvl w:val="0"/>
          <w:numId w:val="7"/>
        </w:numPr>
        <w:tabs>
          <w:tab w:val="clear" w:pos="360"/>
          <w:tab w:val="num" w:pos="1080"/>
        </w:tabs>
        <w:ind w:left="1077" w:hanging="35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Kontrolní zpracování finančních a účetních výkazů v MÚZO (Výkaznictví JASU):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zajišťuje datový výstup ve struktuře F/JASU, který je vyžadován systémem centrálního zpracování výkazů v MÚZO s následným předáním na MF do Centrálního systému účetních informací státu (CSÚIS) Integrovaného informačního systému státní pokladny (IISSP) v požadované periodicitě (min. 1x čtvrtletně).</w:t>
      </w:r>
    </w:p>
    <w:p w14:paraId="51F12C8E" w14:textId="77777777" w:rsidR="00C7280B" w:rsidRPr="007C33CA" w:rsidRDefault="00C7280B" w:rsidP="00B6517D">
      <w:pPr>
        <w:numPr>
          <w:ilvl w:val="0"/>
          <w:numId w:val="7"/>
        </w:numPr>
        <w:tabs>
          <w:tab w:val="clear" w:pos="360"/>
          <w:tab w:val="num" w:pos="1080"/>
        </w:tabs>
        <w:ind w:left="1077" w:hanging="35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Zpracování finančních a účetních výkazů na MF (CSÚIS IISSP):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bude poskytovat datové i listinné výstupy účetních a finančních výkazů dle vyhlášek č. 449/2009 Sb., č. 410/2009 Sb., dle vyhlášky č. 383/2009 Sb. vč. Technického manuálu a ostatních souvisejících vyhlášek a předpisů MF.</w:t>
      </w:r>
    </w:p>
    <w:p w14:paraId="2C47157C" w14:textId="77777777" w:rsidR="00C7280B" w:rsidRPr="007C33CA" w:rsidRDefault="00C7280B" w:rsidP="00B6517D">
      <w:pPr>
        <w:numPr>
          <w:ilvl w:val="1"/>
          <w:numId w:val="20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Veškerá komunikace v rámci všech projektů souvisejících s provozem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bude probíhat v českém jazyce.</w:t>
      </w:r>
    </w:p>
    <w:p w14:paraId="3E0FFDFA" w14:textId="77777777" w:rsidR="00C7280B" w:rsidRPr="007C33CA" w:rsidRDefault="00C7280B" w:rsidP="00F95412">
      <w:pPr>
        <w:spacing w:before="120"/>
        <w:outlineLvl w:val="0"/>
        <w:rPr>
          <w:rFonts w:ascii="Verdana" w:hAnsi="Verdana" w:cs="Verdana"/>
          <w:b/>
          <w:bCs/>
        </w:rPr>
      </w:pPr>
    </w:p>
    <w:p w14:paraId="068F480D" w14:textId="77777777" w:rsidR="00C7280B" w:rsidRPr="007C33CA" w:rsidRDefault="00C7280B" w:rsidP="005D791D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10</w:t>
      </w:r>
    </w:p>
    <w:p w14:paraId="41CBC13C" w14:textId="77777777" w:rsidR="00C7280B" w:rsidRPr="007C33CA" w:rsidRDefault="00C7280B" w:rsidP="00FF0482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Další závazky Objednatele</w:t>
      </w:r>
    </w:p>
    <w:p w14:paraId="40C10293" w14:textId="77777777" w:rsidR="004F524D" w:rsidRPr="007C33CA" w:rsidRDefault="004F524D" w:rsidP="004F524D">
      <w:pPr>
        <w:tabs>
          <w:tab w:val="num" w:pos="720"/>
        </w:tabs>
        <w:spacing w:before="120"/>
        <w:ind w:left="720" w:hanging="720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>10.1</w:t>
      </w:r>
      <w:r w:rsidRPr="007C33CA">
        <w:rPr>
          <w:rFonts w:ascii="Verdana" w:hAnsi="Verdana" w:cs="Verdana"/>
        </w:rPr>
        <w:tab/>
        <w:t>Objednatel zajistí spolupráci odborně zdatných pracovníků při zavádění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do rutinního provozu.</w:t>
      </w:r>
    </w:p>
    <w:p w14:paraId="478C8AD5" w14:textId="77777777" w:rsidR="004F524D" w:rsidRPr="007C33CA" w:rsidRDefault="004F524D" w:rsidP="004F524D">
      <w:pPr>
        <w:tabs>
          <w:tab w:val="num" w:pos="720"/>
        </w:tabs>
        <w:spacing w:before="120"/>
        <w:ind w:left="720" w:hanging="720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>10.2</w:t>
      </w:r>
      <w:r w:rsidRPr="007C33CA">
        <w:rPr>
          <w:rFonts w:ascii="Verdana" w:hAnsi="Verdana" w:cs="Verdana"/>
        </w:rPr>
        <w:tab/>
        <w:t>Objednatel zajistí spolupráci dodavatelů informačních systémů třetích stran při případné realizaci komunikace mezi informačním systémem třetí strany a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CS. Práce budou provedeny v rámci rozvoje systému dle Čl. 7.</w:t>
      </w:r>
    </w:p>
    <w:p w14:paraId="75B6E784" w14:textId="77777777" w:rsidR="00D47D07" w:rsidRPr="007C33CA" w:rsidRDefault="00D47D07" w:rsidP="007629F9">
      <w:pPr>
        <w:spacing w:before="120"/>
        <w:jc w:val="center"/>
        <w:outlineLvl w:val="0"/>
        <w:rPr>
          <w:rFonts w:ascii="Verdana" w:hAnsi="Verdana" w:cs="Verdana"/>
          <w:b/>
          <w:bCs/>
        </w:rPr>
      </w:pPr>
    </w:p>
    <w:p w14:paraId="04DCA081" w14:textId="77777777" w:rsidR="00C7280B" w:rsidRPr="007C33CA" w:rsidRDefault="00C7280B" w:rsidP="007629F9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11</w:t>
      </w:r>
    </w:p>
    <w:p w14:paraId="1F06178F" w14:textId="77777777" w:rsidR="00C7280B" w:rsidRPr="007C33CA" w:rsidRDefault="00C7280B" w:rsidP="00733BA5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Sankce</w:t>
      </w:r>
    </w:p>
    <w:p w14:paraId="47C2803F" w14:textId="77777777" w:rsidR="00C7280B" w:rsidRPr="007C33CA" w:rsidRDefault="00C7280B" w:rsidP="00B6517D">
      <w:pPr>
        <w:numPr>
          <w:ilvl w:val="1"/>
          <w:numId w:val="6"/>
        </w:numPr>
        <w:tabs>
          <w:tab w:val="num" w:pos="709"/>
        </w:tabs>
        <w:spacing w:before="120"/>
        <w:ind w:left="709" w:hanging="709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V případě nedodržení termínů uvedených v Harmonogramu nasazení v odstavci 3.2 Smlouvy způsobeného Zhotovitelem je Objednatel oprávněn uplatnit smluvní pokutu ve výši 0,05 % z ceny plnění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(části předmětu Smlouvy akceptované Objednatelem a uvedené do rutinního provozu), s nímž je Zhotovitel v prodlení, a to za každý i započatý den prodlení.</w:t>
      </w:r>
    </w:p>
    <w:p w14:paraId="0BBECCAD" w14:textId="77777777" w:rsidR="00C7280B" w:rsidRPr="007C33CA" w:rsidRDefault="00C7280B" w:rsidP="00B6517D">
      <w:pPr>
        <w:numPr>
          <w:ilvl w:val="1"/>
          <w:numId w:val="6"/>
        </w:numPr>
        <w:tabs>
          <w:tab w:val="num" w:pos="720"/>
        </w:tabs>
        <w:spacing w:before="120"/>
        <w:ind w:left="720" w:hanging="7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Objednatel zaplatí Zhotoviteli při prodlení s placením faktury úrok z prodlení ve výši 0,05 % z dlužné částky za každý den prodlení.</w:t>
      </w:r>
    </w:p>
    <w:p w14:paraId="31BECFE2" w14:textId="77777777" w:rsidR="00C7280B" w:rsidRPr="007C33CA" w:rsidRDefault="00C7280B" w:rsidP="00B6517D">
      <w:pPr>
        <w:numPr>
          <w:ilvl w:val="1"/>
          <w:numId w:val="6"/>
        </w:numPr>
        <w:tabs>
          <w:tab w:val="num" w:pos="720"/>
        </w:tabs>
        <w:spacing w:before="120"/>
        <w:ind w:left="720" w:hanging="7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V případě nedodržení pravidel záruční a servisní podpory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podle Čl. 6 a Čl. 7 způsobeném Zhotovitelem je Objednatel oprávněn uplatnit smluvní pokutu ve výši 0,1 % z ceny dílčího plnění, a to za každý i započatý den nedodržení uvedených pravidel.</w:t>
      </w:r>
    </w:p>
    <w:p w14:paraId="0039CC13" w14:textId="77777777" w:rsidR="00C7280B" w:rsidRPr="007C33CA" w:rsidRDefault="00C7280B" w:rsidP="00C76502">
      <w:pPr>
        <w:numPr>
          <w:ilvl w:val="1"/>
          <w:numId w:val="6"/>
        </w:numPr>
        <w:spacing w:before="120"/>
        <w:ind w:left="720" w:hanging="720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>Uplatněním smluvních pokut není dotčen ani omezen nárok obou stran na náhradu vzniklých škod.</w:t>
      </w:r>
    </w:p>
    <w:p w14:paraId="4456A681" w14:textId="77777777" w:rsidR="00C7280B" w:rsidRPr="007C33CA" w:rsidRDefault="00C7280B" w:rsidP="00E46829">
      <w:pPr>
        <w:ind w:left="4254"/>
        <w:rPr>
          <w:rFonts w:ascii="Verdana" w:hAnsi="Verdana" w:cs="Verdana"/>
          <w:b/>
          <w:bCs/>
        </w:rPr>
      </w:pPr>
    </w:p>
    <w:p w14:paraId="4B3E8625" w14:textId="77777777" w:rsidR="00B8041F" w:rsidRPr="007C33CA" w:rsidRDefault="00B8041F" w:rsidP="00E46829">
      <w:pPr>
        <w:ind w:left="4254"/>
        <w:rPr>
          <w:rFonts w:ascii="Verdana" w:hAnsi="Verdana" w:cs="Verdana"/>
          <w:b/>
          <w:bCs/>
        </w:rPr>
      </w:pPr>
    </w:p>
    <w:p w14:paraId="38AD1528" w14:textId="77777777" w:rsidR="00C7280B" w:rsidRPr="007C33CA" w:rsidRDefault="00C7280B" w:rsidP="00E46829">
      <w:pPr>
        <w:ind w:left="4254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12</w:t>
      </w:r>
    </w:p>
    <w:p w14:paraId="63115F98" w14:textId="77777777" w:rsidR="00C7280B" w:rsidRPr="007C33CA" w:rsidRDefault="00C7280B" w:rsidP="003D7B27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Ukončení smluvního vztahu</w:t>
      </w:r>
    </w:p>
    <w:p w14:paraId="2C8D2FAC" w14:textId="77777777" w:rsidR="00C7280B" w:rsidRPr="007C33CA" w:rsidRDefault="00C7280B" w:rsidP="00B6517D">
      <w:pPr>
        <w:pStyle w:val="Odstavecseseznamem"/>
        <w:numPr>
          <w:ilvl w:val="1"/>
          <w:numId w:val="22"/>
        </w:numPr>
        <w:spacing w:before="120"/>
      </w:pPr>
      <w:r w:rsidRPr="007C33CA">
        <w:t>Smluvní vztah vyplývající ze Smlouvy lze ukončit písemnou dohodou smluvních stran, výpovědí či odstoupením od Smlouvy</w:t>
      </w:r>
    </w:p>
    <w:p w14:paraId="3F6AB113" w14:textId="77777777" w:rsidR="00C7280B" w:rsidRPr="007C33CA" w:rsidRDefault="00C7280B" w:rsidP="00B6517D">
      <w:pPr>
        <w:pStyle w:val="Odstavecseseznamem"/>
        <w:numPr>
          <w:ilvl w:val="1"/>
          <w:numId w:val="22"/>
        </w:numPr>
        <w:spacing w:before="120"/>
      </w:pPr>
      <w:r w:rsidRPr="007C33CA">
        <w:lastRenderedPageBreak/>
        <w:t>Smlouvu může kterákoli smluvní strana ukončit písemnou výpovědí s 3 měsíční výpovědní lhůtou bez udání důvodů, která začíná běžet prvním dnem měsíce následujícího po měsíci doručení písemné výpovědi druhé smluvní straně na adresu shora uvedenou.</w:t>
      </w:r>
    </w:p>
    <w:p w14:paraId="7B180CB3" w14:textId="77777777" w:rsidR="00C7280B" w:rsidRPr="007C33CA" w:rsidRDefault="00C7280B" w:rsidP="00B6517D">
      <w:pPr>
        <w:pStyle w:val="Odstavecseseznamem"/>
        <w:numPr>
          <w:ilvl w:val="1"/>
          <w:numId w:val="22"/>
        </w:numPr>
        <w:spacing w:before="120"/>
      </w:pPr>
      <w:r w:rsidRPr="007C33CA">
        <w:t>Smluvní strany jsou oprávněny odstoupit od Smlouvy v případě, že druhá strana nebude dostatečně, řádně nebo včas plnit své povinnosti vyplývající ze Smlouvy.</w:t>
      </w:r>
    </w:p>
    <w:p w14:paraId="64AC3752" w14:textId="77777777" w:rsidR="00C7280B" w:rsidRPr="007C33CA" w:rsidRDefault="00C7280B" w:rsidP="00B6517D">
      <w:pPr>
        <w:pStyle w:val="Odstavecseseznamem"/>
        <w:numPr>
          <w:ilvl w:val="1"/>
          <w:numId w:val="22"/>
        </w:numPr>
        <w:spacing w:before="120"/>
      </w:pPr>
      <w:r w:rsidRPr="007C33CA">
        <w:t xml:space="preserve">Chce-li některá ze smluvních stran od Smlouvy odstoupit z důvodů vyplývajících ze Smlouvy nebo ze zákona, je povinna svůj úmysl odstoupit písemně oznámit straně druhé se stanovením náhradní lhůty v délce 30 dnů k odstranění závadného stavu. Po marném uplynutí náhradní lhůty může oprávněná strana odstoupit od Smlouvy. Další podmínky odstoupení se řídí příslušnými ustanoveními </w:t>
      </w:r>
      <w:r w:rsidR="00CD1179">
        <w:t>občanského</w:t>
      </w:r>
      <w:r w:rsidRPr="007C33CA">
        <w:t xml:space="preserve"> zákoníku.</w:t>
      </w:r>
    </w:p>
    <w:p w14:paraId="3DD32E37" w14:textId="77777777" w:rsidR="00C7280B" w:rsidRPr="007C33CA" w:rsidRDefault="00C7280B" w:rsidP="00B6517D">
      <w:pPr>
        <w:pStyle w:val="Odstavecseseznamem"/>
        <w:numPr>
          <w:ilvl w:val="1"/>
          <w:numId w:val="22"/>
        </w:numPr>
        <w:spacing w:before="120"/>
      </w:pPr>
      <w:r w:rsidRPr="007C33CA">
        <w:t>Odstoupí-li některá ze smluvních stran, je zhotovitel povinen:</w:t>
      </w:r>
    </w:p>
    <w:p w14:paraId="69A0BD42" w14:textId="77777777" w:rsidR="00C7280B" w:rsidRPr="007C33CA" w:rsidRDefault="00C7280B" w:rsidP="00B6517D">
      <w:pPr>
        <w:numPr>
          <w:ilvl w:val="0"/>
          <w:numId w:val="21"/>
        </w:numPr>
        <w:tabs>
          <w:tab w:val="clear" w:pos="567"/>
          <w:tab w:val="num" w:pos="993"/>
        </w:tabs>
        <w:spacing w:before="120"/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Provést soupis všech prací provedených a nevyúčtovaných, resp. neuhrazených do dne zániku závazku a jejich hodnotu vyčíslit obdobným způsobem, jakým byl proveden výpočet ceny díla.</w:t>
      </w:r>
    </w:p>
    <w:p w14:paraId="56897F8A" w14:textId="77777777" w:rsidR="00C7280B" w:rsidRPr="007C33CA" w:rsidRDefault="00C7280B" w:rsidP="00C76502">
      <w:pPr>
        <w:numPr>
          <w:ilvl w:val="0"/>
          <w:numId w:val="21"/>
        </w:numPr>
        <w:tabs>
          <w:tab w:val="clear" w:pos="567"/>
          <w:tab w:val="num" w:pos="993"/>
        </w:tabs>
        <w:spacing w:before="120"/>
        <w:ind w:left="993" w:hanging="284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 xml:space="preserve">Zpracovat a objednateli doručit do </w:t>
      </w:r>
      <w:proofErr w:type="gramStart"/>
      <w:r w:rsidRPr="007C33CA">
        <w:rPr>
          <w:rFonts w:ascii="Verdana" w:hAnsi="Verdana" w:cs="Verdana"/>
        </w:rPr>
        <w:t>30-ti</w:t>
      </w:r>
      <w:proofErr w:type="gramEnd"/>
      <w:r w:rsidRPr="007C33CA">
        <w:rPr>
          <w:rFonts w:ascii="Verdana" w:hAnsi="Verdana" w:cs="Verdana"/>
        </w:rPr>
        <w:t xml:space="preserve"> dnů ode dne zániku závazku konečné vyúčtování.</w:t>
      </w:r>
    </w:p>
    <w:p w14:paraId="73EEC6EB" w14:textId="77777777" w:rsidR="00C7280B" w:rsidRPr="007C33CA" w:rsidRDefault="00C7280B" w:rsidP="00E46829">
      <w:pPr>
        <w:jc w:val="center"/>
        <w:outlineLvl w:val="0"/>
        <w:rPr>
          <w:rFonts w:ascii="Verdana" w:hAnsi="Verdana" w:cs="Verdana"/>
          <w:b/>
          <w:bCs/>
        </w:rPr>
      </w:pPr>
    </w:p>
    <w:p w14:paraId="2A5213E4" w14:textId="77777777" w:rsidR="00B8041F" w:rsidRPr="007C33CA" w:rsidRDefault="00B8041F" w:rsidP="00E46829">
      <w:pPr>
        <w:jc w:val="center"/>
        <w:outlineLvl w:val="0"/>
        <w:rPr>
          <w:rFonts w:ascii="Verdana" w:hAnsi="Verdana" w:cs="Verdana"/>
          <w:b/>
          <w:bCs/>
        </w:rPr>
      </w:pPr>
    </w:p>
    <w:p w14:paraId="29D1E8AC" w14:textId="77777777" w:rsidR="00C7280B" w:rsidRPr="007C33CA" w:rsidRDefault="00C7280B" w:rsidP="00E46829">
      <w:pPr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13</w:t>
      </w:r>
    </w:p>
    <w:p w14:paraId="74D7D5F7" w14:textId="77777777" w:rsidR="00C7280B" w:rsidRPr="007C33CA" w:rsidRDefault="00C7280B" w:rsidP="00E46829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Závěrečná ujednání</w:t>
      </w:r>
    </w:p>
    <w:p w14:paraId="17384983" w14:textId="77777777" w:rsidR="00C7280B" w:rsidRPr="007C33CA" w:rsidRDefault="00C7280B" w:rsidP="00E46829">
      <w:pPr>
        <w:rPr>
          <w:rFonts w:ascii="Verdana" w:hAnsi="Verdana" w:cs="Verdana"/>
        </w:rPr>
      </w:pPr>
    </w:p>
    <w:p w14:paraId="6568E5E7" w14:textId="77777777" w:rsidR="00C7280B" w:rsidRPr="007C33CA" w:rsidRDefault="00C7280B" w:rsidP="00B6517D">
      <w:pPr>
        <w:pStyle w:val="Odstavecseseznamem"/>
        <w:numPr>
          <w:ilvl w:val="1"/>
          <w:numId w:val="23"/>
        </w:numPr>
        <w:spacing w:after="120"/>
      </w:pPr>
      <w:r w:rsidRPr="007C33CA">
        <w:t xml:space="preserve">Vztahy mezi smluvními stranami, které nejsou výslovně upraveny touto Smlouvou, se řídí ve smyslu § </w:t>
      </w:r>
      <w:r w:rsidR="00AC770C">
        <w:t>2586</w:t>
      </w:r>
      <w:r w:rsidRPr="007C33CA">
        <w:t xml:space="preserve"> ob</w:t>
      </w:r>
      <w:r w:rsidR="00AC770C">
        <w:t>čanského</w:t>
      </w:r>
      <w:r w:rsidRPr="007C33CA">
        <w:t xml:space="preserve"> zákoníku, příslušnými ustanoveními zákona č. </w:t>
      </w:r>
      <w:r w:rsidR="00AC770C">
        <w:t xml:space="preserve">89/2012 </w:t>
      </w:r>
      <w:r w:rsidRPr="007C33CA">
        <w:t>Sb., autorský zákon a ostatními obecně závaznými právními předpisy České republiky.</w:t>
      </w:r>
    </w:p>
    <w:p w14:paraId="0448BB6B" w14:textId="77777777" w:rsidR="00FD54C1" w:rsidRPr="007C33CA" w:rsidRDefault="00C7280B" w:rsidP="00014619">
      <w:pPr>
        <w:pStyle w:val="Odstavecseseznamem"/>
        <w:numPr>
          <w:ilvl w:val="1"/>
          <w:numId w:val="23"/>
        </w:numPr>
      </w:pPr>
      <w:r w:rsidRPr="007C33CA">
        <w:t>Pro všechna jednání smluvních stran o odborných a technických náležitostech předmětu plnění jsou určeni tito odpovědní pracovníci:</w:t>
      </w:r>
    </w:p>
    <w:p w14:paraId="754AABF1" w14:textId="77777777" w:rsidR="002F6B55" w:rsidRPr="007C33CA" w:rsidRDefault="00C7280B" w:rsidP="002F6B55">
      <w:pPr>
        <w:tabs>
          <w:tab w:val="num" w:pos="1800"/>
        </w:tabs>
        <w:spacing w:before="120"/>
        <w:ind w:left="1800" w:hanging="1080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b/>
          <w:bCs/>
        </w:rPr>
        <w:t>za Objednatele:</w:t>
      </w:r>
      <w:r w:rsidRPr="007C33CA">
        <w:rPr>
          <w:rFonts w:ascii="Verdana" w:hAnsi="Verdana" w:cs="Verdana"/>
          <w:spacing w:val="-6"/>
        </w:rPr>
        <w:t xml:space="preserve"> </w:t>
      </w:r>
    </w:p>
    <w:p w14:paraId="4CB345F8" w14:textId="77777777" w:rsidR="00C7280B" w:rsidRPr="007C33CA" w:rsidRDefault="00C7280B" w:rsidP="00B9438D">
      <w:pPr>
        <w:tabs>
          <w:tab w:val="num" w:pos="1800"/>
        </w:tabs>
        <w:ind w:left="1797" w:hanging="1077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spacing w:val="-6"/>
        </w:rPr>
        <w:t xml:space="preserve">ve věcech smluvních </w:t>
      </w:r>
      <w:r w:rsidRPr="007C33CA">
        <w:rPr>
          <w:rFonts w:ascii="Verdana" w:hAnsi="Verdana" w:cs="Verdana"/>
          <w:spacing w:val="-6"/>
        </w:rPr>
        <w:tab/>
        <w:t xml:space="preserve">- </w:t>
      </w:r>
      <w:r w:rsidR="00FF7AC3" w:rsidRPr="00D81AD0">
        <w:rPr>
          <w:rFonts w:ascii="Verdana" w:hAnsi="Verdana" w:cs="Verdana"/>
          <w:spacing w:val="-6"/>
          <w:highlight w:val="black"/>
        </w:rPr>
        <w:t>Ing. Jana Holadová</w:t>
      </w:r>
      <w:r w:rsidR="00FF7AC3">
        <w:rPr>
          <w:rFonts w:ascii="Verdana" w:hAnsi="Verdana" w:cs="Verdana"/>
          <w:spacing w:val="-6"/>
        </w:rPr>
        <w:t>, ekonomická náměstkyně DSÚK</w:t>
      </w:r>
    </w:p>
    <w:p w14:paraId="14901A08" w14:textId="77777777" w:rsidR="00C7280B" w:rsidRPr="007C33CA" w:rsidRDefault="00C7280B" w:rsidP="00B9438D">
      <w:pPr>
        <w:tabs>
          <w:tab w:val="num" w:pos="1800"/>
        </w:tabs>
        <w:ind w:left="1797" w:hanging="1077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  <w:t xml:space="preserve">  tel.: </w:t>
      </w:r>
      <w:r w:rsidR="00FF7AC3" w:rsidRPr="00D81AD0">
        <w:rPr>
          <w:rFonts w:ascii="Verdana" w:hAnsi="Verdana" w:cs="Verdana"/>
          <w:spacing w:val="-6"/>
          <w:highlight w:val="black"/>
        </w:rPr>
        <w:t>737 389 066</w:t>
      </w:r>
      <w:r w:rsidRPr="007C33CA">
        <w:rPr>
          <w:rFonts w:ascii="Verdana" w:hAnsi="Verdana" w:cs="Verdana"/>
          <w:spacing w:val="-6"/>
        </w:rPr>
        <w:t>, e-mail:</w:t>
      </w:r>
      <w:r w:rsidR="00FF7AC3">
        <w:rPr>
          <w:rFonts w:ascii="Verdana" w:hAnsi="Verdana" w:cs="Verdana"/>
          <w:spacing w:val="-6"/>
        </w:rPr>
        <w:t xml:space="preserve"> </w:t>
      </w:r>
      <w:r w:rsidR="00FF7AC3" w:rsidRPr="00D81AD0">
        <w:rPr>
          <w:rFonts w:ascii="Verdana" w:hAnsi="Verdana" w:cs="Verdana"/>
          <w:spacing w:val="-6"/>
          <w:highlight w:val="black"/>
        </w:rPr>
        <w:t>holadova.j</w:t>
      </w:r>
      <w:r w:rsidR="00FF7AC3">
        <w:rPr>
          <w:rFonts w:ascii="Verdana" w:hAnsi="Verdana" w:cs="Verdana"/>
          <w:spacing w:val="-6"/>
        </w:rPr>
        <w:t>@ds-uk.cz</w:t>
      </w:r>
    </w:p>
    <w:p w14:paraId="77435DB3" w14:textId="77777777" w:rsidR="00FD54C1" w:rsidRPr="007C33CA" w:rsidRDefault="00FD54C1" w:rsidP="004D6517">
      <w:pPr>
        <w:tabs>
          <w:tab w:val="num" w:pos="1800"/>
        </w:tabs>
        <w:ind w:left="1797" w:hanging="1077"/>
        <w:rPr>
          <w:rFonts w:ascii="Verdana" w:hAnsi="Verdana" w:cs="Verdana"/>
          <w:spacing w:val="-6"/>
        </w:rPr>
      </w:pPr>
    </w:p>
    <w:p w14:paraId="6E6E9017" w14:textId="77777777" w:rsidR="00C7280B" w:rsidRPr="007C33CA" w:rsidRDefault="00C7280B" w:rsidP="004D6517">
      <w:pPr>
        <w:tabs>
          <w:tab w:val="num" w:pos="1800"/>
        </w:tabs>
        <w:ind w:left="1797" w:hanging="1077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spacing w:val="-6"/>
        </w:rPr>
        <w:t xml:space="preserve">ve věcech </w:t>
      </w:r>
      <w:r w:rsidR="00DA24B9" w:rsidRPr="007C33CA">
        <w:rPr>
          <w:rFonts w:ascii="Verdana" w:hAnsi="Verdana" w:cs="Verdana"/>
          <w:spacing w:val="-6"/>
        </w:rPr>
        <w:t>technický</w:t>
      </w:r>
      <w:r w:rsidRPr="007C33CA">
        <w:rPr>
          <w:rFonts w:ascii="Verdana" w:hAnsi="Verdana" w:cs="Verdana"/>
          <w:spacing w:val="-6"/>
        </w:rPr>
        <w:t xml:space="preserve">ch </w:t>
      </w:r>
      <w:r w:rsidR="00FF7AC3">
        <w:rPr>
          <w:rFonts w:ascii="Verdana" w:hAnsi="Verdana" w:cs="Verdana"/>
          <w:spacing w:val="-6"/>
        </w:rPr>
        <w:t>–</w:t>
      </w:r>
      <w:r w:rsidR="00DA24B9" w:rsidRPr="007C33CA">
        <w:rPr>
          <w:rFonts w:ascii="Verdana" w:hAnsi="Verdana" w:cs="Verdana"/>
          <w:spacing w:val="-6"/>
        </w:rPr>
        <w:t xml:space="preserve"> </w:t>
      </w:r>
      <w:r w:rsidR="00FF7AC3" w:rsidRPr="00D81AD0">
        <w:rPr>
          <w:rFonts w:ascii="Verdana" w:hAnsi="Verdana" w:cs="Verdana"/>
          <w:spacing w:val="-6"/>
          <w:highlight w:val="black"/>
        </w:rPr>
        <w:t>Ing. Pavel Velký</w:t>
      </w:r>
      <w:r w:rsidR="00FF7AC3">
        <w:rPr>
          <w:rFonts w:ascii="Verdana" w:hAnsi="Verdana" w:cs="Verdana"/>
          <w:spacing w:val="-6"/>
        </w:rPr>
        <w:t>, vedoucí IT DSÚK</w:t>
      </w:r>
    </w:p>
    <w:p w14:paraId="229AAA22" w14:textId="77777777" w:rsidR="002F6B55" w:rsidRPr="007C33CA" w:rsidRDefault="00C7280B" w:rsidP="00840818">
      <w:pPr>
        <w:tabs>
          <w:tab w:val="num" w:pos="1800"/>
        </w:tabs>
        <w:ind w:left="1797" w:hanging="1077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  <w:t xml:space="preserve">  </w:t>
      </w:r>
      <w:r w:rsidR="00FD54C1" w:rsidRPr="007C33CA">
        <w:rPr>
          <w:rFonts w:ascii="Verdana" w:hAnsi="Verdana" w:cs="Verdana"/>
          <w:spacing w:val="-6"/>
        </w:rPr>
        <w:t xml:space="preserve">  </w:t>
      </w:r>
      <w:r w:rsidRPr="007C33CA">
        <w:rPr>
          <w:rFonts w:ascii="Verdana" w:hAnsi="Verdana" w:cs="Verdana"/>
          <w:spacing w:val="-6"/>
        </w:rPr>
        <w:t xml:space="preserve">tel.: </w:t>
      </w:r>
      <w:r w:rsidR="00FF7AC3" w:rsidRPr="00D81AD0">
        <w:rPr>
          <w:rFonts w:ascii="Verdana" w:hAnsi="Verdana" w:cs="Verdana"/>
          <w:spacing w:val="-6"/>
          <w:highlight w:val="black"/>
        </w:rPr>
        <w:t>733 756 625</w:t>
      </w:r>
      <w:r w:rsidRPr="007C33CA">
        <w:rPr>
          <w:rFonts w:ascii="Verdana" w:hAnsi="Verdana" w:cs="Verdana"/>
          <w:spacing w:val="-6"/>
        </w:rPr>
        <w:t>, e-mail:</w:t>
      </w:r>
      <w:r w:rsidR="00FF7AC3">
        <w:rPr>
          <w:rFonts w:ascii="Verdana" w:hAnsi="Verdana" w:cs="Verdana"/>
          <w:spacing w:val="-6"/>
        </w:rPr>
        <w:t xml:space="preserve"> </w:t>
      </w:r>
      <w:r w:rsidR="00FF7AC3" w:rsidRPr="00D81AD0">
        <w:rPr>
          <w:rFonts w:ascii="Verdana" w:hAnsi="Verdana" w:cs="Verdana"/>
          <w:spacing w:val="-6"/>
          <w:highlight w:val="black"/>
        </w:rPr>
        <w:t>velky.p</w:t>
      </w:r>
      <w:r w:rsidR="00FF7AC3">
        <w:rPr>
          <w:rFonts w:ascii="Verdana" w:hAnsi="Verdana" w:cs="Verdana"/>
          <w:spacing w:val="-6"/>
        </w:rPr>
        <w:t>@ds-uk.cz</w:t>
      </w:r>
    </w:p>
    <w:p w14:paraId="227DA3DC" w14:textId="77777777" w:rsidR="00C7280B" w:rsidRPr="007C33CA" w:rsidRDefault="00C7280B" w:rsidP="00E46829">
      <w:pPr>
        <w:tabs>
          <w:tab w:val="num" w:pos="1800"/>
        </w:tabs>
        <w:spacing w:before="120"/>
        <w:ind w:left="1800" w:hanging="108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za Zhotovitele:</w:t>
      </w:r>
    </w:p>
    <w:p w14:paraId="4903E9AA" w14:textId="77777777" w:rsidR="00C7280B" w:rsidRPr="007C33CA" w:rsidRDefault="00C7280B" w:rsidP="00E46829">
      <w:pPr>
        <w:tabs>
          <w:tab w:val="num" w:pos="1800"/>
        </w:tabs>
        <w:ind w:left="1797" w:hanging="1077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spacing w:val="-6"/>
        </w:rPr>
        <w:t xml:space="preserve">ve věcech smluvních </w:t>
      </w:r>
      <w:r w:rsidRPr="007C33CA">
        <w:rPr>
          <w:rFonts w:ascii="Verdana" w:hAnsi="Verdana" w:cs="Verdana"/>
          <w:spacing w:val="-6"/>
        </w:rPr>
        <w:tab/>
        <w:t xml:space="preserve">- </w:t>
      </w:r>
      <w:r w:rsidRPr="00D81AD0">
        <w:rPr>
          <w:rFonts w:ascii="Verdana" w:hAnsi="Verdana" w:cs="Verdana"/>
          <w:spacing w:val="-6"/>
          <w:highlight w:val="black"/>
        </w:rPr>
        <w:t>Ing. Petr Zaoral</w:t>
      </w:r>
      <w:r w:rsidRPr="007C33CA">
        <w:rPr>
          <w:rFonts w:ascii="Verdana" w:hAnsi="Verdana" w:cs="Verdana"/>
          <w:spacing w:val="-6"/>
        </w:rPr>
        <w:t>, jednatel MÚZO Praha</w:t>
      </w:r>
    </w:p>
    <w:p w14:paraId="3628082F" w14:textId="77777777" w:rsidR="00C7280B" w:rsidRPr="007C33CA" w:rsidRDefault="00C7280B" w:rsidP="00E46829">
      <w:pPr>
        <w:tabs>
          <w:tab w:val="num" w:pos="1800"/>
        </w:tabs>
        <w:ind w:left="1797" w:hanging="1077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  <w:t xml:space="preserve">  tel.: </w:t>
      </w:r>
      <w:r w:rsidRPr="00D81AD0">
        <w:rPr>
          <w:rFonts w:ascii="Verdana" w:hAnsi="Verdana" w:cs="Verdana"/>
          <w:spacing w:val="-6"/>
          <w:highlight w:val="black"/>
        </w:rPr>
        <w:t>224 091 650</w:t>
      </w:r>
      <w:r w:rsidRPr="007C33CA">
        <w:rPr>
          <w:rFonts w:ascii="Verdana" w:hAnsi="Verdana" w:cs="Verdana"/>
          <w:spacing w:val="-6"/>
        </w:rPr>
        <w:t xml:space="preserve">, e-mail: </w:t>
      </w:r>
      <w:hyperlink r:id="rId13" w:history="1">
        <w:r w:rsidR="00B8041F" w:rsidRPr="00D81AD0">
          <w:rPr>
            <w:rStyle w:val="Hypertextovodkaz"/>
            <w:rFonts w:ascii="Verdana" w:hAnsi="Verdana" w:cs="Verdana"/>
            <w:color w:val="auto"/>
            <w:spacing w:val="-6"/>
            <w:highlight w:val="black"/>
          </w:rPr>
          <w:t>petr.zaoral@muzo.cz</w:t>
        </w:r>
      </w:hyperlink>
    </w:p>
    <w:p w14:paraId="38CEBC5B" w14:textId="77777777" w:rsidR="00C7280B" w:rsidRPr="007C33CA" w:rsidRDefault="00C7280B" w:rsidP="004D6517">
      <w:pPr>
        <w:tabs>
          <w:tab w:val="num" w:pos="1800"/>
        </w:tabs>
        <w:ind w:left="1797" w:hanging="1077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spacing w:val="-6"/>
        </w:rPr>
        <w:t xml:space="preserve">ve věcech věcných </w:t>
      </w:r>
      <w:r w:rsidRPr="007C33CA">
        <w:rPr>
          <w:rFonts w:ascii="Verdana" w:hAnsi="Verdana" w:cs="Verdana"/>
          <w:spacing w:val="-6"/>
        </w:rPr>
        <w:tab/>
      </w:r>
      <w:r w:rsidRPr="00D81AD0">
        <w:rPr>
          <w:rFonts w:ascii="Verdana" w:hAnsi="Verdana" w:cs="Verdana"/>
          <w:spacing w:val="-6"/>
          <w:highlight w:val="black"/>
        </w:rPr>
        <w:t>- Jan Maršík</w:t>
      </w:r>
      <w:r w:rsidRPr="007C33CA">
        <w:rPr>
          <w:rFonts w:ascii="Verdana" w:hAnsi="Verdana" w:cs="Verdana"/>
          <w:spacing w:val="-6"/>
        </w:rPr>
        <w:t>, jednatel MÚZO Praha</w:t>
      </w:r>
    </w:p>
    <w:p w14:paraId="6E1CBB42" w14:textId="77777777" w:rsidR="00C7280B" w:rsidRPr="007C33CA" w:rsidRDefault="00C7280B" w:rsidP="00AA5481">
      <w:pPr>
        <w:tabs>
          <w:tab w:val="num" w:pos="1800"/>
        </w:tabs>
        <w:spacing w:after="120"/>
        <w:ind w:left="1797" w:hanging="1077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  <w:t xml:space="preserve">  tel.: </w:t>
      </w:r>
      <w:r w:rsidRPr="00D81AD0">
        <w:rPr>
          <w:rFonts w:ascii="Verdana" w:hAnsi="Verdana" w:cs="Verdana"/>
          <w:spacing w:val="-6"/>
          <w:highlight w:val="black"/>
        </w:rPr>
        <w:t>224 091 652</w:t>
      </w:r>
      <w:r w:rsidRPr="007C33CA">
        <w:rPr>
          <w:rFonts w:ascii="Verdana" w:hAnsi="Verdana" w:cs="Verdana"/>
          <w:spacing w:val="-6"/>
        </w:rPr>
        <w:t xml:space="preserve">, e-mail: </w:t>
      </w:r>
      <w:hyperlink r:id="rId14" w:history="1">
        <w:r w:rsidRPr="00D81AD0">
          <w:rPr>
            <w:rStyle w:val="Hypertextovodkaz"/>
            <w:rFonts w:ascii="Verdana" w:hAnsi="Verdana" w:cs="Verdana"/>
            <w:color w:val="auto"/>
            <w:spacing w:val="-6"/>
            <w:highlight w:val="black"/>
          </w:rPr>
          <w:t>jan.marsik@muzo.cz</w:t>
        </w:r>
      </w:hyperlink>
    </w:p>
    <w:p w14:paraId="5F48C8C3" w14:textId="77777777" w:rsidR="00D738C8" w:rsidRPr="007C33CA" w:rsidRDefault="00C7280B" w:rsidP="006E1CD0">
      <w:pPr>
        <w:pStyle w:val="Odstavecseseznamem"/>
        <w:numPr>
          <w:ilvl w:val="1"/>
          <w:numId w:val="23"/>
        </w:numPr>
        <w:spacing w:after="120"/>
      </w:pPr>
      <w:r w:rsidRPr="007C33CA">
        <w:t>Nedílnou součástí této smlouvy j</w:t>
      </w:r>
      <w:r w:rsidR="00D738C8" w:rsidRPr="007C33CA">
        <w:t>sou:</w:t>
      </w:r>
    </w:p>
    <w:p w14:paraId="064ACF5D" w14:textId="77777777" w:rsidR="00C7280B" w:rsidRPr="007C33CA" w:rsidRDefault="00C7280B" w:rsidP="004E32F7">
      <w:pPr>
        <w:pStyle w:val="Odstavecseseznamem"/>
        <w:spacing w:after="120"/>
        <w:ind w:left="720"/>
      </w:pPr>
      <w:r w:rsidRPr="007C33CA">
        <w:t>Příloha č. 1 – „</w:t>
      </w:r>
      <w:r w:rsidR="0003756B" w:rsidRPr="007C33CA">
        <w:t>Popis</w:t>
      </w:r>
      <w:r w:rsidRPr="007C33CA">
        <w:t xml:space="preserve"> systému EIS JASU</w:t>
      </w:r>
      <w:r w:rsidRPr="007C33CA">
        <w:rPr>
          <w:vertAlign w:val="superscript"/>
        </w:rPr>
        <w:t>®</w:t>
      </w:r>
      <w:r w:rsidRPr="007C33CA">
        <w:t xml:space="preserve"> CS“</w:t>
      </w:r>
    </w:p>
    <w:p w14:paraId="7F01D32F" w14:textId="77777777" w:rsidR="00C7280B" w:rsidRPr="007C33CA" w:rsidRDefault="00C7280B" w:rsidP="00822D39">
      <w:pPr>
        <w:pStyle w:val="Odstavecseseznamem"/>
        <w:spacing w:after="120"/>
        <w:ind w:left="0" w:firstLine="709"/>
      </w:pPr>
      <w:r w:rsidRPr="007C33CA">
        <w:t xml:space="preserve">Příloha č. 2 – „Ceník </w:t>
      </w:r>
      <w:r w:rsidR="0003756B" w:rsidRPr="007C33CA">
        <w:t>navazujících</w:t>
      </w:r>
      <w:r w:rsidRPr="007C33CA">
        <w:t xml:space="preserve"> služeb“ </w:t>
      </w:r>
    </w:p>
    <w:p w14:paraId="040FBF51" w14:textId="77777777" w:rsidR="00C7280B" w:rsidRPr="007C33CA" w:rsidRDefault="00C7280B" w:rsidP="00B6517D">
      <w:pPr>
        <w:pStyle w:val="Odstavecseseznamem"/>
        <w:numPr>
          <w:ilvl w:val="1"/>
          <w:numId w:val="23"/>
        </w:numPr>
        <w:spacing w:after="120"/>
      </w:pPr>
      <w:r w:rsidRPr="007C33CA">
        <w:t>Smluvní strany se budou snažit řešit veškeré spory, které by případně vyvstaly ze Smlouvy nebo v souvislosti s ní, smírnou cestou. Pokud by se strany nemohly ve věci dohodnout, budou veškeré spory případně vzniklé ze Smlouvy nebo v její souvislosti řešeny příslušným soudem v místě sídla objednatele.</w:t>
      </w:r>
    </w:p>
    <w:p w14:paraId="6B2B4909" w14:textId="77777777" w:rsidR="00C7280B" w:rsidRPr="007C33CA" w:rsidRDefault="00C7280B" w:rsidP="00B6517D">
      <w:pPr>
        <w:pStyle w:val="Odstavecseseznamem"/>
        <w:numPr>
          <w:ilvl w:val="1"/>
          <w:numId w:val="23"/>
        </w:numPr>
        <w:spacing w:after="120"/>
      </w:pPr>
      <w:r w:rsidRPr="007C33CA">
        <w:t>Doplňky a změny Smlouvy musí být prováděny písemně, formou číslovaného dodatku ke Smlouvě podepsaného oběma stranami.</w:t>
      </w:r>
    </w:p>
    <w:p w14:paraId="769DCA77" w14:textId="77777777" w:rsidR="00C7280B" w:rsidRDefault="00822D39" w:rsidP="00B6517D">
      <w:pPr>
        <w:pStyle w:val="Odstavecseseznamem"/>
        <w:numPr>
          <w:ilvl w:val="1"/>
          <w:numId w:val="23"/>
        </w:numPr>
        <w:spacing w:after="120"/>
      </w:pPr>
      <w:r w:rsidRPr="007C33CA">
        <w:lastRenderedPageBreak/>
        <w:t>Smlouva</w:t>
      </w:r>
      <w:r w:rsidR="00C7280B" w:rsidRPr="007C33CA">
        <w:t xml:space="preserve"> je vyhotoven</w:t>
      </w:r>
      <w:r w:rsidRPr="007C33CA">
        <w:t>a</w:t>
      </w:r>
      <w:r w:rsidR="00C7280B" w:rsidRPr="007C33CA">
        <w:t xml:space="preserve"> ve dvou exemplářích, každá smluvní strana obdrží jeden exemplář.</w:t>
      </w:r>
    </w:p>
    <w:p w14:paraId="1E6D1C29" w14:textId="77777777" w:rsidR="00E21451" w:rsidRPr="00930B75" w:rsidRDefault="00E21451" w:rsidP="00E21451">
      <w:pPr>
        <w:pStyle w:val="Odstavecseseznamem"/>
        <w:numPr>
          <w:ilvl w:val="1"/>
          <w:numId w:val="23"/>
        </w:numPr>
        <w:spacing w:after="120"/>
      </w:pPr>
      <w:r w:rsidRPr="00930B75">
        <w:rPr>
          <w:rFonts w:asciiTheme="minorHAnsi" w:hAnsiTheme="minorHAnsi" w:cstheme="minorHAnsi"/>
          <w:sz w:val="22"/>
          <w:szCs w:val="22"/>
        </w:rPr>
        <w:t xml:space="preserve">Smluvní strany berou v oboustranném souhlasu na vědomí skutečnost, že se na tuto smlouvu vztahují povinnosti zveřejnění dle příslušných ustanovení zákona č. 106/1999 Sb., o svobodném přístupu k informacím, v platném znění, dle zákona č. 340/2015 Sb., zákona o registru smluv, </w:t>
      </w:r>
      <w:r>
        <w:rPr>
          <w:rFonts w:asciiTheme="minorHAnsi" w:hAnsiTheme="minorHAnsi" w:cstheme="minorHAnsi"/>
          <w:sz w:val="22"/>
          <w:szCs w:val="22"/>
        </w:rPr>
        <w:t>v </w:t>
      </w:r>
      <w:r w:rsidRPr="00930B75">
        <w:rPr>
          <w:rFonts w:asciiTheme="minorHAnsi" w:hAnsiTheme="minorHAnsi" w:cstheme="minorHAnsi"/>
          <w:sz w:val="22"/>
          <w:szCs w:val="22"/>
        </w:rPr>
        <w:t>platném znění, jakož i poskytnutí informací orgánům státní správy či samosprávy, soudům nebo jiným veřejným orgánům, budou-li vyžadovány v souladu s právními předpisy nebo touto smlouvou. Smluvní strany se dohodly, že splnění povinnosti týkající se uveře</w:t>
      </w:r>
      <w:r>
        <w:rPr>
          <w:rFonts w:asciiTheme="minorHAnsi" w:hAnsiTheme="minorHAnsi" w:cstheme="minorHAnsi"/>
          <w:sz w:val="22"/>
          <w:szCs w:val="22"/>
        </w:rPr>
        <w:t>jnění smlouvy v </w:t>
      </w:r>
      <w:r w:rsidRPr="00930B75">
        <w:rPr>
          <w:rFonts w:asciiTheme="minorHAnsi" w:hAnsiTheme="minorHAnsi" w:cstheme="minorHAnsi"/>
          <w:sz w:val="22"/>
          <w:szCs w:val="22"/>
        </w:rPr>
        <w:t>registru smluv zajistí objednatel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ADE1E25" w14:textId="77777777" w:rsidR="00E21451" w:rsidRPr="007C33CA" w:rsidRDefault="00E21451" w:rsidP="0020243C">
      <w:pPr>
        <w:pStyle w:val="Odstavecseseznamem"/>
        <w:spacing w:after="120"/>
        <w:ind w:left="720"/>
      </w:pPr>
    </w:p>
    <w:p w14:paraId="163755B3" w14:textId="77777777" w:rsidR="00C7280B" w:rsidRPr="007C33CA" w:rsidRDefault="00822D39" w:rsidP="00B6517D">
      <w:pPr>
        <w:pStyle w:val="Odstavecseseznamem"/>
        <w:numPr>
          <w:ilvl w:val="1"/>
          <w:numId w:val="23"/>
        </w:numPr>
        <w:spacing w:after="120"/>
      </w:pPr>
      <w:r w:rsidRPr="007C33CA">
        <w:t xml:space="preserve">Smlouva </w:t>
      </w:r>
      <w:r w:rsidR="00C7280B" w:rsidRPr="007C33CA">
        <w:t>nabývá účinnosti a platnosti dnem podpisu poslední smluvní stranou.</w:t>
      </w:r>
    </w:p>
    <w:p w14:paraId="63DF68DA" w14:textId="77777777" w:rsidR="00C7280B" w:rsidRPr="007C33CA" w:rsidRDefault="00C7280B" w:rsidP="00E46829">
      <w:pPr>
        <w:tabs>
          <w:tab w:val="num" w:pos="540"/>
          <w:tab w:val="left" w:pos="4962"/>
        </w:tabs>
        <w:ind w:left="540" w:hanging="540"/>
        <w:rPr>
          <w:rFonts w:ascii="Verdana" w:hAnsi="Verdana" w:cs="Verdana"/>
        </w:rPr>
      </w:pPr>
    </w:p>
    <w:p w14:paraId="0CC64F36" w14:textId="77777777" w:rsidR="00C7280B" w:rsidRPr="007C33CA" w:rsidRDefault="00C7280B" w:rsidP="00E46829">
      <w:pPr>
        <w:tabs>
          <w:tab w:val="num" w:pos="540"/>
          <w:tab w:val="left" w:pos="4962"/>
        </w:tabs>
        <w:ind w:left="540" w:hanging="540"/>
        <w:rPr>
          <w:rFonts w:ascii="Verdana" w:hAnsi="Verdana" w:cs="Verdana"/>
        </w:rPr>
      </w:pPr>
    </w:p>
    <w:p w14:paraId="2ED98031" w14:textId="77777777" w:rsidR="00C7280B" w:rsidRPr="007C33CA" w:rsidRDefault="00C7280B" w:rsidP="00E46829">
      <w:pPr>
        <w:tabs>
          <w:tab w:val="num" w:pos="540"/>
          <w:tab w:val="left" w:pos="4962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V </w:t>
      </w:r>
      <w:proofErr w:type="gramStart"/>
      <w:r w:rsidRPr="007C33CA">
        <w:rPr>
          <w:rFonts w:ascii="Verdana" w:hAnsi="Verdana" w:cs="Verdana"/>
        </w:rPr>
        <w:t xml:space="preserve">Praze:  </w:t>
      </w:r>
      <w:r w:rsidRPr="007C33CA">
        <w:rPr>
          <w:rFonts w:ascii="Verdana" w:hAnsi="Verdana" w:cs="Verdana"/>
        </w:rPr>
        <w:tab/>
      </w:r>
      <w:proofErr w:type="gramEnd"/>
      <w:r w:rsidRPr="007C33CA">
        <w:rPr>
          <w:rFonts w:ascii="Verdana" w:hAnsi="Verdana" w:cs="Verdana"/>
        </w:rPr>
        <w:t xml:space="preserve">       </w:t>
      </w:r>
      <w:r w:rsidRPr="007C33CA">
        <w:rPr>
          <w:rFonts w:ascii="Verdana" w:hAnsi="Verdana" w:cs="Verdana"/>
        </w:rPr>
        <w:tab/>
        <w:t>V </w:t>
      </w:r>
      <w:r w:rsidR="00B8041F" w:rsidRPr="007C33CA">
        <w:rPr>
          <w:rFonts w:ascii="Verdana" w:hAnsi="Verdana" w:cs="Verdana"/>
        </w:rPr>
        <w:t>Praze</w:t>
      </w:r>
      <w:r w:rsidRPr="007C33CA">
        <w:rPr>
          <w:rFonts w:ascii="Verdana" w:hAnsi="Verdana" w:cs="Verdana"/>
        </w:rPr>
        <w:t xml:space="preserve">:  </w:t>
      </w:r>
    </w:p>
    <w:p w14:paraId="6917ACC4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14:paraId="4C4BDAA8" w14:textId="77777777" w:rsidR="00603C76" w:rsidRPr="007C33CA" w:rsidRDefault="00603C76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14:paraId="151037C0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>Za Zhotovitele: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>Za Objednatele:</w:t>
      </w:r>
    </w:p>
    <w:p w14:paraId="2A3776A0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14:paraId="2CCEA29B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14:paraId="0E40DCEB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>……………………………………………………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>…………………………………………………</w:t>
      </w:r>
    </w:p>
    <w:p w14:paraId="6967D738" w14:textId="77777777" w:rsidR="00D47D07" w:rsidRPr="0020243C" w:rsidRDefault="00420D52" w:rsidP="0020243C">
      <w:pPr>
        <w:tabs>
          <w:tab w:val="num" w:pos="540"/>
        </w:tabs>
        <w:ind w:left="540" w:hanging="540"/>
        <w:rPr>
          <w:rFonts w:ascii="Verdana" w:hAnsi="Verdana"/>
        </w:rPr>
      </w:pPr>
      <w:r w:rsidRPr="007C33CA">
        <w:rPr>
          <w:rFonts w:ascii="Verdana" w:hAnsi="Verdana" w:cs="Verdana"/>
        </w:rPr>
        <w:t xml:space="preserve">   </w:t>
      </w:r>
      <w:r w:rsidR="00C7280B"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 xml:space="preserve">  </w:t>
      </w:r>
      <w:r w:rsidR="00C7280B" w:rsidRPr="00D81AD0">
        <w:rPr>
          <w:rFonts w:ascii="Verdana" w:hAnsi="Verdana" w:cs="Verdana"/>
          <w:highlight w:val="black"/>
        </w:rPr>
        <w:t>Ing. Petr Zaoral</w:t>
      </w:r>
      <w:r w:rsidR="00C7280B" w:rsidRPr="007C33CA">
        <w:rPr>
          <w:rFonts w:ascii="Verdana" w:hAnsi="Verdana" w:cs="Verdana"/>
        </w:rPr>
        <w:tab/>
      </w:r>
      <w:r w:rsidR="00C7280B" w:rsidRPr="007C33CA">
        <w:rPr>
          <w:rFonts w:ascii="Verdana" w:hAnsi="Verdana" w:cs="Verdana"/>
        </w:rPr>
        <w:tab/>
      </w:r>
      <w:r w:rsidR="00C7280B" w:rsidRPr="007C33CA">
        <w:rPr>
          <w:rFonts w:ascii="Verdana" w:hAnsi="Verdana" w:cs="Verdana"/>
        </w:rPr>
        <w:tab/>
      </w:r>
      <w:r w:rsidR="00C7280B" w:rsidRPr="007C33CA">
        <w:rPr>
          <w:rFonts w:ascii="Verdana" w:hAnsi="Verdana" w:cs="Verdana"/>
        </w:rPr>
        <w:tab/>
      </w:r>
      <w:r w:rsidR="00B55F15" w:rsidRPr="007C33CA">
        <w:rPr>
          <w:rFonts w:ascii="Verdana" w:hAnsi="Verdana" w:cs="Verdana"/>
        </w:rPr>
        <w:t xml:space="preserve"> </w:t>
      </w:r>
      <w:r w:rsidR="00B55F15" w:rsidRPr="007C33CA">
        <w:rPr>
          <w:rFonts w:ascii="Verdana" w:hAnsi="Verdana"/>
        </w:rPr>
        <w:t xml:space="preserve">             </w:t>
      </w:r>
      <w:r w:rsidR="0020243C" w:rsidRPr="00D81AD0">
        <w:rPr>
          <w:rFonts w:ascii="Verdana" w:hAnsi="Verdana"/>
          <w:highlight w:val="black"/>
        </w:rPr>
        <w:t>Ing. Milan Šlejtr</w:t>
      </w:r>
      <w:r w:rsidR="00B55F15" w:rsidRPr="007C33CA">
        <w:rPr>
          <w:rFonts w:ascii="Verdana" w:hAnsi="Verdana"/>
        </w:rPr>
        <w:t xml:space="preserve">         </w:t>
      </w:r>
    </w:p>
    <w:p w14:paraId="4FB873DB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      </w:t>
      </w:r>
      <w:r w:rsidR="00D47D07" w:rsidRPr="007C33CA">
        <w:rPr>
          <w:rFonts w:ascii="Verdana" w:hAnsi="Verdana" w:cs="Verdana"/>
        </w:rPr>
        <w:t xml:space="preserve">   </w:t>
      </w:r>
      <w:r w:rsidR="00116878" w:rsidRPr="007C33CA">
        <w:rPr>
          <w:rFonts w:ascii="Verdana" w:hAnsi="Verdana" w:cs="Verdana"/>
        </w:rPr>
        <w:t>ř</w:t>
      </w:r>
      <w:r w:rsidR="00B8041F" w:rsidRPr="007C33CA">
        <w:rPr>
          <w:rFonts w:ascii="Verdana" w:hAnsi="Verdana" w:cs="Verdana"/>
        </w:rPr>
        <w:t>editel</w:t>
      </w:r>
      <w:r w:rsidR="00116878" w:rsidRPr="007C33CA">
        <w:rPr>
          <w:rFonts w:ascii="Verdana" w:hAnsi="Verdana" w:cs="Verdana"/>
        </w:rPr>
        <w:t>, jednatel</w:t>
      </w:r>
      <w:r w:rsidRPr="007C33CA">
        <w:rPr>
          <w:rFonts w:ascii="Verdana" w:hAnsi="Verdana" w:cs="Verdana"/>
        </w:rPr>
        <w:t xml:space="preserve"> </w:t>
      </w:r>
      <w:r w:rsidR="0020243C">
        <w:rPr>
          <w:rFonts w:ascii="Verdana" w:hAnsi="Verdana" w:cs="Verdana"/>
        </w:rPr>
        <w:tab/>
      </w:r>
      <w:r w:rsidR="0020243C">
        <w:rPr>
          <w:rFonts w:ascii="Verdana" w:hAnsi="Verdana" w:cs="Verdana"/>
        </w:rPr>
        <w:tab/>
      </w:r>
      <w:r w:rsidR="0020243C">
        <w:rPr>
          <w:rFonts w:ascii="Verdana" w:hAnsi="Verdana" w:cs="Verdana"/>
        </w:rPr>
        <w:tab/>
      </w:r>
      <w:r w:rsidR="0020243C">
        <w:rPr>
          <w:rFonts w:ascii="Verdana" w:hAnsi="Verdana" w:cs="Verdana"/>
        </w:rPr>
        <w:tab/>
      </w:r>
      <w:r w:rsidR="0020243C">
        <w:rPr>
          <w:rFonts w:ascii="Verdana" w:hAnsi="Verdana" w:cs="Verdana"/>
        </w:rPr>
        <w:tab/>
        <w:t xml:space="preserve">    ředitel organizace</w:t>
      </w:r>
      <w:r w:rsidRPr="007C33CA">
        <w:rPr>
          <w:rFonts w:ascii="Verdana" w:hAnsi="Verdana" w:cs="Verdana"/>
        </w:rPr>
        <w:t xml:space="preserve">                                 </w:t>
      </w:r>
      <w:r w:rsidR="00116878" w:rsidRPr="007C33CA">
        <w:rPr>
          <w:rFonts w:ascii="Verdana" w:hAnsi="Verdana" w:cs="Verdana"/>
        </w:rPr>
        <w:t xml:space="preserve">                             </w:t>
      </w:r>
    </w:p>
    <w:p w14:paraId="724183B4" w14:textId="77777777" w:rsidR="00C7280B" w:rsidRPr="007C33CA" w:rsidRDefault="00C7280B" w:rsidP="00FA6A1C">
      <w:pPr>
        <w:rPr>
          <w:rFonts w:ascii="Verdana" w:hAnsi="Verdana" w:cs="Verdana"/>
        </w:rPr>
      </w:pPr>
    </w:p>
    <w:p w14:paraId="566686DA" w14:textId="77777777" w:rsidR="00C7280B" w:rsidRPr="007C33CA" w:rsidRDefault="00C7280B" w:rsidP="005D791D">
      <w:pPr>
        <w:rPr>
          <w:rFonts w:ascii="Verdana" w:hAnsi="Verdana" w:cs="Verdana"/>
        </w:rPr>
      </w:pPr>
      <w:r w:rsidRPr="007C33CA">
        <w:rPr>
          <w:rFonts w:ascii="Verdana" w:hAnsi="Verdana" w:cs="Verdana"/>
        </w:rPr>
        <w:t>……………………………………………………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</w:p>
    <w:p w14:paraId="365039C7" w14:textId="77777777" w:rsidR="00C7280B" w:rsidRPr="007C33CA" w:rsidRDefault="00C7280B" w:rsidP="00B04226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ab/>
        <w:t xml:space="preserve">       </w:t>
      </w:r>
      <w:bookmarkStart w:id="0" w:name="_GoBack"/>
      <w:bookmarkEnd w:id="0"/>
      <w:r w:rsidRPr="00D81AD0">
        <w:rPr>
          <w:rFonts w:ascii="Verdana" w:hAnsi="Verdana" w:cs="Verdana"/>
          <w:highlight w:val="black"/>
        </w:rPr>
        <w:t>Jan Maršík</w:t>
      </w:r>
      <w:r w:rsidRPr="007C33CA">
        <w:rPr>
          <w:rFonts w:ascii="Verdana" w:hAnsi="Verdana" w:cs="Verdana"/>
        </w:rPr>
        <w:t xml:space="preserve"> 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 xml:space="preserve">     </w:t>
      </w:r>
      <w:r w:rsidRPr="007C33CA">
        <w:rPr>
          <w:rFonts w:ascii="Verdana" w:hAnsi="Verdana" w:cs="Verdana"/>
        </w:rPr>
        <w:tab/>
      </w:r>
    </w:p>
    <w:p w14:paraId="3EC5664D" w14:textId="77777777" w:rsidR="00C7280B" w:rsidRPr="007C33CA" w:rsidRDefault="00116878" w:rsidP="00DF16D1">
      <w:pPr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               jednatel</w:t>
      </w:r>
    </w:p>
    <w:p w14:paraId="35F27E1A" w14:textId="77777777" w:rsidR="00B8041F" w:rsidRPr="007C33CA" w:rsidRDefault="00B8041F" w:rsidP="00DF16D1">
      <w:pPr>
        <w:rPr>
          <w:rFonts w:ascii="Verdana" w:hAnsi="Verdana" w:cs="Verdana"/>
        </w:rPr>
      </w:pPr>
    </w:p>
    <w:p w14:paraId="32DC7507" w14:textId="77777777" w:rsidR="00B8041F" w:rsidRPr="007C33CA" w:rsidRDefault="00B8041F" w:rsidP="00DF16D1">
      <w:pPr>
        <w:rPr>
          <w:rFonts w:ascii="Verdana" w:hAnsi="Verdana" w:cs="Verdana"/>
        </w:rPr>
      </w:pPr>
    </w:p>
    <w:p w14:paraId="4E824F41" w14:textId="77777777" w:rsidR="00B8041F" w:rsidRPr="007C33CA" w:rsidRDefault="00B8041F" w:rsidP="00DF16D1">
      <w:pPr>
        <w:rPr>
          <w:rFonts w:ascii="Verdana" w:hAnsi="Verdana" w:cs="Verdana"/>
        </w:rPr>
      </w:pPr>
    </w:p>
    <w:p w14:paraId="782755EA" w14:textId="77777777" w:rsidR="00B8041F" w:rsidRPr="007C33CA" w:rsidRDefault="00B8041F" w:rsidP="00DF16D1">
      <w:pPr>
        <w:rPr>
          <w:rFonts w:ascii="Verdana" w:hAnsi="Verdana" w:cs="Verdana"/>
        </w:rPr>
      </w:pPr>
    </w:p>
    <w:p w14:paraId="1817E207" w14:textId="77777777" w:rsidR="00B8041F" w:rsidRPr="007C33CA" w:rsidRDefault="00B8041F" w:rsidP="00DF16D1">
      <w:pPr>
        <w:rPr>
          <w:rFonts w:ascii="Verdana" w:hAnsi="Verdana" w:cs="Verdana"/>
        </w:rPr>
      </w:pPr>
    </w:p>
    <w:p w14:paraId="6746EF4C" w14:textId="77777777" w:rsidR="00B8041F" w:rsidRPr="007C33CA" w:rsidRDefault="00B8041F" w:rsidP="00DF16D1">
      <w:pPr>
        <w:rPr>
          <w:rFonts w:ascii="Verdana" w:hAnsi="Verdana" w:cs="Verdana"/>
        </w:rPr>
      </w:pPr>
    </w:p>
    <w:p w14:paraId="27571EC3" w14:textId="77777777" w:rsidR="00B8041F" w:rsidRPr="007C33CA" w:rsidRDefault="00B8041F" w:rsidP="00DF16D1">
      <w:pPr>
        <w:rPr>
          <w:rFonts w:ascii="Verdana" w:hAnsi="Verdana" w:cs="Verdana"/>
        </w:rPr>
      </w:pPr>
    </w:p>
    <w:p w14:paraId="5443E4BF" w14:textId="77777777" w:rsidR="00C7280B" w:rsidRPr="007C33CA" w:rsidRDefault="00C7280B" w:rsidP="00DF16D1">
      <w:pPr>
        <w:rPr>
          <w:rFonts w:ascii="Verdana" w:hAnsi="Verdana" w:cs="Verdana"/>
        </w:rPr>
      </w:pPr>
      <w:r w:rsidRPr="007C33CA">
        <w:rPr>
          <w:rFonts w:ascii="Verdana" w:hAnsi="Verdana" w:cs="Verdana"/>
        </w:rPr>
        <w:t>Příloha č. 1: „</w:t>
      </w:r>
      <w:r w:rsidR="00AD3189" w:rsidRPr="007C33CA">
        <w:rPr>
          <w:rFonts w:ascii="Verdana" w:hAnsi="Verdana" w:cs="Verdana"/>
        </w:rPr>
        <w:t>Popis</w:t>
      </w:r>
      <w:r w:rsidRPr="007C33CA">
        <w:rPr>
          <w:rFonts w:ascii="Verdana" w:hAnsi="Verdana" w:cs="Verdana"/>
        </w:rPr>
        <w:t xml:space="preserve">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CS“</w:t>
      </w:r>
    </w:p>
    <w:p w14:paraId="4BAB5F48" w14:textId="77777777" w:rsidR="00C7280B" w:rsidRPr="007C33CA" w:rsidRDefault="00C7280B" w:rsidP="00DF16D1">
      <w:pPr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Příloha č. 2: </w:t>
      </w:r>
      <w:r w:rsidR="00AD3189" w:rsidRPr="007C33CA">
        <w:rPr>
          <w:rFonts w:ascii="Verdana" w:hAnsi="Verdana"/>
        </w:rPr>
        <w:t>„Ceník navazujících služeb“</w:t>
      </w:r>
    </w:p>
    <w:p w14:paraId="08733C94" w14:textId="77777777" w:rsidR="00C7280B" w:rsidRPr="007C33CA" w:rsidRDefault="00C7280B" w:rsidP="00DF16D1">
      <w:pPr>
        <w:rPr>
          <w:rFonts w:ascii="Verdana" w:hAnsi="Verdana" w:cs="Verdana"/>
        </w:rPr>
      </w:pPr>
    </w:p>
    <w:sectPr w:rsidR="00C7280B" w:rsidRPr="007C33CA" w:rsidSect="00B55C75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673" w:right="1275" w:bottom="851" w:left="1134" w:header="56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A3D4C" w14:textId="77777777" w:rsidR="0048015D" w:rsidRDefault="0048015D">
      <w:r>
        <w:separator/>
      </w:r>
    </w:p>
  </w:endnote>
  <w:endnote w:type="continuationSeparator" w:id="0">
    <w:p w14:paraId="350E7CDA" w14:textId="77777777" w:rsidR="0048015D" w:rsidRDefault="0048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A0828" w14:textId="77777777" w:rsidR="00C7280B" w:rsidRPr="009D72E6" w:rsidRDefault="00C7280B">
    <w:pPr>
      <w:pStyle w:val="Zpat"/>
      <w:rPr>
        <w:rStyle w:val="slostrnky"/>
        <w:rFonts w:ascii="Verdana" w:hAnsi="Verdana" w:cs="Verdana"/>
      </w:rPr>
    </w:pPr>
  </w:p>
  <w:p w14:paraId="73F79822" w14:textId="77777777" w:rsidR="00C7280B" w:rsidRPr="009D72E6" w:rsidRDefault="00C7280B">
    <w:pPr>
      <w:pStyle w:val="Zpat"/>
      <w:framePr w:wrap="auto" w:vAnchor="text" w:hAnchor="margin" w:xAlign="center" w:y="188"/>
      <w:rPr>
        <w:rStyle w:val="slostrnky"/>
        <w:rFonts w:ascii="Verdana" w:hAnsi="Verdana" w:cs="Verdana"/>
      </w:rPr>
    </w:pPr>
    <w:r w:rsidRPr="009D72E6">
      <w:rPr>
        <w:rStyle w:val="slostrnky"/>
        <w:rFonts w:ascii="Verdana" w:hAnsi="Verdana" w:cs="Verdana"/>
      </w:rPr>
      <w:fldChar w:fldCharType="begin"/>
    </w:r>
    <w:r w:rsidRPr="009D72E6">
      <w:rPr>
        <w:rStyle w:val="slostrnky"/>
        <w:rFonts w:ascii="Verdana" w:hAnsi="Verdana" w:cs="Verdana"/>
      </w:rPr>
      <w:instrText xml:space="preserve">PAGE  </w:instrText>
    </w:r>
    <w:r w:rsidRPr="009D72E6">
      <w:rPr>
        <w:rStyle w:val="slostrnky"/>
        <w:rFonts w:ascii="Verdana" w:hAnsi="Verdana" w:cs="Verdana"/>
      </w:rPr>
      <w:fldChar w:fldCharType="separate"/>
    </w:r>
    <w:r w:rsidR="00F10FC9">
      <w:rPr>
        <w:rStyle w:val="slostrnky"/>
        <w:rFonts w:ascii="Verdana" w:hAnsi="Verdana" w:cs="Verdana"/>
        <w:noProof/>
      </w:rPr>
      <w:t>3</w:t>
    </w:r>
    <w:r w:rsidRPr="009D72E6">
      <w:rPr>
        <w:rStyle w:val="slostrnky"/>
        <w:rFonts w:ascii="Verdana" w:hAnsi="Verdana" w:cs="Verdana"/>
      </w:rPr>
      <w:fldChar w:fldCharType="end"/>
    </w:r>
  </w:p>
  <w:p w14:paraId="7C9433A1" w14:textId="77777777" w:rsidR="00C7280B" w:rsidRPr="009D72E6" w:rsidRDefault="00C7280B">
    <w:pPr>
      <w:pStyle w:val="Zpat"/>
      <w:rPr>
        <w:rFonts w:ascii="Verdana" w:hAnsi="Verdana" w:cs="Verdana"/>
      </w:rPr>
    </w:pPr>
  </w:p>
  <w:p w14:paraId="5C8D9B40" w14:textId="77777777" w:rsidR="00C7280B" w:rsidRPr="009D72E6" w:rsidRDefault="000C7CBA">
    <w:pPr>
      <w:pStyle w:val="Zpat"/>
      <w:rPr>
        <w:rFonts w:ascii="Verdana" w:hAnsi="Verdana" w:cs="Verdana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0" allowOverlap="1" wp14:anchorId="7079C7F4" wp14:editId="0AF8CF8F">
              <wp:simplePos x="0" y="0"/>
              <wp:positionH relativeFrom="column">
                <wp:posOffset>10795</wp:posOffset>
              </wp:positionH>
              <wp:positionV relativeFrom="paragraph">
                <wp:posOffset>-125095</wp:posOffset>
              </wp:positionV>
              <wp:extent cx="6309360" cy="0"/>
              <wp:effectExtent l="10795" t="8255" r="13970" b="1079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350AD" id="Line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85pt,-9.85pt" to="497.6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o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5NF1O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" o:allowincell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31627" w14:textId="77777777" w:rsidR="00C7280B" w:rsidRDefault="00C7280B">
    <w:pPr>
      <w:pStyle w:val="Zpat"/>
      <w:framePr w:wrap="auto" w:vAnchor="text" w:hAnchor="margin" w:xAlign="center" w:y="380"/>
      <w:rPr>
        <w:rStyle w:val="slostrnky"/>
      </w:rPr>
    </w:pPr>
  </w:p>
  <w:p w14:paraId="1345A4C5" w14:textId="77777777" w:rsidR="00C7280B" w:rsidRDefault="000C7CBA">
    <w:pPr>
      <w:pStyle w:val="Zpat"/>
      <w:rPr>
        <w:lang w:val="en-US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0" allowOverlap="1" wp14:anchorId="1D354F75" wp14:editId="213609BB">
              <wp:simplePos x="0" y="0"/>
              <wp:positionH relativeFrom="column">
                <wp:posOffset>-77470</wp:posOffset>
              </wp:positionH>
              <wp:positionV relativeFrom="paragraph">
                <wp:posOffset>-33655</wp:posOffset>
              </wp:positionV>
              <wp:extent cx="6400800" cy="0"/>
              <wp:effectExtent l="8255" t="13970" r="10795" b="508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69029" id="Line 2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-2.65pt" to="497.9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G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EE1CB" w14:textId="77777777" w:rsidR="0048015D" w:rsidRDefault="0048015D">
      <w:r>
        <w:separator/>
      </w:r>
    </w:p>
  </w:footnote>
  <w:footnote w:type="continuationSeparator" w:id="0">
    <w:p w14:paraId="28B92CD9" w14:textId="77777777" w:rsidR="0048015D" w:rsidRDefault="00480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8E9A" w14:textId="77777777" w:rsidR="00C7280B" w:rsidRDefault="000C7CBA">
    <w:pPr>
      <w:pStyle w:val="Zhlav"/>
    </w:pPr>
    <w:r>
      <w:rPr>
        <w:noProof/>
      </w:rPr>
      <w:drawing>
        <wp:inline distT="0" distB="0" distL="0" distR="0" wp14:anchorId="62324FC4" wp14:editId="3F2B055E">
          <wp:extent cx="5937250" cy="46355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19DE" w14:textId="77777777" w:rsidR="00C7280B" w:rsidRDefault="000C7CBA" w:rsidP="00AC339E">
    <w:pPr>
      <w:pStyle w:val="Zhlav"/>
      <w:jc w:val="center"/>
    </w:pPr>
    <w:r>
      <w:rPr>
        <w:noProof/>
      </w:rPr>
      <w:drawing>
        <wp:inline distT="0" distB="0" distL="0" distR="0" wp14:anchorId="063F546E" wp14:editId="4696AB45">
          <wp:extent cx="5937250" cy="463550"/>
          <wp:effectExtent l="0" t="0" r="6350" b="0"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386"/>
    <w:multiLevelType w:val="multilevel"/>
    <w:tmpl w:val="A2367DF8"/>
    <w:lvl w:ilvl="0">
      <w:start w:val="3"/>
      <w:numFmt w:val="decimal"/>
      <w:lvlText w:val="%1"/>
      <w:lvlJc w:val="left"/>
      <w:pPr>
        <w:tabs>
          <w:tab w:val="num" w:pos="524"/>
        </w:tabs>
        <w:ind w:left="524" w:hanging="5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2F23CE4"/>
    <w:multiLevelType w:val="hybridMultilevel"/>
    <w:tmpl w:val="8602648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BB1BC2"/>
    <w:multiLevelType w:val="hybridMultilevel"/>
    <w:tmpl w:val="3ACAC710"/>
    <w:lvl w:ilvl="0" w:tplc="5498E55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EB0525"/>
    <w:multiLevelType w:val="hybridMultilevel"/>
    <w:tmpl w:val="23E0CFF2"/>
    <w:lvl w:ilvl="0" w:tplc="5498E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492783"/>
    <w:multiLevelType w:val="hybridMultilevel"/>
    <w:tmpl w:val="EB7223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A778CC"/>
    <w:multiLevelType w:val="multilevel"/>
    <w:tmpl w:val="0106B448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694E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197014"/>
    <w:multiLevelType w:val="multilevel"/>
    <w:tmpl w:val="E63049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20007A"/>
    <w:multiLevelType w:val="hybridMultilevel"/>
    <w:tmpl w:val="D7B82E2A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3BD3146"/>
    <w:multiLevelType w:val="multilevel"/>
    <w:tmpl w:val="8AAC5B5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7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8C7B35"/>
    <w:multiLevelType w:val="multilevel"/>
    <w:tmpl w:val="416644E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FE3D21"/>
    <w:multiLevelType w:val="multilevel"/>
    <w:tmpl w:val="E63049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371B6"/>
    <w:multiLevelType w:val="multilevel"/>
    <w:tmpl w:val="DB0E24A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1701AB"/>
    <w:multiLevelType w:val="hybridMultilevel"/>
    <w:tmpl w:val="6D92E1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4E3534"/>
    <w:multiLevelType w:val="hybridMultilevel"/>
    <w:tmpl w:val="6F94EBFA"/>
    <w:lvl w:ilvl="0" w:tplc="5498E550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0D206A"/>
    <w:multiLevelType w:val="multilevel"/>
    <w:tmpl w:val="6534FB4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4D9C3056"/>
    <w:multiLevelType w:val="multilevel"/>
    <w:tmpl w:val="D5744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60137D"/>
    <w:multiLevelType w:val="multilevel"/>
    <w:tmpl w:val="B29216E8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7C72659"/>
    <w:multiLevelType w:val="hybridMultilevel"/>
    <w:tmpl w:val="D2C0CA72"/>
    <w:lvl w:ilvl="0" w:tplc="0405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FB6642"/>
    <w:multiLevelType w:val="multilevel"/>
    <w:tmpl w:val="6290892A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B503853"/>
    <w:multiLevelType w:val="multilevel"/>
    <w:tmpl w:val="8364F4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D7F00F8"/>
    <w:multiLevelType w:val="multilevel"/>
    <w:tmpl w:val="1DD48D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12C02FC"/>
    <w:multiLevelType w:val="multilevel"/>
    <w:tmpl w:val="739A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7EE2ACC"/>
    <w:multiLevelType w:val="multilevel"/>
    <w:tmpl w:val="1280F48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8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87C03FA"/>
    <w:multiLevelType w:val="hybridMultilevel"/>
    <w:tmpl w:val="5806492E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7C7D0EF4"/>
    <w:multiLevelType w:val="multilevel"/>
    <w:tmpl w:val="6F30246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D416EC1"/>
    <w:multiLevelType w:val="hybridMultilevel"/>
    <w:tmpl w:val="48845166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20"/>
  </w:num>
  <w:num w:numId="9">
    <w:abstractNumId w:val="18"/>
  </w:num>
  <w:num w:numId="10">
    <w:abstractNumId w:val="13"/>
  </w:num>
  <w:num w:numId="11">
    <w:abstractNumId w:val="1"/>
  </w:num>
  <w:num w:numId="12">
    <w:abstractNumId w:val="12"/>
  </w:num>
  <w:num w:numId="13">
    <w:abstractNumId w:val="25"/>
  </w:num>
  <w:num w:numId="14">
    <w:abstractNumId w:val="4"/>
  </w:num>
  <w:num w:numId="15">
    <w:abstractNumId w:val="0"/>
  </w:num>
  <w:num w:numId="16">
    <w:abstractNumId w:val="7"/>
  </w:num>
  <w:num w:numId="17">
    <w:abstractNumId w:val="23"/>
  </w:num>
  <w:num w:numId="18">
    <w:abstractNumId w:val="26"/>
  </w:num>
  <w:num w:numId="19">
    <w:abstractNumId w:val="22"/>
  </w:num>
  <w:num w:numId="20">
    <w:abstractNumId w:val="21"/>
  </w:num>
  <w:num w:numId="21">
    <w:abstractNumId w:val="14"/>
  </w:num>
  <w:num w:numId="22">
    <w:abstractNumId w:val="17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AAF"/>
    <w:rsid w:val="00001001"/>
    <w:rsid w:val="000100CD"/>
    <w:rsid w:val="000130FD"/>
    <w:rsid w:val="00014619"/>
    <w:rsid w:val="00022FD6"/>
    <w:rsid w:val="000267A9"/>
    <w:rsid w:val="00026D4E"/>
    <w:rsid w:val="000277C5"/>
    <w:rsid w:val="0003161C"/>
    <w:rsid w:val="00031F62"/>
    <w:rsid w:val="000327D7"/>
    <w:rsid w:val="00033773"/>
    <w:rsid w:val="0003756B"/>
    <w:rsid w:val="0004230D"/>
    <w:rsid w:val="0004447B"/>
    <w:rsid w:val="00046381"/>
    <w:rsid w:val="00052773"/>
    <w:rsid w:val="000639B1"/>
    <w:rsid w:val="00063A9C"/>
    <w:rsid w:val="00077DB4"/>
    <w:rsid w:val="0008132D"/>
    <w:rsid w:val="000844EE"/>
    <w:rsid w:val="00086015"/>
    <w:rsid w:val="00092E39"/>
    <w:rsid w:val="00093554"/>
    <w:rsid w:val="00095853"/>
    <w:rsid w:val="00096814"/>
    <w:rsid w:val="00096B4D"/>
    <w:rsid w:val="000A48BE"/>
    <w:rsid w:val="000B079F"/>
    <w:rsid w:val="000B2162"/>
    <w:rsid w:val="000B387F"/>
    <w:rsid w:val="000B4C4A"/>
    <w:rsid w:val="000B69E7"/>
    <w:rsid w:val="000B6A9A"/>
    <w:rsid w:val="000C12CB"/>
    <w:rsid w:val="000C1E8D"/>
    <w:rsid w:val="000C3162"/>
    <w:rsid w:val="000C4FB4"/>
    <w:rsid w:val="000C7CBA"/>
    <w:rsid w:val="000D040E"/>
    <w:rsid w:val="000D3E4B"/>
    <w:rsid w:val="000D5AE4"/>
    <w:rsid w:val="000D624F"/>
    <w:rsid w:val="000E23CD"/>
    <w:rsid w:val="000E6118"/>
    <w:rsid w:val="000E6254"/>
    <w:rsid w:val="000F1728"/>
    <w:rsid w:val="000F41A5"/>
    <w:rsid w:val="000F6EFC"/>
    <w:rsid w:val="000F7A3D"/>
    <w:rsid w:val="00101E68"/>
    <w:rsid w:val="00103051"/>
    <w:rsid w:val="00114DB7"/>
    <w:rsid w:val="00116878"/>
    <w:rsid w:val="00116BF3"/>
    <w:rsid w:val="00116C7A"/>
    <w:rsid w:val="00122862"/>
    <w:rsid w:val="0012288F"/>
    <w:rsid w:val="00122D97"/>
    <w:rsid w:val="0012360D"/>
    <w:rsid w:val="00125C88"/>
    <w:rsid w:val="00130A53"/>
    <w:rsid w:val="001320C1"/>
    <w:rsid w:val="0013350A"/>
    <w:rsid w:val="00133F59"/>
    <w:rsid w:val="0013575B"/>
    <w:rsid w:val="00135EDB"/>
    <w:rsid w:val="00136708"/>
    <w:rsid w:val="00147BCC"/>
    <w:rsid w:val="001636C7"/>
    <w:rsid w:val="001660B3"/>
    <w:rsid w:val="001721A6"/>
    <w:rsid w:val="00177551"/>
    <w:rsid w:val="0018561D"/>
    <w:rsid w:val="001910CC"/>
    <w:rsid w:val="00193B2F"/>
    <w:rsid w:val="00196A69"/>
    <w:rsid w:val="001A1C5C"/>
    <w:rsid w:val="001A4372"/>
    <w:rsid w:val="001B5D85"/>
    <w:rsid w:val="001B6A77"/>
    <w:rsid w:val="001B6FE3"/>
    <w:rsid w:val="001B75F6"/>
    <w:rsid w:val="001D0397"/>
    <w:rsid w:val="001D32F2"/>
    <w:rsid w:val="001D5A71"/>
    <w:rsid w:val="001D7263"/>
    <w:rsid w:val="001D77EB"/>
    <w:rsid w:val="001E0E50"/>
    <w:rsid w:val="001E3636"/>
    <w:rsid w:val="001E3E3E"/>
    <w:rsid w:val="001E53DB"/>
    <w:rsid w:val="001E6A69"/>
    <w:rsid w:val="001E6C6E"/>
    <w:rsid w:val="001E70D6"/>
    <w:rsid w:val="001E7431"/>
    <w:rsid w:val="001F1672"/>
    <w:rsid w:val="001F16A6"/>
    <w:rsid w:val="001F1B23"/>
    <w:rsid w:val="001F3712"/>
    <w:rsid w:val="001F5774"/>
    <w:rsid w:val="0020243C"/>
    <w:rsid w:val="002045FD"/>
    <w:rsid w:val="00214387"/>
    <w:rsid w:val="00216BC2"/>
    <w:rsid w:val="00232699"/>
    <w:rsid w:val="00232823"/>
    <w:rsid w:val="00232FD9"/>
    <w:rsid w:val="002357B1"/>
    <w:rsid w:val="00235AA3"/>
    <w:rsid w:val="00241544"/>
    <w:rsid w:val="0024365A"/>
    <w:rsid w:val="002459FD"/>
    <w:rsid w:val="00245B81"/>
    <w:rsid w:val="0025155E"/>
    <w:rsid w:val="00253F68"/>
    <w:rsid w:val="00255059"/>
    <w:rsid w:val="002559C5"/>
    <w:rsid w:val="00256440"/>
    <w:rsid w:val="0025698D"/>
    <w:rsid w:val="00262A85"/>
    <w:rsid w:val="002630F0"/>
    <w:rsid w:val="00267F2D"/>
    <w:rsid w:val="0027007D"/>
    <w:rsid w:val="00270A07"/>
    <w:rsid w:val="0027390D"/>
    <w:rsid w:val="00282A1E"/>
    <w:rsid w:val="00283B09"/>
    <w:rsid w:val="002857F9"/>
    <w:rsid w:val="00291117"/>
    <w:rsid w:val="00294839"/>
    <w:rsid w:val="00294AEE"/>
    <w:rsid w:val="00295FD0"/>
    <w:rsid w:val="002970B5"/>
    <w:rsid w:val="002A22C3"/>
    <w:rsid w:val="002A52F6"/>
    <w:rsid w:val="002A6BB8"/>
    <w:rsid w:val="002B0544"/>
    <w:rsid w:val="002B2A5B"/>
    <w:rsid w:val="002B6F1D"/>
    <w:rsid w:val="002C1FBA"/>
    <w:rsid w:val="002C33E8"/>
    <w:rsid w:val="002C72CA"/>
    <w:rsid w:val="002E05E3"/>
    <w:rsid w:val="002E1C02"/>
    <w:rsid w:val="002E2407"/>
    <w:rsid w:val="002F21E7"/>
    <w:rsid w:val="002F3B27"/>
    <w:rsid w:val="002F6B55"/>
    <w:rsid w:val="002F6E94"/>
    <w:rsid w:val="0031132C"/>
    <w:rsid w:val="00313B75"/>
    <w:rsid w:val="00315DCE"/>
    <w:rsid w:val="00316C05"/>
    <w:rsid w:val="00320762"/>
    <w:rsid w:val="00324878"/>
    <w:rsid w:val="00325EDB"/>
    <w:rsid w:val="00326619"/>
    <w:rsid w:val="00332285"/>
    <w:rsid w:val="0033503E"/>
    <w:rsid w:val="00337E70"/>
    <w:rsid w:val="00341440"/>
    <w:rsid w:val="00342655"/>
    <w:rsid w:val="00342B16"/>
    <w:rsid w:val="003439AD"/>
    <w:rsid w:val="00343A88"/>
    <w:rsid w:val="0034450C"/>
    <w:rsid w:val="003452AE"/>
    <w:rsid w:val="003454CD"/>
    <w:rsid w:val="003479F2"/>
    <w:rsid w:val="00347D1A"/>
    <w:rsid w:val="003501A2"/>
    <w:rsid w:val="0035324B"/>
    <w:rsid w:val="00356B85"/>
    <w:rsid w:val="003613DB"/>
    <w:rsid w:val="00374A4F"/>
    <w:rsid w:val="003760CD"/>
    <w:rsid w:val="00381409"/>
    <w:rsid w:val="0038290A"/>
    <w:rsid w:val="003836A8"/>
    <w:rsid w:val="003945A3"/>
    <w:rsid w:val="00394A10"/>
    <w:rsid w:val="00396C82"/>
    <w:rsid w:val="003A544E"/>
    <w:rsid w:val="003B1662"/>
    <w:rsid w:val="003B3785"/>
    <w:rsid w:val="003B3DB7"/>
    <w:rsid w:val="003B72C3"/>
    <w:rsid w:val="003D07C7"/>
    <w:rsid w:val="003D0E40"/>
    <w:rsid w:val="003D7B27"/>
    <w:rsid w:val="003E1F68"/>
    <w:rsid w:val="003F10B4"/>
    <w:rsid w:val="003F5F7A"/>
    <w:rsid w:val="003F6F29"/>
    <w:rsid w:val="00401122"/>
    <w:rsid w:val="0040598D"/>
    <w:rsid w:val="00407AB8"/>
    <w:rsid w:val="00410B52"/>
    <w:rsid w:val="004128E3"/>
    <w:rsid w:val="004128E7"/>
    <w:rsid w:val="00412944"/>
    <w:rsid w:val="00412EEC"/>
    <w:rsid w:val="004148D8"/>
    <w:rsid w:val="0041640C"/>
    <w:rsid w:val="00420D52"/>
    <w:rsid w:val="0042768E"/>
    <w:rsid w:val="00435768"/>
    <w:rsid w:val="004410F9"/>
    <w:rsid w:val="004433F6"/>
    <w:rsid w:val="00452E8F"/>
    <w:rsid w:val="00455182"/>
    <w:rsid w:val="004654C2"/>
    <w:rsid w:val="00465A8C"/>
    <w:rsid w:val="00472BDF"/>
    <w:rsid w:val="00475825"/>
    <w:rsid w:val="0047656E"/>
    <w:rsid w:val="0048015D"/>
    <w:rsid w:val="00482033"/>
    <w:rsid w:val="0048462C"/>
    <w:rsid w:val="00487909"/>
    <w:rsid w:val="0049092D"/>
    <w:rsid w:val="004A482C"/>
    <w:rsid w:val="004B051F"/>
    <w:rsid w:val="004B26C9"/>
    <w:rsid w:val="004B5E66"/>
    <w:rsid w:val="004B5F7B"/>
    <w:rsid w:val="004C18CE"/>
    <w:rsid w:val="004C45E9"/>
    <w:rsid w:val="004C64FC"/>
    <w:rsid w:val="004D51F0"/>
    <w:rsid w:val="004D56EF"/>
    <w:rsid w:val="004D6517"/>
    <w:rsid w:val="004E32F7"/>
    <w:rsid w:val="004E512B"/>
    <w:rsid w:val="004E6277"/>
    <w:rsid w:val="004E6981"/>
    <w:rsid w:val="004F0FAE"/>
    <w:rsid w:val="004F1CAD"/>
    <w:rsid w:val="004F451F"/>
    <w:rsid w:val="004F524D"/>
    <w:rsid w:val="004F7BA6"/>
    <w:rsid w:val="00500609"/>
    <w:rsid w:val="0050350E"/>
    <w:rsid w:val="005105B8"/>
    <w:rsid w:val="0051166B"/>
    <w:rsid w:val="00512023"/>
    <w:rsid w:val="005155A5"/>
    <w:rsid w:val="005165EA"/>
    <w:rsid w:val="00517372"/>
    <w:rsid w:val="00521984"/>
    <w:rsid w:val="00522572"/>
    <w:rsid w:val="00525954"/>
    <w:rsid w:val="005259DA"/>
    <w:rsid w:val="00531576"/>
    <w:rsid w:val="00531D03"/>
    <w:rsid w:val="0053369E"/>
    <w:rsid w:val="0054595A"/>
    <w:rsid w:val="0054655C"/>
    <w:rsid w:val="00547EEF"/>
    <w:rsid w:val="00550811"/>
    <w:rsid w:val="0055276D"/>
    <w:rsid w:val="005536AE"/>
    <w:rsid w:val="00560526"/>
    <w:rsid w:val="0056136C"/>
    <w:rsid w:val="0056216F"/>
    <w:rsid w:val="00565D2B"/>
    <w:rsid w:val="00574B80"/>
    <w:rsid w:val="0057593D"/>
    <w:rsid w:val="0058193E"/>
    <w:rsid w:val="005823C1"/>
    <w:rsid w:val="00585D6C"/>
    <w:rsid w:val="00585E41"/>
    <w:rsid w:val="00586E20"/>
    <w:rsid w:val="00590CAE"/>
    <w:rsid w:val="00592D49"/>
    <w:rsid w:val="005A3552"/>
    <w:rsid w:val="005A42C6"/>
    <w:rsid w:val="005A4FA9"/>
    <w:rsid w:val="005B4B1A"/>
    <w:rsid w:val="005B72FB"/>
    <w:rsid w:val="005C35A0"/>
    <w:rsid w:val="005C48DC"/>
    <w:rsid w:val="005C52B0"/>
    <w:rsid w:val="005C5D69"/>
    <w:rsid w:val="005C5E7B"/>
    <w:rsid w:val="005C64D1"/>
    <w:rsid w:val="005D17C0"/>
    <w:rsid w:val="005D1E9F"/>
    <w:rsid w:val="005D2B10"/>
    <w:rsid w:val="005D4FA7"/>
    <w:rsid w:val="005D5446"/>
    <w:rsid w:val="005D6696"/>
    <w:rsid w:val="005D791D"/>
    <w:rsid w:val="005E0222"/>
    <w:rsid w:val="005E3531"/>
    <w:rsid w:val="005E4CCA"/>
    <w:rsid w:val="005E64E5"/>
    <w:rsid w:val="005E67E2"/>
    <w:rsid w:val="005F2614"/>
    <w:rsid w:val="005F43AC"/>
    <w:rsid w:val="005F5207"/>
    <w:rsid w:val="005F5DD4"/>
    <w:rsid w:val="005F7944"/>
    <w:rsid w:val="00600A39"/>
    <w:rsid w:val="00603C76"/>
    <w:rsid w:val="0060546C"/>
    <w:rsid w:val="00605AD2"/>
    <w:rsid w:val="0060688A"/>
    <w:rsid w:val="00606B47"/>
    <w:rsid w:val="006105A6"/>
    <w:rsid w:val="00615B09"/>
    <w:rsid w:val="00615E8C"/>
    <w:rsid w:val="006163AC"/>
    <w:rsid w:val="00616D32"/>
    <w:rsid w:val="00617162"/>
    <w:rsid w:val="0062190C"/>
    <w:rsid w:val="00621CE9"/>
    <w:rsid w:val="00622C9A"/>
    <w:rsid w:val="00624AAF"/>
    <w:rsid w:val="00624AF0"/>
    <w:rsid w:val="006253C7"/>
    <w:rsid w:val="0062690C"/>
    <w:rsid w:val="0062709A"/>
    <w:rsid w:val="0062713B"/>
    <w:rsid w:val="00627F73"/>
    <w:rsid w:val="00630F1B"/>
    <w:rsid w:val="00642FAC"/>
    <w:rsid w:val="00644C4B"/>
    <w:rsid w:val="0065394B"/>
    <w:rsid w:val="00656E1F"/>
    <w:rsid w:val="00664AC1"/>
    <w:rsid w:val="00675A85"/>
    <w:rsid w:val="006779D2"/>
    <w:rsid w:val="00677AD3"/>
    <w:rsid w:val="00680817"/>
    <w:rsid w:val="00680E09"/>
    <w:rsid w:val="00684146"/>
    <w:rsid w:val="00685EE1"/>
    <w:rsid w:val="00687544"/>
    <w:rsid w:val="006912F5"/>
    <w:rsid w:val="00693D28"/>
    <w:rsid w:val="00695062"/>
    <w:rsid w:val="00696321"/>
    <w:rsid w:val="006A5124"/>
    <w:rsid w:val="006A5843"/>
    <w:rsid w:val="006B155C"/>
    <w:rsid w:val="006B3674"/>
    <w:rsid w:val="006B4011"/>
    <w:rsid w:val="006B6F69"/>
    <w:rsid w:val="006C2FA0"/>
    <w:rsid w:val="006C4FBF"/>
    <w:rsid w:val="006C7BAD"/>
    <w:rsid w:val="006D162D"/>
    <w:rsid w:val="006D2AFB"/>
    <w:rsid w:val="006D42AA"/>
    <w:rsid w:val="006E159C"/>
    <w:rsid w:val="006E1CD0"/>
    <w:rsid w:val="006E3F3C"/>
    <w:rsid w:val="006F29BF"/>
    <w:rsid w:val="006F337E"/>
    <w:rsid w:val="006F5D44"/>
    <w:rsid w:val="00700EBE"/>
    <w:rsid w:val="00701F1E"/>
    <w:rsid w:val="00703233"/>
    <w:rsid w:val="00705C15"/>
    <w:rsid w:val="007106C2"/>
    <w:rsid w:val="00711146"/>
    <w:rsid w:val="007132D0"/>
    <w:rsid w:val="007148E3"/>
    <w:rsid w:val="00715EA5"/>
    <w:rsid w:val="00716D7F"/>
    <w:rsid w:val="00716E35"/>
    <w:rsid w:val="0072759B"/>
    <w:rsid w:val="00733BA5"/>
    <w:rsid w:val="00735124"/>
    <w:rsid w:val="007476B5"/>
    <w:rsid w:val="00753487"/>
    <w:rsid w:val="00754637"/>
    <w:rsid w:val="00754C7F"/>
    <w:rsid w:val="00757998"/>
    <w:rsid w:val="00761FC0"/>
    <w:rsid w:val="007620C1"/>
    <w:rsid w:val="007625CC"/>
    <w:rsid w:val="007629F9"/>
    <w:rsid w:val="00763990"/>
    <w:rsid w:val="00764277"/>
    <w:rsid w:val="00765123"/>
    <w:rsid w:val="00765B82"/>
    <w:rsid w:val="00766449"/>
    <w:rsid w:val="00771881"/>
    <w:rsid w:val="00776516"/>
    <w:rsid w:val="00781C13"/>
    <w:rsid w:val="007821A0"/>
    <w:rsid w:val="0078597D"/>
    <w:rsid w:val="00790CC7"/>
    <w:rsid w:val="00793B9F"/>
    <w:rsid w:val="007945DC"/>
    <w:rsid w:val="00794CB3"/>
    <w:rsid w:val="00796153"/>
    <w:rsid w:val="007B34AF"/>
    <w:rsid w:val="007B455E"/>
    <w:rsid w:val="007B6972"/>
    <w:rsid w:val="007B6FFC"/>
    <w:rsid w:val="007C0E6D"/>
    <w:rsid w:val="007C2978"/>
    <w:rsid w:val="007C33C7"/>
    <w:rsid w:val="007C33CA"/>
    <w:rsid w:val="007D0478"/>
    <w:rsid w:val="007D3A5E"/>
    <w:rsid w:val="007E0D16"/>
    <w:rsid w:val="007E0E3C"/>
    <w:rsid w:val="007E3EA3"/>
    <w:rsid w:val="007F7675"/>
    <w:rsid w:val="007F77F6"/>
    <w:rsid w:val="00800DBD"/>
    <w:rsid w:val="008022B3"/>
    <w:rsid w:val="008023C4"/>
    <w:rsid w:val="00805158"/>
    <w:rsid w:val="00822D39"/>
    <w:rsid w:val="00823EBF"/>
    <w:rsid w:val="00826CCE"/>
    <w:rsid w:val="00834C20"/>
    <w:rsid w:val="00835339"/>
    <w:rsid w:val="008372D5"/>
    <w:rsid w:val="00840818"/>
    <w:rsid w:val="00840DDC"/>
    <w:rsid w:val="00841240"/>
    <w:rsid w:val="00846280"/>
    <w:rsid w:val="00847547"/>
    <w:rsid w:val="00847F60"/>
    <w:rsid w:val="00850A82"/>
    <w:rsid w:val="00867B47"/>
    <w:rsid w:val="00871968"/>
    <w:rsid w:val="00875C09"/>
    <w:rsid w:val="0087728C"/>
    <w:rsid w:val="00880426"/>
    <w:rsid w:val="00885138"/>
    <w:rsid w:val="00885FF4"/>
    <w:rsid w:val="00887058"/>
    <w:rsid w:val="00890A6D"/>
    <w:rsid w:val="00892C70"/>
    <w:rsid w:val="008930C8"/>
    <w:rsid w:val="00894F7B"/>
    <w:rsid w:val="008A05D8"/>
    <w:rsid w:val="008A1062"/>
    <w:rsid w:val="008A58DA"/>
    <w:rsid w:val="008A5F52"/>
    <w:rsid w:val="008B3CAF"/>
    <w:rsid w:val="008B3DD4"/>
    <w:rsid w:val="008B534A"/>
    <w:rsid w:val="008B6708"/>
    <w:rsid w:val="008B7813"/>
    <w:rsid w:val="008C190E"/>
    <w:rsid w:val="008C1BF4"/>
    <w:rsid w:val="008D08C9"/>
    <w:rsid w:val="008D12F3"/>
    <w:rsid w:val="008D1C91"/>
    <w:rsid w:val="008D360F"/>
    <w:rsid w:val="008D58EF"/>
    <w:rsid w:val="008D7580"/>
    <w:rsid w:val="008E0C5F"/>
    <w:rsid w:val="008E17C5"/>
    <w:rsid w:val="008E498C"/>
    <w:rsid w:val="008E716D"/>
    <w:rsid w:val="008F14CE"/>
    <w:rsid w:val="00901704"/>
    <w:rsid w:val="00903B6A"/>
    <w:rsid w:val="009060AD"/>
    <w:rsid w:val="00910218"/>
    <w:rsid w:val="009117E4"/>
    <w:rsid w:val="00912864"/>
    <w:rsid w:val="00913EA0"/>
    <w:rsid w:val="00914ED1"/>
    <w:rsid w:val="0091560B"/>
    <w:rsid w:val="0092158C"/>
    <w:rsid w:val="00926BBD"/>
    <w:rsid w:val="009270DE"/>
    <w:rsid w:val="00932A1B"/>
    <w:rsid w:val="009400C8"/>
    <w:rsid w:val="00942382"/>
    <w:rsid w:val="00943467"/>
    <w:rsid w:val="0095738D"/>
    <w:rsid w:val="00961015"/>
    <w:rsid w:val="00962752"/>
    <w:rsid w:val="00962DC0"/>
    <w:rsid w:val="009638A6"/>
    <w:rsid w:val="0096620F"/>
    <w:rsid w:val="009678E6"/>
    <w:rsid w:val="00970BF4"/>
    <w:rsid w:val="0097176F"/>
    <w:rsid w:val="009806FC"/>
    <w:rsid w:val="009861CC"/>
    <w:rsid w:val="009947F5"/>
    <w:rsid w:val="009A121F"/>
    <w:rsid w:val="009A20C3"/>
    <w:rsid w:val="009A349D"/>
    <w:rsid w:val="009A575A"/>
    <w:rsid w:val="009B1237"/>
    <w:rsid w:val="009B4F6F"/>
    <w:rsid w:val="009B6088"/>
    <w:rsid w:val="009C155A"/>
    <w:rsid w:val="009C2150"/>
    <w:rsid w:val="009C6C60"/>
    <w:rsid w:val="009D21CF"/>
    <w:rsid w:val="009D3837"/>
    <w:rsid w:val="009D38C6"/>
    <w:rsid w:val="009D72E6"/>
    <w:rsid w:val="009E3DD8"/>
    <w:rsid w:val="009F4549"/>
    <w:rsid w:val="009F71BC"/>
    <w:rsid w:val="009F7E99"/>
    <w:rsid w:val="00A02977"/>
    <w:rsid w:val="00A139E6"/>
    <w:rsid w:val="00A166C5"/>
    <w:rsid w:val="00A17F29"/>
    <w:rsid w:val="00A2053A"/>
    <w:rsid w:val="00A209E5"/>
    <w:rsid w:val="00A21271"/>
    <w:rsid w:val="00A21581"/>
    <w:rsid w:val="00A21F86"/>
    <w:rsid w:val="00A223B9"/>
    <w:rsid w:val="00A249E8"/>
    <w:rsid w:val="00A25EAD"/>
    <w:rsid w:val="00A273B7"/>
    <w:rsid w:val="00A32BC6"/>
    <w:rsid w:val="00A33278"/>
    <w:rsid w:val="00A34856"/>
    <w:rsid w:val="00A34D87"/>
    <w:rsid w:val="00A356E6"/>
    <w:rsid w:val="00A35F74"/>
    <w:rsid w:val="00A36266"/>
    <w:rsid w:val="00A420EB"/>
    <w:rsid w:val="00A440BA"/>
    <w:rsid w:val="00A44297"/>
    <w:rsid w:val="00A443BD"/>
    <w:rsid w:val="00A444D2"/>
    <w:rsid w:val="00A46284"/>
    <w:rsid w:val="00A4656D"/>
    <w:rsid w:val="00A51644"/>
    <w:rsid w:val="00A53BFD"/>
    <w:rsid w:val="00A5574F"/>
    <w:rsid w:val="00A57CA1"/>
    <w:rsid w:val="00A6017D"/>
    <w:rsid w:val="00A6189E"/>
    <w:rsid w:val="00A61A05"/>
    <w:rsid w:val="00A66897"/>
    <w:rsid w:val="00A67976"/>
    <w:rsid w:val="00A67BC6"/>
    <w:rsid w:val="00A754C6"/>
    <w:rsid w:val="00A77088"/>
    <w:rsid w:val="00A807C8"/>
    <w:rsid w:val="00A8351C"/>
    <w:rsid w:val="00A84A88"/>
    <w:rsid w:val="00A86E14"/>
    <w:rsid w:val="00A906E3"/>
    <w:rsid w:val="00A9270E"/>
    <w:rsid w:val="00A944D8"/>
    <w:rsid w:val="00A953EA"/>
    <w:rsid w:val="00AA1355"/>
    <w:rsid w:val="00AA5481"/>
    <w:rsid w:val="00AA552D"/>
    <w:rsid w:val="00AA7586"/>
    <w:rsid w:val="00AB0020"/>
    <w:rsid w:val="00AB1A1F"/>
    <w:rsid w:val="00AC339E"/>
    <w:rsid w:val="00AC60EC"/>
    <w:rsid w:val="00AC6C38"/>
    <w:rsid w:val="00AC770C"/>
    <w:rsid w:val="00AD3189"/>
    <w:rsid w:val="00AD5961"/>
    <w:rsid w:val="00AD5F9B"/>
    <w:rsid w:val="00AE1798"/>
    <w:rsid w:val="00AE3C4C"/>
    <w:rsid w:val="00AE4762"/>
    <w:rsid w:val="00AF0575"/>
    <w:rsid w:val="00B00109"/>
    <w:rsid w:val="00B00702"/>
    <w:rsid w:val="00B01EDD"/>
    <w:rsid w:val="00B04226"/>
    <w:rsid w:val="00B05081"/>
    <w:rsid w:val="00B101AF"/>
    <w:rsid w:val="00B106D1"/>
    <w:rsid w:val="00B124A2"/>
    <w:rsid w:val="00B12AAA"/>
    <w:rsid w:val="00B13351"/>
    <w:rsid w:val="00B136AA"/>
    <w:rsid w:val="00B20342"/>
    <w:rsid w:val="00B208D2"/>
    <w:rsid w:val="00B21526"/>
    <w:rsid w:val="00B26FB2"/>
    <w:rsid w:val="00B27066"/>
    <w:rsid w:val="00B31F80"/>
    <w:rsid w:val="00B34812"/>
    <w:rsid w:val="00B351B3"/>
    <w:rsid w:val="00B4407E"/>
    <w:rsid w:val="00B441FE"/>
    <w:rsid w:val="00B5038C"/>
    <w:rsid w:val="00B5093C"/>
    <w:rsid w:val="00B50EB1"/>
    <w:rsid w:val="00B55C75"/>
    <w:rsid w:val="00B55F15"/>
    <w:rsid w:val="00B61B61"/>
    <w:rsid w:val="00B61BEC"/>
    <w:rsid w:val="00B62497"/>
    <w:rsid w:val="00B6330E"/>
    <w:rsid w:val="00B6517D"/>
    <w:rsid w:val="00B771A4"/>
    <w:rsid w:val="00B8041F"/>
    <w:rsid w:val="00B80BA8"/>
    <w:rsid w:val="00B87122"/>
    <w:rsid w:val="00B9438D"/>
    <w:rsid w:val="00BA1C15"/>
    <w:rsid w:val="00BA20F2"/>
    <w:rsid w:val="00BA66A1"/>
    <w:rsid w:val="00BB05AE"/>
    <w:rsid w:val="00BB2F16"/>
    <w:rsid w:val="00BB441C"/>
    <w:rsid w:val="00BB56D8"/>
    <w:rsid w:val="00BC3D41"/>
    <w:rsid w:val="00BC63E2"/>
    <w:rsid w:val="00BD2F1D"/>
    <w:rsid w:val="00BD6254"/>
    <w:rsid w:val="00BD7B33"/>
    <w:rsid w:val="00BE1FF3"/>
    <w:rsid w:val="00BE2E74"/>
    <w:rsid w:val="00BE4751"/>
    <w:rsid w:val="00BE625C"/>
    <w:rsid w:val="00BE6911"/>
    <w:rsid w:val="00BE7555"/>
    <w:rsid w:val="00BE7952"/>
    <w:rsid w:val="00BF16E3"/>
    <w:rsid w:val="00BF36C2"/>
    <w:rsid w:val="00BF5580"/>
    <w:rsid w:val="00C00EBA"/>
    <w:rsid w:val="00C028FE"/>
    <w:rsid w:val="00C03CB3"/>
    <w:rsid w:val="00C03F0D"/>
    <w:rsid w:val="00C10B1D"/>
    <w:rsid w:val="00C14477"/>
    <w:rsid w:val="00C14DD8"/>
    <w:rsid w:val="00C200D4"/>
    <w:rsid w:val="00C22D15"/>
    <w:rsid w:val="00C27E7C"/>
    <w:rsid w:val="00C35F4B"/>
    <w:rsid w:val="00C439FE"/>
    <w:rsid w:val="00C46E55"/>
    <w:rsid w:val="00C50D9F"/>
    <w:rsid w:val="00C510A4"/>
    <w:rsid w:val="00C5178E"/>
    <w:rsid w:val="00C51D9A"/>
    <w:rsid w:val="00C52F8C"/>
    <w:rsid w:val="00C57886"/>
    <w:rsid w:val="00C578E7"/>
    <w:rsid w:val="00C60285"/>
    <w:rsid w:val="00C61457"/>
    <w:rsid w:val="00C61817"/>
    <w:rsid w:val="00C6537B"/>
    <w:rsid w:val="00C71019"/>
    <w:rsid w:val="00C71767"/>
    <w:rsid w:val="00C7280B"/>
    <w:rsid w:val="00C74E6B"/>
    <w:rsid w:val="00C76502"/>
    <w:rsid w:val="00C85409"/>
    <w:rsid w:val="00C860F4"/>
    <w:rsid w:val="00C92CBB"/>
    <w:rsid w:val="00C94FF2"/>
    <w:rsid w:val="00C963CE"/>
    <w:rsid w:val="00CA1B75"/>
    <w:rsid w:val="00CA371F"/>
    <w:rsid w:val="00CA50ED"/>
    <w:rsid w:val="00CA5CF9"/>
    <w:rsid w:val="00CB068A"/>
    <w:rsid w:val="00CB0DB4"/>
    <w:rsid w:val="00CB2E92"/>
    <w:rsid w:val="00CB34D8"/>
    <w:rsid w:val="00CC3C92"/>
    <w:rsid w:val="00CC57ED"/>
    <w:rsid w:val="00CC6779"/>
    <w:rsid w:val="00CD1179"/>
    <w:rsid w:val="00CE0679"/>
    <w:rsid w:val="00CE1A8A"/>
    <w:rsid w:val="00CE1E71"/>
    <w:rsid w:val="00CE581D"/>
    <w:rsid w:val="00CE5DDD"/>
    <w:rsid w:val="00CF04E2"/>
    <w:rsid w:val="00CF78A2"/>
    <w:rsid w:val="00D074B1"/>
    <w:rsid w:val="00D10ADF"/>
    <w:rsid w:val="00D17DF6"/>
    <w:rsid w:val="00D24F0A"/>
    <w:rsid w:val="00D3008B"/>
    <w:rsid w:val="00D31843"/>
    <w:rsid w:val="00D339CD"/>
    <w:rsid w:val="00D33F77"/>
    <w:rsid w:val="00D47D07"/>
    <w:rsid w:val="00D5063B"/>
    <w:rsid w:val="00D55E3D"/>
    <w:rsid w:val="00D62C54"/>
    <w:rsid w:val="00D65A07"/>
    <w:rsid w:val="00D70A60"/>
    <w:rsid w:val="00D71315"/>
    <w:rsid w:val="00D738C8"/>
    <w:rsid w:val="00D74067"/>
    <w:rsid w:val="00D74C50"/>
    <w:rsid w:val="00D755C2"/>
    <w:rsid w:val="00D75DCB"/>
    <w:rsid w:val="00D7611E"/>
    <w:rsid w:val="00D76374"/>
    <w:rsid w:val="00D81AD0"/>
    <w:rsid w:val="00D90E8B"/>
    <w:rsid w:val="00D96105"/>
    <w:rsid w:val="00DA21B2"/>
    <w:rsid w:val="00DA24B9"/>
    <w:rsid w:val="00DB42D2"/>
    <w:rsid w:val="00DB66A8"/>
    <w:rsid w:val="00DB6746"/>
    <w:rsid w:val="00DB7988"/>
    <w:rsid w:val="00DC0895"/>
    <w:rsid w:val="00DC0BCF"/>
    <w:rsid w:val="00DC1305"/>
    <w:rsid w:val="00DC276A"/>
    <w:rsid w:val="00DC370C"/>
    <w:rsid w:val="00DD05AB"/>
    <w:rsid w:val="00DD7EBD"/>
    <w:rsid w:val="00DF06B8"/>
    <w:rsid w:val="00DF16D1"/>
    <w:rsid w:val="00DF669C"/>
    <w:rsid w:val="00E00D2E"/>
    <w:rsid w:val="00E011D9"/>
    <w:rsid w:val="00E02544"/>
    <w:rsid w:val="00E07A63"/>
    <w:rsid w:val="00E10868"/>
    <w:rsid w:val="00E12411"/>
    <w:rsid w:val="00E13268"/>
    <w:rsid w:val="00E2088D"/>
    <w:rsid w:val="00E21451"/>
    <w:rsid w:val="00E221B6"/>
    <w:rsid w:val="00E24446"/>
    <w:rsid w:val="00E252F4"/>
    <w:rsid w:val="00E25BFE"/>
    <w:rsid w:val="00E26EAB"/>
    <w:rsid w:val="00E30249"/>
    <w:rsid w:val="00E31B3E"/>
    <w:rsid w:val="00E3735B"/>
    <w:rsid w:val="00E376F6"/>
    <w:rsid w:val="00E4417F"/>
    <w:rsid w:val="00E44C7E"/>
    <w:rsid w:val="00E46829"/>
    <w:rsid w:val="00E518A5"/>
    <w:rsid w:val="00E5253B"/>
    <w:rsid w:val="00E5301A"/>
    <w:rsid w:val="00E5314B"/>
    <w:rsid w:val="00E538DC"/>
    <w:rsid w:val="00E56691"/>
    <w:rsid w:val="00E63FA5"/>
    <w:rsid w:val="00E64AC4"/>
    <w:rsid w:val="00E668ED"/>
    <w:rsid w:val="00E74EBB"/>
    <w:rsid w:val="00E775C6"/>
    <w:rsid w:val="00E8420A"/>
    <w:rsid w:val="00E85E89"/>
    <w:rsid w:val="00E91EAC"/>
    <w:rsid w:val="00E932A8"/>
    <w:rsid w:val="00E941AA"/>
    <w:rsid w:val="00E9452B"/>
    <w:rsid w:val="00EA0B66"/>
    <w:rsid w:val="00EA0EB2"/>
    <w:rsid w:val="00EA472C"/>
    <w:rsid w:val="00EA548A"/>
    <w:rsid w:val="00EA775E"/>
    <w:rsid w:val="00EB1B22"/>
    <w:rsid w:val="00EB214A"/>
    <w:rsid w:val="00EB6564"/>
    <w:rsid w:val="00EC302E"/>
    <w:rsid w:val="00EC3D47"/>
    <w:rsid w:val="00EC6939"/>
    <w:rsid w:val="00ED0302"/>
    <w:rsid w:val="00ED5FE0"/>
    <w:rsid w:val="00ED7025"/>
    <w:rsid w:val="00ED756C"/>
    <w:rsid w:val="00EE1AB0"/>
    <w:rsid w:val="00EE4121"/>
    <w:rsid w:val="00EE6AF5"/>
    <w:rsid w:val="00EE7592"/>
    <w:rsid w:val="00EF1DC2"/>
    <w:rsid w:val="00EF3914"/>
    <w:rsid w:val="00EF3DCC"/>
    <w:rsid w:val="00EF5690"/>
    <w:rsid w:val="00F0064E"/>
    <w:rsid w:val="00F00D83"/>
    <w:rsid w:val="00F01D85"/>
    <w:rsid w:val="00F0350C"/>
    <w:rsid w:val="00F04028"/>
    <w:rsid w:val="00F056C1"/>
    <w:rsid w:val="00F06FC3"/>
    <w:rsid w:val="00F10FC9"/>
    <w:rsid w:val="00F20599"/>
    <w:rsid w:val="00F22835"/>
    <w:rsid w:val="00F25040"/>
    <w:rsid w:val="00F313A4"/>
    <w:rsid w:val="00F32D6D"/>
    <w:rsid w:val="00F330D6"/>
    <w:rsid w:val="00F472B8"/>
    <w:rsid w:val="00F503C7"/>
    <w:rsid w:val="00F526F2"/>
    <w:rsid w:val="00F533C6"/>
    <w:rsid w:val="00F53414"/>
    <w:rsid w:val="00F53A59"/>
    <w:rsid w:val="00F55E3C"/>
    <w:rsid w:val="00F60025"/>
    <w:rsid w:val="00F64776"/>
    <w:rsid w:val="00F67C61"/>
    <w:rsid w:val="00F67E6F"/>
    <w:rsid w:val="00F7235C"/>
    <w:rsid w:val="00F82445"/>
    <w:rsid w:val="00F8337E"/>
    <w:rsid w:val="00F862F0"/>
    <w:rsid w:val="00F86F87"/>
    <w:rsid w:val="00F9346E"/>
    <w:rsid w:val="00F95412"/>
    <w:rsid w:val="00FA5494"/>
    <w:rsid w:val="00FA67AE"/>
    <w:rsid w:val="00FA6A1C"/>
    <w:rsid w:val="00FA79C7"/>
    <w:rsid w:val="00FA7CE7"/>
    <w:rsid w:val="00FB0E06"/>
    <w:rsid w:val="00FB3636"/>
    <w:rsid w:val="00FB6321"/>
    <w:rsid w:val="00FC1D2B"/>
    <w:rsid w:val="00FC1EA0"/>
    <w:rsid w:val="00FC214D"/>
    <w:rsid w:val="00FC3757"/>
    <w:rsid w:val="00FC3BA6"/>
    <w:rsid w:val="00FC52A0"/>
    <w:rsid w:val="00FC7D2E"/>
    <w:rsid w:val="00FD2F1D"/>
    <w:rsid w:val="00FD54C1"/>
    <w:rsid w:val="00FE5CCA"/>
    <w:rsid w:val="00FE5E57"/>
    <w:rsid w:val="00FE6543"/>
    <w:rsid w:val="00FE7DF7"/>
    <w:rsid w:val="00FF0482"/>
    <w:rsid w:val="00FF2AE0"/>
    <w:rsid w:val="00FF2D2D"/>
    <w:rsid w:val="00FF3688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8C3565"/>
  <w15:docId w15:val="{B84E7F87-2AC0-4588-8400-37526800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6088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B60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16E3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B60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F16E3"/>
    <w:rPr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9B6088"/>
    <w:pPr>
      <w:framePr w:w="5120" w:h="2160" w:hSpace="142" w:wrap="auto" w:vAnchor="text" w:hAnchor="page" w:x="5535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36"/>
      <w:szCs w:val="36"/>
    </w:rPr>
  </w:style>
  <w:style w:type="paragraph" w:styleId="Zkladntext">
    <w:name w:val="Body Text"/>
    <w:basedOn w:val="Normln"/>
    <w:link w:val="ZkladntextChar"/>
    <w:uiPriority w:val="99"/>
    <w:rsid w:val="009B6088"/>
    <w:pPr>
      <w:tabs>
        <w:tab w:val="left" w:pos="284"/>
      </w:tabs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F16E3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B6088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9B6088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BF16E3"/>
    <w:rPr>
      <w:sz w:val="2"/>
      <w:szCs w:val="2"/>
    </w:rPr>
  </w:style>
  <w:style w:type="paragraph" w:styleId="Prosttext">
    <w:name w:val="Plain Text"/>
    <w:basedOn w:val="Normln"/>
    <w:link w:val="ProsttextChar"/>
    <w:uiPriority w:val="99"/>
    <w:rsid w:val="009B608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02977"/>
    <w:rPr>
      <w:rFonts w:ascii="Courier New" w:hAnsi="Courier New" w:cs="Courier New"/>
    </w:rPr>
  </w:style>
  <w:style w:type="character" w:styleId="slostrnky">
    <w:name w:val="page number"/>
    <w:basedOn w:val="Standardnpsmoodstavce"/>
    <w:uiPriority w:val="99"/>
    <w:rsid w:val="009B6088"/>
  </w:style>
  <w:style w:type="paragraph" w:styleId="Odstavecseseznamem">
    <w:name w:val="List Paragraph"/>
    <w:basedOn w:val="Normln"/>
    <w:uiPriority w:val="99"/>
    <w:qFormat/>
    <w:rsid w:val="00733BA5"/>
    <w:pPr>
      <w:ind w:left="708"/>
      <w:jc w:val="both"/>
    </w:pPr>
    <w:rPr>
      <w:rFonts w:ascii="Verdana" w:hAnsi="Verdana" w:cs="Verdana"/>
    </w:rPr>
  </w:style>
  <w:style w:type="paragraph" w:styleId="Textbubliny">
    <w:name w:val="Balloon Text"/>
    <w:basedOn w:val="Normln"/>
    <w:link w:val="TextbublinyChar"/>
    <w:uiPriority w:val="99"/>
    <w:semiHidden/>
    <w:rsid w:val="00C57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78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5173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1737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1737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173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17372"/>
    <w:rPr>
      <w:b/>
      <w:bCs/>
    </w:rPr>
  </w:style>
  <w:style w:type="paragraph" w:styleId="Revize">
    <w:name w:val="Revision"/>
    <w:hidden/>
    <w:uiPriority w:val="99"/>
    <w:semiHidden/>
    <w:rsid w:val="004A482C"/>
    <w:rPr>
      <w:sz w:val="20"/>
      <w:szCs w:val="20"/>
    </w:rPr>
  </w:style>
  <w:style w:type="paragraph" w:styleId="Normlnweb">
    <w:name w:val="Normal (Web)"/>
    <w:basedOn w:val="Normln"/>
    <w:link w:val="NormlnwebChar"/>
    <w:uiPriority w:val="99"/>
    <w:rsid w:val="006B4011"/>
    <w:rPr>
      <w:rFonts w:ascii="Verdana" w:hAnsi="Verdana" w:cs="Verdana"/>
      <w:color w:val="535353"/>
      <w:sz w:val="18"/>
      <w:szCs w:val="18"/>
    </w:rPr>
  </w:style>
  <w:style w:type="character" w:customStyle="1" w:styleId="NormlnwebChar">
    <w:name w:val="Normální (web) Char"/>
    <w:link w:val="Normlnweb"/>
    <w:uiPriority w:val="99"/>
    <w:locked/>
    <w:rsid w:val="006B4011"/>
    <w:rPr>
      <w:rFonts w:ascii="Verdana" w:hAnsi="Verdana" w:cs="Verdana"/>
      <w:color w:val="535353"/>
      <w:sz w:val="18"/>
      <w:szCs w:val="18"/>
    </w:rPr>
  </w:style>
  <w:style w:type="paragraph" w:customStyle="1" w:styleId="Export0">
    <w:name w:val="Export 0"/>
    <w:basedOn w:val="Normln"/>
    <w:uiPriority w:val="99"/>
    <w:rsid w:val="00680E09"/>
    <w:rPr>
      <w:rFonts w:ascii="Avinion" w:hAnsi="Avinion" w:cs="Avinion"/>
      <w:sz w:val="24"/>
      <w:szCs w:val="24"/>
    </w:rPr>
  </w:style>
  <w:style w:type="character" w:customStyle="1" w:styleId="tsubjname">
    <w:name w:val="tsubjname"/>
    <w:basedOn w:val="Standardnpsmoodstavce"/>
    <w:rsid w:val="00C52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r.zaoral@muzo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cetnictvi@muzo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upport.muzo.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.marsik@muz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95824E8F2A9646B03B17800B7D1E51" ma:contentTypeVersion="4" ma:contentTypeDescription="Vytvoří nový dokument" ma:contentTypeScope="" ma:versionID="54764e3abb169acee504cdef9581027e">
  <xsd:schema xmlns:xsd="http://www.w3.org/2001/XMLSchema" xmlns:xs="http://www.w3.org/2001/XMLSchema" xmlns:p="http://schemas.microsoft.com/office/2006/metadata/properties" xmlns:ns2="dd612757-4014-451f-a42f-a0d2aa81565f" targetNamespace="http://schemas.microsoft.com/office/2006/metadata/properties" ma:root="true" ma:fieldsID="186a3a74eab6bea32ef40a1dd8fadef2" ns2:_="">
    <xsd:import namespace="dd612757-4014-451f-a42f-a0d2aa815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2757-4014-451f-a42f-a0d2aa815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6BB9-D6E9-4539-86DA-95C8EAB53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12757-4014-451f-a42f-a0d2aa815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FAC4F-C918-4907-A7CC-3F59ABE9BB5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d612757-4014-451f-a42f-a0d2aa81565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7E3C46-484B-4306-9031-BAD9533DAE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CD50E-2FC0-48F4-995C-22BE91C2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rozšíření</vt:lpstr>
    </vt:vector>
  </TitlesOfParts>
  <Company>MÚZO Praha, s.r.o.</Company>
  <LinksUpToDate>false</LinksUpToDate>
  <CharactersWithSpaces>19772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rozšíření</dc:title>
  <dc:creator>Ing. Petr Zaoral</dc:creator>
  <cp:lastModifiedBy>Věra Koutská</cp:lastModifiedBy>
  <cp:revision>2</cp:revision>
  <cp:lastPrinted>2018-09-04T09:06:00Z</cp:lastPrinted>
  <dcterms:created xsi:type="dcterms:W3CDTF">2018-09-20T12:01:00Z</dcterms:created>
  <dcterms:modified xsi:type="dcterms:W3CDTF">2018-09-20T12:01:00Z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0x010100DB95824E8F2A9646B03B17800B7D1E51</vt:lpwstr>
  </property>
</Properties>
</file>