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6F" w:rsidRDefault="001641EE">
      <w:pPr>
        <w:pStyle w:val="Zkladntext50"/>
        <w:shd w:val="clear" w:color="auto" w:fill="auto"/>
        <w:spacing w:after="6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6221095</wp:posOffset>
                </wp:positionH>
                <wp:positionV relativeFrom="paragraph">
                  <wp:posOffset>12700</wp:posOffset>
                </wp:positionV>
                <wp:extent cx="713105" cy="2070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7E6F" w:rsidRDefault="00A17E6F">
                            <w:pPr>
                              <w:pStyle w:val="Zkladntext50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89.85pt;margin-top:1pt;width:56.15pt;height:16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" filled="f" stroked="f">
                <v:textbox style="mso-fit-shape-to-text:t" inset="0,0,0,0">
                  <w:txbxContent>
                    <w:p w:rsidR="00A17E6F" w:rsidRDefault="00A17E6F">
                      <w:pPr>
                        <w:pStyle w:val="Zkladntext50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1000175105_akceptace objednávky - </w:t>
      </w:r>
      <w:r>
        <w:rPr>
          <w:lang w:val="en-US" w:eastAsia="en-US" w:bidi="en-US"/>
        </w:rPr>
        <w:t>XXXX</w:t>
      </w:r>
      <w:bookmarkStart w:id="0" w:name="_GoBack"/>
      <w:bookmarkEnd w:id="0"/>
    </w:p>
    <w:p w:rsidR="00A17E6F" w:rsidRDefault="001641EE">
      <w:pPr>
        <w:pStyle w:val="Nadpis20"/>
        <w:keepNext/>
        <w:keepLines/>
        <w:shd w:val="clear" w:color="auto" w:fill="auto"/>
      </w:pPr>
      <w:bookmarkStart w:id="1" w:name="bookmark0"/>
      <w:r>
        <w:t>1000175105_akceptace objednávky</w:t>
      </w:r>
      <w:bookmarkEnd w:id="1"/>
    </w:p>
    <w:p w:rsidR="00A17E6F" w:rsidRDefault="001641EE">
      <w:pPr>
        <w:pStyle w:val="Zkladntext60"/>
        <w:shd w:val="clear" w:color="auto" w:fill="auto"/>
      </w:pPr>
      <w:hyperlink r:id="rId7" w:history="1">
        <w:proofErr w:type="spellStart"/>
        <w:r>
          <w:t>XXXXsanofiXXXX</w:t>
        </w:r>
        <w:proofErr w:type="spellEnd"/>
      </w:hyperlink>
      <w:r>
        <w:t xml:space="preserve"> </w:t>
      </w:r>
    </w:p>
    <w:p w:rsidR="00A17E6F" w:rsidRDefault="001641EE">
      <w:pPr>
        <w:pStyle w:val="Zkladntext30"/>
        <w:shd w:val="clear" w:color="auto" w:fill="auto"/>
        <w:spacing w:after="140"/>
        <w:ind w:right="0"/>
      </w:pPr>
      <w:r>
        <w:t>st 8. 8. 2018 11:20</w:t>
      </w:r>
    </w:p>
    <w:p w:rsidR="001641EE" w:rsidRDefault="001641EE">
      <w:pPr>
        <w:pStyle w:val="Zkladntext30"/>
        <w:shd w:val="clear" w:color="auto" w:fill="auto"/>
        <w:ind w:right="5100"/>
        <w:rPr>
          <w:sz w:val="15"/>
          <w:szCs w:val="15"/>
        </w:rPr>
      </w:pPr>
      <w:proofErr w:type="spellStart"/>
      <w:r>
        <w:rPr>
          <w:sz w:val="15"/>
          <w:szCs w:val="15"/>
        </w:rPr>
        <w:t>Komu:XXXXnnm</w:t>
      </w:r>
      <w:proofErr w:type="spellEnd"/>
    </w:p>
    <w:p w:rsidR="00A17E6F" w:rsidRDefault="001641EE">
      <w:pPr>
        <w:pStyle w:val="Zkladntext30"/>
        <w:shd w:val="clear" w:color="auto" w:fill="auto"/>
        <w:ind w:right="5100"/>
      </w:pPr>
      <w:r>
        <w:t>XXXX</w:t>
      </w:r>
      <w:r>
        <w:t xml:space="preserve"> &lt; </w:t>
      </w:r>
      <w:r>
        <w:t>&gt;;</w:t>
      </w:r>
    </w:p>
    <w:p w:rsidR="00A17E6F" w:rsidRDefault="001641EE">
      <w:pPr>
        <w:pStyle w:val="Zkladntext30"/>
        <w:shd w:val="clear" w:color="auto" w:fill="auto"/>
        <w:spacing w:after="140" w:line="240" w:lineRule="auto"/>
        <w:ind w:right="0"/>
      </w:pPr>
      <w:r>
        <w:t>Počet příloh: 1 (87 kB)</w:t>
      </w:r>
    </w:p>
    <w:p w:rsidR="00A17E6F" w:rsidRDefault="001641EE">
      <w:pPr>
        <w:pStyle w:val="Zkladntext30"/>
        <w:shd w:val="clear" w:color="auto" w:fill="auto"/>
        <w:spacing w:after="600" w:line="240" w:lineRule="auto"/>
        <w:ind w:right="0" w:firstLine="0"/>
        <w:jc w:val="both"/>
      </w:pPr>
      <w:proofErr w:type="spellStart"/>
      <w:r>
        <w:t>Sanofi</w:t>
      </w:r>
      <w:proofErr w:type="spellEnd"/>
      <w:r>
        <w:t>- objednávka NMM.xls;</w:t>
      </w:r>
    </w:p>
    <w:p w:rsidR="00A17E6F" w:rsidRDefault="001641EE">
      <w:pPr>
        <w:pStyle w:val="Zkladntext20"/>
        <w:shd w:val="clear" w:color="auto" w:fill="auto"/>
        <w:spacing w:after="280"/>
      </w:pPr>
      <w:r>
        <w:t>Akceptace objednávky</w:t>
      </w:r>
    </w:p>
    <w:p w:rsidR="00A17E6F" w:rsidRDefault="001641EE">
      <w:pPr>
        <w:pStyle w:val="Zkladntext20"/>
        <w:shd w:val="clear" w:color="auto" w:fill="auto"/>
        <w:spacing w:after="280"/>
      </w:pPr>
      <w:r>
        <w:t>Dobrý den,</w:t>
      </w:r>
    </w:p>
    <w:p w:rsidR="00A17E6F" w:rsidRDefault="001641EE">
      <w:pPr>
        <w:pStyle w:val="Zkladntext20"/>
        <w:shd w:val="clear" w:color="auto" w:fill="auto"/>
        <w:spacing w:after="280"/>
      </w:pPr>
      <w:r>
        <w:t>děkujeme za Vaši objednávku. Vámi učiněnou objednávku ze dne [viz níže] přijímáme.</w:t>
      </w:r>
    </w:p>
    <w:p w:rsidR="00A17E6F" w:rsidRDefault="001641EE">
      <w:pPr>
        <w:pStyle w:val="Zkladntext20"/>
        <w:shd w:val="clear" w:color="auto" w:fill="auto"/>
        <w:spacing w:after="280"/>
      </w:pPr>
      <w:r>
        <w:t xml:space="preserve">Předpokládané datum dodání </w:t>
      </w:r>
      <w:proofErr w:type="gramStart"/>
      <w:r>
        <w:t>8.8.2018</w:t>
      </w:r>
      <w:proofErr w:type="gramEnd"/>
      <w:r>
        <w:t>.</w:t>
      </w:r>
    </w:p>
    <w:p w:rsidR="00A17E6F" w:rsidRDefault="001641EE">
      <w:pPr>
        <w:pStyle w:val="Zkladntext20"/>
        <w:shd w:val="clear" w:color="auto" w:fill="auto"/>
        <w:spacing w:after="0"/>
      </w:pPr>
      <w:r>
        <w:t>Celková cena bez DPH v Kč: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1392"/>
        <w:gridCol w:w="5544"/>
        <w:gridCol w:w="293"/>
      </w:tblGrid>
      <w:tr w:rsidR="00A17E6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2" w:type="dxa"/>
            <w:shd w:val="clear" w:color="auto" w:fill="FFFFFF"/>
            <w:vAlign w:val="bottom"/>
          </w:tcPr>
          <w:p w:rsidR="00A17E6F" w:rsidRDefault="001641EE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 xml:space="preserve">Standard </w:t>
            </w:r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  <w:lang w:val="en-US" w:eastAsia="en-US" w:bidi="en-US"/>
              </w:rPr>
              <w:t>Order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7E6F" w:rsidRDefault="001641EE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>|l000175105j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7E6F" w:rsidRDefault="001641EE">
            <w:pPr>
              <w:pStyle w:val="Jin0"/>
              <w:shd w:val="clear" w:color="auto" w:fill="auto"/>
              <w:tabs>
                <w:tab w:val="left" w:pos="2872"/>
                <w:tab w:val="left" w:pos="4086"/>
              </w:tabs>
              <w:spacing w:after="0"/>
              <w:ind w:left="1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  <w:lang w:val="en-US" w:eastAsia="en-US" w:bidi="en-US"/>
              </w:rPr>
              <w:t>Net value</w:t>
            </w:r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  <w:lang w:val="en-US" w:eastAsia="en-US" w:bidi="en-US"/>
              </w:rPr>
              <w:tab/>
            </w:r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ab/>
              <w:t xml:space="preserve">50 761,38 </w:t>
            </w:r>
            <w:proofErr w:type="spellStart"/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>fcZK</w:t>
            </w:r>
            <w:proofErr w:type="spellEnd"/>
          </w:p>
        </w:tc>
      </w:tr>
      <w:tr w:rsidR="00A17E6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2" w:type="dxa"/>
            <w:shd w:val="clear" w:color="auto" w:fill="FFFFFF"/>
            <w:vAlign w:val="bottom"/>
          </w:tcPr>
          <w:p w:rsidR="00A17E6F" w:rsidRDefault="001641EE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>Sold-To Party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7E6F" w:rsidRDefault="001641EE">
            <w:pPr>
              <w:pStyle w:val="Jin0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 xml:space="preserve">Í10006941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</w:rPr>
              <w:t>i</w:t>
            </w:r>
          </w:p>
        </w:tc>
        <w:tc>
          <w:tcPr>
            <w:tcW w:w="5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7E6F" w:rsidRDefault="001641EE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 xml:space="preserve">Nemocnice Nové Město na </w:t>
            </w:r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 xml:space="preserve">Moravě / Žďárská 610 / 592 31 </w:t>
            </w:r>
            <w:proofErr w:type="gramStart"/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>No..</w:t>
            </w:r>
            <w:proofErr w:type="gramEnd"/>
          </w:p>
        </w:tc>
        <w:tc>
          <w:tcPr>
            <w:tcW w:w="293" w:type="dxa"/>
            <w:shd w:val="clear" w:color="auto" w:fill="FFFFFF"/>
            <w:vAlign w:val="bottom"/>
          </w:tcPr>
          <w:p w:rsidR="00A17E6F" w:rsidRDefault="001641EE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>0</w:t>
            </w:r>
          </w:p>
        </w:tc>
      </w:tr>
      <w:tr w:rsidR="00A17E6F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7E6F" w:rsidRDefault="001641EE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>ShiD</w:t>
            </w:r>
            <w:proofErr w:type="spellEnd"/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>-To Party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7E6F" w:rsidRDefault="001641EE">
            <w:pPr>
              <w:pStyle w:val="Jin0"/>
              <w:shd w:val="clear" w:color="auto" w:fill="auto"/>
              <w:spacing w:after="0"/>
              <w:ind w:left="6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>20053387</w:t>
            </w:r>
          </w:p>
        </w:tc>
        <w:tc>
          <w:tcPr>
            <w:tcW w:w="5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7E6F" w:rsidRDefault="001641EE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 xml:space="preserve">Nemocnice Nové Město na Moravě / Žďárská 610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 xml:space="preserve"> 592 31 </w:t>
            </w:r>
            <w:proofErr w:type="gramStart"/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>No .</w:t>
            </w:r>
            <w:proofErr w:type="gramEnd"/>
          </w:p>
        </w:tc>
        <w:tc>
          <w:tcPr>
            <w:tcW w:w="293" w:type="dxa"/>
            <w:shd w:val="clear" w:color="auto" w:fill="FFFFFF"/>
          </w:tcPr>
          <w:p w:rsidR="00A17E6F" w:rsidRDefault="00A17E6F">
            <w:pPr>
              <w:rPr>
                <w:sz w:val="10"/>
                <w:szCs w:val="10"/>
              </w:rPr>
            </w:pPr>
          </w:p>
        </w:tc>
      </w:tr>
      <w:tr w:rsidR="00A17E6F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7E6F" w:rsidRDefault="001641EE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>Purch</w:t>
            </w:r>
            <w:proofErr w:type="spellEnd"/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  <w:lang w:val="en-US" w:eastAsia="en-US" w:bidi="en-US"/>
              </w:rPr>
              <w:t xml:space="preserve">Order </w:t>
            </w:r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>No.</w:t>
            </w:r>
          </w:p>
        </w:tc>
        <w:tc>
          <w:tcPr>
            <w:tcW w:w="69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7E6F" w:rsidRDefault="001641EE">
            <w:pPr>
              <w:pStyle w:val="Jin0"/>
              <w:shd w:val="clear" w:color="auto" w:fill="auto"/>
              <w:tabs>
                <w:tab w:val="left" w:pos="2328"/>
                <w:tab w:val="left" w:pos="4334"/>
              </w:tabs>
              <w:spacing w:after="0"/>
              <w:ind w:left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 xml:space="preserve">mailem </w:t>
            </w:r>
            <w:proofErr w:type="gramStart"/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>6.8.2018</w:t>
            </w:r>
            <w:proofErr w:type="gramEnd"/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ab/>
              <w:t>"</w:t>
            </w:r>
            <w:proofErr w:type="spellStart"/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>IPODate</w:t>
            </w:r>
            <w:proofErr w:type="spellEnd"/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i w:val="0"/>
                <w:iCs w:val="0"/>
                <w:sz w:val="18"/>
                <w:szCs w:val="18"/>
                <w:lang w:val="en-US" w:eastAsia="en-US" w:bidi="en-US"/>
              </w:rPr>
              <w:t>06.08.20ia)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6F" w:rsidRDefault="00A17E6F">
            <w:pPr>
              <w:rPr>
                <w:sz w:val="10"/>
                <w:szCs w:val="10"/>
              </w:rPr>
            </w:pPr>
          </w:p>
        </w:tc>
      </w:tr>
    </w:tbl>
    <w:p w:rsidR="00A17E6F" w:rsidRDefault="00A17E6F">
      <w:pPr>
        <w:spacing w:after="126" w:line="14" w:lineRule="exact"/>
      </w:pPr>
    </w:p>
    <w:p w:rsidR="00A17E6F" w:rsidRDefault="001641EE">
      <w:pPr>
        <w:pStyle w:val="Zkladntext20"/>
        <w:shd w:val="clear" w:color="auto" w:fill="auto"/>
        <w:spacing w:after="260" w:line="269" w:lineRule="auto"/>
      </w:pPr>
      <w:r>
        <w:t xml:space="preserve">Máte-li ke své objednávce jakýkoliv dotaz či připomínku, obraťte se, prosím, </w:t>
      </w:r>
      <w:r>
        <w:t>na kontaktní osobu uvedenou v záhlaví této nabídky prostřednictvím příslušných kontaktů</w:t>
      </w:r>
    </w:p>
    <w:p w:rsidR="00A17E6F" w:rsidRDefault="001641EE">
      <w:pPr>
        <w:pStyle w:val="Zkladntext20"/>
        <w:shd w:val="clear" w:color="auto" w:fill="auto"/>
        <w:spacing w:after="600" w:line="269" w:lineRule="auto"/>
      </w:pPr>
      <w:r>
        <w:t>Hezký den</w:t>
      </w:r>
    </w:p>
    <w:p w:rsidR="00A17E6F" w:rsidRDefault="001641EE">
      <w:pPr>
        <w:pStyle w:val="Zkladntext20"/>
        <w:shd w:val="clear" w:color="auto" w:fill="auto"/>
        <w:spacing w:after="180"/>
        <w:rPr>
          <w:sz w:val="20"/>
          <w:szCs w:val="20"/>
        </w:rPr>
      </w:pPr>
      <w:r>
        <w:rPr>
          <w:b/>
          <w:bCs/>
          <w:sz w:val="20"/>
          <w:szCs w:val="20"/>
        </w:rPr>
        <w:t>XXXX</w:t>
      </w:r>
    </w:p>
    <w:p w:rsidR="00A17E6F" w:rsidRDefault="001641EE">
      <w:pPr>
        <w:pStyle w:val="Zkladntext40"/>
        <w:shd w:val="clear" w:color="auto" w:fill="auto"/>
      </w:pPr>
      <w:r>
        <w:rPr>
          <w:lang w:val="en-US" w:eastAsia="en-US" w:bidi="en-US"/>
        </w:rPr>
        <w:t>Customer Services Specialist</w:t>
      </w:r>
    </w:p>
    <w:p w:rsidR="00A17E6F" w:rsidRDefault="001641EE">
      <w:pPr>
        <w:pStyle w:val="Zkladntext40"/>
        <w:shd w:val="clear" w:color="auto" w:fill="auto"/>
      </w:pPr>
      <w:r>
        <w:t>TELXXXX</w:t>
      </w:r>
      <w:r>
        <w:t xml:space="preserve"> - MOB.:+XXXX</w:t>
      </w:r>
    </w:p>
    <w:p w:rsidR="00A17E6F" w:rsidRDefault="001641EE">
      <w:pPr>
        <w:pStyle w:val="Zkladntext40"/>
        <w:shd w:val="clear" w:color="auto" w:fill="auto"/>
      </w:pPr>
      <w:r>
        <w:t>Evropská 846/176a - 160 00 PRAHA 6, Česká Republika</w:t>
      </w:r>
    </w:p>
    <w:p w:rsidR="00A17E6F" w:rsidRDefault="001641EE">
      <w:pPr>
        <w:pStyle w:val="Nadpis10"/>
        <w:keepNext/>
        <w:keepLines/>
        <w:shd w:val="clear" w:color="auto" w:fill="auto"/>
        <w:rPr>
          <w:sz w:val="64"/>
          <w:szCs w:val="64"/>
        </w:rPr>
      </w:pPr>
      <w:bookmarkStart w:id="2" w:name="bookmark1"/>
      <w:r>
        <w:t xml:space="preserve">SANOFI </w:t>
      </w:r>
      <w:r>
        <w:rPr>
          <w:rFonts w:ascii="Times New Roman" w:eastAsia="Times New Roman" w:hAnsi="Times New Roman" w:cs="Times New Roman"/>
          <w:sz w:val="64"/>
          <w:szCs w:val="64"/>
        </w:rPr>
        <w:t>O</w:t>
      </w:r>
      <w:bookmarkEnd w:id="2"/>
    </w:p>
    <w:p w:rsidR="00A17E6F" w:rsidRDefault="001641EE">
      <w:pPr>
        <w:pStyle w:val="Zkladntext1"/>
        <w:shd w:val="clear" w:color="auto" w:fill="auto"/>
      </w:pPr>
      <w:r>
        <w:t>Obsahuje-li tento e-mail a/nebo jakákoliv jeho příloha návrh smlouvy, naše společnost vylučuje v souladu s § 1740 odst.</w:t>
      </w:r>
      <w:r>
        <w:rPr>
          <w:rFonts w:ascii="Times New Roman" w:eastAsia="Times New Roman" w:hAnsi="Times New Roman" w:cs="Times New Roman"/>
          <w:i w:val="0"/>
          <w:iCs w:val="0"/>
        </w:rPr>
        <w:t xml:space="preserve"> 3 </w:t>
      </w:r>
      <w:r>
        <w:t xml:space="preserve">zákona č. 89/2012 Sb., občanský zákoník (dále </w:t>
      </w:r>
      <w:proofErr w:type="gramStart"/>
      <w:r>
        <w:t>jen</w:t>
      </w:r>
      <w:proofErr w:type="gramEnd"/>
      <w:r>
        <w:t xml:space="preserve"> .</w:t>
      </w:r>
      <w:proofErr w:type="gramStart"/>
      <w:r>
        <w:t>občanský</w:t>
      </w:r>
      <w:proofErr w:type="gramEnd"/>
      <w:r>
        <w:t xml:space="preserve"> zákoník“) možnost přijetí návrhu smlouvy </w:t>
      </w:r>
      <w:proofErr w:type="spellStart"/>
      <w:r>
        <w:t>sjakýmikoliv</w:t>
      </w:r>
      <w:proofErr w:type="spellEnd"/>
    </w:p>
    <w:p w:rsidR="00A17E6F" w:rsidRDefault="001641EE">
      <w:pPr>
        <w:pStyle w:val="Zkladntext1"/>
        <w:shd w:val="clear" w:color="auto" w:fill="auto"/>
      </w:pPr>
      <w:r>
        <w:t>dodatky či odchylkam</w:t>
      </w:r>
      <w:r>
        <w:t>i, a to i tehdy, pokud podstatně nemění podmínky návrhu. Naše společnost vylučuje v souladu</w:t>
      </w:r>
      <w:r>
        <w:rPr>
          <w:rFonts w:ascii="Times New Roman" w:eastAsia="Times New Roman" w:hAnsi="Times New Roman" w:cs="Times New Roman"/>
          <w:i w:val="0"/>
          <w:iCs w:val="0"/>
        </w:rPr>
        <w:t xml:space="preserve"> r § 2751 </w:t>
      </w:r>
      <w:r>
        <w:t xml:space="preserve">odst. 2 občanského zákoníku </w:t>
      </w:r>
      <w:proofErr w:type="gramStart"/>
      <w:r>
        <w:t>uzavřeni</w:t>
      </w:r>
      <w:proofErr w:type="gramEnd"/>
      <w:r>
        <w:t xml:space="preserve"> smlouvy, pokud k přijeti návrhu smlouvy připojíte své obchodní podmínky či</w:t>
      </w:r>
    </w:p>
    <w:p w:rsidR="00A17E6F" w:rsidRDefault="001641EE">
      <w:pPr>
        <w:pStyle w:val="Zkladntext1"/>
        <w:shd w:val="clear" w:color="auto" w:fill="auto"/>
      </w:pPr>
      <w:r>
        <w:t>na ně odkážete. Naše společnost může jakouk</w:t>
      </w:r>
      <w:r>
        <w:t xml:space="preserve">oliv svou nabídku odvolat kdykoliv, pokud Vám </w:t>
      </w:r>
      <w:proofErr w:type="gramStart"/>
      <w:r>
        <w:t>odvoláni</w:t>
      </w:r>
      <w:proofErr w:type="gramEnd"/>
      <w:r>
        <w:t xml:space="preserve"> nabídky dojde dříve, než odešlete přijeti nabídky. Na písemné </w:t>
      </w:r>
      <w:proofErr w:type="gramStart"/>
      <w:r>
        <w:t>potvrzeni</w:t>
      </w:r>
      <w:proofErr w:type="gramEnd"/>
      <w:r>
        <w:t xml:space="preserve"> o obsahu smlouvy uzavřené v jiné než písemné formě se nevztahuje</w:t>
      </w:r>
    </w:p>
    <w:p w:rsidR="00A17E6F" w:rsidRDefault="001641EE">
      <w:pPr>
        <w:pStyle w:val="Zkladntext1"/>
        <w:shd w:val="clear" w:color="auto" w:fill="auto"/>
      </w:pPr>
      <w:r>
        <w:t>§ 1757 odst. 2 občanského zákoníku.</w:t>
      </w:r>
    </w:p>
    <w:p w:rsidR="00A17E6F" w:rsidRDefault="001641EE">
      <w:pPr>
        <w:pStyle w:val="Zkladntext1"/>
        <w:shd w:val="clear" w:color="auto" w:fill="auto"/>
      </w:pPr>
      <w:r>
        <w:t>Výsledky jednání předcházejí</w:t>
      </w:r>
      <w:r>
        <w:t xml:space="preserve">cích uzavřeni smlouvy považuje naše společnost za nezávazné a bez ohledu na důvod společnost nenese žádnou odpovědnost za případné </w:t>
      </w:r>
      <w:proofErr w:type="gramStart"/>
      <w:r>
        <w:t>ukončeni</w:t>
      </w:r>
      <w:proofErr w:type="gramEnd"/>
      <w:r>
        <w:t xml:space="preserve"> nebo </w:t>
      </w:r>
      <w:proofErr w:type="spellStart"/>
      <w:r>
        <w:t>přerušenijednání</w:t>
      </w:r>
      <w:proofErr w:type="spellEnd"/>
      <w:r>
        <w:t xml:space="preserve"> o smlouvě.</w:t>
      </w:r>
    </w:p>
    <w:p w:rsidR="00A17E6F" w:rsidRDefault="001641EE">
      <w:pPr>
        <w:pStyle w:val="Zkladntext1"/>
        <w:shd w:val="clear" w:color="auto" w:fill="auto"/>
        <w:spacing w:after="1260"/>
      </w:pPr>
      <w:r>
        <w:t>Tato zpráva a jakékoliv k ní připojené soubory jsou důvěrné a jsou určeny pouze jej</w:t>
      </w:r>
      <w:r>
        <w:t>ím zamýšleným adresátům.</w:t>
      </w:r>
    </w:p>
    <w:p w:rsidR="00A17E6F" w:rsidRDefault="001641EE">
      <w:pPr>
        <w:pStyle w:val="Zkladntext20"/>
        <w:shd w:val="clear" w:color="auto" w:fill="auto"/>
        <w:spacing w:after="200"/>
        <w:rPr>
          <w:sz w:val="16"/>
          <w:szCs w:val="16"/>
        </w:rPr>
      </w:pPr>
      <w:r>
        <w:rPr>
          <w:rFonts w:ascii="Calibri" w:eastAsia="Calibri" w:hAnsi="Calibri" w:cs="Calibri"/>
          <w:i/>
          <w:iCs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6248400</wp:posOffset>
                </wp:positionH>
                <wp:positionV relativeFrom="paragraph">
                  <wp:posOffset>12700</wp:posOffset>
                </wp:positionV>
                <wp:extent cx="692150" cy="1860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7E6F" w:rsidRDefault="001641EE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492pt;margin-top:1pt;width:54.5pt;height:14.6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" filled="f" stroked="f">
                <v:textbox style="mso-fit-shape-to-text:t" inset="0,0,0,0">
                  <w:txbxContent>
                    <w:p w:rsidR="00A17E6F" w:rsidRDefault="001641EE">
                      <w:pPr>
                        <w:pStyle w:val="Zkladntext20"/>
                        <w:shd w:val="clear" w:color="auto" w:fill="auto"/>
                        <w:spacing w:after="0"/>
                        <w:jc w:val="left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XXXX</w:t>
      </w:r>
    </w:p>
    <w:sectPr w:rsidR="00A17E6F">
      <w:pgSz w:w="11900" w:h="16840"/>
      <w:pgMar w:top="296" w:right="955" w:bottom="0" w:left="11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41EE">
      <w:r>
        <w:separator/>
      </w:r>
    </w:p>
  </w:endnote>
  <w:endnote w:type="continuationSeparator" w:id="0">
    <w:p w:rsidR="00000000" w:rsidRDefault="0016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E6F" w:rsidRDefault="00A17E6F"/>
  </w:footnote>
  <w:footnote w:type="continuationSeparator" w:id="0">
    <w:p w:rsidR="00A17E6F" w:rsidRDefault="00A17E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17E6F"/>
    <w:rsid w:val="001641EE"/>
    <w:rsid w:val="00A1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/>
      <w:iCs/>
      <w:smallCaps w:val="0"/>
      <w:strike w:val="0"/>
      <w:sz w:val="10"/>
      <w:szCs w:val="1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70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80"/>
      <w:jc w:val="both"/>
      <w:outlineLvl w:val="1"/>
    </w:pPr>
    <w:rPr>
      <w:rFonts w:ascii="Segoe UI" w:eastAsia="Segoe UI" w:hAnsi="Segoe UI" w:cs="Segoe UI"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80"/>
      <w:ind w:firstLine="160"/>
    </w:pPr>
    <w:rPr>
      <w:rFonts w:ascii="Segoe UI" w:eastAsia="Segoe UI" w:hAnsi="Segoe UI" w:cs="Segoe UI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 w:line="449" w:lineRule="auto"/>
      <w:ind w:right="2550" w:firstLine="160"/>
    </w:pPr>
    <w:rPr>
      <w:rFonts w:ascii="Segoe UI" w:eastAsia="Segoe UI" w:hAnsi="Segoe UI" w:cs="Segoe UI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/>
    </w:pPr>
    <w:rPr>
      <w:rFonts w:ascii="Calibri" w:eastAsia="Calibri" w:hAnsi="Calibri" w:cs="Calibri"/>
      <w:i/>
      <w:iCs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0"/>
      <w:jc w:val="both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4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</w:pPr>
    <w:rPr>
      <w:rFonts w:ascii="Calibri" w:eastAsia="Calibri" w:hAnsi="Calibri" w:cs="Calibri"/>
      <w:i/>
      <w:iCs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/>
      <w:iCs/>
      <w:smallCaps w:val="0"/>
      <w:strike w:val="0"/>
      <w:sz w:val="10"/>
      <w:szCs w:val="1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70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80"/>
      <w:jc w:val="both"/>
      <w:outlineLvl w:val="1"/>
    </w:pPr>
    <w:rPr>
      <w:rFonts w:ascii="Segoe UI" w:eastAsia="Segoe UI" w:hAnsi="Segoe UI" w:cs="Segoe UI"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80"/>
      <w:ind w:firstLine="160"/>
    </w:pPr>
    <w:rPr>
      <w:rFonts w:ascii="Segoe UI" w:eastAsia="Segoe UI" w:hAnsi="Segoe UI" w:cs="Segoe UI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 w:line="449" w:lineRule="auto"/>
      <w:ind w:right="2550" w:firstLine="160"/>
    </w:pPr>
    <w:rPr>
      <w:rFonts w:ascii="Segoe UI" w:eastAsia="Segoe UI" w:hAnsi="Segoe UI" w:cs="Segoe UI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/>
    </w:pPr>
    <w:rPr>
      <w:rFonts w:ascii="Calibri" w:eastAsia="Calibri" w:hAnsi="Calibri" w:cs="Calibri"/>
      <w:i/>
      <w:iCs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0"/>
      <w:jc w:val="both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4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</w:pPr>
    <w:rPr>
      <w:rFonts w:ascii="Calibri" w:eastAsia="Calibri" w:hAnsi="Calibri" w:cs="Calibri"/>
      <w:i/>
      <w:i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z-objednavky@sanofi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2018-09-20T12:24:00Z</dcterms:created>
  <dcterms:modified xsi:type="dcterms:W3CDTF">2018-09-20T12:26:00Z</dcterms:modified>
</cp:coreProperties>
</file>