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DAD" w:rsidRPr="00616DAD" w:rsidRDefault="00616DAD" w:rsidP="00616DAD">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Číslo smlouvy: PPK-4a/44/18 </w:t>
      </w:r>
    </w:p>
    <w:p w:rsidR="00616DAD" w:rsidRPr="00616DAD" w:rsidRDefault="00616DAD" w:rsidP="00616DAD">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Dotační titul: A1 </w:t>
      </w:r>
    </w:p>
    <w:p w:rsidR="00616DAD" w:rsidRPr="00616DAD" w:rsidRDefault="00616DAD" w:rsidP="00616DAD">
      <w:pPr>
        <w:spacing w:before="100" w:beforeAutospacing="1" w:after="100" w:afterAutospacing="1"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p w:rsidR="00616DAD" w:rsidRPr="00616DAD" w:rsidRDefault="00616DAD" w:rsidP="00616DA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16DAD">
        <w:rPr>
          <w:rFonts w:ascii="Arial" w:eastAsia="Times New Roman" w:hAnsi="Arial" w:cs="Arial"/>
          <w:b/>
          <w:bCs/>
          <w:szCs w:val="24"/>
          <w:lang w:eastAsia="cs-CZ"/>
        </w:rPr>
        <w:t>SMLOUVA O DÍLO</w:t>
      </w:r>
    </w:p>
    <w:p w:rsidR="00616DAD" w:rsidRDefault="00616DAD" w:rsidP="00616DAD">
      <w:pPr>
        <w:spacing w:before="100" w:beforeAutospacing="1" w:after="100" w:afterAutospacing="1" w:line="240" w:lineRule="auto"/>
        <w:jc w:val="center"/>
        <w:rPr>
          <w:rFonts w:ascii="Arial" w:eastAsia="Times New Roman" w:hAnsi="Arial" w:cs="Arial"/>
          <w:b/>
          <w:bCs/>
          <w:szCs w:val="24"/>
          <w:lang w:eastAsia="cs-CZ"/>
        </w:rPr>
      </w:pPr>
      <w:r w:rsidRPr="00616DAD">
        <w:rPr>
          <w:rFonts w:ascii="Arial" w:eastAsia="Times New Roman" w:hAnsi="Arial" w:cs="Arial"/>
          <w:b/>
          <w:bCs/>
          <w:szCs w:val="24"/>
          <w:lang w:eastAsia="cs-CZ"/>
        </w:rPr>
        <w:t>UZAVŘENÁ DLE USTANOVENÍ § 2586 A NÁSL. ZÁK. Č. 89/2012 SB., OBČANSKÉHO ZÁKONÍKU, VE ZNĚNÍ POZDĚJŠÍCH PŘEDPISŮ</w:t>
      </w:r>
    </w:p>
    <w:p w:rsidR="00ED7E87" w:rsidRPr="00616DAD" w:rsidRDefault="00ED7E87" w:rsidP="00616DAD">
      <w:pPr>
        <w:spacing w:before="100" w:beforeAutospacing="1" w:after="100" w:afterAutospacing="1" w:line="240" w:lineRule="auto"/>
        <w:jc w:val="center"/>
        <w:rPr>
          <w:rFonts w:ascii="Times New Roman" w:eastAsia="Times New Roman" w:hAnsi="Times New Roman" w:cs="Times New Roman"/>
          <w:sz w:val="24"/>
          <w:szCs w:val="24"/>
          <w:lang w:eastAsia="cs-CZ"/>
        </w:rPr>
      </w:pPr>
    </w:p>
    <w:p w:rsidR="00616DAD" w:rsidRPr="00616DAD" w:rsidRDefault="00616DAD" w:rsidP="00616DA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16DAD">
        <w:rPr>
          <w:rFonts w:ascii="Arial" w:eastAsia="Times New Roman" w:hAnsi="Arial" w:cs="Arial"/>
          <w:b/>
          <w:bCs/>
          <w:szCs w:val="24"/>
          <w:lang w:eastAsia="cs-CZ"/>
        </w:rPr>
        <w:t>I. Smluvní strany</w:t>
      </w:r>
    </w:p>
    <w:p w:rsidR="00616DAD" w:rsidRPr="00616DAD" w:rsidRDefault="00616DAD" w:rsidP="00616DAD">
      <w:pPr>
        <w:spacing w:before="100" w:beforeAutospacing="1" w:after="100" w:afterAutospacing="1" w:line="240" w:lineRule="auto"/>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1.1</w:t>
      </w:r>
      <w:r w:rsidRPr="00616DAD">
        <w:rPr>
          <w:rFonts w:ascii="Arial" w:eastAsia="Times New Roman" w:hAnsi="Arial" w:cs="Arial"/>
          <w:b/>
          <w:bCs/>
          <w:szCs w:val="24"/>
          <w:lang w:eastAsia="cs-CZ"/>
        </w:rPr>
        <w:t xml:space="preserve"> Objednatel</w:t>
      </w:r>
    </w:p>
    <w:p w:rsidR="00616DAD" w:rsidRPr="00616DAD" w:rsidRDefault="00616DAD" w:rsidP="00616DAD">
      <w:pPr>
        <w:spacing w:before="100" w:beforeAutospacing="1" w:after="100" w:afterAutospacing="1" w:line="240" w:lineRule="auto"/>
        <w:rPr>
          <w:rFonts w:ascii="Times New Roman" w:eastAsia="Times New Roman" w:hAnsi="Times New Roman" w:cs="Times New Roman"/>
          <w:sz w:val="24"/>
          <w:szCs w:val="24"/>
          <w:lang w:eastAsia="cs-CZ"/>
        </w:rPr>
      </w:pPr>
      <w:r w:rsidRPr="00616DAD">
        <w:rPr>
          <w:rFonts w:ascii="Arial" w:eastAsia="Times New Roman" w:hAnsi="Arial" w:cs="Arial"/>
          <w:b/>
          <w:bCs/>
          <w:szCs w:val="24"/>
          <w:lang w:eastAsia="cs-CZ"/>
        </w:rPr>
        <w:t>Česká republika - Agentura ochrany přírody a krajiny ČR</w:t>
      </w:r>
    </w:p>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Sídlo: Kaplanova 1931/1, 148 00 Praha 11 - Chodov </w:t>
      </w:r>
    </w:p>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Zastoupený: RNDr. Tomáš Peckert</w:t>
      </w:r>
      <w:r w:rsidR="00025619">
        <w:rPr>
          <w:rFonts w:ascii="Arial" w:eastAsia="Times New Roman" w:hAnsi="Arial" w:cs="Arial"/>
          <w:szCs w:val="24"/>
          <w:lang w:eastAsia="cs-CZ"/>
        </w:rPr>
        <w:t>,</w:t>
      </w:r>
      <w:r w:rsidRPr="00616DAD">
        <w:rPr>
          <w:rFonts w:ascii="Arial" w:eastAsia="Times New Roman" w:hAnsi="Arial" w:cs="Arial"/>
          <w:szCs w:val="24"/>
          <w:lang w:eastAsia="cs-CZ"/>
        </w:rPr>
        <w:t xml:space="preserve"> Ph.D.</w:t>
      </w:r>
      <w:r w:rsidRPr="00616DAD">
        <w:rPr>
          <w:rFonts w:ascii="Arial" w:eastAsia="Times New Roman" w:hAnsi="Arial" w:cs="Arial"/>
          <w:szCs w:val="24"/>
          <w:lang w:eastAsia="cs-CZ"/>
        </w:rPr>
        <w:br/>
        <w:t xml:space="preserve">ředitel RP SCHKO Český les </w:t>
      </w:r>
    </w:p>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Bankovní spojení: </w:t>
      </w:r>
      <w:r w:rsidR="0009241C">
        <w:rPr>
          <w:rFonts w:ascii="Arial" w:eastAsia="Times New Roman" w:hAnsi="Arial" w:cs="Arial"/>
          <w:szCs w:val="24"/>
          <w:lang w:eastAsia="cs-CZ"/>
        </w:rPr>
        <w:t>XXXXXXXX</w:t>
      </w:r>
      <w:r w:rsidRPr="00616DAD">
        <w:rPr>
          <w:rFonts w:ascii="Arial" w:eastAsia="Times New Roman" w:hAnsi="Arial" w:cs="Arial"/>
          <w:szCs w:val="24"/>
          <w:lang w:eastAsia="cs-CZ"/>
        </w:rPr>
        <w:t xml:space="preserve">, Číslo účtu: </w:t>
      </w:r>
      <w:r w:rsidR="0009241C">
        <w:rPr>
          <w:rFonts w:ascii="Arial" w:eastAsia="Times New Roman" w:hAnsi="Arial" w:cs="Arial"/>
          <w:szCs w:val="24"/>
          <w:lang w:eastAsia="cs-CZ"/>
        </w:rPr>
        <w:t>XXXXXXXXXXXX</w:t>
      </w:r>
    </w:p>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IČO: 629 335 91</w:t>
      </w:r>
    </w:p>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DIČ: neplátce DPH</w:t>
      </w:r>
    </w:p>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Telefon: </w:t>
      </w:r>
      <w:r w:rsidR="0009241C">
        <w:rPr>
          <w:rFonts w:ascii="Arial" w:eastAsia="Times New Roman" w:hAnsi="Arial" w:cs="Arial"/>
          <w:szCs w:val="24"/>
          <w:lang w:eastAsia="cs-CZ"/>
        </w:rPr>
        <w:t>XXXXXXXXX</w:t>
      </w:r>
    </w:p>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V rozsahu této smlouvy osoba zmocněná k jednání se zh</w:t>
      </w:r>
      <w:r w:rsidR="00ED7E87">
        <w:rPr>
          <w:rFonts w:ascii="Arial" w:eastAsia="Times New Roman" w:hAnsi="Arial" w:cs="Arial"/>
          <w:szCs w:val="24"/>
          <w:lang w:eastAsia="cs-CZ"/>
        </w:rPr>
        <w:t xml:space="preserve">otovitelem, k věcným úkonům </w:t>
      </w:r>
      <w:r w:rsidR="00025619">
        <w:rPr>
          <w:rFonts w:ascii="Arial" w:eastAsia="Times New Roman" w:hAnsi="Arial" w:cs="Arial"/>
          <w:szCs w:val="24"/>
          <w:lang w:eastAsia="cs-CZ"/>
        </w:rPr>
        <w:br/>
      </w:r>
      <w:r w:rsidR="00ED7E87">
        <w:rPr>
          <w:rFonts w:ascii="Arial" w:eastAsia="Times New Roman" w:hAnsi="Arial" w:cs="Arial"/>
          <w:szCs w:val="24"/>
          <w:lang w:eastAsia="cs-CZ"/>
        </w:rPr>
        <w:t>a k </w:t>
      </w:r>
      <w:r w:rsidRPr="00616DAD">
        <w:rPr>
          <w:rFonts w:ascii="Arial" w:eastAsia="Times New Roman" w:hAnsi="Arial" w:cs="Arial"/>
          <w:szCs w:val="24"/>
          <w:lang w:eastAsia="cs-CZ"/>
        </w:rPr>
        <w:t>převzetí díla: Ing. Soňa Semanová</w:t>
      </w:r>
    </w:p>
    <w:p w:rsidR="00616DAD" w:rsidRPr="00616DAD" w:rsidRDefault="00616DAD" w:rsidP="00616DAD">
      <w:pPr>
        <w:spacing w:before="100" w:beforeAutospacing="1" w:after="100" w:afterAutospacing="1" w:line="240" w:lineRule="auto"/>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(dále jen </w:t>
      </w:r>
      <w:r w:rsidRPr="00616DAD">
        <w:rPr>
          <w:rFonts w:ascii="Arial" w:eastAsia="Times New Roman" w:hAnsi="Arial" w:cs="Arial"/>
        </w:rPr>
        <w:t>„</w:t>
      </w:r>
      <w:r w:rsidRPr="00616DAD">
        <w:rPr>
          <w:rFonts w:ascii="Arial" w:eastAsia="Times New Roman" w:hAnsi="Arial" w:cs="Arial"/>
          <w:szCs w:val="24"/>
          <w:lang w:eastAsia="cs-CZ"/>
        </w:rPr>
        <w:t>objednatel”)</w:t>
      </w:r>
    </w:p>
    <w:p w:rsidR="00616DAD" w:rsidRPr="00616DAD" w:rsidRDefault="00616DAD" w:rsidP="00616DAD">
      <w:pPr>
        <w:spacing w:before="100" w:beforeAutospacing="1" w:after="100" w:afterAutospacing="1" w:line="240" w:lineRule="auto"/>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a</w:t>
      </w:r>
    </w:p>
    <w:p w:rsidR="00616DAD" w:rsidRPr="00616DAD" w:rsidRDefault="00616DAD" w:rsidP="00616DAD">
      <w:pPr>
        <w:spacing w:before="100" w:beforeAutospacing="1" w:after="100" w:afterAutospacing="1" w:line="240" w:lineRule="auto"/>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1.2</w:t>
      </w:r>
      <w:r w:rsidRPr="00616DAD">
        <w:rPr>
          <w:rFonts w:ascii="Arial" w:eastAsia="Times New Roman" w:hAnsi="Arial" w:cs="Arial"/>
          <w:b/>
          <w:bCs/>
          <w:szCs w:val="24"/>
          <w:lang w:eastAsia="cs-CZ"/>
        </w:rPr>
        <w:t xml:space="preserve"> Zhotovitel</w:t>
      </w:r>
    </w:p>
    <w:p w:rsidR="00616DAD" w:rsidRPr="00616DAD" w:rsidRDefault="00616DAD" w:rsidP="00616DAD">
      <w:pPr>
        <w:spacing w:before="100" w:beforeAutospacing="1" w:after="100" w:afterAutospacing="1" w:line="240" w:lineRule="auto"/>
        <w:rPr>
          <w:rFonts w:ascii="Times New Roman" w:eastAsia="Times New Roman" w:hAnsi="Times New Roman" w:cs="Times New Roman"/>
          <w:sz w:val="24"/>
          <w:szCs w:val="24"/>
          <w:lang w:eastAsia="cs-CZ"/>
        </w:rPr>
      </w:pPr>
      <w:r w:rsidRPr="00616DAD">
        <w:rPr>
          <w:rFonts w:ascii="Arial" w:eastAsia="Times New Roman" w:hAnsi="Arial" w:cs="Arial"/>
          <w:b/>
          <w:bCs/>
          <w:szCs w:val="24"/>
          <w:lang w:eastAsia="cs-CZ"/>
        </w:rPr>
        <w:t xml:space="preserve">Karel Jukl </w:t>
      </w:r>
    </w:p>
    <w:p w:rsidR="00616DAD" w:rsidRPr="00616DAD" w:rsidRDefault="00616DAD" w:rsidP="00616DAD">
      <w:pPr>
        <w:spacing w:before="100" w:beforeAutospacing="1" w:after="100" w:afterAutospacing="1" w:line="240" w:lineRule="auto"/>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Sídlo: Skviřín 26, 34802 Bor</w:t>
      </w:r>
      <w:r w:rsidRPr="00616DAD">
        <w:rPr>
          <w:rFonts w:ascii="Arial" w:eastAsia="Times New Roman" w:hAnsi="Arial" w:cs="Arial"/>
          <w:szCs w:val="24"/>
          <w:lang w:eastAsia="cs-CZ"/>
        </w:rPr>
        <w:br/>
        <w:t>Zastoupený: Karel Jukl</w:t>
      </w:r>
      <w:r w:rsidRPr="00616DAD">
        <w:rPr>
          <w:rFonts w:ascii="Arial" w:eastAsia="Times New Roman" w:hAnsi="Arial" w:cs="Arial"/>
          <w:szCs w:val="24"/>
          <w:lang w:eastAsia="cs-CZ"/>
        </w:rPr>
        <w:br/>
        <w:t xml:space="preserve">Bankovní spojení: </w:t>
      </w:r>
      <w:r w:rsidR="0009241C">
        <w:rPr>
          <w:rFonts w:ascii="Arial" w:eastAsia="Times New Roman" w:hAnsi="Arial" w:cs="Arial"/>
          <w:szCs w:val="24"/>
          <w:lang w:eastAsia="cs-CZ"/>
        </w:rPr>
        <w:t>XXXXXXXX</w:t>
      </w:r>
      <w:r w:rsidRPr="00616DAD">
        <w:rPr>
          <w:rFonts w:ascii="Arial" w:eastAsia="Times New Roman" w:hAnsi="Arial" w:cs="Arial"/>
          <w:szCs w:val="24"/>
          <w:lang w:eastAsia="cs-CZ"/>
        </w:rPr>
        <w:t xml:space="preserve">, Číslo účtu: </w:t>
      </w:r>
      <w:r w:rsidR="0009241C">
        <w:rPr>
          <w:rFonts w:ascii="Arial" w:eastAsia="Times New Roman" w:hAnsi="Arial" w:cs="Arial"/>
          <w:szCs w:val="24"/>
          <w:lang w:eastAsia="cs-CZ"/>
        </w:rPr>
        <w:t>XXXXXXXXXXXXXX</w:t>
      </w:r>
      <w:r w:rsidRPr="00616DAD">
        <w:rPr>
          <w:rFonts w:ascii="Arial" w:eastAsia="Times New Roman" w:hAnsi="Arial" w:cs="Arial"/>
          <w:szCs w:val="24"/>
          <w:lang w:eastAsia="cs-CZ"/>
        </w:rPr>
        <w:br/>
        <w:t>IČO: 76179826</w:t>
      </w:r>
      <w:r w:rsidRPr="00616DAD">
        <w:rPr>
          <w:rFonts w:ascii="Arial" w:eastAsia="Times New Roman" w:hAnsi="Arial" w:cs="Arial"/>
          <w:szCs w:val="24"/>
          <w:lang w:eastAsia="cs-CZ"/>
        </w:rPr>
        <w:br/>
        <w:t>DIČ: CZ7707032443</w:t>
      </w:r>
    </w:p>
    <w:p w:rsidR="00616DAD" w:rsidRDefault="00616DAD" w:rsidP="00616DAD">
      <w:pPr>
        <w:spacing w:after="0" w:line="240" w:lineRule="auto"/>
        <w:rPr>
          <w:rFonts w:ascii="Arial" w:eastAsia="Times New Roman" w:hAnsi="Arial" w:cs="Arial"/>
          <w:szCs w:val="24"/>
          <w:lang w:eastAsia="cs-CZ"/>
        </w:rPr>
      </w:pPr>
      <w:r w:rsidRPr="00616DAD">
        <w:rPr>
          <w:rFonts w:ascii="Arial" w:eastAsia="Times New Roman" w:hAnsi="Arial" w:cs="Arial"/>
          <w:szCs w:val="24"/>
          <w:lang w:eastAsia="cs-CZ"/>
        </w:rPr>
        <w:t xml:space="preserve">(dále jen </w:t>
      </w:r>
      <w:r w:rsidRPr="00616DAD">
        <w:rPr>
          <w:rFonts w:ascii="Arial" w:eastAsia="Times New Roman" w:hAnsi="Arial" w:cs="Arial"/>
        </w:rPr>
        <w:t>„</w:t>
      </w:r>
      <w:r w:rsidRPr="00616DAD">
        <w:rPr>
          <w:rFonts w:ascii="Arial" w:eastAsia="Times New Roman" w:hAnsi="Arial" w:cs="Arial"/>
          <w:szCs w:val="24"/>
          <w:lang w:eastAsia="cs-CZ"/>
        </w:rPr>
        <w:t xml:space="preserve">zhotovitel”) </w:t>
      </w:r>
    </w:p>
    <w:p w:rsidR="00ED7E87" w:rsidRPr="00616DAD" w:rsidRDefault="00ED7E87" w:rsidP="00616DAD">
      <w:pPr>
        <w:spacing w:after="0" w:line="240" w:lineRule="auto"/>
        <w:rPr>
          <w:rFonts w:ascii="Times New Roman" w:eastAsia="Times New Roman" w:hAnsi="Times New Roman" w:cs="Times New Roman"/>
          <w:sz w:val="24"/>
          <w:szCs w:val="24"/>
          <w:lang w:eastAsia="cs-CZ"/>
        </w:rPr>
      </w:pPr>
    </w:p>
    <w:p w:rsidR="00616DAD" w:rsidRDefault="00616DAD" w:rsidP="00616DAD">
      <w:pPr>
        <w:spacing w:before="100" w:beforeAutospacing="1" w:after="100" w:afterAutospacing="1" w:line="240" w:lineRule="auto"/>
        <w:jc w:val="center"/>
        <w:rPr>
          <w:rFonts w:ascii="Arial" w:eastAsia="Times New Roman" w:hAnsi="Arial" w:cs="Arial"/>
          <w:b/>
          <w:bCs/>
          <w:szCs w:val="24"/>
          <w:lang w:eastAsia="cs-CZ"/>
        </w:rPr>
      </w:pPr>
      <w:r w:rsidRPr="00616DAD">
        <w:rPr>
          <w:rFonts w:ascii="Arial" w:eastAsia="Times New Roman" w:hAnsi="Arial" w:cs="Arial"/>
          <w:b/>
          <w:bCs/>
          <w:szCs w:val="24"/>
          <w:lang w:eastAsia="cs-CZ"/>
        </w:rPr>
        <w:t>II. Předmět smlouvy</w:t>
      </w:r>
    </w:p>
    <w:p w:rsidR="00ED7E87" w:rsidRPr="00616DAD" w:rsidRDefault="00ED7E87" w:rsidP="00616DAD">
      <w:pPr>
        <w:spacing w:before="100" w:beforeAutospacing="1" w:after="100" w:afterAutospacing="1" w:line="240" w:lineRule="auto"/>
        <w:jc w:val="center"/>
        <w:rPr>
          <w:rFonts w:ascii="Times New Roman" w:eastAsia="Times New Roman" w:hAnsi="Times New Roman" w:cs="Times New Roman"/>
          <w:sz w:val="24"/>
          <w:szCs w:val="24"/>
          <w:lang w:eastAsia="cs-CZ"/>
        </w:rPr>
      </w:pP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2.1 </w:t>
      </w:r>
      <w:r w:rsidRPr="00616DAD">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616DAD" w:rsidRDefault="00616DAD" w:rsidP="00616DAD">
      <w:pPr>
        <w:keepLines/>
        <w:spacing w:before="120" w:after="120" w:line="240" w:lineRule="auto"/>
        <w:ind w:left="340" w:hanging="340"/>
        <w:jc w:val="both"/>
        <w:rPr>
          <w:rFonts w:ascii="Arial" w:eastAsia="Times New Roman" w:hAnsi="Arial" w:cs="Arial"/>
          <w:szCs w:val="24"/>
          <w:lang w:eastAsia="cs-CZ"/>
        </w:rPr>
      </w:pPr>
      <w:r w:rsidRPr="00616DAD">
        <w:rPr>
          <w:rFonts w:ascii="Arial" w:eastAsia="Times New Roman" w:hAnsi="Arial" w:cs="Arial"/>
          <w:szCs w:val="24"/>
          <w:lang w:eastAsia="cs-CZ"/>
        </w:rPr>
        <w:lastRenderedPageBreak/>
        <w:t>2.2 Dílem se rozumí: Zajištění péče o památné stromy ošetřením skupiny PS Duby u Oborské hájenky (8 ks dub letní) na p. p. č. 653/1, 653/2, 655/1, 65</w:t>
      </w:r>
      <w:r w:rsidR="00ED7E87">
        <w:rPr>
          <w:rFonts w:ascii="Arial" w:eastAsia="Times New Roman" w:hAnsi="Arial" w:cs="Arial"/>
          <w:szCs w:val="24"/>
          <w:lang w:eastAsia="cs-CZ"/>
        </w:rPr>
        <w:t>5/4, a 657/1 v k. ú. Obora u </w:t>
      </w:r>
      <w:r w:rsidRPr="00616DAD">
        <w:rPr>
          <w:rFonts w:ascii="Arial" w:eastAsia="Times New Roman" w:hAnsi="Arial" w:cs="Arial"/>
          <w:szCs w:val="24"/>
          <w:lang w:eastAsia="cs-CZ"/>
        </w:rPr>
        <w:t>Tachova. Na všech stromech provést zdravotní řez (</w:t>
      </w:r>
      <w:r w:rsidR="00ED7E87">
        <w:rPr>
          <w:rFonts w:ascii="Arial" w:eastAsia="Times New Roman" w:hAnsi="Arial" w:cs="Arial"/>
          <w:szCs w:val="24"/>
          <w:lang w:eastAsia="cs-CZ"/>
        </w:rPr>
        <w:t xml:space="preserve">plocha koruny jednoho stromu je </w:t>
      </w:r>
      <w:r w:rsidRPr="00616DAD">
        <w:rPr>
          <w:rFonts w:ascii="Arial" w:eastAsia="Times New Roman" w:hAnsi="Arial" w:cs="Arial"/>
          <w:szCs w:val="24"/>
          <w:lang w:eastAsia="cs-CZ"/>
        </w:rPr>
        <w:t>201 - 300 m</w:t>
      </w:r>
      <w:r w:rsidRPr="00616DAD">
        <w:rPr>
          <w:rFonts w:ascii="Arial" w:eastAsia="Times New Roman" w:hAnsi="Arial" w:cs="Arial"/>
          <w:szCs w:val="24"/>
          <w:vertAlign w:val="superscript"/>
          <w:lang w:eastAsia="cs-CZ"/>
        </w:rPr>
        <w:t>2</w:t>
      </w:r>
      <w:r w:rsidRPr="00616DAD">
        <w:rPr>
          <w:rFonts w:ascii="Arial" w:eastAsia="Times New Roman" w:hAnsi="Arial" w:cs="Arial"/>
          <w:szCs w:val="24"/>
          <w:lang w:eastAsia="cs-CZ"/>
        </w:rPr>
        <w:t>)</w:t>
      </w:r>
      <w:r w:rsidR="00DE0487">
        <w:rPr>
          <w:rFonts w:ascii="Arial" w:eastAsia="Times New Roman" w:hAnsi="Arial" w:cs="Arial"/>
          <w:szCs w:val="24"/>
          <w:lang w:eastAsia="cs-CZ"/>
        </w:rPr>
        <w:t>. Na stromech, kde jsou instalované dynamické bezpečnostní vazby</w:t>
      </w:r>
      <w:r w:rsidR="00D25E20">
        <w:rPr>
          <w:rFonts w:ascii="Arial" w:eastAsia="Times New Roman" w:hAnsi="Arial" w:cs="Arial"/>
          <w:szCs w:val="24"/>
          <w:lang w:eastAsia="cs-CZ"/>
        </w:rPr>
        <w:t>,</w:t>
      </w:r>
      <w:r w:rsidR="00DE0487">
        <w:rPr>
          <w:rFonts w:ascii="Arial" w:eastAsia="Times New Roman" w:hAnsi="Arial" w:cs="Arial"/>
          <w:szCs w:val="24"/>
          <w:lang w:eastAsia="cs-CZ"/>
        </w:rPr>
        <w:t xml:space="preserve"> provést jejich kontrolu a následně výměnu nevyhovujících vazeb. </w:t>
      </w:r>
      <w:r w:rsidR="0087588B" w:rsidRPr="0087588B">
        <w:rPr>
          <w:rStyle w:val="left"/>
          <w:rFonts w:ascii="Arial" w:hAnsi="Arial" w:cs="Arial"/>
          <w:color w:val="000000"/>
          <w:szCs w:val="18"/>
        </w:rPr>
        <w:t>Klest vzniklý ořezem nebude předmětem další obchodní činnosti a bude zlikvidován v souladu se zákonem o odpadech č. 185/2001 Sb., ve znění pozdějších předpisů</w:t>
      </w:r>
      <w:r w:rsidRPr="00616DAD">
        <w:rPr>
          <w:rFonts w:ascii="Arial" w:eastAsia="Times New Roman" w:hAnsi="Arial" w:cs="Arial"/>
          <w:szCs w:val="24"/>
          <w:lang w:eastAsia="cs-CZ"/>
        </w:rPr>
        <w:t xml:space="preserve">. </w:t>
      </w:r>
    </w:p>
    <w:p w:rsidR="00647FF6" w:rsidRDefault="00647FF6" w:rsidP="00647FF6">
      <w:pPr>
        <w:keepLines/>
        <w:spacing w:before="120" w:after="120" w:line="240" w:lineRule="auto"/>
        <w:jc w:val="both"/>
        <w:rPr>
          <w:rFonts w:ascii="Arial" w:eastAsia="Times New Roman" w:hAnsi="Arial" w:cs="Arial"/>
          <w:lang w:eastAsia="cs-CZ"/>
        </w:rPr>
      </w:pPr>
      <w:r>
        <w:rPr>
          <w:rFonts w:ascii="Arial" w:eastAsia="Times New Roman" w:hAnsi="Arial" w:cs="Arial"/>
          <w:lang w:eastAsia="cs-CZ"/>
        </w:rPr>
        <w:t>P</w:t>
      </w:r>
      <w:r w:rsidRPr="00BF5190">
        <w:rPr>
          <w:rFonts w:ascii="Arial" w:eastAsia="Times New Roman" w:hAnsi="Arial" w:cs="Arial"/>
          <w:lang w:eastAsia="cs-CZ"/>
        </w:rPr>
        <w:t>rováděné pr</w:t>
      </w:r>
      <w:r>
        <w:rPr>
          <w:rFonts w:ascii="Arial" w:eastAsia="Times New Roman" w:hAnsi="Arial" w:cs="Arial"/>
          <w:lang w:eastAsia="cs-CZ"/>
        </w:rPr>
        <w:t>áce budou provedeny v souladu se</w:t>
      </w:r>
      <w:r w:rsidRPr="00BF5190">
        <w:rPr>
          <w:rFonts w:ascii="Arial" w:eastAsia="Times New Roman" w:hAnsi="Arial" w:cs="Arial"/>
          <w:lang w:eastAsia="cs-CZ"/>
        </w:rPr>
        <w:t xml:space="preserve"> standardem</w:t>
      </w:r>
      <w:r>
        <w:rPr>
          <w:rFonts w:ascii="Arial" w:eastAsia="Times New Roman" w:hAnsi="Arial" w:cs="Arial"/>
          <w:lang w:eastAsia="cs-CZ"/>
        </w:rPr>
        <w:t xml:space="preserve"> </w:t>
      </w:r>
      <w:r w:rsidRPr="00647FF6">
        <w:rPr>
          <w:rFonts w:ascii="Arial" w:hAnsi="Arial" w:cs="Arial"/>
          <w:iCs/>
          <w:color w:val="000000"/>
        </w:rPr>
        <w:t>SPPK</w:t>
      </w:r>
      <w:r w:rsidR="00025619">
        <w:rPr>
          <w:rFonts w:ascii="Arial" w:hAnsi="Arial" w:cs="Arial"/>
          <w:iCs/>
          <w:color w:val="000000"/>
        </w:rPr>
        <w:t xml:space="preserve"> </w:t>
      </w:r>
      <w:r w:rsidRPr="00647FF6">
        <w:rPr>
          <w:rFonts w:ascii="Arial" w:hAnsi="Arial" w:cs="Arial"/>
          <w:iCs/>
          <w:color w:val="000000"/>
        </w:rPr>
        <w:t>A02 002:2015 Řez stromů</w:t>
      </w:r>
      <w:r>
        <w:rPr>
          <w:rFonts w:ascii="Arial" w:eastAsia="Times New Roman" w:hAnsi="Arial" w:cs="Arial"/>
          <w:lang w:eastAsia="cs-CZ"/>
        </w:rPr>
        <w:t>.</w:t>
      </w:r>
    </w:p>
    <w:p w:rsidR="00616DAD" w:rsidRPr="00616DAD" w:rsidRDefault="00647FF6" w:rsidP="00616DAD">
      <w:pPr>
        <w:spacing w:before="120" w:after="120" w:line="240" w:lineRule="auto"/>
        <w:ind w:left="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 </w:t>
      </w:r>
      <w:r w:rsidR="00616DAD" w:rsidRPr="00616DAD">
        <w:rPr>
          <w:rFonts w:ascii="Arial" w:eastAsia="Times New Roman" w:hAnsi="Arial" w:cs="Arial"/>
          <w:szCs w:val="24"/>
          <w:lang w:eastAsia="cs-CZ"/>
        </w:rPr>
        <w:t>(dále jen „dílo“)</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2.3 Při provádění díla je zhotovitel vázán pokyny objednatele.</w:t>
      </w:r>
    </w:p>
    <w:p w:rsidR="00616DAD" w:rsidRDefault="00616DAD" w:rsidP="00616DAD">
      <w:pPr>
        <w:keepLines/>
        <w:spacing w:before="120" w:after="120" w:line="240" w:lineRule="auto"/>
        <w:ind w:left="340" w:hanging="340"/>
        <w:jc w:val="both"/>
        <w:rPr>
          <w:rFonts w:ascii="Arial" w:eastAsia="Times New Roman" w:hAnsi="Arial" w:cs="Arial"/>
          <w:szCs w:val="24"/>
          <w:lang w:eastAsia="cs-CZ"/>
        </w:rPr>
      </w:pPr>
      <w:r w:rsidRPr="00616DAD">
        <w:rPr>
          <w:rFonts w:ascii="Arial" w:eastAsia="Times New Roman" w:hAnsi="Arial" w:cs="Arial"/>
          <w:szCs w:val="24"/>
          <w:lang w:eastAsia="cs-CZ"/>
        </w:rPr>
        <w:t>2.4 Objednatel je oprávněn v průběhu platnosti smlouvy je</w:t>
      </w:r>
      <w:r w:rsidR="00ED7E87">
        <w:rPr>
          <w:rFonts w:ascii="Arial" w:eastAsia="Times New Roman" w:hAnsi="Arial" w:cs="Arial"/>
          <w:szCs w:val="24"/>
          <w:lang w:eastAsia="cs-CZ"/>
        </w:rPr>
        <w:t>dnostranně omezit rozsah díla v </w:t>
      </w:r>
      <w:r w:rsidRPr="00616DAD">
        <w:rPr>
          <w:rFonts w:ascii="Arial" w:eastAsia="Times New Roman" w:hAnsi="Arial" w:cs="Arial"/>
          <w:szCs w:val="24"/>
          <w:lang w:eastAsia="cs-CZ"/>
        </w:rPr>
        <w:t>dosud neprovedené části, a to především s ohledem na nepřidělení dostatečných finančních prostředků objednateli ze státního rozpočtu. Při snížení rozsahu díla bude přiměřeně snížena jeho cena.</w:t>
      </w:r>
    </w:p>
    <w:p w:rsidR="00ED7E87" w:rsidRPr="00616DAD" w:rsidRDefault="00ED7E87"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p>
    <w:p w:rsidR="00616DAD" w:rsidRDefault="00616DAD" w:rsidP="00616DAD">
      <w:pPr>
        <w:spacing w:before="100" w:beforeAutospacing="1" w:after="100" w:afterAutospacing="1" w:line="240" w:lineRule="auto"/>
        <w:jc w:val="center"/>
        <w:rPr>
          <w:rFonts w:ascii="Arial" w:eastAsia="Times New Roman" w:hAnsi="Arial" w:cs="Arial"/>
          <w:b/>
          <w:bCs/>
          <w:szCs w:val="24"/>
          <w:lang w:eastAsia="cs-CZ"/>
        </w:rPr>
      </w:pPr>
      <w:r w:rsidRPr="00616DAD">
        <w:rPr>
          <w:rFonts w:ascii="Arial" w:eastAsia="Times New Roman" w:hAnsi="Arial" w:cs="Arial"/>
          <w:b/>
          <w:bCs/>
          <w:szCs w:val="24"/>
          <w:lang w:eastAsia="cs-CZ"/>
        </w:rPr>
        <w:t>III. Cena díla a platební podmínky</w:t>
      </w:r>
    </w:p>
    <w:p w:rsidR="00ED7E87" w:rsidRPr="00616DAD" w:rsidRDefault="00ED7E87" w:rsidP="00616DAD">
      <w:pPr>
        <w:spacing w:before="100" w:beforeAutospacing="1" w:after="100" w:afterAutospacing="1" w:line="240" w:lineRule="auto"/>
        <w:jc w:val="center"/>
        <w:rPr>
          <w:rFonts w:ascii="Times New Roman" w:eastAsia="Times New Roman" w:hAnsi="Times New Roman" w:cs="Times New Roman"/>
          <w:sz w:val="24"/>
          <w:szCs w:val="24"/>
          <w:lang w:eastAsia="cs-CZ"/>
        </w:rPr>
      </w:pPr>
    </w:p>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3.1 Cena díla je stanovena v souladu s právními předpisy:</w:t>
      </w:r>
    </w:p>
    <w:p w:rsidR="00616DAD" w:rsidRPr="00616DAD" w:rsidRDefault="00616DAD" w:rsidP="00616DAD">
      <w:pPr>
        <w:spacing w:before="120" w:after="120" w:line="240" w:lineRule="auto"/>
        <w:ind w:left="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Cena bez DPH: </w:t>
      </w:r>
      <w:r w:rsidR="00446221">
        <w:rPr>
          <w:rFonts w:ascii="Arial" w:eastAsia="Times New Roman" w:hAnsi="Arial" w:cs="Arial"/>
          <w:szCs w:val="24"/>
          <w:lang w:eastAsia="cs-CZ"/>
        </w:rPr>
        <w:t>53 9</w:t>
      </w:r>
      <w:r w:rsidR="0086549C">
        <w:rPr>
          <w:rFonts w:ascii="Arial" w:eastAsia="Times New Roman" w:hAnsi="Arial" w:cs="Arial"/>
          <w:szCs w:val="24"/>
          <w:lang w:eastAsia="cs-CZ"/>
        </w:rPr>
        <w:t>0</w:t>
      </w:r>
      <w:r w:rsidR="00446221">
        <w:rPr>
          <w:rFonts w:ascii="Arial" w:eastAsia="Times New Roman" w:hAnsi="Arial" w:cs="Arial"/>
          <w:szCs w:val="24"/>
          <w:lang w:eastAsia="cs-CZ"/>
        </w:rPr>
        <w:t>0,00</w:t>
      </w:r>
      <w:r w:rsidR="00025619">
        <w:rPr>
          <w:rFonts w:ascii="Arial" w:eastAsia="Times New Roman" w:hAnsi="Arial" w:cs="Arial"/>
          <w:szCs w:val="24"/>
          <w:lang w:eastAsia="cs-CZ"/>
        </w:rPr>
        <w:t xml:space="preserve"> </w:t>
      </w:r>
      <w:r w:rsidRPr="00616DAD">
        <w:rPr>
          <w:rFonts w:ascii="Arial" w:eastAsia="Times New Roman" w:hAnsi="Arial" w:cs="Arial"/>
          <w:szCs w:val="24"/>
          <w:lang w:eastAsia="cs-CZ"/>
        </w:rPr>
        <w:t>Kč</w:t>
      </w:r>
    </w:p>
    <w:p w:rsidR="00616DAD" w:rsidRPr="00616DAD" w:rsidRDefault="00616DAD" w:rsidP="00616DAD">
      <w:pPr>
        <w:spacing w:before="120" w:after="120" w:line="240" w:lineRule="auto"/>
        <w:ind w:left="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DPH 21%: 11 3</w:t>
      </w:r>
      <w:r w:rsidR="0086549C">
        <w:rPr>
          <w:rFonts w:ascii="Arial" w:eastAsia="Times New Roman" w:hAnsi="Arial" w:cs="Arial"/>
          <w:szCs w:val="24"/>
          <w:lang w:eastAsia="cs-CZ"/>
        </w:rPr>
        <w:t>1</w:t>
      </w:r>
      <w:r w:rsidR="00446221">
        <w:rPr>
          <w:rFonts w:ascii="Arial" w:eastAsia="Times New Roman" w:hAnsi="Arial" w:cs="Arial"/>
          <w:szCs w:val="24"/>
          <w:lang w:eastAsia="cs-CZ"/>
        </w:rPr>
        <w:t>9</w:t>
      </w:r>
      <w:r w:rsidRPr="00616DAD">
        <w:rPr>
          <w:rFonts w:ascii="Arial" w:eastAsia="Times New Roman" w:hAnsi="Arial" w:cs="Arial"/>
          <w:szCs w:val="24"/>
          <w:lang w:eastAsia="cs-CZ"/>
        </w:rPr>
        <w:t>,</w:t>
      </w:r>
      <w:r w:rsidR="0086549C">
        <w:rPr>
          <w:rFonts w:ascii="Arial" w:eastAsia="Times New Roman" w:hAnsi="Arial" w:cs="Arial"/>
          <w:szCs w:val="24"/>
          <w:lang w:eastAsia="cs-CZ"/>
        </w:rPr>
        <w:t>0</w:t>
      </w:r>
      <w:r w:rsidR="00446221">
        <w:rPr>
          <w:rFonts w:ascii="Arial" w:eastAsia="Times New Roman" w:hAnsi="Arial" w:cs="Arial"/>
          <w:szCs w:val="24"/>
          <w:lang w:eastAsia="cs-CZ"/>
        </w:rPr>
        <w:t>0</w:t>
      </w:r>
      <w:r w:rsidR="00025619">
        <w:rPr>
          <w:rFonts w:ascii="Arial" w:eastAsia="Times New Roman" w:hAnsi="Arial" w:cs="Arial"/>
          <w:szCs w:val="24"/>
          <w:lang w:eastAsia="cs-CZ"/>
        </w:rPr>
        <w:t xml:space="preserve"> </w:t>
      </w:r>
      <w:r w:rsidRPr="00616DAD">
        <w:rPr>
          <w:rFonts w:ascii="Arial" w:eastAsia="Times New Roman" w:hAnsi="Arial" w:cs="Arial"/>
          <w:szCs w:val="24"/>
          <w:lang w:eastAsia="cs-CZ"/>
        </w:rPr>
        <w:t>Kč</w:t>
      </w:r>
    </w:p>
    <w:p w:rsidR="00616DAD" w:rsidRPr="00616DAD" w:rsidRDefault="00616DAD" w:rsidP="00616DAD">
      <w:pPr>
        <w:spacing w:before="120" w:after="120" w:line="240" w:lineRule="auto"/>
        <w:ind w:left="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Cena včetně DPH:</w:t>
      </w:r>
      <w:r>
        <w:rPr>
          <w:rFonts w:ascii="Arial" w:eastAsia="Times New Roman" w:hAnsi="Arial" w:cs="Arial"/>
          <w:szCs w:val="24"/>
          <w:lang w:eastAsia="cs-CZ"/>
        </w:rPr>
        <w:t xml:space="preserve"> </w:t>
      </w:r>
      <w:r w:rsidRPr="00616DAD">
        <w:rPr>
          <w:rFonts w:ascii="Arial" w:eastAsia="Times New Roman" w:hAnsi="Arial" w:cs="Arial"/>
          <w:szCs w:val="24"/>
          <w:lang w:eastAsia="cs-CZ"/>
        </w:rPr>
        <w:t>65 2</w:t>
      </w:r>
      <w:r w:rsidR="0086549C">
        <w:rPr>
          <w:rFonts w:ascii="Arial" w:eastAsia="Times New Roman" w:hAnsi="Arial" w:cs="Arial"/>
          <w:szCs w:val="24"/>
          <w:lang w:eastAsia="cs-CZ"/>
        </w:rPr>
        <w:t>19</w:t>
      </w:r>
      <w:r w:rsidRPr="00616DAD">
        <w:rPr>
          <w:rFonts w:ascii="Arial" w:eastAsia="Times New Roman" w:hAnsi="Arial" w:cs="Arial"/>
          <w:szCs w:val="24"/>
          <w:lang w:eastAsia="cs-CZ"/>
        </w:rPr>
        <w:t>,- Kč, (slovy šedesátpěttisícdvěstě</w:t>
      </w:r>
      <w:r w:rsidR="0086549C">
        <w:rPr>
          <w:rFonts w:ascii="Arial" w:eastAsia="Times New Roman" w:hAnsi="Arial" w:cs="Arial"/>
          <w:szCs w:val="24"/>
          <w:lang w:eastAsia="cs-CZ"/>
        </w:rPr>
        <w:t xml:space="preserve">devatenáct </w:t>
      </w:r>
      <w:r w:rsidRPr="00616DAD">
        <w:rPr>
          <w:rFonts w:ascii="Arial" w:eastAsia="Times New Roman" w:hAnsi="Arial" w:cs="Arial"/>
          <w:szCs w:val="24"/>
          <w:lang w:eastAsia="cs-CZ"/>
        </w:rPr>
        <w:t>korun českých).</w:t>
      </w:r>
    </w:p>
    <w:p w:rsidR="00616DAD" w:rsidRPr="00616DAD" w:rsidRDefault="00616DAD" w:rsidP="00616DAD">
      <w:pPr>
        <w:spacing w:before="120" w:after="120" w:line="240" w:lineRule="auto"/>
        <w:ind w:left="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Zhotovitel je plátce DPH.</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3.2 Dohodnutá cena je stanovena jako nejvýše přípustná</w:t>
      </w:r>
      <w:r w:rsidR="00ED7E87">
        <w:rPr>
          <w:rFonts w:ascii="Arial" w:eastAsia="Times New Roman" w:hAnsi="Arial" w:cs="Arial"/>
          <w:szCs w:val="24"/>
          <w:lang w:eastAsia="cs-CZ"/>
        </w:rPr>
        <w:t>. Ke změně může dojít pouze při </w:t>
      </w:r>
      <w:r w:rsidRPr="00616DAD">
        <w:rPr>
          <w:rFonts w:ascii="Arial" w:eastAsia="Times New Roman" w:hAnsi="Arial" w:cs="Arial"/>
          <w:szCs w:val="24"/>
          <w:lang w:eastAsia="cs-CZ"/>
        </w:rPr>
        <w:t>změně zákonných sazeb DPH.</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3.3 Veškeré náklady vzniklé zhotoviteli v souvislosti s prováděním díla jsou zahrnuty v ceně díla. </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w:t>
      </w:r>
      <w:r w:rsidR="00025619">
        <w:rPr>
          <w:rFonts w:ascii="Arial" w:eastAsia="Times New Roman" w:hAnsi="Arial" w:cs="Arial"/>
          <w:szCs w:val="24"/>
          <w:lang w:eastAsia="cs-CZ"/>
        </w:rPr>
        <w:br/>
      </w:r>
      <w:r w:rsidRPr="00616DAD">
        <w:rPr>
          <w:rFonts w:ascii="Arial" w:eastAsia="Times New Roman" w:hAnsi="Arial" w:cs="Arial"/>
          <w:szCs w:val="24"/>
          <w:lang w:eastAsia="cs-CZ"/>
        </w:rPr>
        <w:t>a převzetí díla (v žádném případě však ne později než do 11.</w:t>
      </w:r>
      <w:r>
        <w:rPr>
          <w:rFonts w:ascii="Arial" w:eastAsia="Times New Roman" w:hAnsi="Arial" w:cs="Arial"/>
          <w:szCs w:val="24"/>
          <w:lang w:eastAsia="cs-CZ"/>
        </w:rPr>
        <w:t xml:space="preserve"> </w:t>
      </w:r>
      <w:r w:rsidR="00ED7E87">
        <w:rPr>
          <w:rFonts w:ascii="Arial" w:eastAsia="Times New Roman" w:hAnsi="Arial" w:cs="Arial"/>
          <w:szCs w:val="24"/>
          <w:lang w:eastAsia="cs-CZ"/>
        </w:rPr>
        <w:t>11. kalendářního roku) na </w:t>
      </w:r>
      <w:r w:rsidRPr="00616DAD">
        <w:rPr>
          <w:rFonts w:ascii="Arial" w:eastAsia="Times New Roman" w:hAnsi="Arial" w:cs="Arial"/>
          <w:szCs w:val="24"/>
          <w:lang w:eastAsia="cs-CZ"/>
        </w:rPr>
        <w:t>základě předávacího protokolu na adresu: Regionální pracoviště SCHKO Český les, náměstí Republiky 287, 34806 Přimda.</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w:t>
      </w:r>
      <w:r w:rsidR="00ED7E87">
        <w:rPr>
          <w:rFonts w:ascii="Arial" w:eastAsia="Times New Roman" w:hAnsi="Arial" w:cs="Arial"/>
          <w:szCs w:val="24"/>
          <w:lang w:eastAsia="cs-CZ"/>
        </w:rPr>
        <w:t>středků ze státního rozpočtu na </w:t>
      </w:r>
      <w:r w:rsidRPr="00616DAD">
        <w:rPr>
          <w:rFonts w:ascii="Arial" w:eastAsia="Times New Roman" w:hAnsi="Arial" w:cs="Arial"/>
          <w:szCs w:val="24"/>
          <w:lang w:eastAsia="cs-CZ"/>
        </w:rPr>
        <w:t>účet objednatele, prodlužuje se lhůta splatnosti na 60 dnů od obdržení daňového dokladu (faktury) a objednatel v tomto případě není až do uplynutí této lhůty v prodlení.</w:t>
      </w:r>
    </w:p>
    <w:p w:rsidR="00616DAD" w:rsidRDefault="00616DAD" w:rsidP="00616DAD">
      <w:pPr>
        <w:keepLines/>
        <w:spacing w:before="120" w:after="120" w:line="240" w:lineRule="auto"/>
        <w:ind w:left="340" w:hanging="340"/>
        <w:jc w:val="both"/>
        <w:rPr>
          <w:rFonts w:ascii="Arial" w:eastAsia="Times New Roman" w:hAnsi="Arial" w:cs="Arial"/>
          <w:szCs w:val="24"/>
          <w:lang w:eastAsia="cs-CZ"/>
        </w:rPr>
      </w:pPr>
      <w:r w:rsidRPr="00616DAD">
        <w:rPr>
          <w:rFonts w:ascii="Arial" w:eastAsia="Times New Roman" w:hAnsi="Arial" w:cs="Arial"/>
          <w:szCs w:val="24"/>
          <w:lang w:eastAsia="cs-CZ"/>
        </w:rPr>
        <w:lastRenderedPageBreak/>
        <w:t xml:space="preserve">3.7 Smluvní strany se dohodly, že objednatel nebude poskytovat zálohové platby. </w:t>
      </w:r>
    </w:p>
    <w:p w:rsidR="00DE0487" w:rsidRDefault="00DE0487" w:rsidP="00616DAD">
      <w:pPr>
        <w:keepLines/>
        <w:spacing w:before="120" w:after="120" w:line="240" w:lineRule="auto"/>
        <w:ind w:left="340" w:hanging="340"/>
        <w:jc w:val="both"/>
        <w:rPr>
          <w:rFonts w:ascii="Arial" w:eastAsia="Times New Roman" w:hAnsi="Arial" w:cs="Arial"/>
          <w:szCs w:val="24"/>
          <w:lang w:eastAsia="cs-CZ"/>
        </w:rPr>
      </w:pPr>
    </w:p>
    <w:p w:rsidR="00ED7E87" w:rsidRPr="00616DAD" w:rsidRDefault="00616DAD" w:rsidP="00ED7E87">
      <w:pPr>
        <w:spacing w:before="100" w:beforeAutospacing="1" w:after="100" w:afterAutospacing="1" w:line="240" w:lineRule="auto"/>
        <w:jc w:val="center"/>
        <w:rPr>
          <w:rFonts w:ascii="Arial" w:eastAsia="Times New Roman" w:hAnsi="Arial" w:cs="Arial"/>
          <w:b/>
          <w:bCs/>
          <w:szCs w:val="24"/>
          <w:lang w:eastAsia="cs-CZ"/>
        </w:rPr>
      </w:pPr>
      <w:r w:rsidRPr="00616DAD">
        <w:rPr>
          <w:rFonts w:ascii="Arial" w:eastAsia="Times New Roman" w:hAnsi="Arial" w:cs="Arial"/>
          <w:b/>
          <w:bCs/>
          <w:szCs w:val="24"/>
          <w:lang w:eastAsia="cs-CZ"/>
        </w:rPr>
        <w:t>IV.</w:t>
      </w:r>
      <w:r w:rsidRPr="00616DAD">
        <w:rPr>
          <w:rFonts w:ascii="Arial" w:eastAsia="Times New Roman" w:hAnsi="Arial" w:cs="Arial"/>
          <w:szCs w:val="24"/>
          <w:lang w:eastAsia="cs-CZ"/>
        </w:rPr>
        <w:t xml:space="preserve"> </w:t>
      </w:r>
      <w:r w:rsidRPr="00616DAD">
        <w:rPr>
          <w:rFonts w:ascii="Arial" w:eastAsia="Times New Roman" w:hAnsi="Arial" w:cs="Arial"/>
          <w:b/>
          <w:bCs/>
          <w:szCs w:val="24"/>
          <w:lang w:eastAsia="cs-CZ"/>
        </w:rPr>
        <w:t>Doba a místo plnění</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4.1 Zhotovitel se zavazuje provést dílo a předat jej objednateli nejpozději do: </w:t>
      </w:r>
      <w:r w:rsidR="00126556">
        <w:rPr>
          <w:rFonts w:ascii="Arial" w:eastAsia="Times New Roman" w:hAnsi="Arial" w:cs="Arial"/>
          <w:szCs w:val="24"/>
          <w:lang w:eastAsia="cs-CZ"/>
        </w:rPr>
        <w:t>28</w:t>
      </w:r>
      <w:r w:rsidRPr="00616DAD">
        <w:rPr>
          <w:rFonts w:ascii="Arial" w:eastAsia="Times New Roman" w:hAnsi="Arial" w:cs="Arial"/>
          <w:szCs w:val="24"/>
          <w:lang w:eastAsia="cs-CZ"/>
        </w:rPr>
        <w:t>.</w:t>
      </w:r>
      <w:r>
        <w:rPr>
          <w:rFonts w:ascii="Arial" w:eastAsia="Times New Roman" w:hAnsi="Arial" w:cs="Arial"/>
          <w:szCs w:val="24"/>
          <w:lang w:eastAsia="cs-CZ"/>
        </w:rPr>
        <w:t xml:space="preserve"> </w:t>
      </w:r>
      <w:r w:rsidR="00126556">
        <w:rPr>
          <w:rFonts w:ascii="Arial" w:eastAsia="Times New Roman" w:hAnsi="Arial" w:cs="Arial"/>
          <w:szCs w:val="24"/>
          <w:lang w:eastAsia="cs-CZ"/>
        </w:rPr>
        <w:t>9</w:t>
      </w:r>
      <w:r w:rsidRPr="00616DAD">
        <w:rPr>
          <w:rFonts w:ascii="Arial" w:eastAsia="Times New Roman" w:hAnsi="Arial" w:cs="Arial"/>
          <w:szCs w:val="24"/>
          <w:lang w:eastAsia="cs-CZ"/>
        </w:rPr>
        <w:t>.</w:t>
      </w:r>
      <w:r>
        <w:rPr>
          <w:rFonts w:ascii="Arial" w:eastAsia="Times New Roman" w:hAnsi="Arial" w:cs="Arial"/>
          <w:szCs w:val="24"/>
          <w:lang w:eastAsia="cs-CZ"/>
        </w:rPr>
        <w:t xml:space="preserve"> </w:t>
      </w:r>
      <w:r w:rsidRPr="00616DAD">
        <w:rPr>
          <w:rFonts w:ascii="Arial" w:eastAsia="Times New Roman" w:hAnsi="Arial" w:cs="Arial"/>
          <w:szCs w:val="24"/>
          <w:lang w:eastAsia="cs-CZ"/>
        </w:rPr>
        <w:t>2018.</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4.2 Pokud zhotovitel dokončí dílo před dohodnutým termínem, zavazuje se objednatel, </w:t>
      </w:r>
      <w:r w:rsidR="00025619">
        <w:rPr>
          <w:rFonts w:ascii="Arial" w:eastAsia="Times New Roman" w:hAnsi="Arial" w:cs="Arial"/>
          <w:szCs w:val="24"/>
          <w:lang w:eastAsia="cs-CZ"/>
        </w:rPr>
        <w:br/>
      </w:r>
      <w:r w:rsidRPr="00616DAD">
        <w:rPr>
          <w:rFonts w:ascii="Arial" w:eastAsia="Times New Roman" w:hAnsi="Arial" w:cs="Arial"/>
          <w:szCs w:val="24"/>
          <w:lang w:eastAsia="cs-CZ"/>
        </w:rPr>
        <w:t>že převezme dílo i v dřívějším nabídnutém termínu, pokud bude bez vad a nedodělků.</w:t>
      </w:r>
    </w:p>
    <w:p w:rsidR="00616DAD" w:rsidRDefault="00616DAD" w:rsidP="00616DAD">
      <w:pPr>
        <w:keepLines/>
        <w:spacing w:before="120" w:after="120" w:line="240" w:lineRule="auto"/>
        <w:ind w:left="340" w:hanging="340"/>
        <w:jc w:val="both"/>
        <w:rPr>
          <w:rFonts w:ascii="Arial" w:eastAsia="Times New Roman" w:hAnsi="Arial" w:cs="Arial"/>
          <w:szCs w:val="24"/>
          <w:lang w:eastAsia="cs-CZ"/>
        </w:rPr>
      </w:pPr>
      <w:r w:rsidRPr="00616DAD">
        <w:rPr>
          <w:rFonts w:ascii="Arial" w:eastAsia="Times New Roman" w:hAnsi="Arial" w:cs="Arial"/>
          <w:szCs w:val="24"/>
          <w:lang w:eastAsia="cs-CZ"/>
        </w:rPr>
        <w:t>4.3 Místem plnění je p. p. č. 653/1, 653/2, 655/1, 655/4, a 657/1 v k. ú. Obora u Tachova.</w:t>
      </w:r>
    </w:p>
    <w:p w:rsidR="00ED7E87" w:rsidRPr="00616DAD" w:rsidRDefault="00ED7E87"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p>
    <w:p w:rsidR="00ED7E87" w:rsidRPr="00616DAD" w:rsidRDefault="00616DAD" w:rsidP="00ED7E87">
      <w:pPr>
        <w:spacing w:before="100" w:beforeAutospacing="1" w:after="100" w:afterAutospacing="1" w:line="240" w:lineRule="auto"/>
        <w:jc w:val="center"/>
        <w:rPr>
          <w:rFonts w:ascii="Arial" w:eastAsia="Times New Roman" w:hAnsi="Arial" w:cs="Arial"/>
          <w:b/>
          <w:bCs/>
          <w:szCs w:val="24"/>
          <w:lang w:eastAsia="cs-CZ"/>
        </w:rPr>
      </w:pPr>
      <w:r w:rsidRPr="00616DAD">
        <w:rPr>
          <w:rFonts w:ascii="Arial" w:eastAsia="Times New Roman" w:hAnsi="Arial" w:cs="Arial"/>
          <w:b/>
          <w:bCs/>
          <w:szCs w:val="24"/>
          <w:lang w:eastAsia="cs-CZ"/>
        </w:rPr>
        <w:t>V. Další ujednání</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5.1 Zhotovitel je povinen provést dílo v kvalitě, formě a obsahu, které vyžaduje tato smlouva </w:t>
      </w:r>
      <w:r w:rsidR="00025619">
        <w:rPr>
          <w:rFonts w:ascii="Arial" w:eastAsia="Times New Roman" w:hAnsi="Arial" w:cs="Arial"/>
          <w:szCs w:val="24"/>
          <w:lang w:eastAsia="cs-CZ"/>
        </w:rPr>
        <w:br/>
      </w:r>
      <w:r w:rsidRPr="00616DAD">
        <w:rPr>
          <w:rFonts w:ascii="Arial" w:eastAsia="Times New Roman" w:hAnsi="Arial" w:cs="Arial"/>
          <w:szCs w:val="24"/>
          <w:lang w:eastAsia="cs-CZ"/>
        </w:rPr>
        <w:t>a která je obvyklá pro díla obdobného typu. Zhotovitel je povinen po celou dobu provádění díla dbát pokynů objednatele.</w:t>
      </w:r>
    </w:p>
    <w:p w:rsidR="00616DAD" w:rsidRDefault="00616DAD" w:rsidP="00616DAD">
      <w:pPr>
        <w:keepLines/>
        <w:spacing w:before="120" w:after="120" w:line="240" w:lineRule="auto"/>
        <w:ind w:left="340" w:hanging="340"/>
        <w:jc w:val="both"/>
        <w:rPr>
          <w:rFonts w:ascii="Arial" w:eastAsia="Times New Roman" w:hAnsi="Arial" w:cs="Arial"/>
          <w:szCs w:val="24"/>
          <w:lang w:eastAsia="cs-CZ"/>
        </w:rPr>
      </w:pPr>
      <w:r w:rsidRPr="00616DAD">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w:t>
      </w:r>
      <w:r w:rsidR="00ED7E87">
        <w:rPr>
          <w:rFonts w:ascii="Arial" w:eastAsia="Times New Roman" w:hAnsi="Arial" w:cs="Arial"/>
          <w:szCs w:val="24"/>
          <w:lang w:eastAsia="cs-CZ"/>
        </w:rPr>
        <w:t>e tak zhotovitel neučiní ani ve </w:t>
      </w:r>
      <w:r w:rsidRPr="00616DAD">
        <w:rPr>
          <w:rFonts w:ascii="Arial" w:eastAsia="Times New Roman" w:hAnsi="Arial" w:cs="Arial"/>
          <w:szCs w:val="24"/>
          <w:lang w:eastAsia="cs-CZ"/>
        </w:rPr>
        <w:t>lhůtě mu k tomu poskytnuté, je objednatel oprávněn od této smlouvy odstoupit doručením písemného odstoupení zhotoviteli.</w:t>
      </w:r>
    </w:p>
    <w:p w:rsidR="00ED7E87" w:rsidRPr="00616DAD" w:rsidRDefault="00ED7E87"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p>
    <w:p w:rsidR="00ED7E87" w:rsidRPr="00616DAD" w:rsidRDefault="00616DAD" w:rsidP="00ED7E87">
      <w:pPr>
        <w:spacing w:before="100" w:beforeAutospacing="1" w:after="100" w:afterAutospacing="1" w:line="240" w:lineRule="auto"/>
        <w:jc w:val="center"/>
        <w:rPr>
          <w:rFonts w:ascii="Arial" w:eastAsia="Times New Roman" w:hAnsi="Arial" w:cs="Arial"/>
          <w:b/>
          <w:bCs/>
          <w:szCs w:val="24"/>
          <w:lang w:eastAsia="cs-CZ"/>
        </w:rPr>
      </w:pPr>
      <w:r w:rsidRPr="00616DAD">
        <w:rPr>
          <w:rFonts w:ascii="Arial" w:eastAsia="Times New Roman" w:hAnsi="Arial" w:cs="Arial"/>
          <w:b/>
          <w:bCs/>
          <w:szCs w:val="24"/>
          <w:lang w:eastAsia="cs-CZ"/>
        </w:rPr>
        <w:t>VI. Předání a převzetí díla</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6.2 Objednatel má právo převzít i dílo, které vykazuje drobné vady a nedodělky, kter</w:t>
      </w:r>
      <w:r w:rsidR="00ED7E87">
        <w:rPr>
          <w:rFonts w:ascii="Arial" w:eastAsia="Times New Roman" w:hAnsi="Arial" w:cs="Arial"/>
          <w:szCs w:val="24"/>
          <w:lang w:eastAsia="cs-CZ"/>
        </w:rPr>
        <w:t>é samy o </w:t>
      </w:r>
      <w:r w:rsidRPr="00616DAD">
        <w:rPr>
          <w:rFonts w:ascii="Arial" w:eastAsia="Times New Roman" w:hAnsi="Arial" w:cs="Arial"/>
          <w:szCs w:val="24"/>
          <w:lang w:eastAsia="cs-CZ"/>
        </w:rPr>
        <w:t>sobě ani ve spojení s jinými nebrání řádnému užívaní díla. V tom případě je zhotovitel povinen odstranit tyto vady a nedodělky v termínu sta</w:t>
      </w:r>
      <w:r w:rsidR="00706F04">
        <w:rPr>
          <w:rFonts w:ascii="Arial" w:eastAsia="Times New Roman" w:hAnsi="Arial" w:cs="Arial"/>
          <w:szCs w:val="24"/>
          <w:lang w:eastAsia="cs-CZ"/>
        </w:rPr>
        <w:t>noveném objednatelem uvedeném v </w:t>
      </w:r>
      <w:r w:rsidRPr="00616DAD">
        <w:rPr>
          <w:rFonts w:ascii="Arial" w:eastAsia="Times New Roman" w:hAnsi="Arial" w:cs="Arial"/>
          <w:szCs w:val="24"/>
          <w:lang w:eastAsia="cs-CZ"/>
        </w:rPr>
        <w:t>předávacím protokolu.</w:t>
      </w:r>
    </w:p>
    <w:p w:rsidR="00616DAD" w:rsidRDefault="00616DAD" w:rsidP="00616DAD">
      <w:pPr>
        <w:keepLines/>
        <w:spacing w:before="120" w:after="120" w:line="240" w:lineRule="auto"/>
        <w:ind w:left="340" w:hanging="340"/>
        <w:jc w:val="both"/>
        <w:rPr>
          <w:rFonts w:ascii="Arial" w:eastAsia="Times New Roman" w:hAnsi="Arial" w:cs="Arial"/>
          <w:szCs w:val="24"/>
          <w:lang w:eastAsia="cs-CZ"/>
        </w:rPr>
      </w:pPr>
      <w:r w:rsidRPr="00616DAD">
        <w:rPr>
          <w:rFonts w:ascii="Arial" w:eastAsia="Times New Roman" w:hAnsi="Arial" w:cs="Arial"/>
          <w:szCs w:val="24"/>
          <w:lang w:eastAsia="cs-CZ"/>
        </w:rPr>
        <w:t>6.3 V případě, že dílo nebude v termínu provedení díla dokončeno, aniž by důvod nedokončení díla ležel na straně objednatele, má objednatel právo převz</w:t>
      </w:r>
      <w:r w:rsidR="00ED7E87">
        <w:rPr>
          <w:rFonts w:ascii="Arial" w:eastAsia="Times New Roman" w:hAnsi="Arial" w:cs="Arial"/>
          <w:szCs w:val="24"/>
          <w:lang w:eastAsia="cs-CZ"/>
        </w:rPr>
        <w:t>ít částečně provedené dílo a od </w:t>
      </w:r>
      <w:r w:rsidRPr="00616DAD">
        <w:rPr>
          <w:rFonts w:ascii="Arial" w:eastAsia="Times New Roman" w:hAnsi="Arial" w:cs="Arial"/>
          <w:szCs w:val="24"/>
          <w:lang w:eastAsia="cs-CZ"/>
        </w:rPr>
        <w:t xml:space="preserve">zbytku plnění bez dalšího odstoupit. Odstoupení podle </w:t>
      </w:r>
      <w:r w:rsidR="00ED7E87">
        <w:rPr>
          <w:rFonts w:ascii="Arial" w:eastAsia="Times New Roman" w:hAnsi="Arial" w:cs="Arial"/>
          <w:szCs w:val="24"/>
          <w:lang w:eastAsia="cs-CZ"/>
        </w:rPr>
        <w:t>věty první vyznačí objednatel v </w:t>
      </w:r>
      <w:r w:rsidRPr="00616DAD">
        <w:rPr>
          <w:rFonts w:ascii="Arial" w:eastAsia="Times New Roman" w:hAnsi="Arial" w:cs="Arial"/>
          <w:szCs w:val="24"/>
          <w:lang w:eastAsia="cs-CZ"/>
        </w:rPr>
        <w:t>předávacím protokolu. Strany souhlasně prohlašují, že písemným vyznačením odstoupení v předávacím protokolu se odstoupení podle věty první považuje za doručené zhotoviteli.</w:t>
      </w:r>
    </w:p>
    <w:p w:rsidR="00ED7E87" w:rsidRPr="00616DAD" w:rsidRDefault="00ED7E87"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p>
    <w:p w:rsidR="00616DAD" w:rsidRDefault="00616DAD" w:rsidP="00616DAD">
      <w:pPr>
        <w:keepLines/>
        <w:spacing w:before="120" w:after="120" w:line="240" w:lineRule="auto"/>
        <w:ind w:left="340" w:hanging="340"/>
        <w:jc w:val="center"/>
        <w:rPr>
          <w:rFonts w:ascii="Arial" w:eastAsia="Times New Roman" w:hAnsi="Arial" w:cs="Arial"/>
          <w:b/>
          <w:bCs/>
          <w:szCs w:val="24"/>
          <w:lang w:eastAsia="cs-CZ"/>
        </w:rPr>
      </w:pPr>
      <w:r w:rsidRPr="00616DAD">
        <w:rPr>
          <w:rFonts w:ascii="Arial" w:eastAsia="Times New Roman" w:hAnsi="Arial" w:cs="Arial"/>
          <w:b/>
          <w:bCs/>
          <w:szCs w:val="24"/>
          <w:lang w:eastAsia="cs-CZ"/>
        </w:rPr>
        <w:t>VII. Odpovědnost za vady</w:t>
      </w:r>
    </w:p>
    <w:p w:rsidR="00ED7E87" w:rsidRPr="00616DAD" w:rsidRDefault="00ED7E87" w:rsidP="00616DAD">
      <w:pPr>
        <w:keepLines/>
        <w:spacing w:before="120" w:after="120" w:line="240" w:lineRule="auto"/>
        <w:ind w:left="340" w:hanging="340"/>
        <w:jc w:val="center"/>
        <w:rPr>
          <w:rFonts w:ascii="Times New Roman" w:eastAsia="Times New Roman" w:hAnsi="Times New Roman" w:cs="Times New Roman"/>
          <w:sz w:val="24"/>
          <w:szCs w:val="24"/>
          <w:lang w:eastAsia="cs-CZ"/>
        </w:rPr>
      </w:pP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7.1 Zhotovitel odpovídá za vady, jež má dílo v době jeho předání objednateli, byť se vady projeví až později.</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lastRenderedPageBreak/>
        <w:t>7.4 Zhotovitel poskytuje na dílo záruku v délce 24 měsíců. V případě, že délka záruky činí 0 měsíců, ustanovení článků 7.5 až 7.7 pozbývají platnosti.</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616DAD" w:rsidRDefault="00616DAD" w:rsidP="00616DAD">
      <w:pPr>
        <w:keepLines/>
        <w:spacing w:before="120" w:after="120" w:line="240" w:lineRule="auto"/>
        <w:ind w:left="340" w:hanging="340"/>
        <w:jc w:val="both"/>
        <w:rPr>
          <w:rFonts w:ascii="Arial" w:eastAsia="Times New Roman" w:hAnsi="Arial" w:cs="Arial"/>
          <w:szCs w:val="24"/>
          <w:lang w:eastAsia="cs-CZ"/>
        </w:rPr>
      </w:pPr>
      <w:r w:rsidRPr="00616DAD">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ED7E87" w:rsidRPr="00616DAD" w:rsidRDefault="00ED7E87"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p>
    <w:p w:rsidR="00616DAD" w:rsidRDefault="00616DAD" w:rsidP="00616DAD">
      <w:pPr>
        <w:keepLines/>
        <w:spacing w:before="120" w:after="120" w:line="240" w:lineRule="auto"/>
        <w:ind w:left="340" w:hanging="340"/>
        <w:jc w:val="center"/>
        <w:rPr>
          <w:rFonts w:ascii="Arial" w:eastAsia="Times New Roman" w:hAnsi="Arial" w:cs="Arial"/>
          <w:b/>
          <w:bCs/>
          <w:szCs w:val="24"/>
          <w:lang w:eastAsia="cs-CZ"/>
        </w:rPr>
      </w:pPr>
      <w:r w:rsidRPr="00616DAD">
        <w:rPr>
          <w:rFonts w:ascii="Arial" w:eastAsia="Times New Roman" w:hAnsi="Arial" w:cs="Arial"/>
          <w:b/>
          <w:bCs/>
          <w:szCs w:val="24"/>
          <w:lang w:eastAsia="cs-CZ"/>
        </w:rPr>
        <w:t>VIII. Sankce</w:t>
      </w:r>
    </w:p>
    <w:p w:rsidR="00ED7E87" w:rsidRPr="00616DAD" w:rsidRDefault="00ED7E87" w:rsidP="00616DAD">
      <w:pPr>
        <w:keepLines/>
        <w:spacing w:before="120" w:after="120" w:line="240" w:lineRule="auto"/>
        <w:ind w:left="340" w:hanging="340"/>
        <w:jc w:val="center"/>
        <w:rPr>
          <w:rFonts w:ascii="Times New Roman" w:eastAsia="Times New Roman" w:hAnsi="Times New Roman" w:cs="Times New Roman"/>
          <w:sz w:val="24"/>
          <w:szCs w:val="24"/>
          <w:lang w:eastAsia="cs-CZ"/>
        </w:rPr>
      </w:pP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8.1 V případě, že zhotovitel nedodrží termín provedení díla anebo termín odstranění vad </w:t>
      </w:r>
      <w:r w:rsidR="00025619">
        <w:rPr>
          <w:rFonts w:ascii="Arial" w:eastAsia="Times New Roman" w:hAnsi="Arial" w:cs="Arial"/>
          <w:szCs w:val="24"/>
          <w:lang w:eastAsia="cs-CZ"/>
        </w:rPr>
        <w:br/>
      </w:r>
      <w:r w:rsidRPr="00616DAD">
        <w:rPr>
          <w:rFonts w:ascii="Arial" w:eastAsia="Times New Roman" w:hAnsi="Arial" w:cs="Arial"/>
          <w:szCs w:val="24"/>
          <w:lang w:eastAsia="cs-CZ"/>
        </w:rPr>
        <w:t xml:space="preserve">a nedodělků uvedený v předávacím protokolu, je zhotovitel povinen zaplatit objednateli smluvní pokutu ve výši 0,1 % z ceny díla bez DPH za každý den prodlení. </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616DAD" w:rsidRDefault="00616DAD" w:rsidP="00616DAD">
      <w:pPr>
        <w:keepLines/>
        <w:spacing w:before="120" w:after="120" w:line="240" w:lineRule="auto"/>
        <w:ind w:left="340" w:hanging="340"/>
        <w:jc w:val="both"/>
        <w:rPr>
          <w:rFonts w:ascii="Arial" w:eastAsia="Times New Roman" w:hAnsi="Arial" w:cs="Arial"/>
          <w:szCs w:val="24"/>
          <w:lang w:eastAsia="cs-CZ"/>
        </w:rPr>
      </w:pPr>
      <w:r w:rsidRPr="00616DAD">
        <w:rPr>
          <w:rFonts w:ascii="Arial" w:eastAsia="Times New Roman" w:hAnsi="Arial" w:cs="Arial"/>
          <w:szCs w:val="24"/>
          <w:lang w:eastAsia="cs-CZ"/>
        </w:rPr>
        <w:t>8.3 Ustanoveními o smluvní pokutě není dotčen nárok oprávněné smluvní strany požadovat náhradu škody v plném rozsahu.</w:t>
      </w:r>
    </w:p>
    <w:p w:rsidR="00ED7E87" w:rsidRPr="00616DAD" w:rsidRDefault="00ED7E87"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p>
    <w:p w:rsidR="00616DAD" w:rsidRDefault="00616DAD" w:rsidP="00616DAD">
      <w:pPr>
        <w:keepLines/>
        <w:spacing w:before="120" w:after="120" w:line="240" w:lineRule="auto"/>
        <w:ind w:left="340" w:hanging="340"/>
        <w:jc w:val="center"/>
        <w:rPr>
          <w:rFonts w:ascii="Arial" w:eastAsia="Times New Roman" w:hAnsi="Arial" w:cs="Arial"/>
          <w:b/>
          <w:bCs/>
          <w:szCs w:val="24"/>
          <w:lang w:eastAsia="cs-CZ"/>
        </w:rPr>
      </w:pPr>
      <w:r w:rsidRPr="00616DAD">
        <w:rPr>
          <w:rFonts w:ascii="Arial" w:eastAsia="Times New Roman" w:hAnsi="Arial" w:cs="Arial"/>
          <w:b/>
          <w:bCs/>
          <w:szCs w:val="24"/>
          <w:lang w:eastAsia="cs-CZ"/>
        </w:rPr>
        <w:t>IX. Závěrečná ustanovení</w:t>
      </w:r>
    </w:p>
    <w:p w:rsidR="00ED7E87" w:rsidRPr="00616DAD" w:rsidRDefault="00ED7E87" w:rsidP="00616DAD">
      <w:pPr>
        <w:keepLines/>
        <w:spacing w:before="120" w:after="120" w:line="240" w:lineRule="auto"/>
        <w:ind w:left="340" w:hanging="340"/>
        <w:jc w:val="center"/>
        <w:rPr>
          <w:rFonts w:ascii="Times New Roman" w:eastAsia="Times New Roman" w:hAnsi="Times New Roman" w:cs="Times New Roman"/>
          <w:sz w:val="24"/>
          <w:szCs w:val="24"/>
          <w:lang w:eastAsia="cs-CZ"/>
        </w:rPr>
      </w:pP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616DAD" w:rsidRPr="00616DAD" w:rsidRDefault="00616DAD" w:rsidP="00616DAD">
      <w:pPr>
        <w:keepLines/>
        <w:spacing w:before="120" w:after="120" w:line="240" w:lineRule="auto"/>
        <w:ind w:left="340" w:hanging="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lastRenderedPageBreak/>
        <w:t>9.7 Nedílnou součástí smlouvy jsou tyto přílohy:</w:t>
      </w:r>
    </w:p>
    <w:p w:rsidR="00616DAD" w:rsidRPr="00616DAD" w:rsidRDefault="00616DAD" w:rsidP="00616DAD">
      <w:pPr>
        <w:keepLines/>
        <w:spacing w:before="120" w:after="120" w:line="240" w:lineRule="auto"/>
        <w:ind w:left="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Příloha č. 1 – položkový rozpočet</w:t>
      </w:r>
    </w:p>
    <w:p w:rsidR="00616DAD" w:rsidRPr="00616DAD" w:rsidRDefault="00616DAD" w:rsidP="00616DAD">
      <w:pPr>
        <w:keepLines/>
        <w:spacing w:before="120" w:after="120" w:line="240" w:lineRule="auto"/>
        <w:ind w:left="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Příloha č. 2 – mapový zákres</w:t>
      </w:r>
    </w:p>
    <w:p w:rsidR="00616DAD" w:rsidRPr="00616DAD" w:rsidRDefault="00616DAD" w:rsidP="00616DAD">
      <w:pPr>
        <w:keepLines/>
        <w:spacing w:before="120" w:after="120" w:line="240" w:lineRule="auto"/>
        <w:ind w:left="340"/>
        <w:jc w:val="both"/>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Příloha č. 3 – doklad o právní subjektivitě zhoto</w:t>
      </w:r>
      <w:r w:rsidR="00ED7E87">
        <w:rPr>
          <w:rFonts w:ascii="Arial" w:eastAsia="Times New Roman" w:hAnsi="Arial" w:cs="Arial"/>
          <w:szCs w:val="24"/>
          <w:lang w:eastAsia="cs-CZ"/>
        </w:rPr>
        <w:t>vitele (aktuální kopie výpisu z </w:t>
      </w:r>
      <w:r w:rsidRPr="00616DAD">
        <w:rPr>
          <w:rFonts w:ascii="Arial" w:eastAsia="Times New Roman" w:hAnsi="Arial" w:cs="Arial"/>
          <w:szCs w:val="24"/>
          <w:lang w:eastAsia="cs-CZ"/>
        </w:rPr>
        <w:t>živnostenského rejstříku, kopie registračního listu, kopie výpisu z obchodního rejstříku)</w:t>
      </w:r>
    </w:p>
    <w:p w:rsidR="00616DAD" w:rsidRPr="00616DAD" w:rsidRDefault="00616DAD" w:rsidP="00616DAD">
      <w:pPr>
        <w:spacing w:after="0" w:line="240" w:lineRule="auto"/>
        <w:jc w:val="both"/>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p w:rsidR="00616DAD" w:rsidRPr="00616DAD" w:rsidRDefault="00616DAD" w:rsidP="00616DAD">
      <w:pPr>
        <w:spacing w:before="100" w:beforeAutospacing="1" w:after="100" w:afterAutospacing="1"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02"/>
        <w:gridCol w:w="821"/>
        <w:gridCol w:w="412"/>
        <w:gridCol w:w="60"/>
        <w:gridCol w:w="1595"/>
        <w:gridCol w:w="256"/>
        <w:gridCol w:w="960"/>
        <w:gridCol w:w="1674"/>
        <w:gridCol w:w="411"/>
        <w:gridCol w:w="60"/>
        <w:gridCol w:w="385"/>
        <w:gridCol w:w="1373"/>
        <w:gridCol w:w="203"/>
        <w:gridCol w:w="60"/>
      </w:tblGrid>
      <w:tr w:rsidR="007A4F7B" w:rsidRPr="00616DAD" w:rsidTr="00616DAD">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616DAD" w:rsidRPr="00616DAD" w:rsidRDefault="00616DAD" w:rsidP="007A4F7B">
            <w:pPr>
              <w:spacing w:after="0" w:line="240" w:lineRule="auto"/>
              <w:jc w:val="center"/>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V </w:t>
            </w:r>
            <w:r w:rsidR="007A4F7B">
              <w:rPr>
                <w:rFonts w:ascii="Arial" w:eastAsia="Times New Roman" w:hAnsi="Arial" w:cs="Arial"/>
                <w:szCs w:val="24"/>
                <w:lang w:eastAsia="cs-CZ"/>
              </w:rPr>
              <w:t>Přimdě</w:t>
            </w:r>
          </w:p>
        </w:tc>
        <w:tc>
          <w:tcPr>
            <w:tcW w:w="540"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616DAD" w:rsidRPr="00616DAD" w:rsidRDefault="00616DAD" w:rsidP="007A4F7B">
            <w:pPr>
              <w:spacing w:after="0" w:line="240" w:lineRule="auto"/>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dne </w:t>
            </w:r>
            <w:r w:rsidR="007A4F7B">
              <w:rPr>
                <w:rFonts w:ascii="Arial" w:eastAsia="Times New Roman" w:hAnsi="Arial" w:cs="Arial"/>
                <w:szCs w:val="24"/>
                <w:lang w:eastAsia="cs-CZ"/>
              </w:rPr>
              <w:t>10. 7. 2018</w:t>
            </w:r>
          </w:p>
        </w:tc>
        <w:tc>
          <w:tcPr>
            <w:tcW w:w="1287"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616DAD" w:rsidRPr="00616DAD" w:rsidRDefault="00616DAD" w:rsidP="007A4F7B">
            <w:pPr>
              <w:spacing w:after="0" w:line="240" w:lineRule="auto"/>
              <w:jc w:val="center"/>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V </w:t>
            </w:r>
            <w:r w:rsidR="007A4F7B">
              <w:rPr>
                <w:rFonts w:ascii="Arial" w:eastAsia="Times New Roman" w:hAnsi="Arial" w:cs="Arial"/>
                <w:szCs w:val="24"/>
                <w:lang w:eastAsia="cs-CZ"/>
              </w:rPr>
              <w:t>Přimdě</w:t>
            </w:r>
          </w:p>
        </w:tc>
        <w:tc>
          <w:tcPr>
            <w:tcW w:w="539"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616DAD" w:rsidRPr="00616DAD" w:rsidRDefault="00616DAD" w:rsidP="007A4F7B">
            <w:pPr>
              <w:spacing w:after="0" w:line="240" w:lineRule="auto"/>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 xml:space="preserve">dne </w:t>
            </w:r>
            <w:r w:rsidR="007A4F7B">
              <w:rPr>
                <w:rFonts w:ascii="Arial" w:eastAsia="Times New Roman" w:hAnsi="Arial" w:cs="Arial"/>
                <w:szCs w:val="24"/>
                <w:lang w:eastAsia="cs-CZ"/>
              </w:rPr>
              <w:t>12. 9. 2018</w:t>
            </w:r>
            <w:bookmarkStart w:id="0" w:name="_GoBack"/>
            <w:bookmarkEnd w:id="0"/>
          </w:p>
        </w:tc>
      </w:tr>
      <w:tr w:rsidR="00616DAD" w:rsidRPr="00616DAD" w:rsidTr="00616DAD">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r>
      <w:tr w:rsidR="00616DAD" w:rsidRPr="00616DAD" w:rsidTr="00616DAD">
        <w:trPr>
          <w:gridAfter w:val="2"/>
          <w:wAfter w:w="310" w:type="dxa"/>
          <w:jc w:val="center"/>
        </w:trPr>
        <w:tc>
          <w:tcPr>
            <w:tcW w:w="4583" w:type="dxa"/>
            <w:gridSpan w:val="5"/>
            <w:tcBorders>
              <w:top w:val="nil"/>
              <w:left w:val="nil"/>
              <w:bottom w:val="nil"/>
              <w:right w:val="nil"/>
            </w:tcBorders>
            <w:shd w:val="clear" w:color="auto" w:fill="auto"/>
            <w:vAlign w:val="center"/>
            <w:hideMark/>
          </w:tcPr>
          <w:p w:rsidR="00616DAD" w:rsidRPr="00616DAD" w:rsidRDefault="00616DAD" w:rsidP="00025619">
            <w:pPr>
              <w:spacing w:after="0" w:line="240" w:lineRule="auto"/>
              <w:jc w:val="center"/>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16DAD" w:rsidRPr="00616DAD" w:rsidRDefault="00616DAD" w:rsidP="00025619">
            <w:pPr>
              <w:spacing w:after="0" w:line="240" w:lineRule="auto"/>
              <w:jc w:val="center"/>
              <w:rPr>
                <w:rFonts w:ascii="Times New Roman" w:eastAsia="Times New Roman" w:hAnsi="Times New Roman" w:cs="Times New Roman"/>
                <w:sz w:val="24"/>
                <w:szCs w:val="24"/>
                <w:lang w:eastAsia="cs-CZ"/>
              </w:rPr>
            </w:pPr>
            <w:r w:rsidRPr="00616DAD">
              <w:rPr>
                <w:rFonts w:ascii="Arial" w:eastAsia="Times New Roman" w:hAnsi="Arial" w:cs="Arial"/>
                <w:szCs w:val="24"/>
                <w:lang w:eastAsia="cs-CZ"/>
              </w:rPr>
              <w:t>Zhotovitel</w:t>
            </w:r>
          </w:p>
        </w:tc>
      </w:tr>
      <w:tr w:rsidR="007A4F7B" w:rsidRPr="00616DAD" w:rsidTr="00616DAD">
        <w:trPr>
          <w:gridAfter w:val="2"/>
          <w:wAfter w:w="310" w:type="dxa"/>
          <w:trHeight w:val="388"/>
          <w:jc w:val="center"/>
        </w:trPr>
        <w:tc>
          <w:tcPr>
            <w:tcW w:w="946"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r>
      <w:tr w:rsidR="007A4F7B" w:rsidRPr="00616DAD" w:rsidTr="00616DAD">
        <w:trPr>
          <w:gridAfter w:val="2"/>
          <w:wAfter w:w="310" w:type="dxa"/>
          <w:trHeight w:val="1268"/>
          <w:jc w:val="center"/>
        </w:trPr>
        <w:tc>
          <w:tcPr>
            <w:tcW w:w="946"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r>
      <w:tr w:rsidR="00616DAD" w:rsidRPr="00616DAD" w:rsidTr="00616DAD">
        <w:trPr>
          <w:gridAfter w:val="2"/>
          <w:wAfter w:w="310" w:type="dxa"/>
          <w:jc w:val="center"/>
        </w:trPr>
        <w:tc>
          <w:tcPr>
            <w:tcW w:w="4583" w:type="dxa"/>
            <w:gridSpan w:val="5"/>
            <w:tcBorders>
              <w:top w:val="nil"/>
              <w:left w:val="nil"/>
              <w:bottom w:val="nil"/>
              <w:right w:val="nil"/>
            </w:tcBorders>
            <w:shd w:val="clear" w:color="auto" w:fill="auto"/>
            <w:vAlign w:val="center"/>
            <w:hideMark/>
          </w:tcPr>
          <w:p w:rsidR="00616DAD" w:rsidRPr="00616DAD" w:rsidRDefault="00616DAD" w:rsidP="00616DAD">
            <w:pPr>
              <w:spacing w:after="0" w:line="240" w:lineRule="auto"/>
              <w:jc w:val="center"/>
              <w:rPr>
                <w:rFonts w:ascii="Times New Roman" w:eastAsia="Times New Roman" w:hAnsi="Times New Roman" w:cs="Times New Roman"/>
                <w:sz w:val="24"/>
                <w:szCs w:val="24"/>
                <w:lang w:eastAsia="cs-CZ"/>
              </w:rPr>
            </w:pPr>
            <w:r w:rsidRPr="00616DAD">
              <w:rPr>
                <w:rFonts w:ascii="Arial" w:eastAsia="Times New Roman" w:hAnsi="Arial" w:cs="Arial"/>
                <w:b/>
                <w:bCs/>
                <w:szCs w:val="24"/>
                <w:lang w:eastAsia="cs-CZ"/>
              </w:rPr>
              <w:t>RNDr. Tomáš Peckert</w:t>
            </w:r>
            <w:r>
              <w:rPr>
                <w:rFonts w:ascii="Arial" w:eastAsia="Times New Roman" w:hAnsi="Arial" w:cs="Arial"/>
                <w:b/>
                <w:bCs/>
                <w:szCs w:val="24"/>
                <w:lang w:eastAsia="cs-CZ"/>
              </w:rPr>
              <w:t>,</w:t>
            </w:r>
            <w:r w:rsidRPr="00616DAD">
              <w:rPr>
                <w:rFonts w:ascii="Arial" w:eastAsia="Times New Roman" w:hAnsi="Arial" w:cs="Arial"/>
                <w:b/>
                <w:bCs/>
                <w:szCs w:val="24"/>
                <w:lang w:eastAsia="cs-CZ"/>
              </w:rPr>
              <w:t xml:space="preserve"> Ph.D.</w:t>
            </w:r>
            <w:r w:rsidRPr="00616DAD">
              <w:rPr>
                <w:rFonts w:ascii="Arial" w:eastAsia="Times New Roman" w:hAnsi="Arial" w:cs="Arial"/>
                <w:b/>
                <w:bCs/>
                <w:szCs w:val="24"/>
                <w:lang w:eastAsia="cs-CZ"/>
              </w:rPr>
              <w:br/>
              <w:t>ředitel RP SCHKO Český les</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16DAD" w:rsidRPr="00616DAD" w:rsidRDefault="00616DAD" w:rsidP="00616DAD">
            <w:pPr>
              <w:spacing w:after="0" w:line="240" w:lineRule="auto"/>
              <w:jc w:val="center"/>
              <w:rPr>
                <w:rFonts w:ascii="Times New Roman" w:eastAsia="Times New Roman" w:hAnsi="Times New Roman" w:cs="Times New Roman"/>
                <w:sz w:val="24"/>
                <w:szCs w:val="24"/>
                <w:lang w:eastAsia="cs-CZ"/>
              </w:rPr>
            </w:pPr>
            <w:r w:rsidRPr="00616DAD">
              <w:rPr>
                <w:rFonts w:ascii="Arial" w:eastAsia="Times New Roman" w:hAnsi="Arial" w:cs="Arial"/>
                <w:b/>
                <w:bCs/>
                <w:szCs w:val="24"/>
                <w:lang w:eastAsia="cs-CZ"/>
              </w:rPr>
              <w:t>Karel Jukl</w:t>
            </w:r>
          </w:p>
        </w:tc>
      </w:tr>
      <w:tr w:rsidR="007A4F7B" w:rsidRPr="00616DAD" w:rsidTr="00616DAD">
        <w:trPr>
          <w:jc w:val="center"/>
        </w:trPr>
        <w:tc>
          <w:tcPr>
            <w:tcW w:w="946"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616DAD" w:rsidRPr="00616DAD" w:rsidRDefault="00616DAD" w:rsidP="00616DAD">
            <w:pPr>
              <w:spacing w:after="0" w:line="240" w:lineRule="auto"/>
              <w:rPr>
                <w:rFonts w:ascii="Times New Roman" w:eastAsia="Times New Roman" w:hAnsi="Times New Roman" w:cs="Times New Roman"/>
                <w:sz w:val="24"/>
                <w:szCs w:val="24"/>
                <w:lang w:eastAsia="cs-CZ"/>
              </w:rPr>
            </w:pPr>
            <w:r w:rsidRPr="00616DAD">
              <w:rPr>
                <w:rFonts w:ascii="Times New Roman" w:eastAsia="Times New Roman" w:hAnsi="Times New Roman" w:cs="Times New Roman"/>
                <w:sz w:val="24"/>
                <w:szCs w:val="24"/>
                <w:lang w:eastAsia="cs-CZ"/>
              </w:rPr>
              <w:t> </w:t>
            </w:r>
          </w:p>
        </w:tc>
      </w:tr>
    </w:tbl>
    <w:p w:rsidR="00616DAD" w:rsidRPr="00616DAD" w:rsidRDefault="00616DAD" w:rsidP="00616DAD">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08"/>
        <w:gridCol w:w="1980"/>
        <w:gridCol w:w="1260"/>
        <w:gridCol w:w="1620"/>
      </w:tblGrid>
      <w:tr w:rsidR="00616DAD" w:rsidRPr="00AC18B5" w:rsidTr="00616DAD">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tcPr>
          <w:p w:rsidR="00616DAD" w:rsidRPr="00AC18B5" w:rsidRDefault="00616DAD" w:rsidP="008B28E5">
            <w:pPr>
              <w:spacing w:before="120" w:after="100" w:afterAutospacing="1" w:line="240" w:lineRule="atLeast"/>
              <w:rPr>
                <w:rFonts w:ascii="Arial" w:hAnsi="Arial" w:cs="Arial"/>
              </w:rPr>
            </w:pPr>
            <w:r w:rsidRPr="00AC18B5">
              <w:rPr>
                <w:rFonts w:ascii="Arial" w:hAnsi="Arial" w:cs="Arial"/>
              </w:rPr>
              <w:t>Předběžná kontrola před vznikem závazku dle zák. č. 320/01 Sb.</w:t>
            </w:r>
          </w:p>
        </w:tc>
      </w:tr>
      <w:tr w:rsidR="00616DAD" w:rsidRPr="00AC18B5" w:rsidTr="00616DAD">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616DAD" w:rsidRPr="00AC18B5" w:rsidRDefault="00616DAD" w:rsidP="008B28E5">
            <w:pPr>
              <w:spacing w:before="120" w:after="100" w:afterAutospacing="1" w:line="240" w:lineRule="atLeast"/>
              <w:rPr>
                <w:rFonts w:ascii="Arial" w:hAnsi="Arial" w:cs="Arial"/>
                <w:sz w:val="18"/>
                <w:szCs w:val="18"/>
              </w:rPr>
            </w:pPr>
            <w:r>
              <w:rPr>
                <w:rFonts w:ascii="Arial" w:hAnsi="Arial" w:cs="Arial"/>
                <w:sz w:val="18"/>
                <w:szCs w:val="18"/>
              </w:rPr>
              <w:t>Příkazce operace: 25.</w:t>
            </w:r>
            <w:r w:rsidR="00B42BE7">
              <w:rPr>
                <w:rFonts w:ascii="Arial" w:hAnsi="Arial" w:cs="Arial"/>
                <w:sz w:val="18"/>
                <w:szCs w:val="18"/>
              </w:rPr>
              <w:t xml:space="preserve"> </w:t>
            </w:r>
            <w:r>
              <w:rPr>
                <w:rFonts w:ascii="Arial" w:hAnsi="Arial" w:cs="Arial"/>
                <w:sz w:val="18"/>
                <w:szCs w:val="18"/>
              </w:rPr>
              <w:t>4.</w:t>
            </w:r>
            <w:r w:rsidR="00B42BE7">
              <w:rPr>
                <w:rFonts w:ascii="Arial" w:hAnsi="Arial" w:cs="Arial"/>
                <w:sz w:val="18"/>
                <w:szCs w:val="18"/>
              </w:rPr>
              <w:t xml:space="preserve"> </w:t>
            </w:r>
            <w:r>
              <w:rPr>
                <w:rFonts w:ascii="Arial" w:hAnsi="Arial" w:cs="Arial"/>
                <w:sz w:val="18"/>
                <w:szCs w:val="18"/>
              </w:rPr>
              <w:t>2018</w:t>
            </w:r>
            <w:r w:rsidRPr="00AC18B5">
              <w:rPr>
                <w:rFonts w:ascii="Arial" w:hAnsi="Arial" w:cs="Arial"/>
                <w:sz w:val="18"/>
                <w:szCs w:val="18"/>
              </w:rPr>
              <w:t>, RNDr. Tomáš Peckert, Ph.D., podpis</w:t>
            </w:r>
            <w:r>
              <w:rPr>
                <w:rFonts w:ascii="Arial" w:hAnsi="Arial" w:cs="Arial"/>
                <w:sz w:val="18"/>
                <w:szCs w:val="18"/>
              </w:rPr>
              <w:t>:</w:t>
            </w:r>
          </w:p>
        </w:tc>
      </w:tr>
      <w:tr w:rsidR="00616DAD" w:rsidRPr="00AC18B5" w:rsidTr="00616DAD">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616DAD" w:rsidRPr="00AC18B5" w:rsidRDefault="00616DAD" w:rsidP="008B28E5">
            <w:pPr>
              <w:spacing w:before="120" w:line="240" w:lineRule="atLeast"/>
              <w:rPr>
                <w:rFonts w:ascii="Arial" w:hAnsi="Arial" w:cs="Arial"/>
                <w:sz w:val="18"/>
                <w:szCs w:val="18"/>
              </w:rPr>
            </w:pPr>
            <w:r w:rsidRPr="00AC18B5">
              <w:rPr>
                <w:rFonts w:ascii="Arial" w:hAnsi="Arial" w:cs="Arial"/>
                <w:sz w:val="18"/>
                <w:szCs w:val="18"/>
              </w:rPr>
              <w:t xml:space="preserve">Správce rozpočtu: </w:t>
            </w:r>
            <w:r>
              <w:rPr>
                <w:rFonts w:ascii="Arial" w:hAnsi="Arial" w:cs="Arial"/>
                <w:sz w:val="18"/>
                <w:szCs w:val="18"/>
              </w:rPr>
              <w:t>25.</w:t>
            </w:r>
            <w:r w:rsidR="00B42BE7">
              <w:rPr>
                <w:rFonts w:ascii="Arial" w:hAnsi="Arial" w:cs="Arial"/>
                <w:sz w:val="18"/>
                <w:szCs w:val="18"/>
              </w:rPr>
              <w:t xml:space="preserve"> </w:t>
            </w:r>
            <w:r>
              <w:rPr>
                <w:rFonts w:ascii="Arial" w:hAnsi="Arial" w:cs="Arial"/>
                <w:sz w:val="18"/>
                <w:szCs w:val="18"/>
              </w:rPr>
              <w:t>4.</w:t>
            </w:r>
            <w:r w:rsidR="00B42BE7">
              <w:rPr>
                <w:rFonts w:ascii="Arial" w:hAnsi="Arial" w:cs="Arial"/>
                <w:sz w:val="18"/>
                <w:szCs w:val="18"/>
              </w:rPr>
              <w:t xml:space="preserve"> </w:t>
            </w:r>
            <w:r>
              <w:rPr>
                <w:rFonts w:ascii="Arial" w:hAnsi="Arial" w:cs="Arial"/>
                <w:sz w:val="18"/>
                <w:szCs w:val="18"/>
              </w:rPr>
              <w:t>2018, RNDr. Milena Prokopová, Ph.D.</w:t>
            </w:r>
            <w:r w:rsidRPr="00AC18B5">
              <w:rPr>
                <w:rFonts w:ascii="Arial" w:hAnsi="Arial" w:cs="Arial"/>
                <w:sz w:val="18"/>
                <w:szCs w:val="18"/>
              </w:rPr>
              <w:t>, podpis</w:t>
            </w:r>
            <w:r>
              <w:rPr>
                <w:rFonts w:ascii="Arial" w:hAnsi="Arial" w:cs="Arial"/>
                <w:sz w:val="18"/>
                <w:szCs w:val="18"/>
              </w:rPr>
              <w:t>:</w:t>
            </w:r>
          </w:p>
        </w:tc>
      </w:tr>
      <w:tr w:rsidR="00616DAD" w:rsidRPr="00AC18B5" w:rsidTr="00616DAD">
        <w:trPr>
          <w:jc w:val="center"/>
        </w:trPr>
        <w:tc>
          <w:tcPr>
            <w:tcW w:w="1908" w:type="dxa"/>
            <w:tcBorders>
              <w:top w:val="nil"/>
              <w:left w:val="single" w:sz="8" w:space="0" w:color="auto"/>
              <w:bottom w:val="nil"/>
              <w:right w:val="nil"/>
            </w:tcBorders>
            <w:tcMar>
              <w:top w:w="0" w:type="dxa"/>
              <w:left w:w="108" w:type="dxa"/>
              <w:bottom w:w="0" w:type="dxa"/>
              <w:right w:w="108" w:type="dxa"/>
            </w:tcMar>
          </w:tcPr>
          <w:p w:rsidR="00616DAD" w:rsidRPr="00AC18B5" w:rsidRDefault="00616DAD" w:rsidP="008B28E5">
            <w:pPr>
              <w:spacing w:before="120" w:after="100" w:afterAutospacing="1"/>
              <w:jc w:val="center"/>
              <w:rPr>
                <w:rFonts w:ascii="Arial" w:hAnsi="Arial" w:cs="Arial"/>
                <w:sz w:val="18"/>
                <w:szCs w:val="18"/>
              </w:rPr>
            </w:pPr>
            <w:r w:rsidRPr="00AC18B5">
              <w:rPr>
                <w:rFonts w:ascii="Arial"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16DAD" w:rsidRPr="00AC18B5" w:rsidRDefault="00616DAD" w:rsidP="008B28E5">
            <w:pPr>
              <w:spacing w:before="120" w:after="100" w:afterAutospacing="1"/>
              <w:jc w:val="center"/>
              <w:rPr>
                <w:rFonts w:ascii="Arial" w:hAnsi="Arial" w:cs="Arial"/>
                <w:sz w:val="18"/>
                <w:szCs w:val="18"/>
              </w:rPr>
            </w:pPr>
            <w:r w:rsidRPr="00AC18B5">
              <w:rPr>
                <w:rFonts w:ascii="Arial" w:hAnsi="Arial" w:cs="Arial"/>
                <w:color w:val="000000"/>
                <w:sz w:val="18"/>
                <w:szCs w:val="18"/>
              </w:rPr>
              <w:t>Rozpočtová položka</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16DAD" w:rsidRPr="00AC18B5" w:rsidRDefault="00616DAD" w:rsidP="008B28E5">
            <w:pPr>
              <w:spacing w:before="120" w:after="100" w:afterAutospacing="1"/>
              <w:jc w:val="center"/>
              <w:rPr>
                <w:rFonts w:ascii="Arial" w:hAnsi="Arial" w:cs="Arial"/>
                <w:sz w:val="18"/>
                <w:szCs w:val="18"/>
              </w:rPr>
            </w:pPr>
            <w:r w:rsidRPr="00AC18B5">
              <w:rPr>
                <w:rFonts w:ascii="Arial" w:hAnsi="Arial" w:cs="Arial"/>
                <w:color w:val="000000"/>
                <w:sz w:val="18"/>
                <w:szCs w:val="18"/>
              </w:rPr>
              <w:t>Tok</w:t>
            </w:r>
          </w:p>
        </w:tc>
        <w:tc>
          <w:tcPr>
            <w:tcW w:w="1620" w:type="dxa"/>
            <w:tcBorders>
              <w:top w:val="nil"/>
              <w:left w:val="nil"/>
              <w:bottom w:val="nil"/>
              <w:right w:val="single" w:sz="8" w:space="0" w:color="auto"/>
            </w:tcBorders>
            <w:tcMar>
              <w:top w:w="0" w:type="dxa"/>
              <w:left w:w="108" w:type="dxa"/>
              <w:bottom w:w="0" w:type="dxa"/>
              <w:right w:w="108" w:type="dxa"/>
            </w:tcMar>
          </w:tcPr>
          <w:p w:rsidR="00616DAD" w:rsidRPr="00AC18B5" w:rsidRDefault="00B42BE7" w:rsidP="003F69E9">
            <w:pPr>
              <w:spacing w:before="120" w:after="100" w:afterAutospacing="1"/>
              <w:jc w:val="center"/>
              <w:rPr>
                <w:rFonts w:ascii="Arial" w:hAnsi="Arial" w:cs="Arial"/>
                <w:sz w:val="18"/>
                <w:szCs w:val="18"/>
              </w:rPr>
            </w:pPr>
            <w:r>
              <w:rPr>
                <w:rFonts w:ascii="Arial" w:hAnsi="Arial" w:cs="Arial"/>
                <w:color w:val="000000"/>
                <w:sz w:val="18"/>
                <w:szCs w:val="18"/>
              </w:rPr>
              <w:t>65 2</w:t>
            </w:r>
            <w:r w:rsidR="003F69E9">
              <w:rPr>
                <w:rFonts w:ascii="Arial" w:hAnsi="Arial" w:cs="Arial"/>
                <w:color w:val="000000"/>
                <w:sz w:val="18"/>
                <w:szCs w:val="18"/>
              </w:rPr>
              <w:t>19</w:t>
            </w:r>
            <w:r>
              <w:rPr>
                <w:rFonts w:ascii="Arial" w:hAnsi="Arial" w:cs="Arial"/>
                <w:color w:val="000000"/>
                <w:sz w:val="18"/>
                <w:szCs w:val="18"/>
              </w:rPr>
              <w:t xml:space="preserve">,- </w:t>
            </w:r>
            <w:r w:rsidR="00616DAD" w:rsidRPr="00AC18B5">
              <w:rPr>
                <w:rFonts w:ascii="Arial" w:hAnsi="Arial" w:cs="Arial"/>
                <w:color w:val="000000"/>
                <w:sz w:val="18"/>
                <w:szCs w:val="18"/>
              </w:rPr>
              <w:t>Kč</w:t>
            </w:r>
          </w:p>
        </w:tc>
      </w:tr>
      <w:tr w:rsidR="00616DAD" w:rsidRPr="00AC18B5" w:rsidTr="00616DAD">
        <w:trPr>
          <w:jc w:val="center"/>
        </w:trPr>
        <w:tc>
          <w:tcPr>
            <w:tcW w:w="1908" w:type="dxa"/>
            <w:tcBorders>
              <w:top w:val="nil"/>
              <w:left w:val="single" w:sz="8" w:space="0" w:color="auto"/>
              <w:bottom w:val="nil"/>
              <w:right w:val="nil"/>
            </w:tcBorders>
            <w:tcMar>
              <w:top w:w="0" w:type="dxa"/>
              <w:left w:w="108" w:type="dxa"/>
              <w:bottom w:w="0" w:type="dxa"/>
              <w:right w:w="108" w:type="dxa"/>
            </w:tcMar>
          </w:tcPr>
          <w:p w:rsidR="00616DAD" w:rsidRPr="00AC18B5" w:rsidRDefault="00616DAD" w:rsidP="008B28E5">
            <w:pPr>
              <w:spacing w:before="100" w:beforeAutospacing="1" w:after="100" w:afterAutospacing="1"/>
              <w:jc w:val="center"/>
              <w:rPr>
                <w:rFonts w:ascii="Arial" w:hAnsi="Arial" w:cs="Arial"/>
                <w:sz w:val="18"/>
                <w:szCs w:val="18"/>
              </w:rPr>
            </w:pPr>
            <w:r w:rsidRPr="00AC18B5">
              <w:rPr>
                <w:rFonts w:ascii="Arial" w:hAnsi="Arial" w:cs="Arial"/>
                <w:color w:val="000000"/>
                <w:sz w:val="18"/>
                <w:szCs w:val="18"/>
              </w:rPr>
              <w:t>3749</w:t>
            </w:r>
            <w:r>
              <w:rPr>
                <w:rFonts w:ascii="Arial" w:hAnsi="Arial" w:cs="Arial"/>
                <w:color w:val="000000"/>
                <w:sz w:val="18"/>
                <w:szCs w:val="18"/>
              </w:rPr>
              <w:t>00</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16DAD" w:rsidRPr="00AC18B5" w:rsidRDefault="00616DAD" w:rsidP="008B28E5">
            <w:pPr>
              <w:spacing w:before="100" w:beforeAutospacing="1" w:after="100" w:afterAutospacing="1"/>
              <w:jc w:val="center"/>
              <w:rPr>
                <w:rFonts w:ascii="Arial" w:hAnsi="Arial" w:cs="Arial"/>
                <w:sz w:val="18"/>
                <w:szCs w:val="18"/>
              </w:rPr>
            </w:pPr>
            <w:r w:rsidRPr="00AC18B5">
              <w:rPr>
                <w:rFonts w:ascii="Arial" w:hAnsi="Arial" w:cs="Arial"/>
                <w:color w:val="000000"/>
                <w:sz w:val="18"/>
                <w:szCs w:val="18"/>
              </w:rPr>
              <w:t>5169</w:t>
            </w:r>
            <w:r>
              <w:rPr>
                <w:rFonts w:ascii="Arial" w:hAnsi="Arial" w:cs="Arial"/>
                <w:color w:val="000000"/>
                <w:sz w:val="18"/>
                <w:szCs w:val="18"/>
              </w:rPr>
              <w:t>14</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16DAD" w:rsidRPr="00AC18B5" w:rsidRDefault="00616DAD" w:rsidP="008B28E5">
            <w:pPr>
              <w:jc w:val="center"/>
              <w:rPr>
                <w:rFonts w:ascii="Arial" w:hAnsi="Arial" w:cs="Arial"/>
                <w:sz w:val="18"/>
                <w:szCs w:val="18"/>
              </w:rPr>
            </w:pPr>
            <w:r>
              <w:rPr>
                <w:rFonts w:ascii="Arial" w:hAnsi="Arial" w:cs="Arial"/>
                <w:sz w:val="18"/>
                <w:szCs w:val="18"/>
              </w:rPr>
              <w:t>01 60</w:t>
            </w:r>
          </w:p>
        </w:tc>
        <w:tc>
          <w:tcPr>
            <w:tcW w:w="1620" w:type="dxa"/>
            <w:tcBorders>
              <w:top w:val="nil"/>
              <w:left w:val="nil"/>
              <w:bottom w:val="nil"/>
              <w:right w:val="single" w:sz="8" w:space="0" w:color="auto"/>
            </w:tcBorders>
            <w:tcMar>
              <w:top w:w="0" w:type="dxa"/>
              <w:left w:w="108" w:type="dxa"/>
              <w:bottom w:w="0" w:type="dxa"/>
              <w:right w:w="108" w:type="dxa"/>
            </w:tcMar>
          </w:tcPr>
          <w:p w:rsidR="00616DAD" w:rsidRPr="00AC18B5" w:rsidRDefault="00616DAD" w:rsidP="008B28E5">
            <w:pPr>
              <w:rPr>
                <w:rFonts w:ascii="Arial" w:hAnsi="Arial" w:cs="Arial"/>
                <w:sz w:val="18"/>
                <w:szCs w:val="18"/>
              </w:rPr>
            </w:pPr>
            <w:r w:rsidRPr="00AC18B5">
              <w:rPr>
                <w:rFonts w:ascii="Arial" w:hAnsi="Arial" w:cs="Arial"/>
                <w:sz w:val="18"/>
                <w:szCs w:val="18"/>
              </w:rPr>
              <w:t> </w:t>
            </w:r>
          </w:p>
        </w:tc>
      </w:tr>
      <w:tr w:rsidR="00616DAD" w:rsidRPr="00AC18B5" w:rsidTr="00616DAD">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tcPr>
          <w:p w:rsidR="00616DAD" w:rsidRPr="00AC18B5" w:rsidRDefault="00616DAD" w:rsidP="008B28E5">
            <w:pPr>
              <w:rPr>
                <w:rFonts w:ascii="Arial" w:hAnsi="Arial" w:cs="Arial"/>
                <w:sz w:val="18"/>
                <w:szCs w:val="18"/>
              </w:rPr>
            </w:pPr>
            <w:r w:rsidRPr="00AC18B5">
              <w:rPr>
                <w:rFonts w:ascii="Arial" w:hAnsi="Arial" w:cs="Arial"/>
                <w:sz w:val="18"/>
                <w:szCs w:val="18"/>
              </w:rPr>
              <w:t> </w:t>
            </w:r>
          </w:p>
        </w:tc>
        <w:tc>
          <w:tcPr>
            <w:tcW w:w="1980" w:type="dxa"/>
            <w:tcBorders>
              <w:top w:val="nil"/>
              <w:left w:val="nil"/>
              <w:bottom w:val="single" w:sz="8" w:space="0" w:color="auto"/>
              <w:right w:val="nil"/>
            </w:tcBorders>
            <w:tcMar>
              <w:top w:w="0" w:type="dxa"/>
              <w:left w:w="108" w:type="dxa"/>
              <w:bottom w:w="0" w:type="dxa"/>
              <w:right w:w="108" w:type="dxa"/>
            </w:tcMar>
          </w:tcPr>
          <w:p w:rsidR="00616DAD" w:rsidRPr="00AC18B5" w:rsidRDefault="00616DAD" w:rsidP="008B28E5">
            <w:pPr>
              <w:rPr>
                <w:rFonts w:ascii="Arial" w:hAnsi="Arial" w:cs="Arial"/>
                <w:sz w:val="18"/>
                <w:szCs w:val="18"/>
              </w:rPr>
            </w:pPr>
            <w:r w:rsidRPr="00AC18B5">
              <w:rPr>
                <w:rFonts w:ascii="Arial" w:hAnsi="Arial" w:cs="Arial"/>
                <w:sz w:val="18"/>
                <w:szCs w:val="18"/>
              </w:rPr>
              <w:t> </w:t>
            </w:r>
          </w:p>
        </w:tc>
        <w:tc>
          <w:tcPr>
            <w:tcW w:w="1260" w:type="dxa"/>
            <w:tcBorders>
              <w:top w:val="nil"/>
              <w:left w:val="nil"/>
              <w:bottom w:val="single" w:sz="8" w:space="0" w:color="auto"/>
              <w:right w:val="nil"/>
            </w:tcBorders>
            <w:tcMar>
              <w:top w:w="0" w:type="dxa"/>
              <w:left w:w="108" w:type="dxa"/>
              <w:bottom w:w="0" w:type="dxa"/>
              <w:right w:w="108" w:type="dxa"/>
            </w:tcMar>
          </w:tcPr>
          <w:p w:rsidR="00616DAD" w:rsidRPr="00AC18B5" w:rsidRDefault="00616DAD" w:rsidP="008B28E5">
            <w:pPr>
              <w:rPr>
                <w:rFonts w:ascii="Arial" w:hAnsi="Arial" w:cs="Arial"/>
                <w:sz w:val="18"/>
                <w:szCs w:val="18"/>
              </w:rPr>
            </w:pPr>
            <w:r w:rsidRPr="00AC18B5">
              <w:rPr>
                <w:rFonts w:ascii="Arial" w:hAnsi="Arial" w:cs="Arial"/>
                <w:sz w:val="18"/>
                <w:szCs w:val="1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616DAD" w:rsidRPr="00AC18B5" w:rsidRDefault="00616DAD" w:rsidP="008B28E5">
            <w:pPr>
              <w:rPr>
                <w:rFonts w:ascii="Arial" w:hAnsi="Arial" w:cs="Arial"/>
                <w:sz w:val="18"/>
                <w:szCs w:val="18"/>
              </w:rPr>
            </w:pPr>
            <w:r w:rsidRPr="00AC18B5">
              <w:rPr>
                <w:rFonts w:ascii="Arial" w:hAnsi="Arial" w:cs="Arial"/>
                <w:sz w:val="18"/>
                <w:szCs w:val="18"/>
              </w:rPr>
              <w:t> </w:t>
            </w:r>
          </w:p>
        </w:tc>
      </w:tr>
    </w:tbl>
    <w:p w:rsidR="00E94AD5" w:rsidRDefault="00E94AD5" w:rsidP="00616DAD">
      <w:pPr>
        <w:jc w:val="center"/>
      </w:pPr>
    </w:p>
    <w:sectPr w:rsidR="00E94AD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89F" w:rsidRDefault="0083489F" w:rsidP="0083489F">
      <w:pPr>
        <w:spacing w:after="0" w:line="240" w:lineRule="auto"/>
      </w:pPr>
      <w:r>
        <w:separator/>
      </w:r>
    </w:p>
  </w:endnote>
  <w:endnote w:type="continuationSeparator" w:id="0">
    <w:p w:rsidR="0083489F" w:rsidRDefault="0083489F" w:rsidP="0083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652782"/>
      <w:docPartObj>
        <w:docPartGallery w:val="Page Numbers (Bottom of Page)"/>
        <w:docPartUnique/>
      </w:docPartObj>
    </w:sdtPr>
    <w:sdtEndPr/>
    <w:sdtContent>
      <w:p w:rsidR="0083489F" w:rsidRDefault="0083489F">
        <w:pPr>
          <w:pStyle w:val="Zpat"/>
          <w:jc w:val="center"/>
        </w:pPr>
        <w:r>
          <w:fldChar w:fldCharType="begin"/>
        </w:r>
        <w:r>
          <w:instrText>PAGE   \* MERGEFORMAT</w:instrText>
        </w:r>
        <w:r>
          <w:fldChar w:fldCharType="separate"/>
        </w:r>
        <w:r w:rsidR="007A4F7B">
          <w:rPr>
            <w:noProof/>
          </w:rPr>
          <w:t>4</w:t>
        </w:r>
        <w:r>
          <w:fldChar w:fldCharType="end"/>
        </w:r>
        <w:r>
          <w:t>/5</w:t>
        </w:r>
      </w:p>
    </w:sdtContent>
  </w:sdt>
  <w:p w:rsidR="0083489F" w:rsidRDefault="008348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89F" w:rsidRDefault="0083489F" w:rsidP="0083489F">
      <w:pPr>
        <w:spacing w:after="0" w:line="240" w:lineRule="auto"/>
      </w:pPr>
      <w:r>
        <w:separator/>
      </w:r>
    </w:p>
  </w:footnote>
  <w:footnote w:type="continuationSeparator" w:id="0">
    <w:p w:rsidR="0083489F" w:rsidRDefault="0083489F" w:rsidP="008348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AD"/>
    <w:rsid w:val="00025619"/>
    <w:rsid w:val="0009241C"/>
    <w:rsid w:val="00126556"/>
    <w:rsid w:val="003F69E9"/>
    <w:rsid w:val="00446221"/>
    <w:rsid w:val="005E4339"/>
    <w:rsid w:val="00616DAD"/>
    <w:rsid w:val="00647FF6"/>
    <w:rsid w:val="00706F04"/>
    <w:rsid w:val="007A1389"/>
    <w:rsid w:val="007A4F7B"/>
    <w:rsid w:val="0083489F"/>
    <w:rsid w:val="0086549C"/>
    <w:rsid w:val="0087588B"/>
    <w:rsid w:val="00B42BE7"/>
    <w:rsid w:val="00D25E20"/>
    <w:rsid w:val="00DE0487"/>
    <w:rsid w:val="00E94AD5"/>
    <w:rsid w:val="00ED7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50D57-FC8B-4B1A-9C4D-90504376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16D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16DAD"/>
    <w:rPr>
      <w:b/>
      <w:bCs/>
    </w:rPr>
  </w:style>
  <w:style w:type="paragraph" w:styleId="Zhlav">
    <w:name w:val="header"/>
    <w:basedOn w:val="Normln"/>
    <w:link w:val="ZhlavChar"/>
    <w:uiPriority w:val="99"/>
    <w:unhideWhenUsed/>
    <w:rsid w:val="008348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489F"/>
  </w:style>
  <w:style w:type="paragraph" w:styleId="Zpat">
    <w:name w:val="footer"/>
    <w:basedOn w:val="Normln"/>
    <w:link w:val="ZpatChar"/>
    <w:uiPriority w:val="99"/>
    <w:unhideWhenUsed/>
    <w:rsid w:val="0083489F"/>
    <w:pPr>
      <w:tabs>
        <w:tab w:val="center" w:pos="4536"/>
        <w:tab w:val="right" w:pos="9072"/>
      </w:tabs>
      <w:spacing w:after="0" w:line="240" w:lineRule="auto"/>
    </w:pPr>
  </w:style>
  <w:style w:type="character" w:customStyle="1" w:styleId="ZpatChar">
    <w:name w:val="Zápatí Char"/>
    <w:basedOn w:val="Standardnpsmoodstavce"/>
    <w:link w:val="Zpat"/>
    <w:uiPriority w:val="99"/>
    <w:rsid w:val="0083489F"/>
  </w:style>
  <w:style w:type="paragraph" w:styleId="Textbubliny">
    <w:name w:val="Balloon Text"/>
    <w:basedOn w:val="Normln"/>
    <w:link w:val="TextbublinyChar"/>
    <w:uiPriority w:val="99"/>
    <w:semiHidden/>
    <w:unhideWhenUsed/>
    <w:rsid w:val="00D25E2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5E20"/>
    <w:rPr>
      <w:rFonts w:ascii="Segoe UI" w:hAnsi="Segoe UI" w:cs="Segoe UI"/>
      <w:sz w:val="18"/>
      <w:szCs w:val="18"/>
    </w:rPr>
  </w:style>
  <w:style w:type="character" w:customStyle="1" w:styleId="left">
    <w:name w:val="left"/>
    <w:basedOn w:val="Standardnpsmoodstavce"/>
    <w:rsid w:val="00875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466405">
      <w:bodyDiv w:val="1"/>
      <w:marLeft w:val="0"/>
      <w:marRight w:val="0"/>
      <w:marTop w:val="0"/>
      <w:marBottom w:val="0"/>
      <w:divBdr>
        <w:top w:val="none" w:sz="0" w:space="0" w:color="auto"/>
        <w:left w:val="none" w:sz="0" w:space="0" w:color="auto"/>
        <w:bottom w:val="none" w:sz="0" w:space="0" w:color="auto"/>
        <w:right w:val="none" w:sz="0" w:space="0" w:color="auto"/>
      </w:divBdr>
    </w:div>
    <w:div w:id="137195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1519</Words>
  <Characters>8964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 Semanová</dc:creator>
  <cp:keywords/>
  <dc:description/>
  <cp:lastModifiedBy>Soňa Semanová</cp:lastModifiedBy>
  <cp:revision>3</cp:revision>
  <dcterms:created xsi:type="dcterms:W3CDTF">2018-07-10T11:37:00Z</dcterms:created>
  <dcterms:modified xsi:type="dcterms:W3CDTF">2018-09-17T13:11:00Z</dcterms:modified>
</cp:coreProperties>
</file>