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31" w:rsidRDefault="008B4DD5">
      <w:pPr>
        <w:spacing w:after="254" w:line="259" w:lineRule="auto"/>
        <w:ind w:left="166" w:firstLine="0"/>
        <w:jc w:val="center"/>
      </w:pPr>
      <w:r>
        <w:rPr>
          <w:sz w:val="28"/>
        </w:rPr>
        <w:t>Kupní smlouva</w:t>
      </w:r>
    </w:p>
    <w:tbl>
      <w:tblPr>
        <w:tblStyle w:val="TableGrid"/>
        <w:tblW w:w="6149" w:type="dxa"/>
        <w:tblInd w:w="7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1865"/>
        <w:gridCol w:w="4284"/>
      </w:tblGrid>
      <w:tr w:rsidR="00617131">
        <w:trPr>
          <w:trHeight w:val="5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r>
              <w:t>uzavřená mezi: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617131">
            <w:pPr>
              <w:spacing w:after="160" w:line="259" w:lineRule="auto"/>
              <w:ind w:left="0" w:firstLine="0"/>
            </w:pPr>
          </w:p>
        </w:tc>
      </w:tr>
      <w:tr w:rsidR="00617131">
        <w:trPr>
          <w:trHeight w:val="2363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r>
              <w:t>dodavatelem: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131" w:rsidRDefault="008B4DD5">
            <w:pPr>
              <w:spacing w:after="0" w:line="259" w:lineRule="auto"/>
              <w:ind w:left="266" w:firstLine="0"/>
            </w:pPr>
            <w:r>
              <w:t xml:space="preserve">Jan </w:t>
            </w:r>
            <w:proofErr w:type="spellStart"/>
            <w:r>
              <w:t>Vavrda</w:t>
            </w:r>
            <w:proofErr w:type="spellEnd"/>
          </w:p>
          <w:p w:rsidR="00617131" w:rsidRDefault="008B4DD5" w:rsidP="008A3DB1">
            <w:pPr>
              <w:shd w:val="clear" w:color="auto" w:fill="000000" w:themeFill="text1"/>
              <w:spacing w:after="0" w:line="259" w:lineRule="auto"/>
              <w:ind w:left="274" w:firstLine="0"/>
            </w:pPr>
            <w:r>
              <w:t>Svatoplukova 16</w:t>
            </w:r>
          </w:p>
          <w:p w:rsidR="00617131" w:rsidRDefault="008B4DD5" w:rsidP="008A3DB1">
            <w:pPr>
              <w:shd w:val="clear" w:color="auto" w:fill="000000" w:themeFill="text1"/>
              <w:spacing w:after="21" w:line="259" w:lineRule="auto"/>
              <w:ind w:left="266" w:firstLine="0"/>
            </w:pPr>
            <w:r>
              <w:t>784 01 Červenka</w:t>
            </w:r>
          </w:p>
          <w:p w:rsidR="00B62B7C" w:rsidRDefault="008B4DD5">
            <w:pPr>
              <w:spacing w:after="0" w:line="259" w:lineRule="auto"/>
              <w:ind w:left="266" w:right="2182" w:firstLine="0"/>
              <w:jc w:val="both"/>
            </w:pPr>
            <w:r>
              <w:t xml:space="preserve">IČ 18064043 </w:t>
            </w:r>
          </w:p>
          <w:p w:rsidR="00B62B7C" w:rsidRDefault="00B62B7C">
            <w:pPr>
              <w:spacing w:after="0" w:line="259" w:lineRule="auto"/>
              <w:ind w:left="266" w:right="2182" w:firstLine="0"/>
              <w:jc w:val="both"/>
            </w:pPr>
            <w:r>
              <w:t>DIČC</w:t>
            </w:r>
            <w:r w:rsidR="008B4DD5">
              <w:t xml:space="preserve">Z430814441 </w:t>
            </w:r>
          </w:p>
          <w:p w:rsidR="00B62B7C" w:rsidRDefault="00B62B7C">
            <w:pPr>
              <w:spacing w:after="0" w:line="259" w:lineRule="auto"/>
              <w:ind w:left="266" w:right="2182" w:firstLine="0"/>
              <w:jc w:val="both"/>
            </w:pPr>
          </w:p>
          <w:p w:rsidR="00617131" w:rsidRDefault="008B4DD5">
            <w:pPr>
              <w:spacing w:after="0" w:line="259" w:lineRule="auto"/>
              <w:ind w:left="266" w:right="2182" w:firstLine="0"/>
              <w:jc w:val="both"/>
            </w:pPr>
            <w:r>
              <w:t>a</w:t>
            </w:r>
          </w:p>
          <w:p w:rsidR="00E231F0" w:rsidRDefault="00E231F0" w:rsidP="00B62B7C">
            <w:pPr>
              <w:spacing w:after="0" w:line="259" w:lineRule="auto"/>
              <w:ind w:right="2182"/>
              <w:jc w:val="both"/>
            </w:pPr>
          </w:p>
          <w:p w:rsidR="00E231F0" w:rsidRDefault="00E231F0">
            <w:pPr>
              <w:spacing w:after="0" w:line="259" w:lineRule="auto"/>
              <w:ind w:left="266" w:right="2182" w:firstLine="0"/>
              <w:jc w:val="both"/>
            </w:pPr>
          </w:p>
        </w:tc>
        <w:bookmarkStart w:id="0" w:name="_GoBack"/>
        <w:bookmarkEnd w:id="0"/>
      </w:tr>
      <w:tr w:rsidR="00617131">
        <w:trPr>
          <w:trHeight w:val="124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r>
              <w:t>odběratelem: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131" w:rsidRDefault="008B4DD5">
            <w:pPr>
              <w:spacing w:after="0" w:line="259" w:lineRule="auto"/>
              <w:ind w:left="0" w:right="50" w:firstLine="0"/>
              <w:jc w:val="center"/>
            </w:pPr>
            <w:r>
              <w:t>Gymnázium, Uničov, Gymnazijní 257</w:t>
            </w:r>
          </w:p>
          <w:p w:rsidR="00617131" w:rsidRDefault="008B4DD5">
            <w:pPr>
              <w:spacing w:after="30" w:line="259" w:lineRule="auto"/>
              <w:ind w:left="266" w:firstLine="0"/>
            </w:pPr>
            <w:r>
              <w:t>783 91 Uničov, Gymnazijní 257</w:t>
            </w:r>
          </w:p>
          <w:p w:rsidR="00617131" w:rsidRDefault="008B4DD5">
            <w:pPr>
              <w:spacing w:after="5" w:line="259" w:lineRule="auto"/>
              <w:ind w:left="266" w:firstLine="0"/>
            </w:pPr>
            <w:r>
              <w:t>IČ 00601756</w:t>
            </w:r>
          </w:p>
          <w:p w:rsidR="00617131" w:rsidRDefault="008B4DD5">
            <w:pPr>
              <w:spacing w:after="0" w:line="259" w:lineRule="auto"/>
              <w:ind w:left="266" w:firstLine="0"/>
            </w:pPr>
            <w:r>
              <w:t>DIČ CZ00601756</w:t>
            </w:r>
          </w:p>
        </w:tc>
      </w:tr>
      <w:tr w:rsidR="00617131">
        <w:trPr>
          <w:trHeight w:val="27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proofErr w:type="gramStart"/>
            <w:r>
              <w:t>zastoupeným :</w:t>
            </w:r>
            <w:proofErr w:type="gramEnd"/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  <w:jc w:val="right"/>
            </w:pPr>
            <w:r>
              <w:t>Mgr. Romanem Riedlem, ředitelem školy</w:t>
            </w:r>
          </w:p>
        </w:tc>
      </w:tr>
      <w:tr w:rsidR="00E231F0">
        <w:trPr>
          <w:trHeight w:val="27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E231F0" w:rsidRDefault="00E231F0">
            <w:pPr>
              <w:spacing w:after="0" w:line="259" w:lineRule="auto"/>
              <w:ind w:left="0" w:firstLine="0"/>
            </w:pPr>
          </w:p>
          <w:p w:rsidR="00E231F0" w:rsidRDefault="00E231F0">
            <w:pPr>
              <w:spacing w:after="0" w:line="259" w:lineRule="auto"/>
              <w:ind w:left="0" w:firstLine="0"/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E231F0" w:rsidRDefault="00E231F0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617131" w:rsidRPr="00E231F0" w:rsidRDefault="008B4DD5">
      <w:pPr>
        <w:numPr>
          <w:ilvl w:val="0"/>
          <w:numId w:val="1"/>
        </w:numPr>
        <w:ind w:hanging="295"/>
        <w:rPr>
          <w:i/>
        </w:rPr>
      </w:pPr>
      <w:r w:rsidRPr="00E231F0">
        <w:rPr>
          <w:i/>
        </w:rPr>
        <w:t>Předmět plnění</w:t>
      </w:r>
    </w:p>
    <w:p w:rsidR="00617131" w:rsidRDefault="008B4DD5">
      <w:pPr>
        <w:spacing w:after="282"/>
        <w:ind w:left="-1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804672</wp:posOffset>
            </wp:positionH>
            <wp:positionV relativeFrom="page">
              <wp:posOffset>2089404</wp:posOffset>
            </wp:positionV>
            <wp:extent cx="9144" cy="9144"/>
            <wp:effectExtent l="0" t="0" r="0" b="0"/>
            <wp:wrapTopAndBottom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Prodávající uvaří, připraví do převozních přepravek a dopraví obědy dle objednaného množství. Množství obědů se objednává vždy v pátek na následující týden.</w:t>
      </w:r>
    </w:p>
    <w:p w:rsidR="00617131" w:rsidRPr="00E231F0" w:rsidRDefault="008B4DD5">
      <w:pPr>
        <w:numPr>
          <w:ilvl w:val="0"/>
          <w:numId w:val="1"/>
        </w:numPr>
        <w:ind w:hanging="295"/>
        <w:rPr>
          <w:i/>
        </w:rPr>
      </w:pPr>
      <w:r w:rsidRPr="00E231F0">
        <w:rPr>
          <w:i/>
        </w:rPr>
        <w:t>Cena obědu</w:t>
      </w:r>
    </w:p>
    <w:p w:rsidR="00617131" w:rsidRDefault="008B4DD5">
      <w:pPr>
        <w:spacing w:after="40"/>
        <w:ind w:left="2156"/>
      </w:pPr>
      <w:r>
        <w:t>60,86 Kč bez DPH</w:t>
      </w:r>
    </w:p>
    <w:p w:rsidR="00617131" w:rsidRDefault="008B4DD5">
      <w:pPr>
        <w:tabs>
          <w:tab w:val="center" w:pos="2642"/>
          <w:tab w:val="center" w:pos="3830"/>
        </w:tabs>
        <w:spacing w:after="295"/>
        <w:ind w:left="0" w:firstLine="0"/>
      </w:pPr>
      <w:r>
        <w:tab/>
      </w:r>
      <w:r w:rsidR="00E231F0">
        <w:t xml:space="preserve">       </w:t>
      </w:r>
      <w:r>
        <w:t xml:space="preserve">9,14 Kč </w:t>
      </w:r>
      <w:r w:rsidR="00E231F0">
        <w:t>15%</w:t>
      </w:r>
      <w:r>
        <w:tab/>
        <w:t>DPH</w:t>
      </w:r>
    </w:p>
    <w:p w:rsidR="00617131" w:rsidRDefault="008B4DD5">
      <w:pPr>
        <w:spacing w:after="304"/>
        <w:ind w:left="2156"/>
      </w:pPr>
      <w:r>
        <w:t>70,00 Kč cena celkem</w:t>
      </w:r>
    </w:p>
    <w:p w:rsidR="00617131" w:rsidRDefault="008B4DD5">
      <w:pPr>
        <w:ind w:left="9"/>
      </w:pPr>
      <w:r>
        <w:t xml:space="preserve">III </w:t>
      </w:r>
      <w:r w:rsidRPr="00E231F0">
        <w:rPr>
          <w:i/>
        </w:rPr>
        <w:t>Způsob úhrady</w:t>
      </w:r>
    </w:p>
    <w:p w:rsidR="00617131" w:rsidRDefault="008B4DD5">
      <w:pPr>
        <w:spacing w:after="299"/>
        <w:ind w:left="-1" w:firstLine="706"/>
      </w:pPr>
      <w:r>
        <w:t>Prodávající vyfakturuje odebrané množství obědů v dohodnuté ceně po uzavření měsíce. Splatnost je dohodnuta převodním příkazem do 10 dní od vystavení faktury.</w:t>
      </w:r>
    </w:p>
    <w:p w:rsidR="00617131" w:rsidRPr="00E231F0" w:rsidRDefault="008B4DD5">
      <w:pPr>
        <w:ind w:left="9"/>
        <w:rPr>
          <w:i/>
        </w:rPr>
      </w:pPr>
      <w:r>
        <w:t xml:space="preserve">IV. </w:t>
      </w:r>
      <w:r w:rsidRPr="00E231F0">
        <w:rPr>
          <w:i/>
        </w:rPr>
        <w:t>Termín plnění</w:t>
      </w:r>
    </w:p>
    <w:p w:rsidR="00617131" w:rsidRDefault="008B4DD5">
      <w:pPr>
        <w:spacing w:after="492"/>
        <w:ind w:left="730"/>
      </w:pPr>
      <w:r>
        <w:t>Platnost této smlouvy začíná 17. 9. 2018 a končí 31. 10. 2018.</w:t>
      </w:r>
    </w:p>
    <w:p w:rsidR="00E231F0" w:rsidRDefault="00E231F0" w:rsidP="008B4DD5">
      <w:pPr>
        <w:spacing w:after="492"/>
        <w:ind w:left="0"/>
      </w:pPr>
      <w:r>
        <w:t>V Července dne 17.9.2018</w:t>
      </w:r>
      <w:r>
        <w:tab/>
      </w:r>
      <w:r>
        <w:tab/>
      </w:r>
      <w:r>
        <w:tab/>
        <w:t>V Uničově dne 17.9.2018</w:t>
      </w:r>
    </w:p>
    <w:tbl>
      <w:tblPr>
        <w:tblStyle w:val="TableGrid"/>
        <w:tblW w:w="8208" w:type="dxa"/>
        <w:tblInd w:w="14" w:type="dxa"/>
        <w:tblLook w:val="04A0" w:firstRow="1" w:lastRow="0" w:firstColumn="1" w:lastColumn="0" w:noHBand="0" w:noVBand="1"/>
      </w:tblPr>
      <w:tblGrid>
        <w:gridCol w:w="4853"/>
        <w:gridCol w:w="3355"/>
      </w:tblGrid>
      <w:tr w:rsidR="00617131">
        <w:trPr>
          <w:trHeight w:val="324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617131" w:rsidP="00E231F0">
            <w:pPr>
              <w:tabs>
                <w:tab w:val="center" w:pos="2668"/>
                <w:tab w:val="center" w:pos="2729"/>
                <w:tab w:val="center" w:pos="2923"/>
                <w:tab w:val="center" w:pos="2851"/>
                <w:tab w:val="center" w:pos="2909"/>
                <w:tab w:val="center" w:pos="2974"/>
                <w:tab w:val="center" w:pos="3031"/>
                <w:tab w:val="center" w:pos="3236"/>
                <w:tab w:val="center" w:pos="3211"/>
                <w:tab w:val="center" w:pos="3276"/>
                <w:tab w:val="center" w:pos="3334"/>
                <w:tab w:val="center" w:pos="3395"/>
              </w:tabs>
              <w:spacing w:after="0" w:line="259" w:lineRule="auto"/>
              <w:ind w:left="0" w:firstLine="0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617131" w:rsidP="00E231F0">
            <w:pPr>
              <w:tabs>
                <w:tab w:val="center" w:pos="2833"/>
                <w:tab w:val="center" w:pos="2977"/>
                <w:tab w:val="center" w:pos="3110"/>
                <w:tab w:val="right" w:pos="3355"/>
              </w:tabs>
              <w:spacing w:after="0" w:line="259" w:lineRule="auto"/>
              <w:ind w:left="0" w:firstLine="0"/>
            </w:pPr>
          </w:p>
        </w:tc>
      </w:tr>
    </w:tbl>
    <w:p w:rsidR="008A3DB1" w:rsidRDefault="008A3DB1">
      <w:pPr>
        <w:spacing w:after="624"/>
        <w:ind w:left="737"/>
      </w:pPr>
    </w:p>
    <w:p w:rsidR="008A3DB1" w:rsidRDefault="008A3DB1">
      <w:pPr>
        <w:spacing w:after="624"/>
        <w:ind w:left="737"/>
      </w:pPr>
    </w:p>
    <w:p w:rsidR="008A3DB1" w:rsidRDefault="008A3DB1">
      <w:pPr>
        <w:spacing w:after="624"/>
        <w:ind w:left="737"/>
      </w:pPr>
    </w:p>
    <w:p w:rsidR="00617131" w:rsidRDefault="008B4DD5">
      <w:pPr>
        <w:spacing w:after="624"/>
        <w:ind w:left="737"/>
      </w:pPr>
      <w:r>
        <w:t>Kalkulace ceny jednoho obědu bez DPH</w:t>
      </w:r>
    </w:p>
    <w:tbl>
      <w:tblPr>
        <w:tblStyle w:val="TableGrid"/>
        <w:tblW w:w="6618" w:type="dxa"/>
        <w:tblInd w:w="727" w:type="dxa"/>
        <w:tblLook w:val="04A0" w:firstRow="1" w:lastRow="0" w:firstColumn="1" w:lastColumn="0" w:noHBand="0" w:noVBand="1"/>
      </w:tblPr>
      <w:tblGrid>
        <w:gridCol w:w="5446"/>
        <w:gridCol w:w="1172"/>
      </w:tblGrid>
      <w:tr w:rsidR="00617131" w:rsidTr="008B4DD5">
        <w:trPr>
          <w:trHeight w:val="332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22" w:firstLine="0"/>
            </w:pPr>
            <w:proofErr w:type="gramStart"/>
            <w:r>
              <w:t>l . přímý</w:t>
            </w:r>
            <w:proofErr w:type="gramEnd"/>
            <w:r>
              <w:t xml:space="preserve"> materiál — potraviny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50" w:firstLine="0"/>
              <w:jc w:val="both"/>
            </w:pPr>
            <w:r>
              <w:t>21,74 Kč</w:t>
            </w:r>
          </w:p>
        </w:tc>
      </w:tr>
      <w:tr w:rsidR="00617131" w:rsidTr="008B4DD5">
        <w:trPr>
          <w:trHeight w:val="402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r>
              <w:t>2. přímé mzdy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72" w:firstLine="0"/>
              <w:jc w:val="both"/>
            </w:pPr>
            <w:r>
              <w:t>13,00 Kč</w:t>
            </w:r>
          </w:p>
        </w:tc>
      </w:tr>
      <w:tr w:rsidR="00617131" w:rsidTr="008B4DD5">
        <w:trPr>
          <w:trHeight w:val="403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r>
              <w:t>3. režijní náklady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108" w:firstLine="0"/>
            </w:pPr>
            <w:r>
              <w:t>6,02 Kč</w:t>
            </w:r>
          </w:p>
        </w:tc>
      </w:tr>
      <w:tr w:rsidR="00617131" w:rsidTr="008B4DD5">
        <w:trPr>
          <w:trHeight w:val="397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r>
              <w:t>4. ostatní přímé náklady — odvody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108" w:firstLine="0"/>
            </w:pPr>
            <w:r>
              <w:t>6,90 Kč</w:t>
            </w:r>
          </w:p>
        </w:tc>
      </w:tr>
      <w:tr w:rsidR="00617131" w:rsidTr="008B4DD5">
        <w:trPr>
          <w:trHeight w:val="401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7" w:firstLine="0"/>
            </w:pPr>
            <w:r>
              <w:t>5. přepravní obaly, doprava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108" w:firstLine="0"/>
            </w:pPr>
            <w:r>
              <w:t>6,60 Kč</w:t>
            </w:r>
          </w:p>
        </w:tc>
      </w:tr>
      <w:tr w:rsidR="00617131" w:rsidTr="008B4DD5">
        <w:trPr>
          <w:trHeight w:val="402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</w:pPr>
            <w:r>
              <w:t>6. zisk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108" w:firstLine="0"/>
            </w:pPr>
            <w:r>
              <w:t>6,60 Kč</w:t>
            </w:r>
          </w:p>
        </w:tc>
      </w:tr>
      <w:tr w:rsidR="00617131" w:rsidTr="008B4DD5">
        <w:trPr>
          <w:trHeight w:val="341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65" w:firstLine="0"/>
            </w:pPr>
            <w:r>
              <w:t>Cena celkem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617131" w:rsidRDefault="008B4DD5">
            <w:pPr>
              <w:spacing w:after="0" w:line="259" w:lineRule="auto"/>
              <w:ind w:left="0" w:firstLine="0"/>
              <w:jc w:val="both"/>
            </w:pPr>
            <w:r>
              <w:t>60,86 Kč</w:t>
            </w:r>
          </w:p>
        </w:tc>
      </w:tr>
    </w:tbl>
    <w:p w:rsidR="009E3F06" w:rsidRDefault="009E3F06"/>
    <w:sectPr w:rsidR="009E3F06">
      <w:pgSz w:w="11909" w:h="16848"/>
      <w:pgMar w:top="1505" w:right="1620" w:bottom="382" w:left="13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886"/>
    <w:multiLevelType w:val="hybridMultilevel"/>
    <w:tmpl w:val="C16031DE"/>
    <w:lvl w:ilvl="0" w:tplc="78D86054">
      <w:start w:val="1"/>
      <w:numFmt w:val="upperRoman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C0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6D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E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6D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2D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6A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21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A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1"/>
    <w:rsid w:val="00305A21"/>
    <w:rsid w:val="00617131"/>
    <w:rsid w:val="008A3DB1"/>
    <w:rsid w:val="008B4DD5"/>
    <w:rsid w:val="009E3F06"/>
    <w:rsid w:val="00B62B7C"/>
    <w:rsid w:val="00E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CB37"/>
  <w15:docId w15:val="{5E82C8CA-1747-4E69-94CD-1EF8B0E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Vařeková</dc:creator>
  <cp:keywords/>
  <cp:lastModifiedBy>Ivana Vařeková</cp:lastModifiedBy>
  <cp:revision>5</cp:revision>
  <dcterms:created xsi:type="dcterms:W3CDTF">2018-09-18T11:10:00Z</dcterms:created>
  <dcterms:modified xsi:type="dcterms:W3CDTF">2018-09-18T11:39:00Z</dcterms:modified>
</cp:coreProperties>
</file>