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D1" w:rsidRPr="00AD3109" w:rsidRDefault="006145D1" w:rsidP="006145D1">
      <w:pPr>
        <w:pStyle w:val="Nzev"/>
        <w:rPr>
          <w:rFonts w:ascii="Arial" w:hAnsi="Arial" w:cs="Arial"/>
          <w:noProof/>
          <w:sz w:val="32"/>
          <w:szCs w:val="32"/>
          <w:lang w:eastAsia="cs-CZ"/>
        </w:rPr>
      </w:pPr>
      <w:r w:rsidRPr="00AD3109">
        <w:rPr>
          <w:rFonts w:ascii="Arial" w:hAnsi="Arial" w:cs="Arial"/>
          <w:sz w:val="32"/>
          <w:szCs w:val="32"/>
        </w:rPr>
        <w:t>smlouva o poskytování služeb</w:t>
      </w:r>
    </w:p>
    <w:p w:rsidR="006145D1" w:rsidRPr="00AD3109" w:rsidRDefault="006145D1" w:rsidP="006145D1">
      <w:pPr>
        <w:pStyle w:val="Podtitul"/>
        <w:rPr>
          <w:rFonts w:ascii="Arial" w:hAnsi="Arial" w:cs="Arial"/>
          <w:sz w:val="22"/>
          <w:szCs w:val="22"/>
        </w:rPr>
      </w:pPr>
      <w:r w:rsidRPr="00AD3109">
        <w:rPr>
          <w:rFonts w:ascii="Arial" w:hAnsi="Arial" w:cs="Arial"/>
          <w:sz w:val="22"/>
          <w:szCs w:val="22"/>
        </w:rPr>
        <w:t>kterou ve smyslu zákona č. 89/2012 Sb., občanského zákoníku (dále jen „občanský zákoník“) uzavřely níže uvedeného dne, měsíce a roku a za následujících podmínek tyto smluvní strany</w:t>
      </w:r>
    </w:p>
    <w:p w:rsidR="006145D1" w:rsidRPr="00AD3109" w:rsidRDefault="00AD3109" w:rsidP="00AD3109">
      <w:pPr>
        <w:spacing w:after="60"/>
        <w:jc w:val="center"/>
        <w:rPr>
          <w:rFonts w:ascii="Arial" w:hAnsi="Arial" w:cs="Arial"/>
          <w:noProof/>
          <w:sz w:val="20"/>
          <w:szCs w:val="20"/>
          <w:lang w:eastAsia="cs-CZ"/>
        </w:rPr>
      </w:pPr>
      <w:r w:rsidRPr="00AD3109">
        <w:rPr>
          <w:rFonts w:ascii="Arial" w:hAnsi="Arial" w:cs="Arial"/>
          <w:noProof/>
          <w:sz w:val="20"/>
          <w:szCs w:val="20"/>
          <w:lang w:eastAsia="cs-CZ"/>
        </w:rPr>
        <w:t xml:space="preserve">č. smlouva objednatele </w:t>
      </w:r>
      <w:r w:rsidR="006B756C">
        <w:rPr>
          <w:rFonts w:ascii="Arial" w:hAnsi="Arial" w:cs="Arial"/>
          <w:noProof/>
          <w:sz w:val="20"/>
          <w:szCs w:val="20"/>
          <w:lang w:eastAsia="cs-CZ"/>
        </w:rPr>
        <w:t>16716/</w:t>
      </w:r>
      <w:r w:rsidRPr="00AD3109">
        <w:rPr>
          <w:rFonts w:ascii="Arial" w:hAnsi="Arial" w:cs="Arial"/>
          <w:noProof/>
          <w:sz w:val="20"/>
          <w:szCs w:val="20"/>
          <w:lang w:eastAsia="cs-CZ"/>
        </w:rPr>
        <w:t>2018/00</w:t>
      </w:r>
    </w:p>
    <w:p w:rsidR="00AD3109" w:rsidRPr="00AD3109" w:rsidRDefault="00AD3109" w:rsidP="00AD3109">
      <w:pPr>
        <w:jc w:val="center"/>
        <w:rPr>
          <w:rFonts w:ascii="Arial" w:hAnsi="Arial" w:cs="Arial"/>
          <w:noProof/>
          <w:sz w:val="20"/>
          <w:szCs w:val="20"/>
          <w:lang w:eastAsia="cs-CZ"/>
        </w:rPr>
      </w:pPr>
      <w:r w:rsidRPr="00AD3109">
        <w:rPr>
          <w:rFonts w:ascii="Arial" w:hAnsi="Arial" w:cs="Arial"/>
          <w:noProof/>
          <w:sz w:val="20"/>
          <w:szCs w:val="20"/>
          <w:lang w:eastAsia="cs-CZ"/>
        </w:rPr>
        <w:t>č. smlouvy poskytovatele ………………………..</w:t>
      </w:r>
    </w:p>
    <w:p w:rsidR="006145D1" w:rsidRPr="00AD3109" w:rsidRDefault="006145D1" w:rsidP="006145D1">
      <w:pPr>
        <w:rPr>
          <w:rFonts w:ascii="Arial" w:hAnsi="Arial" w:cs="Arial"/>
          <w:noProof/>
          <w:lang w:eastAsia="cs-CZ"/>
        </w:rPr>
      </w:pPr>
    </w:p>
    <w:p w:rsidR="006145D1" w:rsidRPr="00AD3109" w:rsidRDefault="006145D1" w:rsidP="006145D1">
      <w:pPr>
        <w:rPr>
          <w:rFonts w:ascii="Arial" w:hAnsi="Arial" w:cs="Arial"/>
          <w:b/>
          <w:noProof/>
        </w:rPr>
      </w:pPr>
      <w:r w:rsidRPr="00AD3109">
        <w:rPr>
          <w:rFonts w:ascii="Arial" w:hAnsi="Arial" w:cs="Arial"/>
          <w:b/>
          <w:noProof/>
        </w:rPr>
        <w:t>OBJEDNATEL</w:t>
      </w:r>
    </w:p>
    <w:p w:rsidR="006145D1" w:rsidRPr="00AD3109" w:rsidRDefault="006145D1" w:rsidP="00DA3B36">
      <w:pPr>
        <w:pStyle w:val="Bezmezer"/>
        <w:spacing w:line="280" w:lineRule="atLeast"/>
        <w:ind w:left="3402" w:hanging="2693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AD3109">
        <w:rPr>
          <w:rFonts w:ascii="Arial" w:hAnsi="Arial" w:cs="Arial"/>
          <w:b/>
          <w:noProof/>
          <w:sz w:val="20"/>
          <w:szCs w:val="20"/>
          <w:lang w:eastAsia="cs-CZ"/>
        </w:rPr>
        <w:t>Název:</w:t>
      </w:r>
      <w:r w:rsidRPr="00AD3109">
        <w:rPr>
          <w:rFonts w:ascii="Arial" w:hAnsi="Arial" w:cs="Arial"/>
          <w:b/>
          <w:noProof/>
          <w:sz w:val="20"/>
          <w:szCs w:val="20"/>
          <w:lang w:eastAsia="cs-CZ"/>
        </w:rPr>
        <w:tab/>
      </w:r>
      <w:r w:rsidRPr="00AD3109">
        <w:rPr>
          <w:rFonts w:ascii="Arial" w:hAnsi="Arial" w:cs="Arial"/>
          <w:b/>
          <w:sz w:val="20"/>
          <w:szCs w:val="20"/>
        </w:rPr>
        <w:t xml:space="preserve">Vysoké učení technické v Brně, </w:t>
      </w:r>
    </w:p>
    <w:p w:rsidR="006145D1" w:rsidRPr="00AD3109" w:rsidRDefault="006145D1" w:rsidP="00DA3B36">
      <w:pPr>
        <w:pStyle w:val="Bezmezer"/>
        <w:spacing w:line="280" w:lineRule="atLeast"/>
        <w:ind w:left="3402" w:hanging="2693"/>
        <w:rPr>
          <w:rFonts w:ascii="Arial" w:hAnsi="Arial" w:cs="Arial"/>
          <w:noProof/>
          <w:sz w:val="20"/>
          <w:szCs w:val="20"/>
          <w:lang w:eastAsia="cs-CZ"/>
        </w:rPr>
      </w:pPr>
      <w:r w:rsidRPr="00AD3109">
        <w:rPr>
          <w:rFonts w:ascii="Arial" w:hAnsi="Arial" w:cs="Arial"/>
          <w:noProof/>
          <w:sz w:val="20"/>
          <w:szCs w:val="20"/>
          <w:lang w:eastAsia="cs-CZ"/>
        </w:rPr>
        <w:t>Sídlo:</w:t>
      </w:r>
      <w:r w:rsidRPr="00AD3109">
        <w:rPr>
          <w:rFonts w:ascii="Arial" w:hAnsi="Arial" w:cs="Arial"/>
          <w:noProof/>
          <w:sz w:val="20"/>
          <w:szCs w:val="20"/>
          <w:lang w:eastAsia="cs-CZ"/>
        </w:rPr>
        <w:tab/>
        <w:t>Antonínská 548/1, 601 90 Brno</w:t>
      </w:r>
    </w:p>
    <w:p w:rsidR="006145D1" w:rsidRPr="00AD3109" w:rsidRDefault="006145D1" w:rsidP="00DA3B36">
      <w:pPr>
        <w:spacing w:after="0" w:line="280" w:lineRule="atLeast"/>
        <w:ind w:left="3402" w:hanging="2693"/>
        <w:rPr>
          <w:rFonts w:ascii="Arial" w:hAnsi="Arial" w:cs="Arial"/>
          <w:noProof/>
          <w:sz w:val="20"/>
          <w:szCs w:val="20"/>
          <w:lang w:eastAsia="cs-CZ"/>
        </w:rPr>
      </w:pPr>
      <w:r w:rsidRPr="00AD3109">
        <w:rPr>
          <w:rFonts w:ascii="Arial" w:hAnsi="Arial" w:cs="Arial"/>
          <w:noProof/>
          <w:sz w:val="20"/>
          <w:szCs w:val="20"/>
          <w:lang w:eastAsia="cs-CZ"/>
        </w:rPr>
        <w:t>Pro součást VVŠ:</w:t>
      </w:r>
      <w:r w:rsidRPr="00AD3109">
        <w:rPr>
          <w:rFonts w:ascii="Arial" w:hAnsi="Arial" w:cs="Arial"/>
          <w:noProof/>
          <w:sz w:val="20"/>
          <w:szCs w:val="20"/>
          <w:lang w:eastAsia="cs-CZ"/>
        </w:rPr>
        <w:tab/>
      </w:r>
      <w:r w:rsidRPr="00AD3109">
        <w:rPr>
          <w:rFonts w:ascii="Arial" w:hAnsi="Arial" w:cs="Arial"/>
          <w:b/>
          <w:sz w:val="20"/>
          <w:szCs w:val="20"/>
        </w:rPr>
        <w:t>Středoevropský technologický institut VUT v Brně</w:t>
      </w:r>
    </w:p>
    <w:p w:rsidR="006145D1" w:rsidRPr="00AD3109" w:rsidRDefault="006145D1" w:rsidP="00DA3B36">
      <w:pPr>
        <w:pStyle w:val="Bezmezer"/>
        <w:spacing w:line="280" w:lineRule="atLeast"/>
        <w:ind w:left="3402" w:hanging="2693"/>
        <w:rPr>
          <w:rFonts w:ascii="Arial" w:hAnsi="Arial" w:cs="Arial"/>
          <w:noProof/>
          <w:sz w:val="20"/>
          <w:szCs w:val="20"/>
          <w:lang w:eastAsia="cs-CZ"/>
        </w:rPr>
      </w:pPr>
      <w:r w:rsidRPr="00AD3109">
        <w:rPr>
          <w:rFonts w:ascii="Arial" w:hAnsi="Arial" w:cs="Arial"/>
          <w:noProof/>
          <w:sz w:val="20"/>
          <w:szCs w:val="20"/>
          <w:lang w:eastAsia="cs-CZ"/>
        </w:rPr>
        <w:t>Sídlo:</w:t>
      </w:r>
      <w:r w:rsidRPr="00AD3109">
        <w:rPr>
          <w:rFonts w:ascii="Arial" w:hAnsi="Arial" w:cs="Arial"/>
          <w:noProof/>
          <w:sz w:val="20"/>
          <w:szCs w:val="20"/>
          <w:lang w:eastAsia="cs-CZ"/>
        </w:rPr>
        <w:tab/>
      </w:r>
      <w:r w:rsidRPr="00AD3109">
        <w:rPr>
          <w:rFonts w:ascii="Arial" w:hAnsi="Arial" w:cs="Arial"/>
          <w:sz w:val="20"/>
          <w:szCs w:val="20"/>
        </w:rPr>
        <w:t>Purkyňova 123, 612 00 Brno (adresa pro doručování)</w:t>
      </w:r>
    </w:p>
    <w:p w:rsidR="006145D1" w:rsidRPr="00AD3109" w:rsidRDefault="006145D1" w:rsidP="00DA3B36">
      <w:pPr>
        <w:spacing w:after="0" w:line="280" w:lineRule="atLeast"/>
        <w:ind w:left="3402" w:hanging="2693"/>
        <w:rPr>
          <w:rFonts w:ascii="Arial" w:hAnsi="Arial" w:cs="Arial"/>
          <w:noProof/>
          <w:sz w:val="20"/>
          <w:szCs w:val="20"/>
          <w:lang w:eastAsia="cs-CZ"/>
        </w:rPr>
      </w:pPr>
      <w:r w:rsidRPr="00AD3109">
        <w:rPr>
          <w:rFonts w:ascii="Arial" w:hAnsi="Arial" w:cs="Arial"/>
          <w:noProof/>
          <w:sz w:val="20"/>
          <w:szCs w:val="20"/>
          <w:lang w:eastAsia="cs-CZ"/>
        </w:rPr>
        <w:t>Veřejná vysoká škola zřízená zák. č. 111/1998 Sb., o vysokých školách, nezapisuje se do OR</w:t>
      </w:r>
    </w:p>
    <w:p w:rsidR="006145D1" w:rsidRPr="00AD3109" w:rsidRDefault="006145D1" w:rsidP="00DA3B36">
      <w:pPr>
        <w:spacing w:after="0" w:line="280" w:lineRule="atLeast"/>
        <w:ind w:left="3402" w:hanging="2693"/>
        <w:rPr>
          <w:rFonts w:ascii="Arial" w:hAnsi="Arial" w:cs="Arial"/>
          <w:sz w:val="20"/>
          <w:szCs w:val="20"/>
        </w:rPr>
      </w:pPr>
      <w:r w:rsidRPr="00AD3109">
        <w:rPr>
          <w:rFonts w:ascii="Arial" w:hAnsi="Arial" w:cs="Arial"/>
          <w:noProof/>
          <w:sz w:val="20"/>
          <w:szCs w:val="20"/>
          <w:lang w:eastAsia="cs-CZ"/>
        </w:rPr>
        <w:t>Zástupce:</w:t>
      </w:r>
      <w:r w:rsidRPr="00AD3109">
        <w:rPr>
          <w:rFonts w:ascii="Arial" w:hAnsi="Arial" w:cs="Arial"/>
          <w:noProof/>
          <w:sz w:val="20"/>
          <w:szCs w:val="20"/>
          <w:lang w:eastAsia="cs-CZ"/>
        </w:rPr>
        <w:tab/>
        <w:t>prof. Ing. Radimír Vrba, CSc., ředitel VUT STI</w:t>
      </w:r>
    </w:p>
    <w:p w:rsidR="006145D1" w:rsidRPr="00AD3109" w:rsidRDefault="006145D1" w:rsidP="00DA3B36">
      <w:pPr>
        <w:pStyle w:val="Bezmezer"/>
        <w:spacing w:line="280" w:lineRule="atLeast"/>
        <w:ind w:left="3402" w:hanging="2693"/>
        <w:rPr>
          <w:rFonts w:ascii="Arial" w:hAnsi="Arial" w:cs="Arial"/>
          <w:noProof/>
          <w:sz w:val="20"/>
          <w:szCs w:val="20"/>
          <w:lang w:eastAsia="cs-CZ"/>
        </w:rPr>
      </w:pPr>
      <w:r w:rsidRPr="00AD3109">
        <w:rPr>
          <w:rFonts w:ascii="Arial" w:hAnsi="Arial" w:cs="Arial"/>
          <w:noProof/>
          <w:sz w:val="20"/>
          <w:szCs w:val="20"/>
          <w:lang w:eastAsia="cs-CZ"/>
        </w:rPr>
        <w:t>IČ:</w:t>
      </w:r>
      <w:r w:rsidRPr="00AD3109">
        <w:rPr>
          <w:rFonts w:ascii="Arial" w:hAnsi="Arial" w:cs="Arial"/>
          <w:noProof/>
          <w:sz w:val="20"/>
          <w:szCs w:val="20"/>
          <w:lang w:eastAsia="cs-CZ"/>
        </w:rPr>
        <w:tab/>
        <w:t>002 16 305</w:t>
      </w:r>
    </w:p>
    <w:p w:rsidR="006145D1" w:rsidRPr="00AD3109" w:rsidRDefault="006145D1" w:rsidP="00DA3B36">
      <w:pPr>
        <w:pStyle w:val="Bezmezer"/>
        <w:spacing w:line="280" w:lineRule="atLeast"/>
        <w:ind w:left="3402" w:hanging="2693"/>
        <w:rPr>
          <w:rFonts w:ascii="Arial" w:hAnsi="Arial" w:cs="Arial"/>
          <w:noProof/>
          <w:sz w:val="20"/>
          <w:szCs w:val="20"/>
          <w:lang w:eastAsia="cs-CZ"/>
        </w:rPr>
      </w:pPr>
      <w:r w:rsidRPr="00AD3109">
        <w:rPr>
          <w:rFonts w:ascii="Arial" w:hAnsi="Arial" w:cs="Arial"/>
          <w:noProof/>
          <w:sz w:val="20"/>
          <w:szCs w:val="20"/>
          <w:lang w:eastAsia="cs-CZ"/>
        </w:rPr>
        <w:t>DIČ:</w:t>
      </w:r>
      <w:r w:rsidRPr="00AD3109">
        <w:rPr>
          <w:rFonts w:ascii="Arial" w:hAnsi="Arial" w:cs="Arial"/>
          <w:noProof/>
          <w:sz w:val="20"/>
          <w:szCs w:val="20"/>
          <w:lang w:eastAsia="cs-CZ"/>
        </w:rPr>
        <w:tab/>
        <w:t>CZ 00216305</w:t>
      </w:r>
      <w:r w:rsidRPr="00AD3109">
        <w:rPr>
          <w:rFonts w:ascii="Arial" w:hAnsi="Arial" w:cs="Arial"/>
          <w:noProof/>
          <w:sz w:val="20"/>
          <w:szCs w:val="20"/>
          <w:lang w:eastAsia="cs-CZ"/>
        </w:rPr>
        <w:tab/>
      </w:r>
      <w:r w:rsidRPr="00AD3109">
        <w:rPr>
          <w:rFonts w:ascii="Arial" w:hAnsi="Arial" w:cs="Arial"/>
          <w:noProof/>
          <w:sz w:val="20"/>
          <w:szCs w:val="20"/>
          <w:lang w:eastAsia="cs-CZ"/>
        </w:rPr>
        <w:tab/>
      </w:r>
      <w:r w:rsidRPr="00AD3109">
        <w:rPr>
          <w:rFonts w:ascii="Arial" w:hAnsi="Arial" w:cs="Arial"/>
          <w:noProof/>
          <w:sz w:val="20"/>
          <w:szCs w:val="20"/>
          <w:lang w:eastAsia="cs-CZ"/>
        </w:rPr>
        <w:tab/>
      </w:r>
      <w:r w:rsidRPr="00AD3109">
        <w:rPr>
          <w:rFonts w:ascii="Arial" w:hAnsi="Arial" w:cs="Arial"/>
          <w:noProof/>
          <w:sz w:val="20"/>
          <w:szCs w:val="20"/>
          <w:lang w:eastAsia="cs-CZ"/>
        </w:rPr>
        <w:tab/>
      </w:r>
      <w:r w:rsidRPr="00AD3109">
        <w:rPr>
          <w:rFonts w:ascii="Arial" w:hAnsi="Arial" w:cs="Arial"/>
          <w:noProof/>
          <w:sz w:val="20"/>
          <w:szCs w:val="20"/>
          <w:lang w:eastAsia="cs-CZ"/>
        </w:rPr>
        <w:tab/>
      </w:r>
    </w:p>
    <w:p w:rsidR="006145D1" w:rsidRPr="00AD3109" w:rsidRDefault="006145D1" w:rsidP="00DA3B36">
      <w:pPr>
        <w:pStyle w:val="Bezmezer"/>
        <w:spacing w:line="280" w:lineRule="atLeast"/>
        <w:ind w:left="3402" w:hanging="2693"/>
        <w:rPr>
          <w:rFonts w:ascii="Arial" w:hAnsi="Arial" w:cs="Arial"/>
          <w:noProof/>
          <w:sz w:val="20"/>
          <w:szCs w:val="20"/>
          <w:lang w:eastAsia="cs-CZ"/>
        </w:rPr>
      </w:pPr>
      <w:r w:rsidRPr="00AD3109">
        <w:rPr>
          <w:rFonts w:ascii="Arial" w:hAnsi="Arial" w:cs="Arial"/>
          <w:noProof/>
          <w:sz w:val="20"/>
          <w:szCs w:val="20"/>
          <w:lang w:eastAsia="cs-CZ"/>
        </w:rPr>
        <w:t>Bankovní spojení:</w:t>
      </w:r>
      <w:r w:rsidRPr="00AD3109">
        <w:rPr>
          <w:rFonts w:ascii="Arial" w:hAnsi="Arial" w:cs="Arial"/>
          <w:noProof/>
          <w:sz w:val="20"/>
          <w:szCs w:val="20"/>
          <w:lang w:eastAsia="cs-CZ"/>
        </w:rPr>
        <w:tab/>
      </w:r>
      <w:r w:rsidR="00CA469E">
        <w:rPr>
          <w:rFonts w:ascii="Arial" w:hAnsi="Arial" w:cs="Arial"/>
          <w:sz w:val="20"/>
          <w:szCs w:val="20"/>
        </w:rPr>
        <w:fldChar w:fldCharType="begin">
          <w:ffData>
            <w:name w:val="Text57"/>
            <w:enabled w:val="0"/>
            <w:calcOnExit w:val="0"/>
            <w:textInput>
              <w:default w:val="xxxxxxxxxxx"/>
            </w:textInput>
          </w:ffData>
        </w:fldChar>
      </w:r>
      <w:bookmarkStart w:id="0" w:name="Text57"/>
      <w:r w:rsidR="00CA469E">
        <w:rPr>
          <w:rFonts w:ascii="Arial" w:hAnsi="Arial" w:cs="Arial"/>
          <w:sz w:val="20"/>
          <w:szCs w:val="20"/>
        </w:rPr>
        <w:instrText xml:space="preserve"> FORMTEXT </w:instrText>
      </w:r>
      <w:r w:rsidR="00CA469E">
        <w:rPr>
          <w:rFonts w:ascii="Arial" w:hAnsi="Arial" w:cs="Arial"/>
          <w:sz w:val="20"/>
          <w:szCs w:val="20"/>
        </w:rPr>
      </w:r>
      <w:r w:rsidR="00CA469E">
        <w:rPr>
          <w:rFonts w:ascii="Arial" w:hAnsi="Arial" w:cs="Arial"/>
          <w:sz w:val="20"/>
          <w:szCs w:val="20"/>
        </w:rPr>
        <w:fldChar w:fldCharType="separate"/>
      </w:r>
      <w:r w:rsidR="00CA469E">
        <w:rPr>
          <w:rFonts w:ascii="Arial" w:hAnsi="Arial" w:cs="Arial"/>
          <w:noProof/>
          <w:sz w:val="20"/>
          <w:szCs w:val="20"/>
        </w:rPr>
        <w:t>xxxxxxxxxxx</w:t>
      </w:r>
      <w:r w:rsidR="00CA469E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6145D1" w:rsidRPr="00AD3109" w:rsidRDefault="000C3779" w:rsidP="00DA3B36">
      <w:pPr>
        <w:spacing w:line="280" w:lineRule="atLeast"/>
        <w:ind w:left="3399" w:hanging="2690"/>
        <w:rPr>
          <w:rFonts w:ascii="Arial" w:hAnsi="Arial" w:cs="Arial"/>
          <w:noProof/>
          <w:sz w:val="20"/>
          <w:szCs w:val="20"/>
          <w:lang w:eastAsia="cs-CZ"/>
        </w:rPr>
      </w:pPr>
      <w:r w:rsidRPr="00AD3109">
        <w:rPr>
          <w:rFonts w:ascii="Arial" w:hAnsi="Arial" w:cs="Arial"/>
          <w:noProof/>
          <w:sz w:val="20"/>
          <w:szCs w:val="20"/>
          <w:lang w:eastAsia="cs-CZ"/>
        </w:rPr>
        <w:t>Kontaktní osoba:</w:t>
      </w:r>
      <w:r w:rsidRPr="00AD3109">
        <w:rPr>
          <w:rFonts w:ascii="Arial" w:hAnsi="Arial" w:cs="Arial"/>
          <w:noProof/>
          <w:sz w:val="20"/>
          <w:szCs w:val="20"/>
          <w:lang w:eastAsia="cs-CZ"/>
        </w:rPr>
        <w:tab/>
      </w:r>
      <w:r w:rsidR="00CA469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 w:val="0"/>
            <w:calcOnExit w:val="0"/>
            <w:textInput>
              <w:default w:val="xxxxxxxxxxx"/>
            </w:textInput>
          </w:ffData>
        </w:fldChar>
      </w:r>
      <w:r w:rsidR="00CA469E">
        <w:rPr>
          <w:rFonts w:ascii="Arial" w:hAnsi="Arial" w:cs="Arial"/>
          <w:sz w:val="20"/>
          <w:szCs w:val="20"/>
        </w:rPr>
        <w:instrText xml:space="preserve"> FORMTEXT </w:instrText>
      </w:r>
      <w:r w:rsidR="00CA469E">
        <w:rPr>
          <w:rFonts w:ascii="Arial" w:hAnsi="Arial" w:cs="Arial"/>
          <w:sz w:val="20"/>
          <w:szCs w:val="20"/>
        </w:rPr>
      </w:r>
      <w:r w:rsidR="00CA469E">
        <w:rPr>
          <w:rFonts w:ascii="Arial" w:hAnsi="Arial" w:cs="Arial"/>
          <w:sz w:val="20"/>
          <w:szCs w:val="20"/>
        </w:rPr>
        <w:fldChar w:fldCharType="separate"/>
      </w:r>
      <w:r w:rsidR="00CA469E">
        <w:rPr>
          <w:rFonts w:ascii="Arial" w:hAnsi="Arial" w:cs="Arial"/>
          <w:noProof/>
          <w:sz w:val="20"/>
          <w:szCs w:val="20"/>
        </w:rPr>
        <w:t>xxxxxxxxxxx</w:t>
      </w:r>
      <w:r w:rsidR="00CA469E">
        <w:rPr>
          <w:rFonts w:ascii="Arial" w:hAnsi="Arial" w:cs="Arial"/>
          <w:sz w:val="20"/>
          <w:szCs w:val="20"/>
        </w:rPr>
        <w:fldChar w:fldCharType="end"/>
      </w:r>
    </w:p>
    <w:p w:rsidR="006145D1" w:rsidRPr="00AD3109" w:rsidRDefault="006145D1" w:rsidP="00DA3B36">
      <w:pPr>
        <w:pStyle w:val="Bezmezer"/>
        <w:spacing w:line="280" w:lineRule="atLeast"/>
        <w:ind w:left="3402" w:hanging="2693"/>
        <w:rPr>
          <w:rFonts w:ascii="Arial" w:hAnsi="Arial" w:cs="Arial"/>
          <w:noProof/>
          <w:lang w:eastAsia="cs-CZ"/>
        </w:rPr>
      </w:pPr>
    </w:p>
    <w:p w:rsidR="006145D1" w:rsidRPr="00AD3109" w:rsidRDefault="006145D1" w:rsidP="00DA3B36">
      <w:pPr>
        <w:pStyle w:val="Bezmezer"/>
        <w:spacing w:line="280" w:lineRule="atLeast"/>
        <w:ind w:left="3402" w:hanging="2693"/>
        <w:rPr>
          <w:rFonts w:ascii="Arial" w:hAnsi="Arial" w:cs="Arial"/>
          <w:noProof/>
          <w:lang w:eastAsia="cs-CZ"/>
        </w:rPr>
      </w:pPr>
    </w:p>
    <w:p w:rsidR="006145D1" w:rsidRPr="00AD3109" w:rsidRDefault="006145D1" w:rsidP="00DA3B36">
      <w:pPr>
        <w:pStyle w:val="Bezmezer"/>
        <w:spacing w:line="280" w:lineRule="atLeast"/>
        <w:ind w:left="3402" w:hanging="2693"/>
        <w:rPr>
          <w:rFonts w:ascii="Arial" w:hAnsi="Arial" w:cs="Arial"/>
          <w:noProof/>
          <w:lang w:eastAsia="cs-CZ"/>
        </w:rPr>
      </w:pPr>
      <w:r w:rsidRPr="00AD3109">
        <w:rPr>
          <w:rFonts w:ascii="Arial" w:hAnsi="Arial" w:cs="Arial"/>
          <w:noProof/>
          <w:lang w:eastAsia="cs-CZ"/>
        </w:rPr>
        <w:t>a</w:t>
      </w:r>
    </w:p>
    <w:p w:rsidR="006145D1" w:rsidRPr="00AD3109" w:rsidRDefault="006145D1" w:rsidP="00DA3B36">
      <w:pPr>
        <w:pStyle w:val="Bezmezer"/>
        <w:spacing w:line="280" w:lineRule="atLeast"/>
        <w:ind w:left="2410" w:hanging="1701"/>
        <w:rPr>
          <w:rFonts w:ascii="Arial" w:hAnsi="Arial" w:cs="Arial"/>
          <w:noProof/>
          <w:lang w:eastAsia="cs-CZ"/>
        </w:rPr>
      </w:pPr>
    </w:p>
    <w:p w:rsidR="006145D1" w:rsidRPr="00AD3109" w:rsidRDefault="006145D1" w:rsidP="00DA3B36">
      <w:pPr>
        <w:pStyle w:val="Bezmezer"/>
        <w:spacing w:line="280" w:lineRule="atLeast"/>
        <w:ind w:left="2410" w:hanging="1701"/>
        <w:rPr>
          <w:rFonts w:ascii="Arial" w:hAnsi="Arial" w:cs="Arial"/>
          <w:noProof/>
          <w:lang w:eastAsia="cs-CZ"/>
        </w:rPr>
      </w:pPr>
    </w:p>
    <w:p w:rsidR="006145D1" w:rsidRPr="00AD3109" w:rsidRDefault="006145D1" w:rsidP="00DA3B36">
      <w:pPr>
        <w:spacing w:line="280" w:lineRule="atLeast"/>
        <w:rPr>
          <w:rFonts w:ascii="Arial" w:hAnsi="Arial" w:cs="Arial"/>
          <w:b/>
          <w:noProof/>
        </w:rPr>
      </w:pPr>
      <w:r w:rsidRPr="00AD3109">
        <w:rPr>
          <w:rFonts w:ascii="Arial" w:hAnsi="Arial" w:cs="Arial"/>
          <w:b/>
          <w:noProof/>
        </w:rPr>
        <w:t>POSKYTOVATEL</w:t>
      </w:r>
    </w:p>
    <w:p w:rsidR="006145D1" w:rsidRPr="00AD3109" w:rsidRDefault="006145D1" w:rsidP="00DA3B36">
      <w:pPr>
        <w:pStyle w:val="Bezmezer"/>
        <w:spacing w:line="280" w:lineRule="atLeast"/>
        <w:ind w:left="3402" w:hanging="2693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AD3109">
        <w:rPr>
          <w:rFonts w:ascii="Arial" w:hAnsi="Arial" w:cs="Arial"/>
          <w:b/>
          <w:noProof/>
          <w:sz w:val="20"/>
          <w:szCs w:val="20"/>
          <w:lang w:eastAsia="cs-CZ"/>
        </w:rPr>
        <w:t>Název:</w:t>
      </w:r>
      <w:r w:rsidRPr="00AD3109">
        <w:rPr>
          <w:rFonts w:ascii="Arial" w:hAnsi="Arial" w:cs="Arial"/>
          <w:b/>
          <w:noProof/>
          <w:sz w:val="20"/>
          <w:szCs w:val="20"/>
          <w:lang w:eastAsia="cs-CZ"/>
        </w:rPr>
        <w:tab/>
      </w:r>
      <w:r w:rsidR="006B756C">
        <w:rPr>
          <w:rFonts w:ascii="Arial" w:hAnsi="Arial" w:cs="Arial"/>
          <w:b/>
          <w:noProof/>
          <w:sz w:val="20"/>
          <w:szCs w:val="20"/>
          <w:lang w:eastAsia="cs-CZ"/>
        </w:rPr>
        <w:fldChar w:fldCharType="begin">
          <w:ffData>
            <w:name w:val=""/>
            <w:enabled/>
            <w:calcOnExit w:val="0"/>
            <w:textInput>
              <w:default w:val="Luwex, akciová společnost (a.s.)"/>
            </w:textInput>
          </w:ffData>
        </w:fldChar>
      </w:r>
      <w:r w:rsidR="006B756C">
        <w:rPr>
          <w:rFonts w:ascii="Arial" w:hAnsi="Arial" w:cs="Arial"/>
          <w:b/>
          <w:noProof/>
          <w:sz w:val="20"/>
          <w:szCs w:val="20"/>
          <w:lang w:eastAsia="cs-CZ"/>
        </w:rPr>
        <w:instrText xml:space="preserve"> FORMTEXT </w:instrText>
      </w:r>
      <w:r w:rsidR="006B756C">
        <w:rPr>
          <w:rFonts w:ascii="Arial" w:hAnsi="Arial" w:cs="Arial"/>
          <w:b/>
          <w:noProof/>
          <w:sz w:val="20"/>
          <w:szCs w:val="20"/>
          <w:lang w:eastAsia="cs-CZ"/>
        </w:rPr>
      </w:r>
      <w:r w:rsidR="006B756C">
        <w:rPr>
          <w:rFonts w:ascii="Arial" w:hAnsi="Arial" w:cs="Arial"/>
          <w:b/>
          <w:noProof/>
          <w:sz w:val="20"/>
          <w:szCs w:val="20"/>
          <w:lang w:eastAsia="cs-CZ"/>
        </w:rPr>
        <w:fldChar w:fldCharType="separate"/>
      </w:r>
      <w:r w:rsidR="006B756C">
        <w:rPr>
          <w:rFonts w:ascii="Arial" w:hAnsi="Arial" w:cs="Arial"/>
          <w:b/>
          <w:noProof/>
          <w:sz w:val="20"/>
          <w:szCs w:val="20"/>
          <w:lang w:eastAsia="cs-CZ"/>
        </w:rPr>
        <w:t>Luwex, akciová společnost (a.s.)</w:t>
      </w:r>
      <w:r w:rsidR="006B756C">
        <w:rPr>
          <w:rFonts w:ascii="Arial" w:hAnsi="Arial" w:cs="Arial"/>
          <w:b/>
          <w:noProof/>
          <w:sz w:val="20"/>
          <w:szCs w:val="20"/>
          <w:lang w:eastAsia="cs-CZ"/>
        </w:rPr>
        <w:fldChar w:fldCharType="end"/>
      </w:r>
    </w:p>
    <w:p w:rsidR="006145D1" w:rsidRPr="00AD3109" w:rsidRDefault="006145D1" w:rsidP="00DA3B36">
      <w:pPr>
        <w:pStyle w:val="Bezmezer"/>
        <w:spacing w:line="280" w:lineRule="atLeast"/>
        <w:ind w:left="3402" w:hanging="2693"/>
        <w:rPr>
          <w:rFonts w:ascii="Arial" w:hAnsi="Arial" w:cs="Arial"/>
          <w:noProof/>
          <w:sz w:val="20"/>
          <w:szCs w:val="20"/>
          <w:lang w:eastAsia="cs-CZ"/>
        </w:rPr>
      </w:pPr>
      <w:r w:rsidRPr="00AD3109">
        <w:rPr>
          <w:rFonts w:ascii="Arial" w:hAnsi="Arial" w:cs="Arial"/>
          <w:noProof/>
          <w:sz w:val="20"/>
          <w:szCs w:val="20"/>
          <w:lang w:eastAsia="cs-CZ"/>
        </w:rPr>
        <w:t>Sídlo:</w:t>
      </w:r>
      <w:r w:rsidRPr="00AD3109">
        <w:rPr>
          <w:rFonts w:ascii="Arial" w:hAnsi="Arial" w:cs="Arial"/>
          <w:noProof/>
          <w:sz w:val="20"/>
          <w:szCs w:val="20"/>
          <w:lang w:eastAsia="cs-CZ"/>
        </w:rPr>
        <w:tab/>
      </w:r>
      <w:r w:rsidR="006B756C">
        <w:rPr>
          <w:rFonts w:ascii="Arial" w:hAnsi="Arial" w:cs="Arial"/>
          <w:noProof/>
          <w:sz w:val="20"/>
          <w:szCs w:val="20"/>
          <w:lang w:eastAsia="cs-CZ"/>
        </w:rPr>
        <w:fldChar w:fldCharType="begin">
          <w:ffData>
            <w:name w:val=""/>
            <w:enabled/>
            <w:calcOnExit w:val="0"/>
            <w:textInput>
              <w:default w:val="Stará Spojovací 2418/6, 190 00 Praha 9 - Libeň"/>
            </w:textInput>
          </w:ffData>
        </w:fldChar>
      </w:r>
      <w:r w:rsidR="006B756C">
        <w:rPr>
          <w:rFonts w:ascii="Arial" w:hAnsi="Arial" w:cs="Arial"/>
          <w:noProof/>
          <w:sz w:val="20"/>
          <w:szCs w:val="20"/>
          <w:lang w:eastAsia="cs-CZ"/>
        </w:rPr>
        <w:instrText xml:space="preserve"> FORMTEXT </w:instrText>
      </w:r>
      <w:r w:rsidR="006B756C">
        <w:rPr>
          <w:rFonts w:ascii="Arial" w:hAnsi="Arial" w:cs="Arial"/>
          <w:noProof/>
          <w:sz w:val="20"/>
          <w:szCs w:val="20"/>
          <w:lang w:eastAsia="cs-CZ"/>
        </w:rPr>
      </w:r>
      <w:r w:rsidR="006B756C">
        <w:rPr>
          <w:rFonts w:ascii="Arial" w:hAnsi="Arial" w:cs="Arial"/>
          <w:noProof/>
          <w:sz w:val="20"/>
          <w:szCs w:val="20"/>
          <w:lang w:eastAsia="cs-CZ"/>
        </w:rPr>
        <w:fldChar w:fldCharType="separate"/>
      </w:r>
      <w:r w:rsidR="006B756C">
        <w:rPr>
          <w:rFonts w:ascii="Arial" w:hAnsi="Arial" w:cs="Arial"/>
          <w:noProof/>
          <w:sz w:val="20"/>
          <w:szCs w:val="20"/>
          <w:lang w:eastAsia="cs-CZ"/>
        </w:rPr>
        <w:t>Stará Spojovací 2418/6, 190 00 Praha 9 - Libeň</w:t>
      </w:r>
      <w:r w:rsidR="006B756C">
        <w:rPr>
          <w:rFonts w:ascii="Arial" w:hAnsi="Arial" w:cs="Arial"/>
          <w:noProof/>
          <w:sz w:val="20"/>
          <w:szCs w:val="20"/>
          <w:lang w:eastAsia="cs-CZ"/>
        </w:rPr>
        <w:fldChar w:fldCharType="end"/>
      </w:r>
    </w:p>
    <w:p w:rsidR="006145D1" w:rsidRPr="00AD3109" w:rsidRDefault="006145D1" w:rsidP="00DA3B36">
      <w:pPr>
        <w:pStyle w:val="Bezmezer"/>
        <w:spacing w:line="280" w:lineRule="atLeast"/>
        <w:ind w:left="3402" w:hanging="2693"/>
        <w:rPr>
          <w:rFonts w:ascii="Arial" w:hAnsi="Arial" w:cs="Arial"/>
          <w:noProof/>
          <w:sz w:val="20"/>
          <w:szCs w:val="20"/>
          <w:lang w:eastAsia="cs-CZ"/>
        </w:rPr>
      </w:pPr>
      <w:r w:rsidRPr="00AD3109">
        <w:rPr>
          <w:rFonts w:ascii="Arial" w:hAnsi="Arial" w:cs="Arial"/>
          <w:noProof/>
          <w:sz w:val="20"/>
          <w:szCs w:val="20"/>
          <w:lang w:eastAsia="cs-CZ"/>
        </w:rPr>
        <w:t>Zápis v obchodním rejstříku:</w:t>
      </w:r>
      <w:r w:rsidRPr="00AD3109">
        <w:rPr>
          <w:rFonts w:ascii="Arial" w:hAnsi="Arial" w:cs="Arial"/>
          <w:noProof/>
          <w:sz w:val="20"/>
          <w:szCs w:val="20"/>
          <w:lang w:eastAsia="cs-CZ"/>
        </w:rPr>
        <w:tab/>
      </w:r>
      <w:r w:rsidR="006B756C">
        <w:rPr>
          <w:rFonts w:ascii="Arial" w:hAnsi="Arial" w:cs="Arial"/>
          <w:noProof/>
          <w:sz w:val="20"/>
          <w:szCs w:val="20"/>
          <w:lang w:eastAsia="cs-CZ"/>
        </w:rPr>
        <w:fldChar w:fldCharType="begin">
          <w:ffData>
            <w:name w:val=""/>
            <w:enabled/>
            <w:calcOnExit w:val="0"/>
            <w:textInput>
              <w:default w:val="vedeným městským soudem v Praze, oddíl BXXXVI, vložka 86"/>
            </w:textInput>
          </w:ffData>
        </w:fldChar>
      </w:r>
      <w:r w:rsidR="006B756C">
        <w:rPr>
          <w:rFonts w:ascii="Arial" w:hAnsi="Arial" w:cs="Arial"/>
          <w:noProof/>
          <w:sz w:val="20"/>
          <w:szCs w:val="20"/>
          <w:lang w:eastAsia="cs-CZ"/>
        </w:rPr>
        <w:instrText xml:space="preserve"> FORMTEXT </w:instrText>
      </w:r>
      <w:r w:rsidR="006B756C">
        <w:rPr>
          <w:rFonts w:ascii="Arial" w:hAnsi="Arial" w:cs="Arial"/>
          <w:noProof/>
          <w:sz w:val="20"/>
          <w:szCs w:val="20"/>
          <w:lang w:eastAsia="cs-CZ"/>
        </w:rPr>
      </w:r>
      <w:r w:rsidR="006B756C">
        <w:rPr>
          <w:rFonts w:ascii="Arial" w:hAnsi="Arial" w:cs="Arial"/>
          <w:noProof/>
          <w:sz w:val="20"/>
          <w:szCs w:val="20"/>
          <w:lang w:eastAsia="cs-CZ"/>
        </w:rPr>
        <w:fldChar w:fldCharType="separate"/>
      </w:r>
      <w:r w:rsidR="006B756C">
        <w:rPr>
          <w:rFonts w:ascii="Arial" w:hAnsi="Arial" w:cs="Arial"/>
          <w:noProof/>
          <w:sz w:val="20"/>
          <w:szCs w:val="20"/>
          <w:lang w:eastAsia="cs-CZ"/>
        </w:rPr>
        <w:t>vedeným městským soudem v Praze, oddíl BXXXVI, vložka 86</w:t>
      </w:r>
      <w:r w:rsidR="006B756C">
        <w:rPr>
          <w:rFonts w:ascii="Arial" w:hAnsi="Arial" w:cs="Arial"/>
          <w:noProof/>
          <w:sz w:val="20"/>
          <w:szCs w:val="20"/>
          <w:lang w:eastAsia="cs-CZ"/>
        </w:rPr>
        <w:fldChar w:fldCharType="end"/>
      </w:r>
    </w:p>
    <w:p w:rsidR="006145D1" w:rsidRPr="00AD3109" w:rsidRDefault="006145D1" w:rsidP="00DA3B36">
      <w:pPr>
        <w:pStyle w:val="Bezmezer"/>
        <w:spacing w:line="280" w:lineRule="atLeast"/>
        <w:ind w:left="3402" w:hanging="2693"/>
        <w:rPr>
          <w:rFonts w:ascii="Arial" w:hAnsi="Arial" w:cs="Arial"/>
          <w:noProof/>
          <w:sz w:val="20"/>
          <w:szCs w:val="20"/>
          <w:lang w:eastAsia="cs-CZ"/>
        </w:rPr>
      </w:pPr>
      <w:r w:rsidRPr="00AD3109">
        <w:rPr>
          <w:rFonts w:ascii="Arial" w:hAnsi="Arial" w:cs="Arial"/>
          <w:noProof/>
          <w:sz w:val="20"/>
          <w:szCs w:val="20"/>
          <w:lang w:eastAsia="cs-CZ"/>
        </w:rPr>
        <w:t>Zástupce:</w:t>
      </w:r>
      <w:r w:rsidRPr="00AD3109">
        <w:rPr>
          <w:rFonts w:ascii="Arial" w:hAnsi="Arial" w:cs="Arial"/>
          <w:noProof/>
          <w:sz w:val="20"/>
          <w:szCs w:val="20"/>
          <w:lang w:eastAsia="cs-CZ"/>
        </w:rPr>
        <w:tab/>
      </w:r>
      <w:r w:rsidR="006B756C">
        <w:rPr>
          <w:rFonts w:ascii="Arial" w:hAnsi="Arial" w:cs="Arial"/>
          <w:noProof/>
          <w:sz w:val="20"/>
          <w:szCs w:val="20"/>
          <w:lang w:eastAsia="cs-CZ"/>
        </w:rPr>
        <w:fldChar w:fldCharType="begin">
          <w:ffData>
            <w:name w:val=""/>
            <w:enabled/>
            <w:calcOnExit w:val="0"/>
            <w:textInput>
              <w:default w:val="Ing. Vladimír Dušek, místopředseda představenstva"/>
            </w:textInput>
          </w:ffData>
        </w:fldChar>
      </w:r>
      <w:r w:rsidR="006B756C">
        <w:rPr>
          <w:rFonts w:ascii="Arial" w:hAnsi="Arial" w:cs="Arial"/>
          <w:noProof/>
          <w:sz w:val="20"/>
          <w:szCs w:val="20"/>
          <w:lang w:eastAsia="cs-CZ"/>
        </w:rPr>
        <w:instrText xml:space="preserve"> FORMTEXT </w:instrText>
      </w:r>
      <w:r w:rsidR="006B756C">
        <w:rPr>
          <w:rFonts w:ascii="Arial" w:hAnsi="Arial" w:cs="Arial"/>
          <w:noProof/>
          <w:sz w:val="20"/>
          <w:szCs w:val="20"/>
          <w:lang w:eastAsia="cs-CZ"/>
        </w:rPr>
      </w:r>
      <w:r w:rsidR="006B756C">
        <w:rPr>
          <w:rFonts w:ascii="Arial" w:hAnsi="Arial" w:cs="Arial"/>
          <w:noProof/>
          <w:sz w:val="20"/>
          <w:szCs w:val="20"/>
          <w:lang w:eastAsia="cs-CZ"/>
        </w:rPr>
        <w:fldChar w:fldCharType="separate"/>
      </w:r>
      <w:r w:rsidR="006B756C">
        <w:rPr>
          <w:rFonts w:ascii="Arial" w:hAnsi="Arial" w:cs="Arial"/>
          <w:noProof/>
          <w:sz w:val="20"/>
          <w:szCs w:val="20"/>
          <w:lang w:eastAsia="cs-CZ"/>
        </w:rPr>
        <w:t>Ing. Vladimír Dušek, místopředseda představenstva</w:t>
      </w:r>
      <w:r w:rsidR="006B756C">
        <w:rPr>
          <w:rFonts w:ascii="Arial" w:hAnsi="Arial" w:cs="Arial"/>
          <w:noProof/>
          <w:sz w:val="20"/>
          <w:szCs w:val="20"/>
          <w:lang w:eastAsia="cs-CZ"/>
        </w:rPr>
        <w:fldChar w:fldCharType="end"/>
      </w:r>
    </w:p>
    <w:p w:rsidR="006145D1" w:rsidRPr="00AD3109" w:rsidRDefault="006145D1" w:rsidP="00DA3B36">
      <w:pPr>
        <w:pStyle w:val="Bezmezer"/>
        <w:spacing w:line="280" w:lineRule="atLeast"/>
        <w:ind w:left="3402" w:hanging="2693"/>
        <w:rPr>
          <w:rFonts w:ascii="Arial" w:hAnsi="Arial" w:cs="Arial"/>
          <w:noProof/>
          <w:sz w:val="20"/>
          <w:szCs w:val="20"/>
          <w:lang w:eastAsia="cs-CZ"/>
        </w:rPr>
      </w:pPr>
      <w:r w:rsidRPr="00AD3109">
        <w:rPr>
          <w:rFonts w:ascii="Arial" w:hAnsi="Arial" w:cs="Arial"/>
          <w:noProof/>
          <w:sz w:val="20"/>
          <w:szCs w:val="20"/>
          <w:lang w:eastAsia="cs-CZ"/>
        </w:rPr>
        <w:t>IČ:</w:t>
      </w:r>
      <w:r w:rsidRPr="00AD3109">
        <w:rPr>
          <w:rFonts w:ascii="Arial" w:hAnsi="Arial" w:cs="Arial"/>
          <w:noProof/>
          <w:sz w:val="20"/>
          <w:szCs w:val="20"/>
          <w:lang w:eastAsia="cs-CZ"/>
        </w:rPr>
        <w:tab/>
      </w:r>
      <w:r w:rsidR="006B756C">
        <w:rPr>
          <w:rFonts w:ascii="Arial" w:hAnsi="Arial" w:cs="Arial"/>
          <w:noProof/>
          <w:sz w:val="20"/>
          <w:szCs w:val="20"/>
          <w:lang w:eastAsia="cs-CZ"/>
        </w:rPr>
        <w:fldChar w:fldCharType="begin">
          <w:ffData>
            <w:name w:val=""/>
            <w:enabled/>
            <w:calcOnExit w:val="0"/>
            <w:textInput>
              <w:default w:val="00138207"/>
            </w:textInput>
          </w:ffData>
        </w:fldChar>
      </w:r>
      <w:r w:rsidR="006B756C">
        <w:rPr>
          <w:rFonts w:ascii="Arial" w:hAnsi="Arial" w:cs="Arial"/>
          <w:noProof/>
          <w:sz w:val="20"/>
          <w:szCs w:val="20"/>
          <w:lang w:eastAsia="cs-CZ"/>
        </w:rPr>
        <w:instrText xml:space="preserve"> FORMTEXT </w:instrText>
      </w:r>
      <w:r w:rsidR="006B756C">
        <w:rPr>
          <w:rFonts w:ascii="Arial" w:hAnsi="Arial" w:cs="Arial"/>
          <w:noProof/>
          <w:sz w:val="20"/>
          <w:szCs w:val="20"/>
          <w:lang w:eastAsia="cs-CZ"/>
        </w:rPr>
      </w:r>
      <w:r w:rsidR="006B756C">
        <w:rPr>
          <w:rFonts w:ascii="Arial" w:hAnsi="Arial" w:cs="Arial"/>
          <w:noProof/>
          <w:sz w:val="20"/>
          <w:szCs w:val="20"/>
          <w:lang w:eastAsia="cs-CZ"/>
        </w:rPr>
        <w:fldChar w:fldCharType="separate"/>
      </w:r>
      <w:r w:rsidR="006B756C">
        <w:rPr>
          <w:rFonts w:ascii="Arial" w:hAnsi="Arial" w:cs="Arial"/>
          <w:noProof/>
          <w:sz w:val="20"/>
          <w:szCs w:val="20"/>
          <w:lang w:eastAsia="cs-CZ"/>
        </w:rPr>
        <w:t>00138207</w:t>
      </w:r>
      <w:r w:rsidR="006B756C">
        <w:rPr>
          <w:rFonts w:ascii="Arial" w:hAnsi="Arial" w:cs="Arial"/>
          <w:noProof/>
          <w:sz w:val="20"/>
          <w:szCs w:val="20"/>
          <w:lang w:eastAsia="cs-CZ"/>
        </w:rPr>
        <w:fldChar w:fldCharType="end"/>
      </w:r>
    </w:p>
    <w:p w:rsidR="006145D1" w:rsidRPr="00AD3109" w:rsidRDefault="006145D1" w:rsidP="00DA3B36">
      <w:pPr>
        <w:pStyle w:val="Bezmezer"/>
        <w:spacing w:line="280" w:lineRule="atLeast"/>
        <w:ind w:left="3402" w:hanging="2693"/>
        <w:rPr>
          <w:rFonts w:ascii="Arial" w:hAnsi="Arial" w:cs="Arial"/>
          <w:noProof/>
          <w:sz w:val="20"/>
          <w:szCs w:val="20"/>
          <w:lang w:eastAsia="cs-CZ"/>
        </w:rPr>
      </w:pPr>
      <w:r w:rsidRPr="00AD3109">
        <w:rPr>
          <w:rFonts w:ascii="Arial" w:hAnsi="Arial" w:cs="Arial"/>
          <w:noProof/>
          <w:sz w:val="20"/>
          <w:szCs w:val="20"/>
          <w:lang w:eastAsia="cs-CZ"/>
        </w:rPr>
        <w:t>DIČ:</w:t>
      </w:r>
      <w:r w:rsidRPr="00AD3109">
        <w:rPr>
          <w:rFonts w:ascii="Arial" w:hAnsi="Arial" w:cs="Arial"/>
          <w:noProof/>
          <w:sz w:val="20"/>
          <w:szCs w:val="20"/>
          <w:lang w:eastAsia="cs-CZ"/>
        </w:rPr>
        <w:tab/>
      </w:r>
      <w:r w:rsidR="006B756C">
        <w:rPr>
          <w:rFonts w:ascii="Arial" w:hAnsi="Arial" w:cs="Arial"/>
          <w:noProof/>
          <w:sz w:val="20"/>
          <w:szCs w:val="20"/>
          <w:lang w:eastAsia="cs-CZ"/>
        </w:rPr>
        <w:fldChar w:fldCharType="begin">
          <w:ffData>
            <w:name w:val=""/>
            <w:enabled/>
            <w:calcOnExit w:val="0"/>
            <w:textInput>
              <w:default w:val="CZ00138207"/>
            </w:textInput>
          </w:ffData>
        </w:fldChar>
      </w:r>
      <w:r w:rsidR="006B756C">
        <w:rPr>
          <w:rFonts w:ascii="Arial" w:hAnsi="Arial" w:cs="Arial"/>
          <w:noProof/>
          <w:sz w:val="20"/>
          <w:szCs w:val="20"/>
          <w:lang w:eastAsia="cs-CZ"/>
        </w:rPr>
        <w:instrText xml:space="preserve"> FORMTEXT </w:instrText>
      </w:r>
      <w:r w:rsidR="006B756C">
        <w:rPr>
          <w:rFonts w:ascii="Arial" w:hAnsi="Arial" w:cs="Arial"/>
          <w:noProof/>
          <w:sz w:val="20"/>
          <w:szCs w:val="20"/>
          <w:lang w:eastAsia="cs-CZ"/>
        </w:rPr>
      </w:r>
      <w:r w:rsidR="006B756C">
        <w:rPr>
          <w:rFonts w:ascii="Arial" w:hAnsi="Arial" w:cs="Arial"/>
          <w:noProof/>
          <w:sz w:val="20"/>
          <w:szCs w:val="20"/>
          <w:lang w:eastAsia="cs-CZ"/>
        </w:rPr>
        <w:fldChar w:fldCharType="separate"/>
      </w:r>
      <w:r w:rsidR="006B756C">
        <w:rPr>
          <w:rFonts w:ascii="Arial" w:hAnsi="Arial" w:cs="Arial"/>
          <w:noProof/>
          <w:sz w:val="20"/>
          <w:szCs w:val="20"/>
          <w:lang w:eastAsia="cs-CZ"/>
        </w:rPr>
        <w:t>CZ00138207</w:t>
      </w:r>
      <w:r w:rsidR="006B756C">
        <w:rPr>
          <w:rFonts w:ascii="Arial" w:hAnsi="Arial" w:cs="Arial"/>
          <w:noProof/>
          <w:sz w:val="20"/>
          <w:szCs w:val="20"/>
          <w:lang w:eastAsia="cs-CZ"/>
        </w:rPr>
        <w:fldChar w:fldCharType="end"/>
      </w:r>
    </w:p>
    <w:p w:rsidR="006145D1" w:rsidRPr="00AD3109" w:rsidRDefault="006145D1" w:rsidP="00DA3B36">
      <w:pPr>
        <w:pStyle w:val="Bezmezer"/>
        <w:spacing w:line="280" w:lineRule="atLeast"/>
        <w:ind w:left="3402" w:hanging="2693"/>
        <w:rPr>
          <w:rFonts w:ascii="Arial" w:hAnsi="Arial" w:cs="Arial"/>
          <w:noProof/>
          <w:sz w:val="20"/>
          <w:szCs w:val="20"/>
          <w:lang w:eastAsia="cs-CZ"/>
        </w:rPr>
      </w:pPr>
      <w:r w:rsidRPr="00CA469E">
        <w:rPr>
          <w:rFonts w:ascii="Arial" w:hAnsi="Arial" w:cs="Arial"/>
          <w:noProof/>
          <w:sz w:val="20"/>
          <w:szCs w:val="20"/>
          <w:lang w:eastAsia="cs-CZ"/>
        </w:rPr>
        <w:t>Bankovní spojení:</w:t>
      </w:r>
      <w:r w:rsidRPr="00CA469E">
        <w:rPr>
          <w:rFonts w:ascii="Arial" w:hAnsi="Arial" w:cs="Arial"/>
          <w:noProof/>
          <w:sz w:val="20"/>
          <w:szCs w:val="20"/>
          <w:lang w:eastAsia="cs-CZ"/>
        </w:rPr>
        <w:tab/>
      </w:r>
      <w:r w:rsidR="00CA469E" w:rsidRPr="00CA469E">
        <w:rPr>
          <w:rFonts w:ascii="Arial" w:hAnsi="Arial" w:cs="Arial"/>
          <w:noProof/>
          <w:sz w:val="20"/>
          <w:szCs w:val="20"/>
          <w:lang w:eastAsia="cs-CZ"/>
        </w:rPr>
        <w:fldChar w:fldCharType="begin">
          <w:ffData>
            <w:name w:val=""/>
            <w:enabled/>
            <w:calcOnExit w:val="0"/>
            <w:textInput>
              <w:default w:val="xxxxxxxxxxx"/>
            </w:textInput>
          </w:ffData>
        </w:fldChar>
      </w:r>
      <w:r w:rsidR="00CA469E" w:rsidRPr="00CA469E">
        <w:rPr>
          <w:rFonts w:ascii="Arial" w:hAnsi="Arial" w:cs="Arial"/>
          <w:noProof/>
          <w:sz w:val="20"/>
          <w:szCs w:val="20"/>
          <w:lang w:eastAsia="cs-CZ"/>
        </w:rPr>
        <w:instrText xml:space="preserve"> FORMTEXT </w:instrText>
      </w:r>
      <w:r w:rsidR="00CA469E" w:rsidRPr="00CA469E">
        <w:rPr>
          <w:rFonts w:ascii="Arial" w:hAnsi="Arial" w:cs="Arial"/>
          <w:noProof/>
          <w:sz w:val="20"/>
          <w:szCs w:val="20"/>
          <w:lang w:eastAsia="cs-CZ"/>
        </w:rPr>
      </w:r>
      <w:r w:rsidR="00CA469E" w:rsidRPr="00CA469E">
        <w:rPr>
          <w:rFonts w:ascii="Arial" w:hAnsi="Arial" w:cs="Arial"/>
          <w:noProof/>
          <w:sz w:val="20"/>
          <w:szCs w:val="20"/>
          <w:lang w:eastAsia="cs-CZ"/>
        </w:rPr>
        <w:fldChar w:fldCharType="separate"/>
      </w:r>
      <w:r w:rsidR="00CA469E" w:rsidRPr="00CA469E">
        <w:rPr>
          <w:rFonts w:ascii="Arial" w:hAnsi="Arial" w:cs="Arial"/>
          <w:noProof/>
          <w:sz w:val="20"/>
          <w:szCs w:val="20"/>
          <w:lang w:eastAsia="cs-CZ"/>
        </w:rPr>
        <w:t>xxxxxxxxxxx</w:t>
      </w:r>
      <w:r w:rsidR="00CA469E" w:rsidRPr="00CA469E">
        <w:rPr>
          <w:rFonts w:ascii="Arial" w:hAnsi="Arial" w:cs="Arial"/>
          <w:noProof/>
          <w:sz w:val="20"/>
          <w:szCs w:val="20"/>
          <w:lang w:eastAsia="cs-CZ"/>
        </w:rPr>
        <w:fldChar w:fldCharType="end"/>
      </w:r>
    </w:p>
    <w:p w:rsidR="006145D1" w:rsidRPr="00AD3109" w:rsidRDefault="006145D1" w:rsidP="006B756C">
      <w:pPr>
        <w:pStyle w:val="Bezmezer"/>
        <w:spacing w:line="280" w:lineRule="atLeast"/>
        <w:ind w:left="3402" w:hanging="2693"/>
        <w:jc w:val="left"/>
        <w:rPr>
          <w:rFonts w:ascii="Arial" w:hAnsi="Arial" w:cs="Arial"/>
          <w:noProof/>
          <w:sz w:val="20"/>
          <w:szCs w:val="20"/>
          <w:lang w:eastAsia="cs-CZ"/>
        </w:rPr>
      </w:pPr>
      <w:r w:rsidRPr="00AD3109">
        <w:rPr>
          <w:rFonts w:ascii="Arial" w:hAnsi="Arial" w:cs="Arial"/>
          <w:noProof/>
          <w:sz w:val="20"/>
          <w:szCs w:val="20"/>
          <w:lang w:eastAsia="cs-CZ"/>
        </w:rPr>
        <w:t>Kontaktní osoba:</w:t>
      </w:r>
      <w:r w:rsidRPr="00AD3109">
        <w:rPr>
          <w:rFonts w:ascii="Arial" w:hAnsi="Arial" w:cs="Arial"/>
          <w:noProof/>
          <w:sz w:val="20"/>
          <w:szCs w:val="20"/>
          <w:lang w:eastAsia="cs-CZ"/>
        </w:rPr>
        <w:tab/>
      </w:r>
      <w:r w:rsidR="00CA469E" w:rsidRPr="00CA469E">
        <w:rPr>
          <w:rFonts w:ascii="Arial" w:hAnsi="Arial" w:cs="Arial"/>
          <w:noProof/>
          <w:sz w:val="20"/>
          <w:szCs w:val="20"/>
          <w:lang w:eastAsia="cs-CZ"/>
        </w:rPr>
        <w:t>xxxxxxxxxxx</w:t>
      </w:r>
    </w:p>
    <w:p w:rsidR="006145D1" w:rsidRPr="00AD3109" w:rsidRDefault="006145D1" w:rsidP="006145D1">
      <w:pPr>
        <w:pStyle w:val="Bezmezer"/>
        <w:ind w:left="3402" w:hanging="2693"/>
        <w:rPr>
          <w:rFonts w:ascii="Arial" w:hAnsi="Arial" w:cs="Arial"/>
          <w:noProof/>
          <w:sz w:val="20"/>
          <w:szCs w:val="20"/>
          <w:lang w:eastAsia="cs-CZ"/>
        </w:rPr>
      </w:pPr>
      <w:r w:rsidRPr="00AD3109">
        <w:rPr>
          <w:rFonts w:ascii="Arial" w:hAnsi="Arial" w:cs="Arial"/>
          <w:noProof/>
          <w:sz w:val="20"/>
          <w:szCs w:val="20"/>
          <w:lang w:eastAsia="cs-CZ"/>
        </w:rPr>
        <w:tab/>
      </w:r>
    </w:p>
    <w:p w:rsidR="00B837E2" w:rsidRPr="00AD3109" w:rsidRDefault="00B837E2" w:rsidP="00B837E2">
      <w:pPr>
        <w:pStyle w:val="Textvbloku"/>
        <w:spacing w:before="120" w:line="240" w:lineRule="atLeast"/>
        <w:ind w:left="0" w:right="-3" w:firstLine="0"/>
        <w:jc w:val="both"/>
        <w:rPr>
          <w:rFonts w:ascii="Arial" w:hAnsi="Arial" w:cs="Arial"/>
          <w:b/>
          <w:sz w:val="20"/>
        </w:rPr>
      </w:pPr>
    </w:p>
    <w:p w:rsidR="006145D1" w:rsidRPr="00AD3109" w:rsidRDefault="006145D1" w:rsidP="006145D1">
      <w:pPr>
        <w:pStyle w:val="Bezmezer"/>
        <w:ind w:left="2410" w:hanging="1701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AD3109">
        <w:rPr>
          <w:rFonts w:ascii="Arial" w:hAnsi="Arial" w:cs="Arial"/>
          <w:b/>
          <w:noProof/>
          <w:sz w:val="20"/>
          <w:szCs w:val="20"/>
          <w:lang w:eastAsia="cs-CZ"/>
        </w:rPr>
        <w:t>(dále též jako „smluvní strany“)</w:t>
      </w:r>
    </w:p>
    <w:p w:rsidR="00FE5328" w:rsidRDefault="00FE53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837E2" w:rsidRPr="00FE5328" w:rsidRDefault="00B837E2" w:rsidP="00B837E2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E5328">
        <w:rPr>
          <w:rFonts w:ascii="Arial" w:hAnsi="Arial" w:cs="Arial"/>
          <w:b/>
          <w:bCs/>
          <w:sz w:val="20"/>
          <w:szCs w:val="20"/>
        </w:rPr>
        <w:lastRenderedPageBreak/>
        <w:t>Článek 1</w:t>
      </w:r>
    </w:p>
    <w:p w:rsidR="00B837E2" w:rsidRPr="00FE5328" w:rsidRDefault="00B837E2" w:rsidP="00B837E2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E5328">
        <w:rPr>
          <w:rFonts w:ascii="Arial" w:hAnsi="Arial" w:cs="Arial"/>
          <w:b/>
          <w:bCs/>
          <w:sz w:val="20"/>
          <w:szCs w:val="20"/>
        </w:rPr>
        <w:t>Účel smlouvy</w:t>
      </w:r>
    </w:p>
    <w:p w:rsidR="00B837E2" w:rsidRPr="00FE5328" w:rsidRDefault="00B837E2" w:rsidP="00BD03A2">
      <w:pPr>
        <w:pStyle w:val="Odstavecseseznamem"/>
        <w:numPr>
          <w:ilvl w:val="0"/>
          <w:numId w:val="3"/>
        </w:numPr>
        <w:tabs>
          <w:tab w:val="left" w:pos="567"/>
        </w:tabs>
        <w:spacing w:before="120" w:line="240" w:lineRule="atLeast"/>
        <w:ind w:left="0" w:firstLine="0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Objednatel poptával (v pozici zadavatele veřejné zakázky) v rámci veřejné zakázky </w:t>
      </w:r>
      <w:r w:rsidR="00800ACC" w:rsidRPr="00FE5328">
        <w:rPr>
          <w:rFonts w:ascii="Arial" w:hAnsi="Arial" w:cs="Arial"/>
        </w:rPr>
        <w:t>„</w:t>
      </w:r>
      <w:r w:rsidR="00FE5328">
        <w:rPr>
          <w:rFonts w:ascii="Arial" w:hAnsi="Arial" w:cs="Arial"/>
        </w:rPr>
        <w:t>S</w:t>
      </w:r>
      <w:r w:rsidR="00AB7C99" w:rsidRPr="00FE5328">
        <w:rPr>
          <w:rFonts w:ascii="Arial" w:hAnsi="Arial" w:cs="Arial"/>
        </w:rPr>
        <w:t xml:space="preserve">ervis vzduchotechniky v areálu </w:t>
      </w:r>
      <w:r w:rsidR="00FE5328">
        <w:rPr>
          <w:rFonts w:ascii="Arial" w:hAnsi="Arial" w:cs="Arial"/>
        </w:rPr>
        <w:t>CEITEC</w:t>
      </w:r>
      <w:r w:rsidR="005043E1" w:rsidRPr="00FE5328">
        <w:rPr>
          <w:rFonts w:ascii="Arial" w:hAnsi="Arial" w:cs="Arial"/>
        </w:rPr>
        <w:t xml:space="preserve"> VUT</w:t>
      </w:r>
      <w:r w:rsidR="00800ACC" w:rsidRPr="00FE5328">
        <w:rPr>
          <w:rFonts w:ascii="Arial" w:hAnsi="Arial" w:cs="Arial"/>
        </w:rPr>
        <w:t>“</w:t>
      </w:r>
      <w:r w:rsidRPr="00FE5328">
        <w:rPr>
          <w:rFonts w:ascii="Arial" w:hAnsi="Arial" w:cs="Arial"/>
        </w:rPr>
        <w:t xml:space="preserve"> služby uvedené v článku 2 této smlouvy. Na základě tohoto </w:t>
      </w:r>
      <w:r w:rsidR="005043E1" w:rsidRPr="00FE5328">
        <w:rPr>
          <w:rFonts w:ascii="Arial" w:hAnsi="Arial" w:cs="Arial"/>
        </w:rPr>
        <w:t>zadávacího</w:t>
      </w:r>
      <w:r w:rsidRPr="00FE5328">
        <w:rPr>
          <w:rFonts w:ascii="Arial" w:hAnsi="Arial" w:cs="Arial"/>
        </w:rPr>
        <w:t xml:space="preserve"> řízení pak byla pro realizaci veřejné zakázky vybrána jako nejvhodnější nabídka </w:t>
      </w:r>
      <w:r w:rsidR="006145D1">
        <w:rPr>
          <w:rFonts w:ascii="Arial" w:hAnsi="Arial" w:cs="Arial"/>
        </w:rPr>
        <w:t>poskytovatel</w:t>
      </w:r>
      <w:r w:rsidR="00AD493C" w:rsidRPr="00FE5328">
        <w:rPr>
          <w:rFonts w:ascii="Arial" w:hAnsi="Arial" w:cs="Arial"/>
        </w:rPr>
        <w:t>e</w:t>
      </w:r>
      <w:r w:rsidRPr="00FE5328">
        <w:rPr>
          <w:rFonts w:ascii="Arial" w:hAnsi="Arial" w:cs="Arial"/>
        </w:rPr>
        <w:t xml:space="preserve">, se kterým </w:t>
      </w:r>
      <w:r w:rsidR="00F009EA" w:rsidRPr="00FE5328">
        <w:rPr>
          <w:rFonts w:ascii="Arial" w:hAnsi="Arial" w:cs="Arial"/>
        </w:rPr>
        <w:t>se uzavírá</w:t>
      </w:r>
      <w:r w:rsidRPr="00FE5328">
        <w:rPr>
          <w:rFonts w:ascii="Arial" w:hAnsi="Arial" w:cs="Arial"/>
        </w:rPr>
        <w:t xml:space="preserve"> tato smlouva za účelem úpravy vzájemných práv a povinností smluvních stran</w:t>
      </w:r>
      <w:r w:rsidR="00F009EA" w:rsidRPr="00FE5328">
        <w:rPr>
          <w:rFonts w:ascii="Arial" w:hAnsi="Arial" w:cs="Arial"/>
        </w:rPr>
        <w:t xml:space="preserve"> při plnění shora označené veřejné zakázky</w:t>
      </w:r>
      <w:r w:rsidRPr="00FE5328">
        <w:rPr>
          <w:rFonts w:ascii="Arial" w:hAnsi="Arial" w:cs="Arial"/>
        </w:rPr>
        <w:t>.</w:t>
      </w:r>
    </w:p>
    <w:p w:rsidR="00B837E2" w:rsidRPr="00FE5328" w:rsidRDefault="006145D1" w:rsidP="00B837E2">
      <w:pPr>
        <w:pStyle w:val="Odstavecseseznamem"/>
        <w:numPr>
          <w:ilvl w:val="0"/>
          <w:numId w:val="3"/>
        </w:numPr>
        <w:tabs>
          <w:tab w:val="left" w:pos="567"/>
        </w:tabs>
        <w:spacing w:before="120" w:line="24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B837E2" w:rsidRPr="00FE5328">
        <w:rPr>
          <w:rFonts w:ascii="Arial" w:hAnsi="Arial" w:cs="Arial"/>
        </w:rPr>
        <w:t xml:space="preserve"> touto smlouvou garantuje objednateli splnění veřejné zakázky uvedené v bodě 1.1 této smlouvy a všech z toho vyplývajících podmínek a povinností převzatých </w:t>
      </w:r>
      <w:r>
        <w:rPr>
          <w:rFonts w:ascii="Arial" w:hAnsi="Arial" w:cs="Arial"/>
        </w:rPr>
        <w:t>poskytovatel</w:t>
      </w:r>
      <w:r w:rsidR="00AD493C" w:rsidRPr="00FE5328">
        <w:rPr>
          <w:rFonts w:ascii="Arial" w:hAnsi="Arial" w:cs="Arial"/>
        </w:rPr>
        <w:t xml:space="preserve">em </w:t>
      </w:r>
      <w:r w:rsidR="00B837E2" w:rsidRPr="00FE5328">
        <w:rPr>
          <w:rFonts w:ascii="Arial" w:hAnsi="Arial" w:cs="Arial"/>
        </w:rPr>
        <w:t xml:space="preserve">v rámci </w:t>
      </w:r>
      <w:r w:rsidR="005043E1" w:rsidRPr="00FE5328">
        <w:rPr>
          <w:rFonts w:ascii="Arial" w:hAnsi="Arial" w:cs="Arial"/>
        </w:rPr>
        <w:t>zadávacího</w:t>
      </w:r>
      <w:r w:rsidR="00B837E2" w:rsidRPr="00FE5328">
        <w:rPr>
          <w:rFonts w:ascii="Arial" w:hAnsi="Arial" w:cs="Arial"/>
        </w:rPr>
        <w:t xml:space="preserve"> řízení podle zadávací dokumentace veřejné zakázky a nabídky </w:t>
      </w:r>
      <w:r>
        <w:rPr>
          <w:rFonts w:ascii="Arial" w:hAnsi="Arial" w:cs="Arial"/>
        </w:rPr>
        <w:t>poskytovatel</w:t>
      </w:r>
      <w:r w:rsidR="00AD493C" w:rsidRPr="00FE5328">
        <w:rPr>
          <w:rFonts w:ascii="Arial" w:hAnsi="Arial" w:cs="Arial"/>
        </w:rPr>
        <w:t>e</w:t>
      </w:r>
      <w:r w:rsidR="00611D5B" w:rsidRPr="00FE5328">
        <w:rPr>
          <w:rFonts w:ascii="Arial" w:hAnsi="Arial" w:cs="Arial"/>
        </w:rPr>
        <w:t>, přičemž platí</w:t>
      </w:r>
      <w:r w:rsidR="00B837E2" w:rsidRPr="00FE5328">
        <w:rPr>
          <w:rFonts w:ascii="Arial" w:hAnsi="Arial" w:cs="Arial"/>
        </w:rPr>
        <w:t>, že</w:t>
      </w:r>
    </w:p>
    <w:p w:rsidR="00B837E2" w:rsidRPr="00FE5328" w:rsidRDefault="00B837E2" w:rsidP="00B837E2">
      <w:pPr>
        <w:numPr>
          <w:ilvl w:val="2"/>
          <w:numId w:val="2"/>
        </w:numPr>
        <w:tabs>
          <w:tab w:val="clear" w:pos="2211"/>
        </w:tabs>
        <w:spacing w:before="120" w:after="0" w:line="240" w:lineRule="atLeast"/>
        <w:ind w:left="993" w:hanging="426"/>
        <w:jc w:val="both"/>
        <w:rPr>
          <w:rFonts w:ascii="Arial" w:hAnsi="Arial" w:cs="Arial"/>
          <w:sz w:val="20"/>
          <w:szCs w:val="20"/>
        </w:rPr>
      </w:pPr>
      <w:r w:rsidRPr="00FE5328">
        <w:rPr>
          <w:rFonts w:ascii="Arial" w:hAnsi="Arial" w:cs="Arial"/>
          <w:sz w:val="20"/>
          <w:szCs w:val="20"/>
        </w:rPr>
        <w:t>v případě jakékoliv nejistoty ohledně výkladu ustanovení této smlouvy budou tato ustanovení vykládána tak, aby v co nejširší míře zohledňovala účel veřejné zakázky vyjádřený zadávací dokumentací veřejné zakázky;</w:t>
      </w:r>
    </w:p>
    <w:p w:rsidR="00B837E2" w:rsidRPr="00FE5328" w:rsidRDefault="00B837E2" w:rsidP="00B837E2">
      <w:pPr>
        <w:numPr>
          <w:ilvl w:val="2"/>
          <w:numId w:val="2"/>
        </w:numPr>
        <w:tabs>
          <w:tab w:val="clear" w:pos="2211"/>
        </w:tabs>
        <w:spacing w:before="120" w:after="0" w:line="240" w:lineRule="atLeast"/>
        <w:ind w:left="993" w:hanging="426"/>
        <w:jc w:val="both"/>
        <w:rPr>
          <w:rFonts w:ascii="Arial" w:hAnsi="Arial" w:cs="Arial"/>
          <w:sz w:val="20"/>
          <w:szCs w:val="20"/>
        </w:rPr>
      </w:pPr>
      <w:r w:rsidRPr="00FE5328">
        <w:rPr>
          <w:rFonts w:ascii="Arial" w:hAnsi="Arial" w:cs="Arial"/>
          <w:sz w:val="20"/>
          <w:szCs w:val="20"/>
        </w:rPr>
        <w:t>v případě chybějících ustanovení této smlouvy budou použita dostatečně konkrétní ustanovení zadávací dokumentace veřejné zakázky.</w:t>
      </w:r>
    </w:p>
    <w:p w:rsidR="00B837E2" w:rsidRPr="00FE5328" w:rsidRDefault="006145D1" w:rsidP="00B837E2">
      <w:pPr>
        <w:pStyle w:val="Odstavecseseznamem"/>
        <w:numPr>
          <w:ilvl w:val="0"/>
          <w:numId w:val="3"/>
        </w:numPr>
        <w:tabs>
          <w:tab w:val="left" w:pos="567"/>
        </w:tabs>
        <w:spacing w:before="120" w:line="24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AD493C" w:rsidRPr="00FE5328">
        <w:rPr>
          <w:rFonts w:ascii="Arial" w:hAnsi="Arial" w:cs="Arial"/>
        </w:rPr>
        <w:t xml:space="preserve"> </w:t>
      </w:r>
      <w:r w:rsidR="00B837E2" w:rsidRPr="00FE5328">
        <w:rPr>
          <w:rFonts w:ascii="Arial" w:hAnsi="Arial" w:cs="Arial"/>
        </w:rPr>
        <w:t xml:space="preserve">je vázán svou nabídkou předloženou objednateli v rámci </w:t>
      </w:r>
      <w:r w:rsidR="005043E1" w:rsidRPr="00FE5328">
        <w:rPr>
          <w:rFonts w:ascii="Arial" w:hAnsi="Arial" w:cs="Arial"/>
        </w:rPr>
        <w:t>zadávacího</w:t>
      </w:r>
      <w:r w:rsidR="00B837E2" w:rsidRPr="00FE5328">
        <w:rPr>
          <w:rFonts w:ascii="Arial" w:hAnsi="Arial" w:cs="Arial"/>
        </w:rPr>
        <w:t xml:space="preserve"> řízení na zadání veřejné zakázky</w:t>
      </w:r>
      <w:r w:rsidR="00C31934" w:rsidRPr="00FE5328">
        <w:rPr>
          <w:rFonts w:ascii="Arial" w:hAnsi="Arial" w:cs="Arial"/>
        </w:rPr>
        <w:t xml:space="preserve">. </w:t>
      </w:r>
    </w:p>
    <w:p w:rsidR="00B837E2" w:rsidRPr="00FE5328" w:rsidRDefault="00B837E2" w:rsidP="00B837E2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B837E2" w:rsidRPr="00FE5328" w:rsidRDefault="00B837E2" w:rsidP="00B837E2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E5328">
        <w:rPr>
          <w:rFonts w:ascii="Arial" w:hAnsi="Arial" w:cs="Arial"/>
          <w:b/>
          <w:bCs/>
          <w:sz w:val="20"/>
          <w:szCs w:val="20"/>
        </w:rPr>
        <w:t>Článek 2</w:t>
      </w:r>
    </w:p>
    <w:p w:rsidR="00B837E2" w:rsidRPr="00FE5328" w:rsidRDefault="00B837E2" w:rsidP="00B837E2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E5328">
        <w:rPr>
          <w:rFonts w:ascii="Arial" w:hAnsi="Arial" w:cs="Arial"/>
          <w:b/>
          <w:bCs/>
          <w:sz w:val="20"/>
          <w:szCs w:val="20"/>
        </w:rPr>
        <w:t>Předmět smlouvy</w:t>
      </w:r>
    </w:p>
    <w:p w:rsidR="00B837E2" w:rsidRPr="00FE5328" w:rsidRDefault="00AD493C" w:rsidP="00AD493C">
      <w:pPr>
        <w:pStyle w:val="Odstavecseseznamem"/>
        <w:numPr>
          <w:ilvl w:val="0"/>
          <w:numId w:val="4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Předmětem této </w:t>
      </w:r>
      <w:r w:rsidR="007B0813" w:rsidRPr="00FE5328">
        <w:rPr>
          <w:rFonts w:ascii="Arial" w:hAnsi="Arial" w:cs="Arial"/>
        </w:rPr>
        <w:t xml:space="preserve">smlouvy je </w:t>
      </w:r>
      <w:r w:rsidR="00C31934" w:rsidRPr="00FE5328">
        <w:rPr>
          <w:rFonts w:ascii="Arial" w:hAnsi="Arial" w:cs="Arial"/>
        </w:rPr>
        <w:t xml:space="preserve">závazek </w:t>
      </w:r>
      <w:r w:rsidR="006145D1">
        <w:rPr>
          <w:rFonts w:ascii="Arial" w:hAnsi="Arial" w:cs="Arial"/>
        </w:rPr>
        <w:t>poskytovatel</w:t>
      </w:r>
      <w:r w:rsidR="00C31934" w:rsidRPr="00FE5328">
        <w:rPr>
          <w:rFonts w:ascii="Arial" w:hAnsi="Arial" w:cs="Arial"/>
        </w:rPr>
        <w:t xml:space="preserve">e </w:t>
      </w:r>
      <w:r w:rsidR="006145D1">
        <w:rPr>
          <w:rFonts w:ascii="Arial" w:hAnsi="Arial" w:cs="Arial"/>
        </w:rPr>
        <w:t xml:space="preserve">poskytnout objednateli služby související s </w:t>
      </w:r>
      <w:r w:rsidR="007B0813" w:rsidRPr="00FE5328">
        <w:rPr>
          <w:rFonts w:ascii="Arial" w:hAnsi="Arial" w:cs="Arial"/>
        </w:rPr>
        <w:t>pravideln</w:t>
      </w:r>
      <w:r w:rsidR="006145D1">
        <w:rPr>
          <w:rFonts w:ascii="Arial" w:hAnsi="Arial" w:cs="Arial"/>
        </w:rPr>
        <w:t>ou</w:t>
      </w:r>
      <w:r w:rsidR="007B0813" w:rsidRPr="00FE5328">
        <w:rPr>
          <w:rFonts w:ascii="Arial" w:hAnsi="Arial" w:cs="Arial"/>
        </w:rPr>
        <w:t xml:space="preserve"> </w:t>
      </w:r>
      <w:r w:rsidR="00470525" w:rsidRPr="00FE5328">
        <w:rPr>
          <w:rFonts w:ascii="Arial" w:hAnsi="Arial" w:cs="Arial"/>
        </w:rPr>
        <w:t>údržb</w:t>
      </w:r>
      <w:r w:rsidR="006145D1">
        <w:rPr>
          <w:rFonts w:ascii="Arial" w:hAnsi="Arial" w:cs="Arial"/>
        </w:rPr>
        <w:t>o</w:t>
      </w:r>
      <w:r w:rsidR="00470525" w:rsidRPr="00FE5328">
        <w:rPr>
          <w:rFonts w:ascii="Arial" w:hAnsi="Arial" w:cs="Arial"/>
        </w:rPr>
        <w:t xml:space="preserve">u, </w:t>
      </w:r>
      <w:r w:rsidR="007B0813" w:rsidRPr="00FE5328">
        <w:rPr>
          <w:rFonts w:ascii="Arial" w:hAnsi="Arial" w:cs="Arial"/>
        </w:rPr>
        <w:t xml:space="preserve">kontrolní a servisní </w:t>
      </w:r>
      <w:r w:rsidR="00470525" w:rsidRPr="00FE5328">
        <w:rPr>
          <w:rFonts w:ascii="Arial" w:hAnsi="Arial" w:cs="Arial"/>
        </w:rPr>
        <w:t>práce</w:t>
      </w:r>
      <w:r w:rsidR="00C05CA3" w:rsidRPr="00FE5328">
        <w:rPr>
          <w:rFonts w:ascii="Arial" w:hAnsi="Arial" w:cs="Arial"/>
        </w:rPr>
        <w:t>,</w:t>
      </w:r>
      <w:r w:rsidR="007B0813" w:rsidRPr="00FE5328">
        <w:rPr>
          <w:rFonts w:ascii="Arial" w:hAnsi="Arial" w:cs="Arial"/>
        </w:rPr>
        <w:t xml:space="preserve"> oprav</w:t>
      </w:r>
      <w:r w:rsidR="00C31934" w:rsidRPr="00FE5328">
        <w:rPr>
          <w:rFonts w:ascii="Arial" w:hAnsi="Arial" w:cs="Arial"/>
        </w:rPr>
        <w:t>y</w:t>
      </w:r>
      <w:r w:rsidR="00C05CA3" w:rsidRPr="00FE5328">
        <w:rPr>
          <w:rFonts w:ascii="Arial" w:hAnsi="Arial" w:cs="Arial"/>
        </w:rPr>
        <w:t xml:space="preserve"> a odstraňování poruch</w:t>
      </w:r>
      <w:r w:rsidR="007B0813" w:rsidRPr="00FE5328">
        <w:rPr>
          <w:rFonts w:ascii="Arial" w:hAnsi="Arial" w:cs="Arial"/>
        </w:rPr>
        <w:t xml:space="preserve"> na vzduchotechnických</w:t>
      </w:r>
      <w:r w:rsidR="005043E1" w:rsidRPr="00FE5328">
        <w:rPr>
          <w:rFonts w:ascii="Arial" w:hAnsi="Arial" w:cs="Arial"/>
        </w:rPr>
        <w:t>,</w:t>
      </w:r>
      <w:r w:rsidR="00470525" w:rsidRPr="00FE5328">
        <w:rPr>
          <w:rFonts w:ascii="Arial" w:hAnsi="Arial" w:cs="Arial"/>
        </w:rPr>
        <w:t xml:space="preserve"> klimatizačních a chladicích</w:t>
      </w:r>
      <w:r w:rsidR="007B0813" w:rsidRPr="00FE5328">
        <w:rPr>
          <w:rFonts w:ascii="Arial" w:hAnsi="Arial" w:cs="Arial"/>
        </w:rPr>
        <w:t xml:space="preserve"> zařízeních v budov</w:t>
      </w:r>
      <w:r w:rsidR="001866E6">
        <w:rPr>
          <w:rFonts w:ascii="Arial" w:hAnsi="Arial" w:cs="Arial"/>
        </w:rPr>
        <w:t>ách</w:t>
      </w:r>
      <w:r w:rsidR="007B0813" w:rsidRPr="00FE5328">
        <w:rPr>
          <w:rFonts w:ascii="Arial" w:hAnsi="Arial" w:cs="Arial"/>
        </w:rPr>
        <w:t xml:space="preserve"> </w:t>
      </w:r>
      <w:r w:rsidR="005043E1" w:rsidRPr="00FE5328">
        <w:rPr>
          <w:rFonts w:ascii="Arial" w:hAnsi="Arial" w:cs="Arial"/>
        </w:rPr>
        <w:t>Středoevropského technologického institutu</w:t>
      </w:r>
      <w:r w:rsidR="007B0813" w:rsidRPr="00FE5328">
        <w:rPr>
          <w:rFonts w:ascii="Arial" w:hAnsi="Arial" w:cs="Arial"/>
        </w:rPr>
        <w:t xml:space="preserve"> VUT v Brně na adrese </w:t>
      </w:r>
      <w:r w:rsidR="005043E1" w:rsidRPr="00FE5328">
        <w:rPr>
          <w:rFonts w:ascii="Arial" w:hAnsi="Arial" w:cs="Arial"/>
        </w:rPr>
        <w:t>Purkyňova 123</w:t>
      </w:r>
      <w:r w:rsidR="001866E6">
        <w:rPr>
          <w:rFonts w:ascii="Arial" w:hAnsi="Arial" w:cs="Arial"/>
        </w:rPr>
        <w:t>, 123a, 123b a 123c</w:t>
      </w:r>
      <w:r w:rsidR="007B0813" w:rsidRPr="00FE5328">
        <w:rPr>
          <w:rFonts w:ascii="Arial" w:hAnsi="Arial" w:cs="Arial"/>
        </w:rPr>
        <w:t>, 61</w:t>
      </w:r>
      <w:r w:rsidR="005043E1" w:rsidRPr="00FE5328">
        <w:rPr>
          <w:rFonts w:ascii="Arial" w:hAnsi="Arial" w:cs="Arial"/>
        </w:rPr>
        <w:t>2</w:t>
      </w:r>
      <w:r w:rsidR="007B0813" w:rsidRPr="00FE5328">
        <w:rPr>
          <w:rFonts w:ascii="Arial" w:hAnsi="Arial" w:cs="Arial"/>
        </w:rPr>
        <w:t xml:space="preserve"> 00 Brno. </w:t>
      </w:r>
      <w:r w:rsidR="00470525" w:rsidRPr="00FE5328">
        <w:rPr>
          <w:rFonts w:ascii="Arial" w:hAnsi="Arial" w:cs="Arial"/>
        </w:rPr>
        <w:t>Tato údržba spočívá zejména v pravidelných prohlídkách</w:t>
      </w:r>
      <w:r w:rsidR="0060308B" w:rsidRPr="00FE5328">
        <w:rPr>
          <w:rFonts w:ascii="Arial" w:hAnsi="Arial" w:cs="Arial"/>
        </w:rPr>
        <w:t xml:space="preserve">, preventivní údržbě </w:t>
      </w:r>
      <w:r w:rsidR="009F75DE" w:rsidRPr="00FE5328">
        <w:rPr>
          <w:rFonts w:ascii="Arial" w:hAnsi="Arial" w:cs="Arial"/>
        </w:rPr>
        <w:t xml:space="preserve">a revizích </w:t>
      </w:r>
      <w:r w:rsidR="005D3CFB" w:rsidRPr="00FE5328">
        <w:rPr>
          <w:rFonts w:ascii="Arial" w:hAnsi="Arial" w:cs="Arial"/>
        </w:rPr>
        <w:t>v rozsahu dle přílohy č. 1 návrhu smlouvy</w:t>
      </w:r>
      <w:r w:rsidR="001866E6">
        <w:rPr>
          <w:rFonts w:ascii="Arial" w:hAnsi="Arial" w:cs="Arial"/>
        </w:rPr>
        <w:t>,</w:t>
      </w:r>
      <w:r w:rsidR="005D3CFB" w:rsidRPr="00FE5328">
        <w:rPr>
          <w:rFonts w:ascii="Arial" w:hAnsi="Arial" w:cs="Arial"/>
        </w:rPr>
        <w:t xml:space="preserve"> </w:t>
      </w:r>
      <w:r w:rsidR="00574B97" w:rsidRPr="00FE5328">
        <w:rPr>
          <w:rFonts w:ascii="Arial" w:hAnsi="Arial" w:cs="Arial"/>
        </w:rPr>
        <w:t>v souladu s provozními předpisy výrobců zařízení</w:t>
      </w:r>
      <w:r w:rsidR="009F75DE" w:rsidRPr="00FE5328">
        <w:rPr>
          <w:rFonts w:ascii="Arial" w:hAnsi="Arial" w:cs="Arial"/>
        </w:rPr>
        <w:t xml:space="preserve"> a právními předpisy</w:t>
      </w:r>
      <w:r w:rsidR="00574B97" w:rsidRPr="00FE5328">
        <w:rPr>
          <w:rFonts w:ascii="Arial" w:hAnsi="Arial" w:cs="Arial"/>
        </w:rPr>
        <w:t xml:space="preserve">. </w:t>
      </w:r>
    </w:p>
    <w:p w:rsidR="005043E1" w:rsidRPr="00FE5328" w:rsidRDefault="005043E1" w:rsidP="0085197D">
      <w:pPr>
        <w:pStyle w:val="Odstavec"/>
        <w:numPr>
          <w:ilvl w:val="0"/>
          <w:numId w:val="0"/>
        </w:numPr>
        <w:ind w:left="360"/>
        <w:rPr>
          <w:rFonts w:cs="Arial"/>
          <w:sz w:val="20"/>
          <w:szCs w:val="20"/>
          <w:lang w:val="cs-CZ"/>
        </w:rPr>
      </w:pPr>
      <w:r w:rsidRPr="00FE5328">
        <w:rPr>
          <w:rFonts w:cs="Arial"/>
          <w:sz w:val="20"/>
          <w:szCs w:val="20"/>
          <w:lang w:val="cs-CZ"/>
        </w:rPr>
        <w:t>V příloze</w:t>
      </w:r>
      <w:r w:rsidR="00470525" w:rsidRPr="00FE5328">
        <w:rPr>
          <w:rFonts w:cs="Arial"/>
          <w:sz w:val="20"/>
          <w:szCs w:val="20"/>
          <w:lang w:val="cs-CZ"/>
        </w:rPr>
        <w:t xml:space="preserve"> č. 2 smlouvy </w:t>
      </w:r>
      <w:r w:rsidRPr="00FE5328">
        <w:rPr>
          <w:rFonts w:cs="Arial"/>
          <w:sz w:val="20"/>
          <w:szCs w:val="20"/>
          <w:lang w:val="cs-CZ"/>
        </w:rPr>
        <w:t xml:space="preserve">je </w:t>
      </w:r>
      <w:r w:rsidR="00C1180B" w:rsidRPr="00FE5328">
        <w:rPr>
          <w:rFonts w:cs="Arial"/>
          <w:sz w:val="20"/>
          <w:szCs w:val="20"/>
          <w:lang w:val="cs-CZ"/>
        </w:rPr>
        <w:t xml:space="preserve">v tabulce </w:t>
      </w:r>
      <w:r w:rsidRPr="00FE5328">
        <w:rPr>
          <w:rFonts w:cs="Arial"/>
          <w:sz w:val="20"/>
          <w:szCs w:val="20"/>
          <w:lang w:val="cs-CZ"/>
        </w:rPr>
        <w:t>uveden seznam</w:t>
      </w:r>
      <w:r w:rsidR="00470525" w:rsidRPr="00FE5328">
        <w:rPr>
          <w:rFonts w:cs="Arial"/>
          <w:sz w:val="20"/>
          <w:szCs w:val="20"/>
          <w:lang w:val="cs-CZ"/>
        </w:rPr>
        <w:t xml:space="preserve"> zařízení</w:t>
      </w:r>
      <w:r w:rsidR="00C1180B" w:rsidRPr="00FE5328">
        <w:rPr>
          <w:rFonts w:cs="Arial"/>
          <w:sz w:val="20"/>
          <w:szCs w:val="20"/>
          <w:lang w:val="cs-CZ"/>
        </w:rPr>
        <w:t xml:space="preserve"> vzduchotechniky</w:t>
      </w:r>
      <w:r w:rsidRPr="00FE5328">
        <w:rPr>
          <w:rFonts w:cs="Arial"/>
          <w:sz w:val="20"/>
          <w:szCs w:val="20"/>
          <w:lang w:val="cs-CZ"/>
        </w:rPr>
        <w:t>, která jsou předmětem servisu a to pro budov</w:t>
      </w:r>
      <w:r w:rsidR="001866E6">
        <w:rPr>
          <w:rFonts w:cs="Arial"/>
          <w:sz w:val="20"/>
          <w:szCs w:val="20"/>
          <w:lang w:val="cs-CZ"/>
        </w:rPr>
        <w:t>y</w:t>
      </w:r>
      <w:r w:rsidRPr="00FE5328">
        <w:rPr>
          <w:rFonts w:cs="Arial"/>
          <w:sz w:val="20"/>
          <w:szCs w:val="20"/>
          <w:lang w:val="cs-CZ"/>
        </w:rPr>
        <w:t xml:space="preserve"> A, B, C </w:t>
      </w:r>
      <w:r w:rsidR="001866E6">
        <w:rPr>
          <w:rFonts w:cs="Arial"/>
          <w:sz w:val="20"/>
          <w:szCs w:val="20"/>
          <w:lang w:val="cs-CZ"/>
        </w:rPr>
        <w:t>a</w:t>
      </w:r>
      <w:r w:rsidRPr="00FE5328">
        <w:rPr>
          <w:rFonts w:cs="Arial"/>
          <w:sz w:val="20"/>
          <w:szCs w:val="20"/>
          <w:lang w:val="cs-CZ"/>
        </w:rPr>
        <w:t xml:space="preserve"> S</w:t>
      </w:r>
      <w:r w:rsidR="00C1180B" w:rsidRPr="00FE5328">
        <w:rPr>
          <w:rFonts w:cs="Arial"/>
          <w:sz w:val="20"/>
          <w:szCs w:val="20"/>
          <w:lang w:val="cs-CZ"/>
        </w:rPr>
        <w:t xml:space="preserve"> a v příloze č. 3 smlouvy je v tabulce uveden seznam zařízení pro ochlazování staveb pro budovu A, B, C </w:t>
      </w:r>
      <w:r w:rsidR="001866E6">
        <w:rPr>
          <w:rFonts w:cs="Arial"/>
          <w:sz w:val="20"/>
          <w:szCs w:val="20"/>
          <w:lang w:val="cs-CZ"/>
        </w:rPr>
        <w:t>a</w:t>
      </w:r>
      <w:r w:rsidR="00C1180B" w:rsidRPr="00FE5328">
        <w:rPr>
          <w:rFonts w:cs="Arial"/>
          <w:sz w:val="20"/>
          <w:szCs w:val="20"/>
          <w:lang w:val="cs-CZ"/>
        </w:rPr>
        <w:t xml:space="preserve"> S.</w:t>
      </w:r>
      <w:r w:rsidRPr="00FE5328">
        <w:rPr>
          <w:rFonts w:cs="Arial"/>
          <w:sz w:val="20"/>
          <w:szCs w:val="20"/>
          <w:lang w:val="cs-CZ"/>
        </w:rPr>
        <w:t xml:space="preserve"> </w:t>
      </w:r>
    </w:p>
    <w:p w:rsidR="009E1416" w:rsidRPr="00FE5328" w:rsidRDefault="006145D1" w:rsidP="0085197D">
      <w:pPr>
        <w:pStyle w:val="Odstavec"/>
        <w:numPr>
          <w:ilvl w:val="0"/>
          <w:numId w:val="0"/>
        </w:numPr>
        <w:ind w:left="360"/>
        <w:rPr>
          <w:rFonts w:cs="Arial"/>
          <w:sz w:val="20"/>
          <w:szCs w:val="20"/>
          <w:lang w:val="cs-CZ"/>
        </w:rPr>
      </w:pPr>
      <w:r>
        <w:rPr>
          <w:rFonts w:cs="Arial"/>
          <w:sz w:val="20"/>
          <w:szCs w:val="20"/>
          <w:lang w:val="cs-CZ"/>
        </w:rPr>
        <w:t>Poskytovatel</w:t>
      </w:r>
      <w:r w:rsidR="009E1416" w:rsidRPr="00FE5328">
        <w:rPr>
          <w:rFonts w:cs="Arial"/>
          <w:sz w:val="20"/>
          <w:szCs w:val="20"/>
          <w:lang w:val="cs-CZ"/>
        </w:rPr>
        <w:t xml:space="preserve"> provede za podmínek stanovených touto smlouvou požadované práce a činnosti, jejichž výsledkem je vyhotovení dokumentů</w:t>
      </w:r>
      <w:r w:rsidR="001976CC" w:rsidRPr="00FE5328">
        <w:rPr>
          <w:rFonts w:cs="Arial"/>
          <w:sz w:val="20"/>
          <w:szCs w:val="20"/>
          <w:lang w:val="cs-CZ"/>
        </w:rPr>
        <w:t xml:space="preserve"> (servisních listů)</w:t>
      </w:r>
      <w:r w:rsidR="009E1416" w:rsidRPr="00FE5328">
        <w:rPr>
          <w:rFonts w:cs="Arial"/>
          <w:sz w:val="20"/>
          <w:szCs w:val="20"/>
          <w:lang w:val="cs-CZ"/>
        </w:rPr>
        <w:t xml:space="preserve"> a revizních zpráv zpracovaných </w:t>
      </w:r>
      <w:r>
        <w:rPr>
          <w:rFonts w:cs="Arial"/>
          <w:sz w:val="20"/>
          <w:szCs w:val="20"/>
          <w:lang w:val="cs-CZ"/>
        </w:rPr>
        <w:t>poskytovatel</w:t>
      </w:r>
      <w:r w:rsidR="009E1416" w:rsidRPr="00FE5328">
        <w:rPr>
          <w:rFonts w:cs="Arial"/>
          <w:sz w:val="20"/>
          <w:szCs w:val="20"/>
          <w:lang w:val="cs-CZ"/>
        </w:rPr>
        <w:t>em v tištěné podobě v českém jazyce.</w:t>
      </w:r>
    </w:p>
    <w:p w:rsidR="00574B97" w:rsidRPr="00FE5328" w:rsidRDefault="005576F3" w:rsidP="0085197D">
      <w:pPr>
        <w:pStyle w:val="Odstavec"/>
        <w:numPr>
          <w:ilvl w:val="0"/>
          <w:numId w:val="0"/>
        </w:numPr>
        <w:ind w:left="360"/>
        <w:rPr>
          <w:rFonts w:cs="Arial"/>
          <w:sz w:val="20"/>
          <w:szCs w:val="20"/>
          <w:lang w:val="cs-CZ"/>
        </w:rPr>
      </w:pPr>
      <w:r w:rsidRPr="00FE5328">
        <w:rPr>
          <w:rFonts w:cs="Arial"/>
          <w:sz w:val="20"/>
          <w:szCs w:val="20"/>
          <w:lang w:val="cs-CZ"/>
        </w:rPr>
        <w:t>Veškerá zařízení uvedená v této smlouvě a jejích přílohách</w:t>
      </w:r>
      <w:r w:rsidR="0099613F" w:rsidRPr="00FE5328">
        <w:rPr>
          <w:rFonts w:cs="Arial"/>
          <w:sz w:val="20"/>
          <w:szCs w:val="20"/>
          <w:lang w:val="cs-CZ"/>
        </w:rPr>
        <w:t xml:space="preserve">, na něž se vztahují sjednané služby </w:t>
      </w:r>
      <w:r w:rsidR="006145D1">
        <w:rPr>
          <w:rFonts w:cs="Arial"/>
          <w:sz w:val="20"/>
          <w:szCs w:val="20"/>
          <w:lang w:val="cs-CZ"/>
        </w:rPr>
        <w:t>poskytovatel</w:t>
      </w:r>
      <w:r w:rsidR="0099613F" w:rsidRPr="00FE5328">
        <w:rPr>
          <w:rFonts w:cs="Arial"/>
          <w:sz w:val="20"/>
          <w:szCs w:val="20"/>
          <w:lang w:val="cs-CZ"/>
        </w:rPr>
        <w:t>e,</w:t>
      </w:r>
      <w:r w:rsidRPr="00FE5328">
        <w:rPr>
          <w:rFonts w:cs="Arial"/>
          <w:sz w:val="20"/>
          <w:szCs w:val="20"/>
          <w:lang w:val="cs-CZ"/>
        </w:rPr>
        <w:t xml:space="preserve"> jsou dále ve smlouvě uvá</w:t>
      </w:r>
      <w:r w:rsidR="00EA22B9" w:rsidRPr="00FE5328">
        <w:rPr>
          <w:rFonts w:cs="Arial"/>
          <w:sz w:val="20"/>
          <w:szCs w:val="20"/>
          <w:lang w:val="cs-CZ"/>
        </w:rPr>
        <w:t>děna jen jako „soubor zařízení“, kompletní služby dle tét</w:t>
      </w:r>
      <w:r w:rsidR="00806F50" w:rsidRPr="00FE5328">
        <w:rPr>
          <w:rFonts w:cs="Arial"/>
          <w:sz w:val="20"/>
          <w:szCs w:val="20"/>
          <w:lang w:val="cs-CZ"/>
        </w:rPr>
        <w:t>o</w:t>
      </w:r>
      <w:r w:rsidR="00EA22B9" w:rsidRPr="00FE5328">
        <w:rPr>
          <w:rFonts w:cs="Arial"/>
          <w:sz w:val="20"/>
          <w:szCs w:val="20"/>
          <w:lang w:val="cs-CZ"/>
        </w:rPr>
        <w:t xml:space="preserve"> smlouvy jsou dále uváděny jako „</w:t>
      </w:r>
      <w:r w:rsidR="006145D1">
        <w:rPr>
          <w:rFonts w:cs="Arial"/>
          <w:sz w:val="20"/>
          <w:szCs w:val="20"/>
          <w:lang w:val="cs-CZ"/>
        </w:rPr>
        <w:t>služby</w:t>
      </w:r>
      <w:r w:rsidR="00EA22B9" w:rsidRPr="00FE5328">
        <w:rPr>
          <w:rFonts w:cs="Arial"/>
          <w:sz w:val="20"/>
          <w:szCs w:val="20"/>
          <w:lang w:val="cs-CZ"/>
        </w:rPr>
        <w:t>“.</w:t>
      </w:r>
    </w:p>
    <w:p w:rsidR="0085197D" w:rsidRPr="00FE5328" w:rsidRDefault="006145D1" w:rsidP="0085197D">
      <w:pPr>
        <w:pStyle w:val="Odstavecseseznamem"/>
        <w:numPr>
          <w:ilvl w:val="0"/>
          <w:numId w:val="4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85197D" w:rsidRPr="00FE5328">
        <w:rPr>
          <w:rFonts w:ascii="Arial" w:hAnsi="Arial" w:cs="Arial"/>
        </w:rPr>
        <w:t xml:space="preserve"> se dále zavazuje </w:t>
      </w:r>
      <w:r w:rsidR="00CF3B5F" w:rsidRPr="00FE5328">
        <w:rPr>
          <w:rFonts w:ascii="Arial" w:hAnsi="Arial" w:cs="Arial"/>
        </w:rPr>
        <w:t>na souboru zařízení poskytovat tyto služby</w:t>
      </w:r>
      <w:r w:rsidR="0085197D" w:rsidRPr="00FE5328">
        <w:rPr>
          <w:rFonts w:ascii="Arial" w:hAnsi="Arial" w:cs="Arial"/>
        </w:rPr>
        <w:t>:</w:t>
      </w:r>
    </w:p>
    <w:p w:rsidR="0085197D" w:rsidRPr="00FE5328" w:rsidRDefault="0085197D" w:rsidP="0085197D">
      <w:pPr>
        <w:pStyle w:val="Odstavecseseznamem"/>
        <w:numPr>
          <w:ilvl w:val="1"/>
          <w:numId w:val="4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Nepřetržité celoroční havarijní pohotovostní služb</w:t>
      </w:r>
      <w:r w:rsidR="00E64051" w:rsidRPr="00FE5328">
        <w:rPr>
          <w:rFonts w:ascii="Arial" w:hAnsi="Arial" w:cs="Arial"/>
        </w:rPr>
        <w:t>y</w:t>
      </w:r>
      <w:r w:rsidRPr="00FE5328">
        <w:rPr>
          <w:rFonts w:ascii="Arial" w:hAnsi="Arial" w:cs="Arial"/>
        </w:rPr>
        <w:t xml:space="preserve"> spojené s havarijním zásahem technika v garantovaném čase </w:t>
      </w:r>
      <w:r w:rsidRPr="006B756C">
        <w:rPr>
          <w:rFonts w:ascii="Arial" w:hAnsi="Arial" w:cs="Arial"/>
          <w:u w:val="single"/>
        </w:rPr>
        <w:t xml:space="preserve">do </w:t>
      </w:r>
      <w:r w:rsidR="006B756C" w:rsidRPr="006B756C">
        <w:rPr>
          <w:rFonts w:ascii="Arial" w:hAnsi="Arial" w:cs="Arial"/>
          <w:u w:val="single"/>
        </w:rPr>
        <w:t>180</w:t>
      </w:r>
      <w:r w:rsidRPr="006B756C">
        <w:rPr>
          <w:rFonts w:ascii="Arial" w:hAnsi="Arial" w:cs="Arial"/>
          <w:u w:val="single"/>
        </w:rPr>
        <w:t xml:space="preserve"> minut od nahlášení</w:t>
      </w:r>
      <w:r w:rsidRPr="00FE5328">
        <w:rPr>
          <w:rFonts w:ascii="Arial" w:hAnsi="Arial" w:cs="Arial"/>
        </w:rPr>
        <w:t>. Řešení havarijního stavu zařízení po jeho nahlášení probíhá tak, aby bylo odstraněno, nebo alespoň minimalizováno ohrožení osob a majetku.</w:t>
      </w:r>
      <w:r w:rsidR="00332A28">
        <w:rPr>
          <w:rFonts w:ascii="Arial" w:hAnsi="Arial" w:cs="Arial"/>
        </w:rPr>
        <w:t xml:space="preserve"> </w:t>
      </w:r>
      <w:r w:rsidR="00332A28" w:rsidRPr="00332A28">
        <w:rPr>
          <w:rFonts w:ascii="Arial" w:hAnsi="Arial" w:cs="Arial"/>
        </w:rPr>
        <w:t>Poskytovatel se zavazuje držet nepřetržitou celoroční pohotovostní službu.</w:t>
      </w:r>
    </w:p>
    <w:p w:rsidR="0085197D" w:rsidRPr="00FE5328" w:rsidRDefault="00C05CA3" w:rsidP="0085197D">
      <w:pPr>
        <w:pStyle w:val="Odstavecseseznamem"/>
        <w:numPr>
          <w:ilvl w:val="1"/>
          <w:numId w:val="4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Odstraňovat poruchy a poskytovat o</w:t>
      </w:r>
      <w:r w:rsidR="0085197D" w:rsidRPr="00FE5328">
        <w:rPr>
          <w:rFonts w:ascii="Arial" w:hAnsi="Arial" w:cs="Arial"/>
        </w:rPr>
        <w:t>prav</w:t>
      </w:r>
      <w:r w:rsidR="0087039C" w:rsidRPr="00FE5328">
        <w:rPr>
          <w:rFonts w:ascii="Arial" w:hAnsi="Arial" w:cs="Arial"/>
        </w:rPr>
        <w:t>y</w:t>
      </w:r>
      <w:r w:rsidR="0085197D" w:rsidRPr="00FE5328">
        <w:rPr>
          <w:rFonts w:ascii="Arial" w:hAnsi="Arial" w:cs="Arial"/>
        </w:rPr>
        <w:t xml:space="preserve"> na souboru zařízení, jestliže dojde k jejich poškození třetí stranou, neodborným zacházením uživatele nebo vyšší mocí a pokud si je objednatel vyžádá.</w:t>
      </w:r>
      <w:r w:rsidR="00D7384C" w:rsidRPr="00FE5328">
        <w:rPr>
          <w:rFonts w:ascii="Arial" w:hAnsi="Arial" w:cs="Arial"/>
        </w:rPr>
        <w:t xml:space="preserve"> </w:t>
      </w:r>
    </w:p>
    <w:p w:rsidR="006145D1" w:rsidRPr="006145D1" w:rsidRDefault="006145D1" w:rsidP="006145D1">
      <w:pPr>
        <w:pStyle w:val="Odstavecseseznamem"/>
        <w:numPr>
          <w:ilvl w:val="0"/>
          <w:numId w:val="4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6145D1">
        <w:rPr>
          <w:rFonts w:ascii="Arial" w:hAnsi="Arial" w:cs="Arial"/>
          <w:u w:val="single"/>
        </w:rPr>
        <w:t>Vyhrazené změny závazku</w:t>
      </w:r>
      <w:r w:rsidRPr="006145D1">
        <w:rPr>
          <w:rFonts w:ascii="Arial" w:hAnsi="Arial" w:cs="Arial"/>
        </w:rPr>
        <w:t>: Objednatel si vyhrazuje právo změny závazku ze smlouvy v souladu se zadávacími podmínkami veřejné zakázky „</w:t>
      </w:r>
      <w:r>
        <w:rPr>
          <w:rFonts w:ascii="Arial" w:hAnsi="Arial" w:cs="Arial"/>
        </w:rPr>
        <w:t>Servis vzduchotechniky v areálu CEITEC VUT</w:t>
      </w:r>
      <w:r w:rsidRPr="006145D1">
        <w:rPr>
          <w:rFonts w:ascii="Arial" w:hAnsi="Arial" w:cs="Arial"/>
        </w:rPr>
        <w:t>“, jejíž evidenční číslo ve Věstníku veřejných zakázek je Z201</w:t>
      </w:r>
      <w:r>
        <w:rPr>
          <w:rFonts w:ascii="Arial" w:hAnsi="Arial" w:cs="Arial"/>
        </w:rPr>
        <w:t>8</w:t>
      </w:r>
      <w:r w:rsidRPr="006145D1">
        <w:rPr>
          <w:rFonts w:ascii="Arial" w:hAnsi="Arial" w:cs="Arial"/>
        </w:rPr>
        <w:t>-</w:t>
      </w:r>
      <w:r>
        <w:rPr>
          <w:rFonts w:ascii="Arial" w:hAnsi="Arial" w:cs="Arial"/>
        </w:rPr>
        <w:t>009158</w:t>
      </w:r>
      <w:r w:rsidRPr="006145D1">
        <w:rPr>
          <w:rFonts w:ascii="Arial" w:hAnsi="Arial" w:cs="Arial"/>
        </w:rPr>
        <w:t>.</w:t>
      </w:r>
    </w:p>
    <w:p w:rsidR="00C05CA3" w:rsidRPr="00FE5328" w:rsidRDefault="00C05CA3" w:rsidP="00C05CA3">
      <w:pPr>
        <w:tabs>
          <w:tab w:val="left" w:pos="567"/>
        </w:tabs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p w:rsidR="00633979" w:rsidRPr="00FE5328" w:rsidRDefault="00633979" w:rsidP="00633979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E5328">
        <w:rPr>
          <w:rFonts w:ascii="Arial" w:hAnsi="Arial" w:cs="Arial"/>
          <w:b/>
          <w:bCs/>
          <w:sz w:val="20"/>
          <w:szCs w:val="20"/>
        </w:rPr>
        <w:lastRenderedPageBreak/>
        <w:t>Článek 3</w:t>
      </w:r>
    </w:p>
    <w:p w:rsidR="00633979" w:rsidRPr="00FE5328" w:rsidRDefault="00633979" w:rsidP="00633979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E5328">
        <w:rPr>
          <w:rFonts w:ascii="Arial" w:hAnsi="Arial" w:cs="Arial"/>
          <w:b/>
          <w:bCs/>
          <w:sz w:val="20"/>
          <w:szCs w:val="20"/>
        </w:rPr>
        <w:t>Místo</w:t>
      </w:r>
      <w:r w:rsidR="006145D1">
        <w:rPr>
          <w:rFonts w:ascii="Arial" w:hAnsi="Arial" w:cs="Arial"/>
          <w:b/>
          <w:bCs/>
          <w:sz w:val="20"/>
          <w:szCs w:val="20"/>
        </w:rPr>
        <w:t xml:space="preserve"> </w:t>
      </w:r>
      <w:r w:rsidRPr="00FE5328">
        <w:rPr>
          <w:rFonts w:ascii="Arial" w:hAnsi="Arial" w:cs="Arial"/>
          <w:b/>
          <w:bCs/>
          <w:sz w:val="20"/>
          <w:szCs w:val="20"/>
        </w:rPr>
        <w:t>plnění</w:t>
      </w:r>
    </w:p>
    <w:p w:rsidR="00633979" w:rsidRPr="006145D1" w:rsidRDefault="006145D1" w:rsidP="006145D1">
      <w:pPr>
        <w:pStyle w:val="Odstavecseseznamem"/>
        <w:numPr>
          <w:ilvl w:val="0"/>
          <w:numId w:val="38"/>
        </w:numPr>
        <w:tabs>
          <w:tab w:val="left" w:pos="567"/>
        </w:tabs>
        <w:spacing w:before="120" w:after="120" w:line="240" w:lineRule="atLeast"/>
        <w:jc w:val="both"/>
        <w:rPr>
          <w:rFonts w:ascii="Arial" w:hAnsi="Arial" w:cs="Arial"/>
        </w:rPr>
      </w:pPr>
      <w:r w:rsidRPr="006145D1">
        <w:rPr>
          <w:rFonts w:ascii="Arial" w:hAnsi="Arial" w:cs="Arial"/>
        </w:rPr>
        <w:t xml:space="preserve">Místem plnění je </w:t>
      </w:r>
      <w:r>
        <w:rPr>
          <w:rFonts w:ascii="Arial" w:hAnsi="Arial" w:cs="Arial"/>
        </w:rPr>
        <w:t>areál o</w:t>
      </w:r>
      <w:r w:rsidRPr="006145D1">
        <w:rPr>
          <w:rFonts w:ascii="Arial" w:hAnsi="Arial" w:cs="Arial"/>
        </w:rPr>
        <w:t>bjednatele na adrese Purkyňova 123, 123a, 123b, 123c, Brno.</w:t>
      </w:r>
    </w:p>
    <w:p w:rsidR="00633979" w:rsidRDefault="006145D1" w:rsidP="006145D1">
      <w:pPr>
        <w:pStyle w:val="Odstavecseseznamem"/>
        <w:numPr>
          <w:ilvl w:val="0"/>
          <w:numId w:val="38"/>
        </w:numPr>
        <w:tabs>
          <w:tab w:val="left" w:pos="567"/>
        </w:tabs>
        <w:spacing w:before="120" w:after="120" w:line="240" w:lineRule="atLeast"/>
        <w:jc w:val="both"/>
        <w:rPr>
          <w:rFonts w:ascii="Arial" w:hAnsi="Arial" w:cs="Arial"/>
        </w:rPr>
      </w:pPr>
      <w:r w:rsidRPr="006145D1">
        <w:rPr>
          <w:rFonts w:ascii="Arial" w:hAnsi="Arial" w:cs="Arial"/>
        </w:rPr>
        <w:t xml:space="preserve">Poskytovatel bude provádět </w:t>
      </w:r>
      <w:r>
        <w:rPr>
          <w:rFonts w:ascii="Arial" w:hAnsi="Arial" w:cs="Arial"/>
        </w:rPr>
        <w:t>služby</w:t>
      </w:r>
      <w:r w:rsidRPr="006145D1">
        <w:rPr>
          <w:rFonts w:ascii="Arial" w:hAnsi="Arial" w:cs="Arial"/>
        </w:rPr>
        <w:t xml:space="preserve"> dle </w:t>
      </w:r>
      <w:r w:rsidR="001866E6">
        <w:rPr>
          <w:rFonts w:ascii="Arial" w:hAnsi="Arial" w:cs="Arial"/>
        </w:rPr>
        <w:t>čl</w:t>
      </w:r>
      <w:r w:rsidR="001B2B96">
        <w:rPr>
          <w:rFonts w:ascii="Arial" w:hAnsi="Arial" w:cs="Arial"/>
        </w:rPr>
        <w:t>á</w:t>
      </w:r>
      <w:r w:rsidR="001866E6">
        <w:rPr>
          <w:rFonts w:ascii="Arial" w:hAnsi="Arial" w:cs="Arial"/>
        </w:rPr>
        <w:t xml:space="preserve">nku </w:t>
      </w:r>
      <w:r w:rsidRPr="006145D1">
        <w:rPr>
          <w:rFonts w:ascii="Arial" w:hAnsi="Arial" w:cs="Arial"/>
        </w:rPr>
        <w:t>2</w:t>
      </w:r>
      <w:r w:rsidR="002205E5">
        <w:rPr>
          <w:rFonts w:ascii="Arial" w:hAnsi="Arial" w:cs="Arial"/>
        </w:rPr>
        <w:t>.1 smlouvy v četnosti a rozsahu dle přílohy 1, 2 a 3 smlouvy</w:t>
      </w:r>
      <w:r w:rsidRPr="006145D1">
        <w:rPr>
          <w:rFonts w:ascii="Arial" w:hAnsi="Arial" w:cs="Arial"/>
        </w:rPr>
        <w:t xml:space="preserve">. Poskytovatel zpravidla telefonicky dohodne zahájení </w:t>
      </w:r>
      <w:r w:rsidR="002205E5">
        <w:rPr>
          <w:rFonts w:ascii="Arial" w:hAnsi="Arial" w:cs="Arial"/>
        </w:rPr>
        <w:t>prací na příslušném pracovišti o</w:t>
      </w:r>
      <w:r w:rsidRPr="006145D1">
        <w:rPr>
          <w:rFonts w:ascii="Arial" w:hAnsi="Arial" w:cs="Arial"/>
        </w:rPr>
        <w:t>bjednatele nejméně 48 hodin před příjezdem</w:t>
      </w:r>
      <w:r w:rsidR="002205E5">
        <w:rPr>
          <w:rFonts w:ascii="Arial" w:hAnsi="Arial" w:cs="Arial"/>
        </w:rPr>
        <w:t>, jinak objednatel není povinen umožnit p</w:t>
      </w:r>
      <w:r w:rsidRPr="006145D1">
        <w:rPr>
          <w:rFonts w:ascii="Arial" w:hAnsi="Arial" w:cs="Arial"/>
        </w:rPr>
        <w:t>oskytovateli přístup do svých objektů.</w:t>
      </w:r>
    </w:p>
    <w:p w:rsidR="002205E5" w:rsidRPr="002205E5" w:rsidRDefault="002205E5" w:rsidP="002205E5">
      <w:pPr>
        <w:tabs>
          <w:tab w:val="left" w:pos="567"/>
        </w:tabs>
        <w:spacing w:before="120" w:after="120" w:line="240" w:lineRule="atLeast"/>
        <w:jc w:val="both"/>
        <w:rPr>
          <w:rFonts w:ascii="Arial" w:hAnsi="Arial" w:cs="Arial"/>
        </w:rPr>
      </w:pPr>
    </w:p>
    <w:p w:rsidR="003B0A48" w:rsidRPr="00FE5328" w:rsidRDefault="003B0A48" w:rsidP="003B0A48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E5328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804FF1" w:rsidRPr="00FE5328">
        <w:rPr>
          <w:rFonts w:ascii="Arial" w:hAnsi="Arial" w:cs="Arial"/>
          <w:b/>
          <w:bCs/>
          <w:sz w:val="20"/>
          <w:szCs w:val="20"/>
        </w:rPr>
        <w:t>4</w:t>
      </w:r>
    </w:p>
    <w:p w:rsidR="003B0A48" w:rsidRPr="00FE5328" w:rsidRDefault="003B0A48" w:rsidP="003B0A48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E5328">
        <w:rPr>
          <w:rFonts w:ascii="Arial" w:hAnsi="Arial" w:cs="Arial"/>
          <w:b/>
          <w:bCs/>
          <w:sz w:val="20"/>
          <w:szCs w:val="20"/>
        </w:rPr>
        <w:t xml:space="preserve">Cena </w:t>
      </w:r>
      <w:r w:rsidR="00332A28">
        <w:rPr>
          <w:rFonts w:ascii="Arial" w:hAnsi="Arial" w:cs="Arial"/>
          <w:b/>
          <w:bCs/>
          <w:sz w:val="20"/>
          <w:szCs w:val="20"/>
        </w:rPr>
        <w:t>služeb a platební podmínky</w:t>
      </w:r>
    </w:p>
    <w:p w:rsidR="0001713A" w:rsidRPr="00FE5328" w:rsidRDefault="005348C4" w:rsidP="006145D1">
      <w:pPr>
        <w:pStyle w:val="Odstavecseseznamem"/>
        <w:numPr>
          <w:ilvl w:val="0"/>
          <w:numId w:val="41"/>
        </w:numPr>
        <w:tabs>
          <w:tab w:val="left" w:pos="567"/>
        </w:tabs>
        <w:spacing w:before="120" w:after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Objednatel se zavazuje zaplatit </w:t>
      </w:r>
      <w:r w:rsidR="006145D1">
        <w:rPr>
          <w:rFonts w:ascii="Arial" w:hAnsi="Arial" w:cs="Arial"/>
        </w:rPr>
        <w:t>poskytovatel</w:t>
      </w:r>
      <w:r w:rsidR="0001713A" w:rsidRPr="00FE5328">
        <w:rPr>
          <w:rFonts w:ascii="Arial" w:hAnsi="Arial" w:cs="Arial"/>
        </w:rPr>
        <w:t xml:space="preserve">i za pravidelně poskytované činnosti uvedené v čl. 2.1 </w:t>
      </w:r>
      <w:r w:rsidR="00470525" w:rsidRPr="00FE5328">
        <w:rPr>
          <w:rFonts w:ascii="Arial" w:hAnsi="Arial" w:cs="Arial"/>
        </w:rPr>
        <w:t>v souladu s</w:t>
      </w:r>
      <w:r w:rsidR="0001713A" w:rsidRPr="00FE5328">
        <w:rPr>
          <w:rFonts w:ascii="Arial" w:hAnsi="Arial" w:cs="Arial"/>
        </w:rPr>
        <w:t xml:space="preserve"> rozpočt</w:t>
      </w:r>
      <w:r w:rsidR="00470525" w:rsidRPr="00FE5328">
        <w:rPr>
          <w:rFonts w:ascii="Arial" w:hAnsi="Arial" w:cs="Arial"/>
        </w:rPr>
        <w:t>em</w:t>
      </w:r>
      <w:r w:rsidR="0001713A" w:rsidRPr="00FE5328">
        <w:rPr>
          <w:rFonts w:ascii="Arial" w:hAnsi="Arial" w:cs="Arial"/>
        </w:rPr>
        <w:t xml:space="preserve"> pravidelných servisních </w:t>
      </w:r>
      <w:r w:rsidR="009F75DE" w:rsidRPr="00FE5328">
        <w:rPr>
          <w:rFonts w:ascii="Arial" w:hAnsi="Arial" w:cs="Arial"/>
        </w:rPr>
        <w:t xml:space="preserve">a revizních </w:t>
      </w:r>
      <w:r w:rsidR="00470525" w:rsidRPr="00FE5328">
        <w:rPr>
          <w:rFonts w:ascii="Arial" w:hAnsi="Arial" w:cs="Arial"/>
        </w:rPr>
        <w:t>prohlídek níže uveden</w:t>
      </w:r>
      <w:r w:rsidR="00B959D8" w:rsidRPr="00FE5328">
        <w:rPr>
          <w:rFonts w:ascii="Arial" w:hAnsi="Arial" w:cs="Arial"/>
        </w:rPr>
        <w:t>é částky:</w:t>
      </w:r>
      <w:r w:rsidR="00470525" w:rsidRPr="00FE5328">
        <w:rPr>
          <w:rFonts w:ascii="Arial" w:hAnsi="Arial" w:cs="Arial"/>
        </w:rPr>
        <w:t xml:space="preserve"> </w:t>
      </w:r>
    </w:p>
    <w:p w:rsidR="009F75DE" w:rsidRPr="00FE5328" w:rsidRDefault="009F75DE" w:rsidP="006145D1">
      <w:pPr>
        <w:tabs>
          <w:tab w:val="left" w:pos="567"/>
        </w:tabs>
        <w:spacing w:before="120" w:after="0" w:line="240" w:lineRule="atLeast"/>
        <w:ind w:left="360"/>
        <w:rPr>
          <w:rFonts w:ascii="Arial" w:hAnsi="Arial" w:cs="Arial"/>
          <w:sz w:val="20"/>
          <w:szCs w:val="20"/>
        </w:rPr>
      </w:pPr>
      <w:r w:rsidRPr="00FE5328">
        <w:rPr>
          <w:rFonts w:ascii="Arial" w:hAnsi="Arial" w:cs="Arial"/>
          <w:sz w:val="20"/>
          <w:szCs w:val="20"/>
        </w:rPr>
        <w:t xml:space="preserve">Cena za servis </w:t>
      </w:r>
      <w:r w:rsidR="003353ED" w:rsidRPr="00FE5328">
        <w:rPr>
          <w:rFonts w:ascii="Arial" w:hAnsi="Arial" w:cs="Arial"/>
          <w:sz w:val="20"/>
          <w:szCs w:val="20"/>
        </w:rPr>
        <w:t xml:space="preserve">zařízení vzduchotechniky a ochlazování staveb dle </w:t>
      </w:r>
      <w:r w:rsidRPr="00FE5328">
        <w:rPr>
          <w:rFonts w:ascii="Arial" w:hAnsi="Arial" w:cs="Arial"/>
          <w:sz w:val="20"/>
          <w:szCs w:val="20"/>
        </w:rPr>
        <w:t>jednotlivých objekt</w:t>
      </w:r>
      <w:r w:rsidR="003353ED" w:rsidRPr="00FE5328">
        <w:rPr>
          <w:rFonts w:ascii="Arial" w:hAnsi="Arial" w:cs="Arial"/>
          <w:sz w:val="20"/>
          <w:szCs w:val="20"/>
        </w:rPr>
        <w:t>ů</w:t>
      </w:r>
      <w:r w:rsidR="006145D1">
        <w:rPr>
          <w:rFonts w:ascii="Arial" w:hAnsi="Arial" w:cs="Arial"/>
          <w:sz w:val="20"/>
          <w:szCs w:val="20"/>
        </w:rPr>
        <w:t xml:space="preserve"> </w:t>
      </w:r>
      <w:r w:rsidRPr="00FE5328">
        <w:rPr>
          <w:rFonts w:ascii="Arial" w:hAnsi="Arial" w:cs="Arial"/>
          <w:sz w:val="20"/>
          <w:szCs w:val="20"/>
        </w:rPr>
        <w:t>uvedená v Kč bez DPH</w:t>
      </w: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677"/>
        <w:gridCol w:w="1780"/>
        <w:gridCol w:w="1780"/>
        <w:gridCol w:w="1780"/>
      </w:tblGrid>
      <w:tr w:rsidR="009F75DE" w:rsidRPr="00FE5328" w:rsidTr="00C1180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5DE" w:rsidRPr="00FE5328" w:rsidRDefault="009F75DE" w:rsidP="009F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Objekt A</w:t>
            </w:r>
          </w:p>
        </w:tc>
      </w:tr>
      <w:tr w:rsidR="009F75DE" w:rsidRPr="00FE5328" w:rsidTr="00C1180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5DE" w:rsidRPr="00FE5328" w:rsidRDefault="009F75DE" w:rsidP="009F7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I. čtvrtletí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5DE" w:rsidRPr="00FE5328" w:rsidRDefault="009F75DE" w:rsidP="009F7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II. čtvrtletí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5DE" w:rsidRPr="00FE5328" w:rsidRDefault="009F75DE" w:rsidP="009F7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III. čtvrtletí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5DE" w:rsidRPr="00FE5328" w:rsidRDefault="009F75DE" w:rsidP="009F7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IV. čtvrtletí</w:t>
            </w:r>
          </w:p>
        </w:tc>
      </w:tr>
      <w:tr w:rsidR="009F75DE" w:rsidRPr="00FE5328" w:rsidTr="00CA469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za servis VZT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F75DE" w:rsidRPr="00FE5328" w:rsidTr="00CA469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C11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Cena za </w:t>
            </w:r>
            <w:r w:rsidR="00C1180B"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servis zařízení pro ochlazování staveb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71C0E" w:rsidRPr="00FE5328" w:rsidTr="00CA469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1C0E" w:rsidRPr="00FE5328" w:rsidRDefault="00671C0E" w:rsidP="00671C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1C0E" w:rsidRPr="00671C0E" w:rsidRDefault="00671C0E" w:rsidP="00671C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1C0E" w:rsidRPr="00671C0E" w:rsidRDefault="00671C0E" w:rsidP="00671C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1C0E" w:rsidRPr="00671C0E" w:rsidRDefault="00671C0E" w:rsidP="00671C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1C0E" w:rsidRPr="00671C0E" w:rsidRDefault="00671C0E" w:rsidP="00671C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9F75DE" w:rsidRPr="00FE5328" w:rsidTr="00C1180B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F75DE" w:rsidRPr="00FE5328" w:rsidTr="00C1180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5DE" w:rsidRPr="00FE5328" w:rsidRDefault="009F75DE" w:rsidP="009F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Objekt B</w:t>
            </w:r>
          </w:p>
        </w:tc>
      </w:tr>
      <w:tr w:rsidR="009F75DE" w:rsidRPr="00FE5328" w:rsidTr="00C1180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5DE" w:rsidRPr="00FE5328" w:rsidRDefault="009F75DE" w:rsidP="009F7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I. čtvrtletí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5DE" w:rsidRPr="00FE5328" w:rsidRDefault="009F75DE" w:rsidP="009F7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II. čtvrtletí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5DE" w:rsidRPr="00FE5328" w:rsidRDefault="009F75DE" w:rsidP="009F7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III. čtvrtletí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5DE" w:rsidRPr="00FE5328" w:rsidRDefault="009F75DE" w:rsidP="009F7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IV. čtvrtletí</w:t>
            </w:r>
          </w:p>
        </w:tc>
      </w:tr>
      <w:tr w:rsidR="009F75DE" w:rsidRPr="00FE5328" w:rsidTr="00CA469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za servis VZT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F75DE" w:rsidRPr="00FE5328" w:rsidTr="00CA469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DE" w:rsidRPr="00FE5328" w:rsidRDefault="00C1180B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za servis zařízení pro ochlazování staveb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71C0E" w:rsidRPr="00FE5328" w:rsidTr="00CA469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71C0E" w:rsidRPr="00FE5328" w:rsidRDefault="00671C0E" w:rsidP="00671C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71C0E" w:rsidRPr="00671C0E" w:rsidRDefault="00671C0E" w:rsidP="00671C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71C0E" w:rsidRPr="00671C0E" w:rsidRDefault="00671C0E" w:rsidP="00671C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71C0E" w:rsidRPr="00671C0E" w:rsidRDefault="00671C0E" w:rsidP="00671C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71C0E" w:rsidRPr="00671C0E" w:rsidRDefault="00671C0E" w:rsidP="00671C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9F75DE" w:rsidRPr="00FE5328" w:rsidTr="00C1180B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F75DE" w:rsidRPr="00FE5328" w:rsidTr="00C1180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5DE" w:rsidRPr="00FE5328" w:rsidRDefault="009F75DE" w:rsidP="009F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Objekt C</w:t>
            </w:r>
          </w:p>
        </w:tc>
      </w:tr>
      <w:tr w:rsidR="009F75DE" w:rsidRPr="00FE5328" w:rsidTr="00C1180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5DE" w:rsidRPr="00FE5328" w:rsidRDefault="009F75DE" w:rsidP="009F7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I. čtvrtletí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5DE" w:rsidRPr="00FE5328" w:rsidRDefault="009F75DE" w:rsidP="009F7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II. čtvrtletí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5DE" w:rsidRPr="00FE5328" w:rsidRDefault="009F75DE" w:rsidP="009F7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III. čtvrtletí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5DE" w:rsidRPr="00FE5328" w:rsidRDefault="009F75DE" w:rsidP="009F7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IV. čtvrtletí</w:t>
            </w:r>
          </w:p>
        </w:tc>
      </w:tr>
      <w:tr w:rsidR="009F75DE" w:rsidRPr="00FE5328" w:rsidTr="00CA469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za servis VZT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F75DE" w:rsidRPr="00FE5328" w:rsidTr="00CA469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DE" w:rsidRPr="00FE5328" w:rsidRDefault="00C1180B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za servis zařízení pro ochlazování staveb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946F5" w:rsidRPr="00FE5328" w:rsidTr="00CA469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46F5" w:rsidRPr="00FE5328" w:rsidRDefault="005946F5" w:rsidP="0059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946F5" w:rsidRPr="005946F5" w:rsidRDefault="005946F5" w:rsidP="0059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946F5" w:rsidRPr="005946F5" w:rsidRDefault="005946F5" w:rsidP="0059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946F5" w:rsidRPr="005946F5" w:rsidRDefault="005946F5" w:rsidP="0059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946F5" w:rsidRPr="005946F5" w:rsidRDefault="005946F5" w:rsidP="0059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9F75DE" w:rsidRPr="00FE5328" w:rsidTr="00C1180B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F75DE" w:rsidRPr="00FE5328" w:rsidTr="00C1180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5DE" w:rsidRPr="00FE5328" w:rsidRDefault="009F75DE" w:rsidP="009F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Objekt S</w:t>
            </w:r>
          </w:p>
        </w:tc>
      </w:tr>
      <w:tr w:rsidR="009F75DE" w:rsidRPr="00FE5328" w:rsidTr="00C1180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5DE" w:rsidRPr="00FE5328" w:rsidRDefault="009F75DE" w:rsidP="009F7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I. čtvrtletí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5DE" w:rsidRPr="00FE5328" w:rsidRDefault="009F75DE" w:rsidP="009F7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II. čtvrtletí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5DE" w:rsidRPr="00FE5328" w:rsidRDefault="009F75DE" w:rsidP="009F7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III. čtvrtletí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75DE" w:rsidRPr="00FE5328" w:rsidRDefault="009F75DE" w:rsidP="009F7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IV. čtvrtletí</w:t>
            </w:r>
          </w:p>
        </w:tc>
      </w:tr>
      <w:tr w:rsidR="009F75DE" w:rsidRPr="00FE5328" w:rsidTr="00CA469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DE" w:rsidRPr="00FE5328" w:rsidRDefault="009F75DE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za servis VZT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F75DE" w:rsidRPr="00FE5328" w:rsidTr="00CA469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DE" w:rsidRPr="00FE5328" w:rsidRDefault="00C1180B" w:rsidP="009F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za servis zařízení pro ochlazování staveb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5DE" w:rsidRPr="00FE5328" w:rsidRDefault="009F75DE" w:rsidP="003353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946F5" w:rsidRPr="00FE5328" w:rsidTr="00CA469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46F5" w:rsidRPr="00FE5328" w:rsidRDefault="005946F5" w:rsidP="0059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53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946F5" w:rsidRPr="005946F5" w:rsidRDefault="005946F5" w:rsidP="0059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946F5" w:rsidRPr="005946F5" w:rsidRDefault="005946F5" w:rsidP="0059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946F5" w:rsidRPr="005946F5" w:rsidRDefault="005946F5" w:rsidP="0059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946F5" w:rsidRPr="005946F5" w:rsidRDefault="005946F5" w:rsidP="0059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332A28" w:rsidRPr="00332A28" w:rsidRDefault="00332A28" w:rsidP="00332A28">
      <w:pPr>
        <w:pStyle w:val="Odstavecseseznamem"/>
        <w:numPr>
          <w:ilvl w:val="0"/>
          <w:numId w:val="41"/>
        </w:numPr>
        <w:tabs>
          <w:tab w:val="left" w:pos="567"/>
        </w:tabs>
        <w:spacing w:before="120" w:after="120" w:line="240" w:lineRule="atLeast"/>
        <w:jc w:val="both"/>
        <w:rPr>
          <w:rFonts w:ascii="Arial" w:hAnsi="Arial" w:cs="Arial"/>
        </w:rPr>
      </w:pPr>
      <w:r w:rsidRPr="00332A28">
        <w:rPr>
          <w:rFonts w:ascii="Arial" w:hAnsi="Arial" w:cs="Arial"/>
        </w:rPr>
        <w:t>Cena služeb může být každoročně zvýšena po dohodě smluvních stran o míru inflace, tj. o závazný údaj vyhlášený Českým statistickým úřadem jako úhrnný index spotřebitelských cen v ČR za uplynulý kalendářní rok. Ustanovení předchozí věty lze prvně použít od 1. 1</w:t>
      </w:r>
      <w:r>
        <w:rPr>
          <w:rFonts w:ascii="Arial" w:hAnsi="Arial" w:cs="Arial"/>
        </w:rPr>
        <w:t>. 2020</w:t>
      </w:r>
      <w:r w:rsidRPr="00332A28">
        <w:rPr>
          <w:rFonts w:ascii="Arial" w:hAnsi="Arial" w:cs="Arial"/>
        </w:rPr>
        <w:t>.</w:t>
      </w:r>
    </w:p>
    <w:p w:rsidR="00332A28" w:rsidRPr="00332A28" w:rsidRDefault="00332A28" w:rsidP="00377781">
      <w:pPr>
        <w:pStyle w:val="Odstavecseseznamem"/>
        <w:numPr>
          <w:ilvl w:val="0"/>
          <w:numId w:val="41"/>
        </w:numPr>
        <w:tabs>
          <w:tab w:val="left" w:pos="567"/>
        </w:tabs>
        <w:spacing w:before="120" w:after="120" w:line="240" w:lineRule="atLeast"/>
        <w:jc w:val="both"/>
        <w:rPr>
          <w:rFonts w:ascii="Arial" w:hAnsi="Arial" w:cs="Arial"/>
        </w:rPr>
      </w:pPr>
      <w:r w:rsidRPr="00332A28">
        <w:rPr>
          <w:rFonts w:ascii="Arial" w:hAnsi="Arial" w:cs="Arial"/>
        </w:rPr>
        <w:t xml:space="preserve">Cena služeb může být dále každoročně zvýšena po dohodě smluvních stran ve stejném poměru, v jakém došlo k nárůstu minimální mzdy stanovené příslušnými obecně závaznými právními předpisy, které upravují minimální mzdu, a to vždy od 1. dne měsíce následujícího po dni, kdy zvýšení minimální mzdy nabylo účinnosti. Ustanovení předchozí věty lze prvně použít od </w:t>
      </w:r>
      <w:r>
        <w:rPr>
          <w:rFonts w:ascii="Arial" w:hAnsi="Arial" w:cs="Arial"/>
        </w:rPr>
        <w:br/>
      </w:r>
      <w:r w:rsidRPr="00332A28">
        <w:rPr>
          <w:rFonts w:ascii="Arial" w:hAnsi="Arial" w:cs="Arial"/>
        </w:rPr>
        <w:t>1. 1. 20</w:t>
      </w:r>
      <w:r>
        <w:rPr>
          <w:rFonts w:ascii="Arial" w:hAnsi="Arial" w:cs="Arial"/>
        </w:rPr>
        <w:t>20</w:t>
      </w:r>
      <w:r w:rsidRPr="00332A28">
        <w:rPr>
          <w:rFonts w:ascii="Arial" w:hAnsi="Arial" w:cs="Arial"/>
        </w:rPr>
        <w:t>.</w:t>
      </w:r>
    </w:p>
    <w:p w:rsidR="00C1180B" w:rsidRPr="00FE5328" w:rsidRDefault="00C1180B" w:rsidP="006145D1">
      <w:pPr>
        <w:pStyle w:val="Odstavecseseznamem"/>
        <w:numPr>
          <w:ilvl w:val="0"/>
          <w:numId w:val="41"/>
        </w:numPr>
        <w:tabs>
          <w:tab w:val="left" w:pos="567"/>
        </w:tabs>
        <w:spacing w:before="120" w:after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Částky uvedené v</w:t>
      </w:r>
      <w:r w:rsidR="003353ED" w:rsidRPr="00FE5328">
        <w:rPr>
          <w:rFonts w:ascii="Arial" w:hAnsi="Arial" w:cs="Arial"/>
        </w:rPr>
        <w:t> tabulce v bodě</w:t>
      </w:r>
      <w:r w:rsidR="00143B02" w:rsidRPr="00FE5328">
        <w:rPr>
          <w:rFonts w:ascii="Arial" w:hAnsi="Arial" w:cs="Arial"/>
        </w:rPr>
        <w:t xml:space="preserve"> 4.1</w:t>
      </w:r>
      <w:r w:rsidRPr="00FE5328">
        <w:rPr>
          <w:rFonts w:ascii="Arial" w:hAnsi="Arial" w:cs="Arial"/>
        </w:rPr>
        <w:t xml:space="preserve"> </w:t>
      </w:r>
      <w:r w:rsidRPr="00FE5328">
        <w:rPr>
          <w:rFonts w:ascii="Arial" w:hAnsi="Arial" w:cs="Arial"/>
          <w:u w:val="single"/>
        </w:rPr>
        <w:t>nezahrnují spotřební materiál</w:t>
      </w:r>
      <w:r w:rsidRPr="00FE5328">
        <w:rPr>
          <w:rFonts w:ascii="Arial" w:hAnsi="Arial" w:cs="Arial"/>
        </w:rPr>
        <w:t xml:space="preserve">, který bude během </w:t>
      </w:r>
      <w:r w:rsidR="00456355">
        <w:rPr>
          <w:rFonts w:ascii="Arial" w:hAnsi="Arial" w:cs="Arial"/>
        </w:rPr>
        <w:t>poskytování služeb</w:t>
      </w:r>
      <w:r w:rsidRPr="00FE5328">
        <w:rPr>
          <w:rFonts w:ascii="Arial" w:hAnsi="Arial" w:cs="Arial"/>
        </w:rPr>
        <w:t xml:space="preserve"> vyměněn za nový</w:t>
      </w:r>
      <w:r w:rsidR="00143B02" w:rsidRPr="00FE5328">
        <w:rPr>
          <w:rFonts w:ascii="Arial" w:hAnsi="Arial" w:cs="Arial"/>
        </w:rPr>
        <w:t xml:space="preserve"> (např. filtry)</w:t>
      </w:r>
      <w:r w:rsidRPr="00FE5328">
        <w:rPr>
          <w:rFonts w:ascii="Arial" w:hAnsi="Arial" w:cs="Arial"/>
        </w:rPr>
        <w:t xml:space="preserve">. </w:t>
      </w:r>
      <w:r w:rsidR="00143B02" w:rsidRPr="00FE5328">
        <w:rPr>
          <w:rFonts w:ascii="Arial" w:hAnsi="Arial" w:cs="Arial"/>
        </w:rPr>
        <w:t xml:space="preserve">Spotřební materiál bude </w:t>
      </w:r>
      <w:r w:rsidR="006145D1">
        <w:rPr>
          <w:rFonts w:ascii="Arial" w:hAnsi="Arial" w:cs="Arial"/>
        </w:rPr>
        <w:t>poskytovatel</w:t>
      </w:r>
      <w:r w:rsidR="00143B02" w:rsidRPr="00FE5328">
        <w:rPr>
          <w:rFonts w:ascii="Arial" w:hAnsi="Arial" w:cs="Arial"/>
        </w:rPr>
        <w:t xml:space="preserve">em účtován samostatně dle skutečnosti na základě objednatelem potvrzených servisních listů, na kterých bude specifikován daný servisní materiál včetně uvedení jeho množství, cena bude zahrnovat také ekologickou likvidaci vyměněného </w:t>
      </w:r>
      <w:r w:rsidR="003353ED" w:rsidRPr="00FE5328">
        <w:rPr>
          <w:rFonts w:ascii="Arial" w:hAnsi="Arial" w:cs="Arial"/>
        </w:rPr>
        <w:t>spotřebního</w:t>
      </w:r>
      <w:r w:rsidR="00143B02" w:rsidRPr="00FE5328">
        <w:rPr>
          <w:rFonts w:ascii="Arial" w:hAnsi="Arial" w:cs="Arial"/>
        </w:rPr>
        <w:t xml:space="preserve"> materiálu.</w:t>
      </w:r>
    </w:p>
    <w:p w:rsidR="009E1416" w:rsidRPr="00FE5328" w:rsidRDefault="006145D1" w:rsidP="006145D1">
      <w:pPr>
        <w:pStyle w:val="Odstavecseseznamem"/>
        <w:numPr>
          <w:ilvl w:val="0"/>
          <w:numId w:val="41"/>
        </w:numPr>
        <w:tabs>
          <w:tab w:val="left" w:pos="567"/>
        </w:tabs>
        <w:spacing w:before="120" w:after="120" w:line="240" w:lineRule="atLeast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01713A" w:rsidRPr="00FE5328">
        <w:rPr>
          <w:rFonts w:ascii="Arial" w:hAnsi="Arial" w:cs="Arial"/>
        </w:rPr>
        <w:t xml:space="preserve"> je oprávněn </w:t>
      </w:r>
      <w:r w:rsidR="004C70A4" w:rsidRPr="00FE5328">
        <w:rPr>
          <w:rFonts w:ascii="Arial" w:hAnsi="Arial" w:cs="Arial"/>
        </w:rPr>
        <w:t xml:space="preserve">vystavit </w:t>
      </w:r>
      <w:r w:rsidR="0001713A" w:rsidRPr="00FE5328">
        <w:rPr>
          <w:rFonts w:ascii="Arial" w:hAnsi="Arial" w:cs="Arial"/>
        </w:rPr>
        <w:t>fakturu vždy po provedení ucelené</w:t>
      </w:r>
      <w:r w:rsidR="004C70A4" w:rsidRPr="00FE5328">
        <w:rPr>
          <w:rFonts w:ascii="Arial" w:hAnsi="Arial" w:cs="Arial"/>
        </w:rPr>
        <w:t xml:space="preserve"> </w:t>
      </w:r>
      <w:r w:rsidR="00C97B14" w:rsidRPr="00FE5328">
        <w:rPr>
          <w:rFonts w:ascii="Arial" w:hAnsi="Arial" w:cs="Arial"/>
        </w:rPr>
        <w:t xml:space="preserve">servisní </w:t>
      </w:r>
      <w:r w:rsidR="00271D51" w:rsidRPr="00FE5328">
        <w:rPr>
          <w:rFonts w:ascii="Arial" w:hAnsi="Arial" w:cs="Arial"/>
        </w:rPr>
        <w:t>a/nebo</w:t>
      </w:r>
      <w:r w:rsidR="009F75DE" w:rsidRPr="00FE5328">
        <w:rPr>
          <w:rFonts w:ascii="Arial" w:hAnsi="Arial" w:cs="Arial"/>
        </w:rPr>
        <w:t xml:space="preserve"> revizní </w:t>
      </w:r>
      <w:r w:rsidR="004C70A4" w:rsidRPr="00FE5328">
        <w:rPr>
          <w:rFonts w:ascii="Arial" w:hAnsi="Arial" w:cs="Arial"/>
        </w:rPr>
        <w:t>prohlídky</w:t>
      </w:r>
      <w:r w:rsidR="00332A28">
        <w:rPr>
          <w:rFonts w:ascii="Arial" w:hAnsi="Arial" w:cs="Arial"/>
        </w:rPr>
        <w:t xml:space="preserve"> v každém kalendářním čtvrtletí</w:t>
      </w:r>
      <w:r w:rsidR="0001713A" w:rsidRPr="00FE5328">
        <w:rPr>
          <w:rFonts w:ascii="Arial" w:hAnsi="Arial" w:cs="Arial"/>
        </w:rPr>
        <w:t xml:space="preserve">. </w:t>
      </w:r>
      <w:r w:rsidR="001E2550">
        <w:rPr>
          <w:rFonts w:ascii="Arial" w:hAnsi="Arial" w:cs="Arial"/>
        </w:rPr>
        <w:t>V případě oboustranné dohody a posunu jakékoli požadované služby tak, že bude provedena v jiném kalendářním čtvrtletí, bude částka za příslušné služby fakturována po provedení služeb.</w:t>
      </w:r>
    </w:p>
    <w:p w:rsidR="009E1416" w:rsidRPr="00FE5328" w:rsidRDefault="009E1416" w:rsidP="006145D1">
      <w:pPr>
        <w:pStyle w:val="Odstavecseseznamem"/>
        <w:numPr>
          <w:ilvl w:val="0"/>
          <w:numId w:val="41"/>
        </w:numPr>
        <w:tabs>
          <w:tab w:val="left" w:pos="567"/>
        </w:tabs>
        <w:spacing w:before="120" w:after="120" w:line="240" w:lineRule="atLeast"/>
        <w:ind w:left="357" w:hanging="357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Za provedenou ucelenou servisní a/nebo revizní prohlídku je považováno potvrzení odpovědné osoby objednatele, že </w:t>
      </w:r>
      <w:r w:rsidR="00456355">
        <w:rPr>
          <w:rFonts w:ascii="Arial" w:hAnsi="Arial" w:cs="Arial"/>
        </w:rPr>
        <w:t>služby</w:t>
      </w:r>
      <w:r w:rsidRPr="00FE5328">
        <w:rPr>
          <w:rFonts w:ascii="Arial" w:hAnsi="Arial" w:cs="Arial"/>
        </w:rPr>
        <w:t xml:space="preserve"> proběhly v rozsahu dle smlouvy a současně předání dokumentů a/nebo revizních zpráv zástupci objednatele dle požadavku v čl. 2.1 smlouvy.</w:t>
      </w:r>
    </w:p>
    <w:p w:rsidR="009E1416" w:rsidRPr="00FE5328" w:rsidRDefault="009E1416" w:rsidP="006145D1">
      <w:pPr>
        <w:pStyle w:val="Odstavecseseznamem"/>
        <w:numPr>
          <w:ilvl w:val="0"/>
          <w:numId w:val="41"/>
        </w:numPr>
        <w:tabs>
          <w:tab w:val="left" w:pos="567"/>
        </w:tabs>
        <w:spacing w:before="120" w:after="120" w:line="240" w:lineRule="atLeast"/>
        <w:ind w:left="357" w:hanging="357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Společně s fakturou je </w:t>
      </w:r>
      <w:r w:rsidR="006145D1">
        <w:rPr>
          <w:rFonts w:ascii="Arial" w:hAnsi="Arial" w:cs="Arial"/>
        </w:rPr>
        <w:t>poskytovatel</w:t>
      </w:r>
      <w:r w:rsidRPr="00FE5328">
        <w:rPr>
          <w:rFonts w:ascii="Arial" w:hAnsi="Arial" w:cs="Arial"/>
        </w:rPr>
        <w:t xml:space="preserve"> povinen dodat souhrnný předávací protokol vyhotovený </w:t>
      </w:r>
      <w:r w:rsidR="006145D1">
        <w:rPr>
          <w:rFonts w:ascii="Arial" w:hAnsi="Arial" w:cs="Arial"/>
        </w:rPr>
        <w:t>poskytovatel</w:t>
      </w:r>
      <w:r w:rsidRPr="00FE5328">
        <w:rPr>
          <w:rFonts w:ascii="Arial" w:hAnsi="Arial" w:cs="Arial"/>
        </w:rPr>
        <w:t xml:space="preserve">em a potvrzený zástupcem objednatele, že </w:t>
      </w:r>
      <w:r w:rsidR="00456355">
        <w:rPr>
          <w:rFonts w:ascii="Arial" w:hAnsi="Arial" w:cs="Arial"/>
        </w:rPr>
        <w:t>služby</w:t>
      </w:r>
      <w:r w:rsidRPr="00FE5328">
        <w:rPr>
          <w:rFonts w:ascii="Arial" w:hAnsi="Arial" w:cs="Arial"/>
        </w:rPr>
        <w:t xml:space="preserve"> byl</w:t>
      </w:r>
      <w:r w:rsidR="00456355">
        <w:rPr>
          <w:rFonts w:ascii="Arial" w:hAnsi="Arial" w:cs="Arial"/>
        </w:rPr>
        <w:t>y provedeny</w:t>
      </w:r>
      <w:r w:rsidRPr="00FE5328">
        <w:rPr>
          <w:rFonts w:ascii="Arial" w:hAnsi="Arial" w:cs="Arial"/>
        </w:rPr>
        <w:t xml:space="preserve"> bez vad</w:t>
      </w:r>
      <w:r w:rsidR="00A42BD4" w:rsidRPr="00FE5328">
        <w:rPr>
          <w:rFonts w:ascii="Arial" w:hAnsi="Arial" w:cs="Arial"/>
        </w:rPr>
        <w:t xml:space="preserve"> a nedodělků</w:t>
      </w:r>
      <w:r w:rsidRPr="00FE5328">
        <w:rPr>
          <w:rFonts w:ascii="Arial" w:hAnsi="Arial" w:cs="Arial"/>
        </w:rPr>
        <w:t>, případně s</w:t>
      </w:r>
      <w:r w:rsidR="00A42BD4" w:rsidRPr="00FE5328">
        <w:rPr>
          <w:rFonts w:ascii="Arial" w:hAnsi="Arial" w:cs="Arial"/>
        </w:rPr>
        <w:t> dokladem o odstranění všech vad a nedodělků uvedených v předávacím protokolu.</w:t>
      </w:r>
      <w:r w:rsidRPr="00FE5328">
        <w:rPr>
          <w:rFonts w:ascii="Arial" w:hAnsi="Arial" w:cs="Arial"/>
        </w:rPr>
        <w:t xml:space="preserve"> </w:t>
      </w:r>
    </w:p>
    <w:p w:rsidR="00B959D8" w:rsidRPr="00FE5328" w:rsidRDefault="00B959D8" w:rsidP="006145D1">
      <w:pPr>
        <w:pStyle w:val="Odstavecseseznamem"/>
        <w:numPr>
          <w:ilvl w:val="0"/>
          <w:numId w:val="41"/>
        </w:numPr>
        <w:tabs>
          <w:tab w:val="left" w:pos="567"/>
        </w:tabs>
        <w:spacing w:before="120" w:after="120" w:line="240" w:lineRule="atLeast"/>
        <w:ind w:left="357" w:hanging="357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Výše uvedené ceny jsou ceny maximální a nepřekročitelné, které zahrnují veškeré náklady spojené s realizací </w:t>
      </w:r>
      <w:r w:rsidR="00456355">
        <w:rPr>
          <w:rFonts w:ascii="Arial" w:hAnsi="Arial" w:cs="Arial"/>
        </w:rPr>
        <w:t>služeb</w:t>
      </w:r>
      <w:r w:rsidRPr="00FE5328">
        <w:rPr>
          <w:rFonts w:ascii="Arial" w:hAnsi="Arial" w:cs="Arial"/>
        </w:rPr>
        <w:t>, včetně nákladů souvisejících s dopravou do místa plnění</w:t>
      </w:r>
      <w:r w:rsidR="00633979" w:rsidRPr="00FE5328">
        <w:rPr>
          <w:rFonts w:ascii="Arial" w:hAnsi="Arial" w:cs="Arial"/>
        </w:rPr>
        <w:t>,</w:t>
      </w:r>
      <w:r w:rsidR="00271D51" w:rsidRPr="00FE5328">
        <w:rPr>
          <w:rFonts w:ascii="Arial" w:hAnsi="Arial" w:cs="Arial"/>
        </w:rPr>
        <w:t xml:space="preserve"> nákladů a vyhotovení písemných zpráv o provedených prohlídkách a revizích,</w:t>
      </w:r>
      <w:r w:rsidR="00633979" w:rsidRPr="00FE5328">
        <w:rPr>
          <w:rFonts w:ascii="Arial" w:hAnsi="Arial" w:cs="Arial"/>
        </w:rPr>
        <w:t xml:space="preserve"> provozování nepřetržité servisní pohotovostní linky </w:t>
      </w:r>
      <w:r w:rsidR="006145D1">
        <w:rPr>
          <w:rFonts w:ascii="Arial" w:hAnsi="Arial" w:cs="Arial"/>
        </w:rPr>
        <w:t>poskytovatel</w:t>
      </w:r>
      <w:r w:rsidR="00633979" w:rsidRPr="00FE5328">
        <w:rPr>
          <w:rFonts w:ascii="Arial" w:hAnsi="Arial" w:cs="Arial"/>
        </w:rPr>
        <w:t>e</w:t>
      </w:r>
      <w:r w:rsidR="00F006A6" w:rsidRPr="00FE5328">
        <w:rPr>
          <w:rFonts w:ascii="Arial" w:hAnsi="Arial" w:cs="Arial"/>
        </w:rPr>
        <w:t xml:space="preserve">, pronájem montážních plošin a lávek a dalších pomůcek nutných pro řádné provedení </w:t>
      </w:r>
      <w:r w:rsidR="00456355">
        <w:rPr>
          <w:rFonts w:ascii="Arial" w:hAnsi="Arial" w:cs="Arial"/>
        </w:rPr>
        <w:t>služeb</w:t>
      </w:r>
      <w:r w:rsidR="00F006A6" w:rsidRPr="00FE5328">
        <w:rPr>
          <w:rFonts w:ascii="Arial" w:hAnsi="Arial" w:cs="Arial"/>
        </w:rPr>
        <w:t>,</w:t>
      </w:r>
      <w:r w:rsidRPr="00FE5328">
        <w:rPr>
          <w:rFonts w:ascii="Arial" w:hAnsi="Arial" w:cs="Arial"/>
        </w:rPr>
        <w:t xml:space="preserve"> apod.</w:t>
      </w:r>
    </w:p>
    <w:p w:rsidR="0001713A" w:rsidRPr="00FE5328" w:rsidRDefault="0001713A" w:rsidP="006145D1">
      <w:pPr>
        <w:pStyle w:val="Odstavecseseznamem"/>
        <w:numPr>
          <w:ilvl w:val="0"/>
          <w:numId w:val="4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bookmarkStart w:id="1" w:name="_Ref130741482"/>
      <w:r w:rsidRPr="00FE5328">
        <w:rPr>
          <w:rFonts w:ascii="Arial" w:hAnsi="Arial" w:cs="Arial"/>
        </w:rPr>
        <w:t xml:space="preserve">Cena za </w:t>
      </w:r>
      <w:r w:rsidR="00CF3B5F" w:rsidRPr="00FE5328">
        <w:rPr>
          <w:rFonts w:ascii="Arial" w:hAnsi="Arial" w:cs="Arial"/>
        </w:rPr>
        <w:t xml:space="preserve">havarijní službu a </w:t>
      </w:r>
      <w:r w:rsidRPr="00FE5328">
        <w:rPr>
          <w:rFonts w:ascii="Arial" w:hAnsi="Arial" w:cs="Arial"/>
        </w:rPr>
        <w:t>opravy na souboru zařízení uvedené v čl. 2.2 smlouvy bude stanovena v následujícím členění:</w:t>
      </w:r>
    </w:p>
    <w:p w:rsidR="0001713A" w:rsidRPr="00FE5328" w:rsidRDefault="0099613F" w:rsidP="0001713A">
      <w:pPr>
        <w:pStyle w:val="Odstavecseseznamem"/>
        <w:numPr>
          <w:ilvl w:val="0"/>
          <w:numId w:val="36"/>
        </w:numPr>
        <w:tabs>
          <w:tab w:val="left" w:pos="709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Součin </w:t>
      </w:r>
      <w:r w:rsidR="0001713A" w:rsidRPr="00FE5328">
        <w:rPr>
          <w:rFonts w:ascii="Arial" w:hAnsi="Arial" w:cs="Arial"/>
        </w:rPr>
        <w:t xml:space="preserve">skutečně odpracovaných hodin při </w:t>
      </w:r>
      <w:r w:rsidR="00F009EA" w:rsidRPr="00FE5328">
        <w:rPr>
          <w:rFonts w:ascii="Arial" w:hAnsi="Arial" w:cs="Arial"/>
        </w:rPr>
        <w:t>zásahu</w:t>
      </w:r>
      <w:r w:rsidR="0001713A" w:rsidRPr="00FE5328">
        <w:rPr>
          <w:rFonts w:ascii="Arial" w:hAnsi="Arial" w:cs="Arial"/>
        </w:rPr>
        <w:t xml:space="preserve"> a hodinové zúčtovací sazby </w:t>
      </w:r>
      <w:r w:rsidR="006145D1">
        <w:rPr>
          <w:rFonts w:ascii="Arial" w:hAnsi="Arial" w:cs="Arial"/>
        </w:rPr>
        <w:t>poskytovatel</w:t>
      </w:r>
      <w:r w:rsidR="0001713A" w:rsidRPr="00FE5328">
        <w:rPr>
          <w:rFonts w:ascii="Arial" w:hAnsi="Arial" w:cs="Arial"/>
        </w:rPr>
        <w:t>e.</w:t>
      </w:r>
    </w:p>
    <w:p w:rsidR="0001713A" w:rsidRPr="00FE5328" w:rsidRDefault="0001713A" w:rsidP="003353ED">
      <w:pPr>
        <w:pStyle w:val="Odstavecseseznamem"/>
        <w:numPr>
          <w:ilvl w:val="0"/>
          <w:numId w:val="36"/>
        </w:numPr>
        <w:tabs>
          <w:tab w:val="left" w:pos="709"/>
        </w:tabs>
        <w:spacing w:line="240" w:lineRule="atLeast"/>
        <w:ind w:left="714" w:hanging="357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Cena materiálu nezbytného k odstranění poruchy/opravy.</w:t>
      </w:r>
    </w:p>
    <w:p w:rsidR="0001713A" w:rsidRPr="00FE5328" w:rsidRDefault="0001713A" w:rsidP="003353ED">
      <w:pPr>
        <w:pStyle w:val="Odstavecseseznamem"/>
        <w:numPr>
          <w:ilvl w:val="0"/>
          <w:numId w:val="36"/>
        </w:numPr>
        <w:tabs>
          <w:tab w:val="left" w:pos="709"/>
        </w:tabs>
        <w:spacing w:line="240" w:lineRule="atLeast"/>
        <w:ind w:left="714" w:hanging="357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Cena za dopravu.</w:t>
      </w:r>
    </w:p>
    <w:p w:rsidR="0001713A" w:rsidRPr="00FE5328" w:rsidRDefault="0001713A" w:rsidP="003353ED">
      <w:pPr>
        <w:pStyle w:val="Odstavecseseznamem"/>
        <w:numPr>
          <w:ilvl w:val="0"/>
          <w:numId w:val="36"/>
        </w:numPr>
        <w:tabs>
          <w:tab w:val="left" w:pos="709"/>
        </w:tabs>
        <w:spacing w:line="240" w:lineRule="atLeast"/>
        <w:ind w:left="714" w:hanging="357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Ostatní režijní náklady </w:t>
      </w:r>
      <w:r w:rsidR="006145D1">
        <w:rPr>
          <w:rFonts w:ascii="Arial" w:hAnsi="Arial" w:cs="Arial"/>
        </w:rPr>
        <w:t>poskytovatel</w:t>
      </w:r>
      <w:r w:rsidRPr="00FE5328">
        <w:rPr>
          <w:rFonts w:ascii="Arial" w:hAnsi="Arial" w:cs="Arial"/>
        </w:rPr>
        <w:t>e spojené s </w:t>
      </w:r>
      <w:r w:rsidR="0099613F" w:rsidRPr="00FE5328">
        <w:rPr>
          <w:rFonts w:ascii="Arial" w:hAnsi="Arial" w:cs="Arial"/>
        </w:rPr>
        <w:t xml:space="preserve">poskytnutým </w:t>
      </w:r>
      <w:r w:rsidRPr="00FE5328">
        <w:rPr>
          <w:rFonts w:ascii="Arial" w:hAnsi="Arial" w:cs="Arial"/>
        </w:rPr>
        <w:t>plnění</w:t>
      </w:r>
      <w:r w:rsidR="0099613F" w:rsidRPr="00FE5328">
        <w:rPr>
          <w:rFonts w:ascii="Arial" w:hAnsi="Arial" w:cs="Arial"/>
        </w:rPr>
        <w:t>m</w:t>
      </w:r>
      <w:r w:rsidRPr="00FE5328">
        <w:rPr>
          <w:rFonts w:ascii="Arial" w:hAnsi="Arial" w:cs="Arial"/>
        </w:rPr>
        <w:t>, řádně doložené a objednatelem odsouhlasené, zahrnující rovněž náklady na vyžádané odborné práce specializovaných firem, pokud si to situace vyžádá.</w:t>
      </w:r>
    </w:p>
    <w:p w:rsidR="0001713A" w:rsidRPr="00FE5328" w:rsidRDefault="0001713A" w:rsidP="003353ED">
      <w:pPr>
        <w:pStyle w:val="Odstavecseseznamem"/>
        <w:numPr>
          <w:ilvl w:val="0"/>
          <w:numId w:val="36"/>
        </w:numPr>
        <w:tabs>
          <w:tab w:val="left" w:pos="709"/>
        </w:tabs>
        <w:spacing w:line="240" w:lineRule="atLeast"/>
        <w:ind w:left="714" w:hanging="357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Rozsah opravy bude předem projednán s objednatelem. </w:t>
      </w:r>
      <w:r w:rsidR="0099613F" w:rsidRPr="00FE5328">
        <w:rPr>
          <w:rFonts w:ascii="Arial" w:hAnsi="Arial" w:cs="Arial"/>
        </w:rPr>
        <w:t xml:space="preserve">Dodržení tohoto </w:t>
      </w:r>
      <w:r w:rsidRPr="00FE5328">
        <w:rPr>
          <w:rFonts w:ascii="Arial" w:hAnsi="Arial" w:cs="Arial"/>
        </w:rPr>
        <w:t>u</w:t>
      </w:r>
      <w:r w:rsidR="002279AA" w:rsidRPr="00FE5328">
        <w:rPr>
          <w:rFonts w:ascii="Arial" w:hAnsi="Arial" w:cs="Arial"/>
        </w:rPr>
        <w:t>jedná</w:t>
      </w:r>
      <w:r w:rsidRPr="00FE5328">
        <w:rPr>
          <w:rFonts w:ascii="Arial" w:hAnsi="Arial" w:cs="Arial"/>
        </w:rPr>
        <w:t xml:space="preserve">ní </w:t>
      </w:r>
      <w:r w:rsidR="0099613F" w:rsidRPr="00FE5328">
        <w:rPr>
          <w:rFonts w:ascii="Arial" w:hAnsi="Arial" w:cs="Arial"/>
        </w:rPr>
        <w:t xml:space="preserve">není </w:t>
      </w:r>
      <w:r w:rsidR="00EA7106" w:rsidRPr="00FE5328">
        <w:rPr>
          <w:rFonts w:ascii="Arial" w:hAnsi="Arial" w:cs="Arial"/>
        </w:rPr>
        <w:t>nezbytné</w:t>
      </w:r>
      <w:r w:rsidR="0099613F" w:rsidRPr="00FE5328">
        <w:rPr>
          <w:rFonts w:ascii="Arial" w:hAnsi="Arial" w:cs="Arial"/>
        </w:rPr>
        <w:t xml:space="preserve"> </w:t>
      </w:r>
      <w:r w:rsidR="002279AA" w:rsidRPr="00FE5328">
        <w:rPr>
          <w:rFonts w:ascii="Arial" w:hAnsi="Arial" w:cs="Arial"/>
        </w:rPr>
        <w:t xml:space="preserve">v případě urgentního zásahu </w:t>
      </w:r>
      <w:r w:rsidRPr="00FE5328">
        <w:rPr>
          <w:rFonts w:ascii="Arial" w:hAnsi="Arial" w:cs="Arial"/>
        </w:rPr>
        <w:t>při odstraňov</w:t>
      </w:r>
      <w:r w:rsidR="002A5C45" w:rsidRPr="00FE5328">
        <w:rPr>
          <w:rFonts w:ascii="Arial" w:hAnsi="Arial" w:cs="Arial"/>
        </w:rPr>
        <w:t>á</w:t>
      </w:r>
      <w:r w:rsidRPr="00FE5328">
        <w:rPr>
          <w:rFonts w:ascii="Arial" w:hAnsi="Arial" w:cs="Arial"/>
        </w:rPr>
        <w:t>ní závady ohrožující provoz v</w:t>
      </w:r>
      <w:r w:rsidR="0099613F" w:rsidRPr="00FE5328">
        <w:rPr>
          <w:rFonts w:ascii="Arial" w:hAnsi="Arial" w:cs="Arial"/>
        </w:rPr>
        <w:t> </w:t>
      </w:r>
      <w:r w:rsidRPr="00FE5328">
        <w:rPr>
          <w:rFonts w:ascii="Arial" w:hAnsi="Arial" w:cs="Arial"/>
        </w:rPr>
        <w:t>budově</w:t>
      </w:r>
      <w:r w:rsidR="0099613F" w:rsidRPr="00FE5328">
        <w:rPr>
          <w:rFonts w:ascii="Arial" w:hAnsi="Arial" w:cs="Arial"/>
        </w:rPr>
        <w:t>.</w:t>
      </w:r>
    </w:p>
    <w:p w:rsidR="006950D7" w:rsidRPr="00FE5328" w:rsidRDefault="006145D1" w:rsidP="0001713A">
      <w:pPr>
        <w:tabs>
          <w:tab w:val="left" w:pos="567"/>
        </w:tabs>
        <w:spacing w:before="120" w:line="240" w:lineRule="atLea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01713A" w:rsidRPr="00FE5328">
        <w:rPr>
          <w:rFonts w:ascii="Arial" w:hAnsi="Arial" w:cs="Arial"/>
          <w:sz w:val="20"/>
          <w:szCs w:val="20"/>
        </w:rPr>
        <w:t xml:space="preserve"> je oprávněn po každé</w:t>
      </w:r>
      <w:r w:rsidR="00CC4442" w:rsidRPr="00FE5328">
        <w:rPr>
          <w:rFonts w:ascii="Arial" w:hAnsi="Arial" w:cs="Arial"/>
          <w:sz w:val="20"/>
          <w:szCs w:val="20"/>
        </w:rPr>
        <w:t>m</w:t>
      </w:r>
      <w:r w:rsidR="0001713A" w:rsidRPr="00FE5328">
        <w:rPr>
          <w:rFonts w:ascii="Arial" w:hAnsi="Arial" w:cs="Arial"/>
          <w:sz w:val="20"/>
          <w:szCs w:val="20"/>
        </w:rPr>
        <w:t xml:space="preserve"> uskutečněné</w:t>
      </w:r>
      <w:r w:rsidR="00CC4442" w:rsidRPr="00FE5328">
        <w:rPr>
          <w:rFonts w:ascii="Arial" w:hAnsi="Arial" w:cs="Arial"/>
          <w:sz w:val="20"/>
          <w:szCs w:val="20"/>
        </w:rPr>
        <w:t>m zásahu (opravě)</w:t>
      </w:r>
      <w:r w:rsidR="0001713A" w:rsidRPr="00FE5328">
        <w:rPr>
          <w:rFonts w:ascii="Arial" w:hAnsi="Arial" w:cs="Arial"/>
          <w:sz w:val="20"/>
          <w:szCs w:val="20"/>
        </w:rPr>
        <w:t xml:space="preserve"> vystavit fakturu, jejíž přílohou budou výše uvedené</w:t>
      </w:r>
      <w:r w:rsidR="00CC4442" w:rsidRPr="00FE5328">
        <w:rPr>
          <w:rFonts w:ascii="Arial" w:hAnsi="Arial" w:cs="Arial"/>
          <w:sz w:val="20"/>
          <w:szCs w:val="20"/>
        </w:rPr>
        <w:t xml:space="preserve"> skutečnosti a tyto budou současně potvrzeny odpovědnou osobou objednatele.</w:t>
      </w:r>
    </w:p>
    <w:p w:rsidR="00C104C3" w:rsidRPr="00FE5328" w:rsidRDefault="00C104C3" w:rsidP="006145D1">
      <w:pPr>
        <w:pStyle w:val="Odstavecseseznamem"/>
        <w:numPr>
          <w:ilvl w:val="0"/>
          <w:numId w:val="4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  <w:u w:val="single"/>
        </w:rPr>
        <w:t xml:space="preserve">Cena na základě </w:t>
      </w:r>
      <w:r w:rsidR="0076627C" w:rsidRPr="00FE5328">
        <w:rPr>
          <w:rFonts w:ascii="Arial" w:hAnsi="Arial" w:cs="Arial"/>
          <w:u w:val="single"/>
        </w:rPr>
        <w:t>vyhrazené změny závazku ze smlouvy</w:t>
      </w:r>
      <w:r w:rsidRPr="00FE5328">
        <w:rPr>
          <w:rFonts w:ascii="Arial" w:hAnsi="Arial" w:cs="Arial"/>
        </w:rPr>
        <w:t xml:space="preserve">, tj. za další služby související s opravou a údržbou vzduchotechnického, klimatizačního a chladicího zařízení dle čl. 2.3 smlouvy bude sjednána </w:t>
      </w:r>
      <w:r w:rsidR="00942F5D" w:rsidRPr="00FE5328">
        <w:rPr>
          <w:rFonts w:ascii="Arial" w:hAnsi="Arial" w:cs="Arial"/>
        </w:rPr>
        <w:t xml:space="preserve">vždy </w:t>
      </w:r>
      <w:r w:rsidRPr="00FE5328">
        <w:rPr>
          <w:rFonts w:ascii="Arial" w:hAnsi="Arial" w:cs="Arial"/>
        </w:rPr>
        <w:t>samostatně v souladu s </w:t>
      </w:r>
      <w:r w:rsidR="00271D51" w:rsidRPr="00FE5328">
        <w:rPr>
          <w:rFonts w:ascii="Arial" w:hAnsi="Arial" w:cs="Arial"/>
        </w:rPr>
        <w:t>příslušnými</w:t>
      </w:r>
      <w:r w:rsidRPr="00FE5328">
        <w:rPr>
          <w:rFonts w:ascii="Arial" w:hAnsi="Arial" w:cs="Arial"/>
        </w:rPr>
        <w:t xml:space="preserve"> předpisy.</w:t>
      </w:r>
    </w:p>
    <w:p w:rsidR="008E0541" w:rsidRPr="00FE5328" w:rsidRDefault="008E0541" w:rsidP="006145D1">
      <w:pPr>
        <w:pStyle w:val="Odstavecseseznamem"/>
        <w:numPr>
          <w:ilvl w:val="0"/>
          <w:numId w:val="4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Cena za poskytované činnosti je splatná na základě daňových dokladů - faktur </w:t>
      </w:r>
      <w:r w:rsidR="006145D1">
        <w:rPr>
          <w:rFonts w:ascii="Arial" w:hAnsi="Arial" w:cs="Arial"/>
        </w:rPr>
        <w:t>poskytovatel</w:t>
      </w:r>
      <w:r w:rsidR="007E2E4D" w:rsidRPr="00FE5328">
        <w:rPr>
          <w:rFonts w:ascii="Arial" w:hAnsi="Arial" w:cs="Arial"/>
        </w:rPr>
        <w:t>e</w:t>
      </w:r>
      <w:r w:rsidRPr="00FE5328">
        <w:rPr>
          <w:rFonts w:ascii="Arial" w:hAnsi="Arial" w:cs="Arial"/>
        </w:rPr>
        <w:t xml:space="preserve">. </w:t>
      </w:r>
    </w:p>
    <w:bookmarkEnd w:id="1"/>
    <w:p w:rsidR="008E0541" w:rsidRPr="00FE5328" w:rsidRDefault="008E0541" w:rsidP="006145D1">
      <w:pPr>
        <w:pStyle w:val="Odstavecseseznamem"/>
        <w:numPr>
          <w:ilvl w:val="0"/>
          <w:numId w:val="4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Účetní daňové doklady (faktura) musí splňovat náležitosti daňového dokladu dle zákona </w:t>
      </w:r>
      <w:r w:rsidR="008C2F6A">
        <w:rPr>
          <w:rFonts w:ascii="Arial" w:hAnsi="Arial" w:cs="Arial"/>
        </w:rPr>
        <w:br/>
      </w:r>
      <w:r w:rsidRPr="00FE5328">
        <w:rPr>
          <w:rFonts w:ascii="Arial" w:hAnsi="Arial" w:cs="Arial"/>
        </w:rPr>
        <w:t>č. 563/1991 Sb., o účetnictví, ve znění pozdějších předpisů. Účetní a daňový doklad musí obsahovat zejména tyto náležitosti:</w:t>
      </w:r>
    </w:p>
    <w:p w:rsidR="008E0541" w:rsidRPr="00FE5328" w:rsidRDefault="008E0541" w:rsidP="008E0541">
      <w:pPr>
        <w:pStyle w:val="Standard"/>
        <w:numPr>
          <w:ilvl w:val="0"/>
          <w:numId w:val="9"/>
        </w:numPr>
        <w:ind w:left="1060" w:hanging="357"/>
        <w:jc w:val="both"/>
        <w:rPr>
          <w:rFonts w:ascii="Arial" w:hAnsi="Arial" w:cs="Arial"/>
          <w:sz w:val="20"/>
          <w:szCs w:val="20"/>
        </w:rPr>
      </w:pPr>
      <w:r w:rsidRPr="00FE5328">
        <w:rPr>
          <w:rFonts w:ascii="Arial" w:hAnsi="Arial" w:cs="Arial"/>
          <w:sz w:val="20"/>
          <w:szCs w:val="20"/>
        </w:rPr>
        <w:t>označení povinné a oprávněné osoby, adresu, sídlo, DIČ,</w:t>
      </w:r>
    </w:p>
    <w:p w:rsidR="008E0541" w:rsidRPr="00FE5328" w:rsidRDefault="008E0541" w:rsidP="008E0541">
      <w:pPr>
        <w:pStyle w:val="Standard"/>
        <w:numPr>
          <w:ilvl w:val="0"/>
          <w:numId w:val="9"/>
        </w:numPr>
        <w:ind w:left="1060" w:hanging="357"/>
        <w:jc w:val="both"/>
        <w:rPr>
          <w:rFonts w:ascii="Arial" w:hAnsi="Arial" w:cs="Arial"/>
          <w:sz w:val="20"/>
          <w:szCs w:val="20"/>
        </w:rPr>
      </w:pPr>
      <w:r w:rsidRPr="00FE5328">
        <w:rPr>
          <w:rFonts w:ascii="Arial" w:hAnsi="Arial" w:cs="Arial"/>
          <w:sz w:val="20"/>
          <w:szCs w:val="20"/>
        </w:rPr>
        <w:t>číslo dokladu,</w:t>
      </w:r>
    </w:p>
    <w:p w:rsidR="008E0541" w:rsidRPr="00FE5328" w:rsidRDefault="008E0541" w:rsidP="008E0541">
      <w:pPr>
        <w:pStyle w:val="Standard"/>
        <w:numPr>
          <w:ilvl w:val="0"/>
          <w:numId w:val="9"/>
        </w:numPr>
        <w:ind w:left="1060" w:hanging="357"/>
        <w:jc w:val="both"/>
        <w:rPr>
          <w:rFonts w:ascii="Arial" w:hAnsi="Arial" w:cs="Arial"/>
          <w:sz w:val="20"/>
          <w:szCs w:val="20"/>
        </w:rPr>
      </w:pPr>
      <w:r w:rsidRPr="00FE5328">
        <w:rPr>
          <w:rFonts w:ascii="Arial" w:hAnsi="Arial" w:cs="Arial"/>
          <w:sz w:val="20"/>
          <w:szCs w:val="20"/>
        </w:rPr>
        <w:t>den odeslání a den splatnosti, den zdanitelného plnění,</w:t>
      </w:r>
    </w:p>
    <w:p w:rsidR="008E0541" w:rsidRPr="00FE5328" w:rsidRDefault="008E0541" w:rsidP="008E0541">
      <w:pPr>
        <w:pStyle w:val="Standard"/>
        <w:numPr>
          <w:ilvl w:val="0"/>
          <w:numId w:val="9"/>
        </w:numPr>
        <w:ind w:left="1060" w:hanging="357"/>
        <w:jc w:val="both"/>
        <w:rPr>
          <w:rFonts w:ascii="Arial" w:hAnsi="Arial" w:cs="Arial"/>
          <w:sz w:val="20"/>
          <w:szCs w:val="20"/>
        </w:rPr>
      </w:pPr>
      <w:r w:rsidRPr="00FE5328">
        <w:rPr>
          <w:rFonts w:ascii="Arial" w:hAnsi="Arial" w:cs="Arial"/>
          <w:sz w:val="20"/>
          <w:szCs w:val="20"/>
        </w:rPr>
        <w:t>označení peněžního ústavu a číslo účtu, na který se má platit, konstantní a variabilní symbol,</w:t>
      </w:r>
    </w:p>
    <w:p w:rsidR="008E0541" w:rsidRPr="00FE5328" w:rsidRDefault="008E0541" w:rsidP="008E0541">
      <w:pPr>
        <w:pStyle w:val="Standard"/>
        <w:numPr>
          <w:ilvl w:val="0"/>
          <w:numId w:val="9"/>
        </w:numPr>
        <w:ind w:left="1060" w:hanging="357"/>
        <w:jc w:val="both"/>
        <w:rPr>
          <w:rFonts w:ascii="Arial" w:hAnsi="Arial" w:cs="Arial"/>
          <w:sz w:val="20"/>
          <w:szCs w:val="20"/>
        </w:rPr>
      </w:pPr>
      <w:r w:rsidRPr="00FE5328">
        <w:rPr>
          <w:rFonts w:ascii="Arial" w:hAnsi="Arial" w:cs="Arial"/>
          <w:sz w:val="20"/>
          <w:szCs w:val="20"/>
        </w:rPr>
        <w:t>účtovanou částku, DPH, účtovanou částku vč. DPH,</w:t>
      </w:r>
    </w:p>
    <w:p w:rsidR="008E0541" w:rsidRPr="00FE5328" w:rsidRDefault="008E0541" w:rsidP="008E0541">
      <w:pPr>
        <w:pStyle w:val="Standard"/>
        <w:numPr>
          <w:ilvl w:val="0"/>
          <w:numId w:val="9"/>
        </w:numPr>
        <w:ind w:left="1060" w:hanging="357"/>
        <w:jc w:val="both"/>
        <w:rPr>
          <w:rFonts w:ascii="Arial" w:hAnsi="Arial" w:cs="Arial"/>
          <w:sz w:val="20"/>
          <w:szCs w:val="20"/>
        </w:rPr>
      </w:pPr>
      <w:r w:rsidRPr="00FE5328">
        <w:rPr>
          <w:rFonts w:ascii="Arial" w:hAnsi="Arial" w:cs="Arial"/>
          <w:sz w:val="20"/>
          <w:szCs w:val="20"/>
        </w:rPr>
        <w:t>název provedené práce nebo služby</w:t>
      </w:r>
      <w:r w:rsidR="00B47E3F" w:rsidRPr="00FE5328">
        <w:rPr>
          <w:rFonts w:ascii="Arial" w:hAnsi="Arial" w:cs="Arial"/>
          <w:sz w:val="20"/>
          <w:szCs w:val="20"/>
        </w:rPr>
        <w:t>,</w:t>
      </w:r>
    </w:p>
    <w:p w:rsidR="008E0541" w:rsidRPr="00FE5328" w:rsidRDefault="008E0541" w:rsidP="008E0541">
      <w:pPr>
        <w:pStyle w:val="Standard"/>
        <w:numPr>
          <w:ilvl w:val="0"/>
          <w:numId w:val="9"/>
        </w:numPr>
        <w:ind w:left="1060" w:hanging="357"/>
        <w:jc w:val="both"/>
        <w:rPr>
          <w:rFonts w:ascii="Arial" w:hAnsi="Arial" w:cs="Arial"/>
          <w:sz w:val="20"/>
          <w:szCs w:val="20"/>
        </w:rPr>
      </w:pPr>
      <w:r w:rsidRPr="00FE5328">
        <w:rPr>
          <w:rFonts w:ascii="Arial" w:hAnsi="Arial" w:cs="Arial"/>
          <w:sz w:val="20"/>
          <w:szCs w:val="20"/>
        </w:rPr>
        <w:t xml:space="preserve">důvod </w:t>
      </w:r>
      <w:r w:rsidR="00B47E3F" w:rsidRPr="00FE5328">
        <w:rPr>
          <w:rFonts w:ascii="Arial" w:hAnsi="Arial" w:cs="Arial"/>
          <w:sz w:val="20"/>
          <w:szCs w:val="20"/>
        </w:rPr>
        <w:t>účtování s odvoláním na smlouvu,</w:t>
      </w:r>
    </w:p>
    <w:p w:rsidR="008E0541" w:rsidRPr="00FE5328" w:rsidRDefault="008E0541" w:rsidP="008E0541">
      <w:pPr>
        <w:pStyle w:val="Standard"/>
        <w:numPr>
          <w:ilvl w:val="0"/>
          <w:numId w:val="9"/>
        </w:numPr>
        <w:ind w:left="1060" w:hanging="357"/>
        <w:jc w:val="both"/>
        <w:rPr>
          <w:rFonts w:ascii="Arial" w:hAnsi="Arial" w:cs="Arial"/>
          <w:sz w:val="20"/>
          <w:szCs w:val="20"/>
        </w:rPr>
      </w:pPr>
      <w:r w:rsidRPr="00FE5328">
        <w:rPr>
          <w:rFonts w:ascii="Arial" w:hAnsi="Arial" w:cs="Arial"/>
          <w:sz w:val="20"/>
          <w:szCs w:val="20"/>
        </w:rPr>
        <w:t>razítko a podpis osoby oprávněné k vystavení daňového a účetního dokladu,</w:t>
      </w:r>
    </w:p>
    <w:p w:rsidR="008E0541" w:rsidRPr="00FE5328" w:rsidRDefault="008E0541" w:rsidP="008E0541">
      <w:pPr>
        <w:pStyle w:val="Standard"/>
        <w:numPr>
          <w:ilvl w:val="0"/>
          <w:numId w:val="9"/>
        </w:numPr>
        <w:ind w:left="1060" w:hanging="357"/>
        <w:jc w:val="both"/>
        <w:rPr>
          <w:rFonts w:ascii="Arial" w:hAnsi="Arial" w:cs="Arial"/>
          <w:sz w:val="20"/>
          <w:szCs w:val="20"/>
        </w:rPr>
      </w:pPr>
      <w:r w:rsidRPr="00FE5328">
        <w:rPr>
          <w:rFonts w:ascii="Arial" w:hAnsi="Arial" w:cs="Arial"/>
          <w:sz w:val="20"/>
          <w:szCs w:val="20"/>
        </w:rPr>
        <w:t>seznam příloh,</w:t>
      </w:r>
    </w:p>
    <w:p w:rsidR="008E0541" w:rsidRPr="00FE5328" w:rsidRDefault="008E0541" w:rsidP="008E0541">
      <w:pPr>
        <w:pStyle w:val="Standard"/>
        <w:numPr>
          <w:ilvl w:val="0"/>
          <w:numId w:val="9"/>
        </w:numPr>
        <w:ind w:left="1060" w:hanging="357"/>
        <w:jc w:val="both"/>
        <w:rPr>
          <w:rFonts w:ascii="Arial" w:hAnsi="Arial" w:cs="Arial"/>
          <w:sz w:val="20"/>
          <w:szCs w:val="20"/>
        </w:rPr>
      </w:pPr>
      <w:r w:rsidRPr="00FE5328">
        <w:rPr>
          <w:rFonts w:ascii="Arial" w:hAnsi="Arial" w:cs="Arial"/>
          <w:sz w:val="20"/>
          <w:szCs w:val="20"/>
        </w:rPr>
        <w:t>další náležitosti, pokud je stanoví obecně závazný předpis.</w:t>
      </w:r>
    </w:p>
    <w:p w:rsidR="008E0541" w:rsidRPr="00FE5328" w:rsidRDefault="008E0541" w:rsidP="006145D1">
      <w:pPr>
        <w:pStyle w:val="Odstavecseseznamem"/>
        <w:numPr>
          <w:ilvl w:val="0"/>
          <w:numId w:val="4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V případě, že daňový účetní doklad (faktura) nebude obsahovat náležitosti výše uvedené nebo k němu nebudou přiloženy řádné doklady (přílohy) smlouvou vyžadované, je objednatel oprávněn vrátit jej </w:t>
      </w:r>
      <w:r w:rsidR="00EA7106" w:rsidRPr="00FE5328">
        <w:rPr>
          <w:rFonts w:ascii="Arial" w:hAnsi="Arial" w:cs="Arial"/>
        </w:rPr>
        <w:t xml:space="preserve">nejpozději poslední den lhůty splatnosti </w:t>
      </w:r>
      <w:r w:rsidR="006145D1">
        <w:rPr>
          <w:rFonts w:ascii="Arial" w:hAnsi="Arial" w:cs="Arial"/>
        </w:rPr>
        <w:t>poskytovatel</w:t>
      </w:r>
      <w:r w:rsidR="00CC4442" w:rsidRPr="00FE5328">
        <w:rPr>
          <w:rFonts w:ascii="Arial" w:hAnsi="Arial" w:cs="Arial"/>
        </w:rPr>
        <w:t>i</w:t>
      </w:r>
      <w:r w:rsidRPr="00FE5328">
        <w:rPr>
          <w:rFonts w:ascii="Arial" w:hAnsi="Arial" w:cs="Arial"/>
        </w:rPr>
        <w:t xml:space="preserve"> a požadovat vystavení nového řádného daňového účetního dokladu (faktury). Počínaje dnem doručení opraveného daňového účetního dokladu (faktury) objednateli začne plynout nová lhůta splatnosti. </w:t>
      </w:r>
      <w:r w:rsidR="006145D1">
        <w:rPr>
          <w:rFonts w:ascii="Arial" w:hAnsi="Arial" w:cs="Arial"/>
        </w:rPr>
        <w:t>Poskytovatel</w:t>
      </w:r>
      <w:r w:rsidRPr="00FE5328">
        <w:rPr>
          <w:rFonts w:ascii="Arial" w:hAnsi="Arial" w:cs="Arial"/>
        </w:rPr>
        <w:t xml:space="preserve"> je však povinen opravit vady dokladu nebo doklad doplnit o smlouvou požadované přílohy, je-li k tomu objednatelem dodatečně vyzván i po lhůtě výše uvedené</w:t>
      </w:r>
      <w:r w:rsidR="00EA7106" w:rsidRPr="00FE5328">
        <w:rPr>
          <w:rFonts w:ascii="Arial" w:hAnsi="Arial" w:cs="Arial"/>
        </w:rPr>
        <w:t xml:space="preserve">. </w:t>
      </w:r>
      <w:r w:rsidRPr="00FE5328">
        <w:rPr>
          <w:rFonts w:ascii="Arial" w:hAnsi="Arial" w:cs="Arial"/>
        </w:rPr>
        <w:t xml:space="preserve"> </w:t>
      </w:r>
    </w:p>
    <w:p w:rsidR="008E0541" w:rsidRPr="00FE5328" w:rsidRDefault="00EA7106" w:rsidP="006145D1">
      <w:pPr>
        <w:pStyle w:val="Odstavecseseznamem"/>
        <w:numPr>
          <w:ilvl w:val="0"/>
          <w:numId w:val="4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Lhůta </w:t>
      </w:r>
      <w:r w:rsidR="008E0541" w:rsidRPr="00FE5328">
        <w:rPr>
          <w:rFonts w:ascii="Arial" w:hAnsi="Arial" w:cs="Arial"/>
        </w:rPr>
        <w:t xml:space="preserve">splatnosti daňového dokladu je 30 kalendářních dnů ode dne doručení daňového dokladu </w:t>
      </w:r>
      <w:r w:rsidR="00CC4442" w:rsidRPr="00FE5328">
        <w:rPr>
          <w:rFonts w:ascii="Arial" w:hAnsi="Arial" w:cs="Arial"/>
        </w:rPr>
        <w:t>o</w:t>
      </w:r>
      <w:r w:rsidR="008E0541" w:rsidRPr="00FE5328">
        <w:rPr>
          <w:rFonts w:ascii="Arial" w:hAnsi="Arial" w:cs="Arial"/>
        </w:rPr>
        <w:t>bjednateli.</w:t>
      </w:r>
    </w:p>
    <w:p w:rsidR="008E0541" w:rsidRPr="00FE5328" w:rsidRDefault="008E0541" w:rsidP="006145D1">
      <w:pPr>
        <w:pStyle w:val="Odstavecseseznamem"/>
        <w:numPr>
          <w:ilvl w:val="0"/>
          <w:numId w:val="4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Platby budou probíhat výhradně v CZK a rovněž veškeré cenové údaje budou v této měně.</w:t>
      </w:r>
    </w:p>
    <w:p w:rsidR="00A42BD4" w:rsidRPr="00FE5328" w:rsidRDefault="00A42BD4" w:rsidP="006145D1">
      <w:pPr>
        <w:pStyle w:val="Odstavecseseznamem"/>
        <w:numPr>
          <w:ilvl w:val="0"/>
          <w:numId w:val="4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Objednatel neposkytuje zálohové platby.</w:t>
      </w:r>
    </w:p>
    <w:p w:rsidR="00332A28" w:rsidRPr="00332A28" w:rsidRDefault="00332A28" w:rsidP="00332A28">
      <w:pPr>
        <w:pStyle w:val="Odstavecseseznamem"/>
        <w:numPr>
          <w:ilvl w:val="0"/>
          <w:numId w:val="4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332A28">
        <w:rPr>
          <w:rFonts w:ascii="Arial" w:hAnsi="Arial" w:cs="Arial"/>
        </w:rPr>
        <w:t xml:space="preserve">V případě, že v okamžiku uskutečnění zdanitelného plnění je o </w:t>
      </w:r>
      <w:r>
        <w:rPr>
          <w:rFonts w:ascii="Arial" w:hAnsi="Arial" w:cs="Arial"/>
        </w:rPr>
        <w:t>p</w:t>
      </w:r>
      <w:r w:rsidRPr="00332A28">
        <w:rPr>
          <w:rFonts w:ascii="Arial" w:hAnsi="Arial" w:cs="Arial"/>
        </w:rPr>
        <w:t xml:space="preserve">oskytovateli zveřejněna způsobem umožňujícím dálkový přístup skutečnost, že je nespolehlivým plátcem, je </w:t>
      </w:r>
      <w:r>
        <w:rPr>
          <w:rFonts w:ascii="Arial" w:hAnsi="Arial" w:cs="Arial"/>
        </w:rPr>
        <w:t>o</w:t>
      </w:r>
      <w:r w:rsidRPr="00332A28">
        <w:rPr>
          <w:rFonts w:ascii="Arial" w:hAnsi="Arial" w:cs="Arial"/>
        </w:rPr>
        <w:t xml:space="preserve">bjednatel oprávněn část ceny služeb ve výši odpovídající DPH, resp. DPH, uhradit v souladu s ustanovením § 109a zákona o DPH přímo správci této daně. Tímto postupem, tj. uhrazením části ceny služeb odpovídající DPH přímo správci daně a současně uhrazením zbývající části ceny služeb </w:t>
      </w:r>
      <w:r>
        <w:rPr>
          <w:rFonts w:ascii="Arial" w:hAnsi="Arial" w:cs="Arial"/>
        </w:rPr>
        <w:t>p</w:t>
      </w:r>
      <w:r w:rsidRPr="00332A28">
        <w:rPr>
          <w:rFonts w:ascii="Arial" w:hAnsi="Arial" w:cs="Arial"/>
        </w:rPr>
        <w:t>oskytovateli</w:t>
      </w:r>
      <w:r>
        <w:rPr>
          <w:rFonts w:ascii="Arial" w:hAnsi="Arial" w:cs="Arial"/>
        </w:rPr>
        <w:t>, bude splněn závazek o</w:t>
      </w:r>
      <w:r w:rsidRPr="00332A28">
        <w:rPr>
          <w:rFonts w:ascii="Arial" w:hAnsi="Arial" w:cs="Arial"/>
        </w:rPr>
        <w:t xml:space="preserve">bjednateli uhradit </w:t>
      </w:r>
      <w:r>
        <w:rPr>
          <w:rFonts w:ascii="Arial" w:hAnsi="Arial" w:cs="Arial"/>
        </w:rPr>
        <w:t>p</w:t>
      </w:r>
      <w:r w:rsidRPr="00332A28">
        <w:rPr>
          <w:rFonts w:ascii="Arial" w:hAnsi="Arial" w:cs="Arial"/>
        </w:rPr>
        <w:t>oskytovateli cenu služeb dle této smlouvy.</w:t>
      </w:r>
    </w:p>
    <w:p w:rsidR="00332A28" w:rsidRPr="00332A28" w:rsidRDefault="00332A28" w:rsidP="00332A28">
      <w:pPr>
        <w:pStyle w:val="Odstavecseseznamem"/>
        <w:numPr>
          <w:ilvl w:val="0"/>
          <w:numId w:val="4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332A28">
        <w:rPr>
          <w:rFonts w:ascii="Arial" w:hAnsi="Arial" w:cs="Arial"/>
        </w:rPr>
        <w:t>Poskytovatel na sebe přebírá nebezpečí změny okolností ve smyslu § 1765 odst. 2 občanského zákoníku.</w:t>
      </w:r>
    </w:p>
    <w:p w:rsidR="00271D51" w:rsidRPr="00FE5328" w:rsidRDefault="00271D51" w:rsidP="003B0A48">
      <w:pPr>
        <w:tabs>
          <w:tab w:val="left" w:pos="567"/>
        </w:tabs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p w:rsidR="006D50C7" w:rsidRPr="00FE5328" w:rsidRDefault="006D50C7" w:rsidP="006D50C7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E5328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804FF1" w:rsidRPr="00FE5328">
        <w:rPr>
          <w:rFonts w:ascii="Arial" w:hAnsi="Arial" w:cs="Arial"/>
          <w:b/>
          <w:bCs/>
          <w:sz w:val="20"/>
          <w:szCs w:val="20"/>
        </w:rPr>
        <w:t>5</w:t>
      </w:r>
    </w:p>
    <w:p w:rsidR="006D50C7" w:rsidRPr="00FE5328" w:rsidRDefault="006D50C7" w:rsidP="006D50C7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E5328">
        <w:rPr>
          <w:rFonts w:ascii="Arial" w:hAnsi="Arial" w:cs="Arial"/>
          <w:b/>
          <w:bCs/>
          <w:sz w:val="20"/>
          <w:szCs w:val="20"/>
        </w:rPr>
        <w:t>Práva a povinnosti smluvních stran</w:t>
      </w:r>
    </w:p>
    <w:p w:rsidR="00A30474" w:rsidRPr="00FE5328" w:rsidRDefault="006145D1" w:rsidP="00A30474">
      <w:pPr>
        <w:pStyle w:val="Odstavecseseznamem"/>
        <w:numPr>
          <w:ilvl w:val="0"/>
          <w:numId w:val="1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A30474" w:rsidRPr="00FE5328">
        <w:rPr>
          <w:rFonts w:ascii="Arial" w:hAnsi="Arial" w:cs="Arial"/>
        </w:rPr>
        <w:t xml:space="preserve"> je povinen </w:t>
      </w:r>
      <w:r w:rsidR="00CF3B5F" w:rsidRPr="00FE5328">
        <w:rPr>
          <w:rFonts w:ascii="Arial" w:hAnsi="Arial" w:cs="Arial"/>
        </w:rPr>
        <w:t xml:space="preserve">provádět práce a </w:t>
      </w:r>
      <w:r w:rsidR="00A30474" w:rsidRPr="00FE5328">
        <w:rPr>
          <w:rFonts w:ascii="Arial" w:hAnsi="Arial" w:cs="Arial"/>
        </w:rPr>
        <w:t xml:space="preserve">poskytovat služby dle této smlouvy řádně a včas, podle pokynů objednatele a s vynaložením náležité odborné péče. Při poskytování služeb je </w:t>
      </w:r>
      <w:r>
        <w:rPr>
          <w:rFonts w:ascii="Arial" w:hAnsi="Arial" w:cs="Arial"/>
        </w:rPr>
        <w:t>poskytovatel</w:t>
      </w:r>
      <w:r w:rsidR="00A30474" w:rsidRPr="00FE5328">
        <w:rPr>
          <w:rFonts w:ascii="Arial" w:hAnsi="Arial" w:cs="Arial"/>
        </w:rPr>
        <w:t xml:space="preserve"> povinen upozorňovat objednatele na nevhodnost jeho pokynů, které by mohly mít za následek újmu na právech objednatele nebo vznik škody. </w:t>
      </w:r>
    </w:p>
    <w:p w:rsidR="005576F3" w:rsidRPr="00FE5328" w:rsidRDefault="005576F3" w:rsidP="00A30474">
      <w:pPr>
        <w:pStyle w:val="Odstavecseseznamem"/>
        <w:numPr>
          <w:ilvl w:val="0"/>
          <w:numId w:val="1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Objednatel se zavazuje, že </w:t>
      </w:r>
      <w:r w:rsidR="006145D1">
        <w:rPr>
          <w:rFonts w:ascii="Arial" w:hAnsi="Arial" w:cs="Arial"/>
        </w:rPr>
        <w:t>poskytovatel</w:t>
      </w:r>
      <w:r w:rsidRPr="00FE5328">
        <w:rPr>
          <w:rFonts w:ascii="Arial" w:hAnsi="Arial" w:cs="Arial"/>
        </w:rPr>
        <w:t xml:space="preserve">e seznámí s projektovou dokumentací a provozními předpisy výrobců zařízení a poskytne </w:t>
      </w:r>
      <w:r w:rsidR="006145D1">
        <w:rPr>
          <w:rFonts w:ascii="Arial" w:hAnsi="Arial" w:cs="Arial"/>
        </w:rPr>
        <w:t>poskytovatel</w:t>
      </w:r>
      <w:r w:rsidRPr="00FE5328">
        <w:rPr>
          <w:rFonts w:ascii="Arial" w:hAnsi="Arial" w:cs="Arial"/>
        </w:rPr>
        <w:t>i na vyžádání veškerou potřebnou dokumentaci</w:t>
      </w:r>
      <w:r w:rsidR="009A3DDD" w:rsidRPr="00FE5328">
        <w:rPr>
          <w:rFonts w:ascii="Arial" w:hAnsi="Arial" w:cs="Arial"/>
        </w:rPr>
        <w:t xml:space="preserve"> (dokumentaci skutečného provedení </w:t>
      </w:r>
      <w:r w:rsidR="00456355">
        <w:rPr>
          <w:rFonts w:ascii="Arial" w:hAnsi="Arial" w:cs="Arial"/>
        </w:rPr>
        <w:t>služeb</w:t>
      </w:r>
      <w:r w:rsidR="009A3DDD" w:rsidRPr="00FE5328">
        <w:rPr>
          <w:rFonts w:ascii="Arial" w:hAnsi="Arial" w:cs="Arial"/>
        </w:rPr>
        <w:t>, instalační a servisní manuály, záruční listy výrobců)</w:t>
      </w:r>
      <w:r w:rsidRPr="00FE5328">
        <w:rPr>
          <w:rFonts w:ascii="Arial" w:hAnsi="Arial" w:cs="Arial"/>
        </w:rPr>
        <w:t>.</w:t>
      </w:r>
    </w:p>
    <w:p w:rsidR="00A30474" w:rsidRPr="00FE5328" w:rsidRDefault="00B47E3F" w:rsidP="00A30474">
      <w:pPr>
        <w:pStyle w:val="Odstavecseseznamem"/>
        <w:numPr>
          <w:ilvl w:val="0"/>
          <w:numId w:val="1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Každá se smluvních stran</w:t>
      </w:r>
      <w:r w:rsidR="00A30474" w:rsidRPr="00FE5328">
        <w:rPr>
          <w:rFonts w:ascii="Arial" w:hAnsi="Arial" w:cs="Arial"/>
        </w:rPr>
        <w:t xml:space="preserve"> je povinn</w:t>
      </w:r>
      <w:r w:rsidRPr="00FE5328">
        <w:rPr>
          <w:rFonts w:ascii="Arial" w:hAnsi="Arial" w:cs="Arial"/>
        </w:rPr>
        <w:t>a</w:t>
      </w:r>
      <w:r w:rsidR="00A30474" w:rsidRPr="00FE5328">
        <w:rPr>
          <w:rFonts w:ascii="Arial" w:hAnsi="Arial" w:cs="Arial"/>
        </w:rPr>
        <w:t xml:space="preserve"> informovat </w:t>
      </w:r>
      <w:r w:rsidRPr="00FE5328">
        <w:rPr>
          <w:rFonts w:ascii="Arial" w:hAnsi="Arial" w:cs="Arial"/>
        </w:rPr>
        <w:t>druhou smluvní stranu</w:t>
      </w:r>
      <w:r w:rsidR="00A30474" w:rsidRPr="00FE5328">
        <w:rPr>
          <w:rFonts w:ascii="Arial" w:hAnsi="Arial" w:cs="Arial"/>
        </w:rPr>
        <w:t xml:space="preserve"> o veškerých skutečnostech, které jsou nebo mohou být důležité pro plnění této smlouvy.</w:t>
      </w:r>
    </w:p>
    <w:p w:rsidR="009A6E1D" w:rsidRPr="00FE5328" w:rsidRDefault="009A6E1D" w:rsidP="009A6E1D">
      <w:pPr>
        <w:pStyle w:val="Odstavecseseznamem"/>
        <w:numPr>
          <w:ilvl w:val="0"/>
          <w:numId w:val="1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V případě vady, na některém ze souboru zařízení dle přílohy č. 2</w:t>
      </w:r>
      <w:r w:rsidR="00456355">
        <w:rPr>
          <w:rFonts w:ascii="Arial" w:hAnsi="Arial" w:cs="Arial"/>
        </w:rPr>
        <w:t xml:space="preserve"> a/nebo 3</w:t>
      </w:r>
      <w:r w:rsidRPr="00FE5328">
        <w:rPr>
          <w:rFonts w:ascii="Arial" w:hAnsi="Arial" w:cs="Arial"/>
        </w:rPr>
        <w:t xml:space="preserve"> smlouvy, kterou </w:t>
      </w:r>
      <w:r w:rsidR="006145D1">
        <w:rPr>
          <w:rFonts w:ascii="Arial" w:hAnsi="Arial" w:cs="Arial"/>
        </w:rPr>
        <w:t>poskytovatel</w:t>
      </w:r>
      <w:r w:rsidRPr="00FE5328">
        <w:rPr>
          <w:rFonts w:ascii="Arial" w:hAnsi="Arial" w:cs="Arial"/>
        </w:rPr>
        <w:t xml:space="preserve"> určí jako </w:t>
      </w:r>
      <w:r w:rsidRPr="00FE5328">
        <w:rPr>
          <w:rFonts w:ascii="Arial" w:hAnsi="Arial" w:cs="Arial"/>
          <w:u w:val="single"/>
        </w:rPr>
        <w:t>vadu v záruční době</w:t>
      </w:r>
      <w:r w:rsidRPr="00FE5328">
        <w:rPr>
          <w:rFonts w:ascii="Arial" w:hAnsi="Arial" w:cs="Arial"/>
        </w:rPr>
        <w:t xml:space="preserve">, bude tato vada postoupena k opravě/vyřízení </w:t>
      </w:r>
      <w:r w:rsidR="006145D1">
        <w:rPr>
          <w:rFonts w:ascii="Arial" w:hAnsi="Arial" w:cs="Arial"/>
        </w:rPr>
        <w:t>poskytovatel</w:t>
      </w:r>
      <w:r w:rsidRPr="00FE5328">
        <w:rPr>
          <w:rFonts w:ascii="Arial" w:hAnsi="Arial" w:cs="Arial"/>
        </w:rPr>
        <w:t>i zařízení (třetí straně).</w:t>
      </w:r>
    </w:p>
    <w:p w:rsidR="009A6E1D" w:rsidRPr="00FE5328" w:rsidRDefault="006145D1" w:rsidP="009A6E1D">
      <w:pPr>
        <w:pStyle w:val="Odstavecseseznamem"/>
        <w:numPr>
          <w:ilvl w:val="0"/>
          <w:numId w:val="1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9A6E1D" w:rsidRPr="00FE5328">
        <w:rPr>
          <w:rFonts w:ascii="Arial" w:hAnsi="Arial" w:cs="Arial"/>
        </w:rPr>
        <w:t xml:space="preserve"> se zavazuje, že při vstupu do prostor s definovanou třídou čistoty prostředí dle ISO </w:t>
      </w:r>
      <w:proofErr w:type="spellStart"/>
      <w:r w:rsidR="009A6E1D" w:rsidRPr="00FE5328">
        <w:rPr>
          <w:rFonts w:ascii="Arial" w:hAnsi="Arial" w:cs="Arial"/>
        </w:rPr>
        <w:t>Cle</w:t>
      </w:r>
      <w:r w:rsidR="00271D51" w:rsidRPr="00FE5328">
        <w:rPr>
          <w:rFonts w:ascii="Arial" w:hAnsi="Arial" w:cs="Arial"/>
        </w:rPr>
        <w:t>a</w:t>
      </w:r>
      <w:r w:rsidR="009A6E1D" w:rsidRPr="00FE5328">
        <w:rPr>
          <w:rFonts w:ascii="Arial" w:hAnsi="Arial" w:cs="Arial"/>
        </w:rPr>
        <w:t>n</w:t>
      </w:r>
      <w:proofErr w:type="spellEnd"/>
      <w:r w:rsidR="009A6E1D" w:rsidRPr="00FE5328">
        <w:rPr>
          <w:rFonts w:ascii="Arial" w:hAnsi="Arial" w:cs="Arial"/>
        </w:rPr>
        <w:t xml:space="preserve"> 5, 6, 7 a 8 dodrží režim vstupu dle pokynů zástupce objednatele. Při vstupu do prostor podléhajícím</w:t>
      </w:r>
      <w:r w:rsidR="00271D51" w:rsidRPr="00FE5328">
        <w:rPr>
          <w:rFonts w:ascii="Arial" w:hAnsi="Arial" w:cs="Arial"/>
        </w:rPr>
        <w:t xml:space="preserve"> režimu</w:t>
      </w:r>
      <w:r w:rsidR="009A6E1D" w:rsidRPr="00FE5328">
        <w:rPr>
          <w:rFonts w:ascii="Arial" w:hAnsi="Arial" w:cs="Arial"/>
        </w:rPr>
        <w:t xml:space="preserve"> NBÚ </w:t>
      </w:r>
      <w:r w:rsidR="00271D51" w:rsidRPr="00FE5328">
        <w:rPr>
          <w:rFonts w:ascii="Arial" w:hAnsi="Arial" w:cs="Arial"/>
        </w:rPr>
        <w:t xml:space="preserve">(Národní bezpečnostní úřad) </w:t>
      </w:r>
      <w:r w:rsidR="009A6E1D" w:rsidRPr="00FE5328">
        <w:rPr>
          <w:rFonts w:ascii="Arial" w:hAnsi="Arial" w:cs="Arial"/>
        </w:rPr>
        <w:t>bude vždy vstupovat pouze s doprovodem pověřené osoby</w:t>
      </w:r>
      <w:r w:rsidR="00271D51" w:rsidRPr="00FE5328">
        <w:rPr>
          <w:rFonts w:ascii="Arial" w:hAnsi="Arial" w:cs="Arial"/>
        </w:rPr>
        <w:t xml:space="preserve"> objednatele</w:t>
      </w:r>
      <w:r w:rsidR="009A6E1D" w:rsidRPr="00FE5328">
        <w:rPr>
          <w:rFonts w:ascii="Arial" w:hAnsi="Arial" w:cs="Arial"/>
        </w:rPr>
        <w:t>.</w:t>
      </w:r>
    </w:p>
    <w:p w:rsidR="00A30474" w:rsidRDefault="006145D1" w:rsidP="00A30474">
      <w:pPr>
        <w:pStyle w:val="Odstavecseseznamem"/>
        <w:numPr>
          <w:ilvl w:val="0"/>
          <w:numId w:val="1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A30474" w:rsidRPr="00FE5328">
        <w:rPr>
          <w:rFonts w:ascii="Arial" w:hAnsi="Arial" w:cs="Arial"/>
        </w:rPr>
        <w:t xml:space="preserve"> je povinen jakoukoliv servisní službu</w:t>
      </w:r>
      <w:r w:rsidR="00CF3B5F" w:rsidRPr="00FE5328">
        <w:rPr>
          <w:rFonts w:ascii="Arial" w:hAnsi="Arial" w:cs="Arial"/>
        </w:rPr>
        <w:t>,</w:t>
      </w:r>
      <w:r w:rsidR="00A30474" w:rsidRPr="00FE5328">
        <w:rPr>
          <w:rFonts w:ascii="Arial" w:hAnsi="Arial" w:cs="Arial"/>
        </w:rPr>
        <w:t xml:space="preserve"> poskytnutou na souboru zařízení dle této s</w:t>
      </w:r>
      <w:r w:rsidR="005576F3" w:rsidRPr="00FE5328">
        <w:rPr>
          <w:rFonts w:ascii="Arial" w:hAnsi="Arial" w:cs="Arial"/>
        </w:rPr>
        <w:t>mlouvy</w:t>
      </w:r>
      <w:r w:rsidR="00CF3B5F" w:rsidRPr="00FE5328">
        <w:rPr>
          <w:rFonts w:ascii="Arial" w:hAnsi="Arial" w:cs="Arial"/>
        </w:rPr>
        <w:t>,</w:t>
      </w:r>
      <w:r w:rsidR="005576F3" w:rsidRPr="00FE5328">
        <w:rPr>
          <w:rFonts w:ascii="Arial" w:hAnsi="Arial" w:cs="Arial"/>
        </w:rPr>
        <w:t xml:space="preserve"> dokumentovat v servisní knize</w:t>
      </w:r>
      <w:r w:rsidR="00A30474" w:rsidRPr="00FE5328">
        <w:rPr>
          <w:rFonts w:ascii="Arial" w:hAnsi="Arial" w:cs="Arial"/>
        </w:rPr>
        <w:t>, která bude obsahovat údaje o všech vadách a opravách provedených ohledně každého zařízení za účelem jeho zprovoznění</w:t>
      </w:r>
      <w:r w:rsidR="005576F3" w:rsidRPr="00FE5328">
        <w:rPr>
          <w:rFonts w:ascii="Arial" w:hAnsi="Arial" w:cs="Arial"/>
        </w:rPr>
        <w:t xml:space="preserve"> a termínu provedení</w:t>
      </w:r>
      <w:r w:rsidR="00A30474" w:rsidRPr="00FE5328">
        <w:rPr>
          <w:rFonts w:ascii="Arial" w:hAnsi="Arial" w:cs="Arial"/>
        </w:rPr>
        <w:t>.</w:t>
      </w:r>
    </w:p>
    <w:p w:rsidR="00170634" w:rsidRPr="00FD25A4" w:rsidRDefault="00170634" w:rsidP="00A30474">
      <w:pPr>
        <w:pStyle w:val="Odstavecseseznamem"/>
        <w:numPr>
          <w:ilvl w:val="0"/>
          <w:numId w:val="1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D25A4">
        <w:rPr>
          <w:rFonts w:ascii="Arial" w:hAnsi="Arial" w:cs="Arial"/>
        </w:rPr>
        <w:t xml:space="preserve">Vznikne-li činností poskytovatele odpad v areálu objednatele, je původcem odpadu dle zákona </w:t>
      </w:r>
      <w:r w:rsidR="00E971E8" w:rsidRPr="00FD25A4">
        <w:rPr>
          <w:rFonts w:ascii="Arial" w:hAnsi="Arial" w:cs="Arial"/>
        </w:rPr>
        <w:br/>
      </w:r>
      <w:r w:rsidRPr="00FD25A4">
        <w:rPr>
          <w:rFonts w:ascii="Arial" w:hAnsi="Arial" w:cs="Arial"/>
        </w:rPr>
        <w:t>č. 185/2001 Sb., zákon o odpadech, poskytovatel, který zajistí likvidaci takto vzniklého odpadu na své náklady.</w:t>
      </w:r>
    </w:p>
    <w:p w:rsidR="00F35F2E" w:rsidRPr="00FD25A4" w:rsidRDefault="00E971E8" w:rsidP="00F35F2E">
      <w:pPr>
        <w:pStyle w:val="Odstavecseseznamem"/>
        <w:numPr>
          <w:ilvl w:val="0"/>
          <w:numId w:val="1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D25A4">
        <w:rPr>
          <w:rFonts w:ascii="Arial" w:hAnsi="Arial" w:cs="Arial"/>
        </w:rPr>
        <w:t xml:space="preserve">Poskytovatel se zavazuje, že práce na chladících a klimatizačních zařízeních </w:t>
      </w:r>
      <w:r w:rsidR="00F35F2E" w:rsidRPr="00FD25A4">
        <w:rPr>
          <w:rFonts w:ascii="Arial" w:hAnsi="Arial" w:cs="Arial"/>
        </w:rPr>
        <w:t>provede osoba</w:t>
      </w:r>
      <w:r w:rsidRPr="00FD25A4">
        <w:rPr>
          <w:rFonts w:ascii="Arial" w:hAnsi="Arial" w:cs="Arial"/>
        </w:rPr>
        <w:t xml:space="preserve"> uveden</w:t>
      </w:r>
      <w:r w:rsidR="00F35F2E" w:rsidRPr="00FD25A4">
        <w:rPr>
          <w:rFonts w:ascii="Arial" w:hAnsi="Arial" w:cs="Arial"/>
        </w:rPr>
        <w:t>á</w:t>
      </w:r>
      <w:r w:rsidRPr="00FD25A4">
        <w:rPr>
          <w:rFonts w:ascii="Arial" w:hAnsi="Arial" w:cs="Arial"/>
        </w:rPr>
        <w:t xml:space="preserve"> v seznamu certifikovaných fyzických a právnických osob pro oblast chladících a klimatizačních zařízení dle nařízení EU č. 2015/2067 a zákona č. 73/2012 Sb.</w:t>
      </w:r>
      <w:r w:rsidR="00F35F2E" w:rsidRPr="00FD25A4">
        <w:rPr>
          <w:rFonts w:ascii="Arial" w:hAnsi="Arial" w:cs="Arial"/>
        </w:rPr>
        <w:t>, zákon o látkách, které poškozují ozonovou vrstvu, a o fluorovaných skleníkových plynech</w:t>
      </w:r>
      <w:r w:rsidR="00FD25A4" w:rsidRPr="00FD25A4">
        <w:rPr>
          <w:rFonts w:ascii="Arial" w:hAnsi="Arial" w:cs="Arial"/>
        </w:rPr>
        <w:t>, příp. osoba pověřená a přímo kontrolovaná osobou ve zmíněném seznamu uvedenou. Tuto skutečnost je poskytovatel na žádost objednatele povinen doložit.</w:t>
      </w:r>
    </w:p>
    <w:p w:rsidR="00A30474" w:rsidRPr="00FE5328" w:rsidRDefault="00A30474" w:rsidP="00A30474">
      <w:pPr>
        <w:pStyle w:val="Odstavecseseznamem"/>
        <w:numPr>
          <w:ilvl w:val="0"/>
          <w:numId w:val="1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Objedn</w:t>
      </w:r>
      <w:r w:rsidR="005576F3" w:rsidRPr="00FE5328">
        <w:rPr>
          <w:rFonts w:ascii="Arial" w:hAnsi="Arial" w:cs="Arial"/>
        </w:rPr>
        <w:t xml:space="preserve">atel je povinen spolupracovat se </w:t>
      </w:r>
      <w:r w:rsidR="006145D1">
        <w:rPr>
          <w:rFonts w:ascii="Arial" w:hAnsi="Arial" w:cs="Arial"/>
        </w:rPr>
        <w:t>poskytovatel</w:t>
      </w:r>
      <w:r w:rsidR="005576F3" w:rsidRPr="00FE5328">
        <w:rPr>
          <w:rFonts w:ascii="Arial" w:hAnsi="Arial" w:cs="Arial"/>
        </w:rPr>
        <w:t>em</w:t>
      </w:r>
      <w:r w:rsidRPr="00FE5328">
        <w:rPr>
          <w:rFonts w:ascii="Arial" w:hAnsi="Arial" w:cs="Arial"/>
        </w:rPr>
        <w:t xml:space="preserve"> a poskytnout mu nezbytnou součinnost, včetně zajištění součinnosti třetích stran, potřebnou pro řádné poskytování servisních služeb podle této smlouvy. </w:t>
      </w:r>
    </w:p>
    <w:p w:rsidR="005900AD" w:rsidRPr="00FE5328" w:rsidRDefault="00AA0E31" w:rsidP="005900AD">
      <w:pPr>
        <w:pStyle w:val="Odstavecseseznamem"/>
        <w:numPr>
          <w:ilvl w:val="0"/>
          <w:numId w:val="1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Objednatel umožní pracovníkům </w:t>
      </w:r>
      <w:r w:rsidR="006145D1">
        <w:rPr>
          <w:rFonts w:ascii="Arial" w:hAnsi="Arial" w:cs="Arial"/>
        </w:rPr>
        <w:t>poskytovatel</w:t>
      </w:r>
      <w:r w:rsidR="005576F3" w:rsidRPr="00FE5328">
        <w:rPr>
          <w:rFonts w:ascii="Arial" w:hAnsi="Arial" w:cs="Arial"/>
        </w:rPr>
        <w:t>e</w:t>
      </w:r>
      <w:r w:rsidRPr="00FE5328">
        <w:rPr>
          <w:rFonts w:ascii="Arial" w:hAnsi="Arial" w:cs="Arial"/>
        </w:rPr>
        <w:t xml:space="preserve"> přístup do všech prostor souvisejících s konkrétními pracemi na souboru zařízení dle této smlouvy. </w:t>
      </w:r>
      <w:r w:rsidR="005900AD" w:rsidRPr="00FE5328">
        <w:rPr>
          <w:rFonts w:ascii="Arial" w:hAnsi="Arial" w:cs="Arial"/>
        </w:rPr>
        <w:t xml:space="preserve">Objednatel dále pro </w:t>
      </w:r>
      <w:r w:rsidR="006145D1">
        <w:rPr>
          <w:rFonts w:ascii="Arial" w:hAnsi="Arial" w:cs="Arial"/>
        </w:rPr>
        <w:t>poskytovatel</w:t>
      </w:r>
      <w:r w:rsidR="005900AD" w:rsidRPr="00FE5328">
        <w:rPr>
          <w:rFonts w:ascii="Arial" w:hAnsi="Arial" w:cs="Arial"/>
        </w:rPr>
        <w:t>e bezúplatně zabezpečí</w:t>
      </w:r>
      <w:r w:rsidR="00A82E97" w:rsidRPr="00FE5328">
        <w:rPr>
          <w:rFonts w:ascii="Arial" w:hAnsi="Arial" w:cs="Arial"/>
        </w:rPr>
        <w:t xml:space="preserve"> při práci na souboru zařízení zdroj elektrické energie 220 V,</w:t>
      </w:r>
      <w:r w:rsidR="005900AD" w:rsidRPr="00FE5328">
        <w:rPr>
          <w:rFonts w:ascii="Arial" w:hAnsi="Arial" w:cs="Arial"/>
        </w:rPr>
        <w:t xml:space="preserve"> sociální zařízení</w:t>
      </w:r>
      <w:r w:rsidR="00A82E97" w:rsidRPr="00FE5328">
        <w:rPr>
          <w:rFonts w:ascii="Arial" w:hAnsi="Arial" w:cs="Arial"/>
        </w:rPr>
        <w:t xml:space="preserve"> a parkování automobilu</w:t>
      </w:r>
      <w:r w:rsidR="005900AD" w:rsidRPr="00FE5328">
        <w:rPr>
          <w:rFonts w:ascii="Arial" w:hAnsi="Arial" w:cs="Arial"/>
        </w:rPr>
        <w:t>.</w:t>
      </w:r>
    </w:p>
    <w:p w:rsidR="009A3DDD" w:rsidRPr="00FE5328" w:rsidRDefault="009A3DDD" w:rsidP="00AA0E31">
      <w:pPr>
        <w:pStyle w:val="Odstavecseseznamem"/>
        <w:numPr>
          <w:ilvl w:val="0"/>
          <w:numId w:val="1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Objednatel zajistí spoluúčast ostatních souvisejících profesí, nebo písemně zplnomocní </w:t>
      </w:r>
      <w:r w:rsidR="006145D1">
        <w:rPr>
          <w:rFonts w:ascii="Arial" w:hAnsi="Arial" w:cs="Arial"/>
        </w:rPr>
        <w:t>poskytovatel</w:t>
      </w:r>
      <w:r w:rsidRPr="00FE5328">
        <w:rPr>
          <w:rFonts w:ascii="Arial" w:hAnsi="Arial" w:cs="Arial"/>
        </w:rPr>
        <w:t>e k tomuto úkonu.</w:t>
      </w:r>
    </w:p>
    <w:p w:rsidR="009A3DDD" w:rsidRPr="00FE5328" w:rsidRDefault="009A3DDD" w:rsidP="00AA0E31">
      <w:pPr>
        <w:pStyle w:val="Odstavecseseznamem"/>
        <w:numPr>
          <w:ilvl w:val="0"/>
          <w:numId w:val="1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Objednatel v případě potřeby zajistí prostor pro uložení materiálu nezbytného pro provedení prací, a to na dobu nevyhnutelně nutnou pro účel plnění předmětu této smlouvy.</w:t>
      </w:r>
    </w:p>
    <w:p w:rsidR="00AA0E31" w:rsidRPr="00FE5328" w:rsidRDefault="00AA0E31" w:rsidP="00AA0E31">
      <w:pPr>
        <w:pStyle w:val="Odstavecseseznamem"/>
        <w:numPr>
          <w:ilvl w:val="0"/>
          <w:numId w:val="1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Objednatel si zajišťuje provoz </w:t>
      </w:r>
      <w:r w:rsidR="009A3DDD" w:rsidRPr="00FE5328">
        <w:rPr>
          <w:rFonts w:ascii="Arial" w:hAnsi="Arial" w:cs="Arial"/>
        </w:rPr>
        <w:t xml:space="preserve">a obsluhu </w:t>
      </w:r>
      <w:r w:rsidRPr="00FE5328">
        <w:rPr>
          <w:rFonts w:ascii="Arial" w:hAnsi="Arial" w:cs="Arial"/>
        </w:rPr>
        <w:t>souboru zařízení sám</w:t>
      </w:r>
      <w:r w:rsidR="009A3DDD" w:rsidRPr="00FE5328">
        <w:rPr>
          <w:rFonts w:ascii="Arial" w:hAnsi="Arial" w:cs="Arial"/>
        </w:rPr>
        <w:t xml:space="preserve"> pomocí pověřené a řádně proškolené osoby</w:t>
      </w:r>
      <w:r w:rsidRPr="00FE5328">
        <w:rPr>
          <w:rFonts w:ascii="Arial" w:hAnsi="Arial" w:cs="Arial"/>
        </w:rPr>
        <w:t>, včetně všec</w:t>
      </w:r>
      <w:r w:rsidR="009A3DDD" w:rsidRPr="00FE5328">
        <w:rPr>
          <w:rFonts w:ascii="Arial" w:hAnsi="Arial" w:cs="Arial"/>
        </w:rPr>
        <w:t xml:space="preserve">h činností, které s tím souvisí </w:t>
      </w:r>
      <w:r w:rsidRPr="00FE5328">
        <w:rPr>
          <w:rFonts w:ascii="Arial" w:hAnsi="Arial" w:cs="Arial"/>
        </w:rPr>
        <w:t xml:space="preserve">(vede </w:t>
      </w:r>
      <w:r w:rsidR="009A3DDD" w:rsidRPr="00FE5328">
        <w:rPr>
          <w:rFonts w:ascii="Arial" w:hAnsi="Arial" w:cs="Arial"/>
        </w:rPr>
        <w:t>servisní knihu</w:t>
      </w:r>
      <w:r w:rsidRPr="00FE5328">
        <w:rPr>
          <w:rFonts w:ascii="Arial" w:hAnsi="Arial" w:cs="Arial"/>
        </w:rPr>
        <w:t xml:space="preserve"> apod.)</w:t>
      </w:r>
      <w:r w:rsidR="009A3DDD" w:rsidRPr="00FE5328">
        <w:rPr>
          <w:rFonts w:ascii="Arial" w:hAnsi="Arial" w:cs="Arial"/>
        </w:rPr>
        <w:t>. Ostatním osobám objednatel zamezí v manipulaci se zařízením.</w:t>
      </w:r>
    </w:p>
    <w:p w:rsidR="00AA0E31" w:rsidRPr="00FE5328" w:rsidRDefault="00AA0E31" w:rsidP="00AA0E31">
      <w:pPr>
        <w:pStyle w:val="Odstavecseseznamem"/>
        <w:numPr>
          <w:ilvl w:val="0"/>
          <w:numId w:val="1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Objednatel udržuje v dobrém technickém stavu zařízení návazná na soubor zařízení.</w:t>
      </w:r>
    </w:p>
    <w:p w:rsidR="00AA0E31" w:rsidRPr="00FE5328" w:rsidRDefault="00AA0E31" w:rsidP="00AA0E31">
      <w:pPr>
        <w:pStyle w:val="Odstavecseseznamem"/>
        <w:numPr>
          <w:ilvl w:val="0"/>
          <w:numId w:val="1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Objednatel zajišťuje do prostor se souborem zařízení vhodné hasicí přístroje.</w:t>
      </w:r>
    </w:p>
    <w:p w:rsidR="00AA0E31" w:rsidRPr="00FE5328" w:rsidRDefault="00AA0E31" w:rsidP="00AA0E31">
      <w:pPr>
        <w:pStyle w:val="Odstavecseseznamem"/>
        <w:numPr>
          <w:ilvl w:val="0"/>
          <w:numId w:val="1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V případě zjištění závažných okolností souvisejících s provozem souboru zařízení je </w:t>
      </w:r>
      <w:r w:rsidR="006145D1">
        <w:rPr>
          <w:rFonts w:ascii="Arial" w:hAnsi="Arial" w:cs="Arial"/>
        </w:rPr>
        <w:t>poskytovatel</w:t>
      </w:r>
      <w:r w:rsidRPr="00FE5328">
        <w:rPr>
          <w:rFonts w:ascii="Arial" w:hAnsi="Arial" w:cs="Arial"/>
        </w:rPr>
        <w:t xml:space="preserve"> povinen neprodleně informovat o tom pověřeného zástupce objednatele.</w:t>
      </w:r>
    </w:p>
    <w:p w:rsidR="00AA0E31" w:rsidRPr="00FE5328" w:rsidRDefault="00EA7106" w:rsidP="00AA0E31">
      <w:pPr>
        <w:pStyle w:val="Odstavecseseznamem"/>
        <w:numPr>
          <w:ilvl w:val="0"/>
          <w:numId w:val="1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Pro účely zajištění vzájemné součinnosti při realizaci této</w:t>
      </w:r>
      <w:r w:rsidR="00AA0E31" w:rsidRPr="00FE5328">
        <w:rPr>
          <w:rFonts w:ascii="Arial" w:hAnsi="Arial" w:cs="Arial"/>
        </w:rPr>
        <w:t xml:space="preserve"> smlouvy </w:t>
      </w:r>
      <w:r w:rsidRPr="00FE5328">
        <w:rPr>
          <w:rFonts w:ascii="Arial" w:hAnsi="Arial" w:cs="Arial"/>
        </w:rPr>
        <w:t xml:space="preserve">smluvní strany </w:t>
      </w:r>
      <w:r w:rsidR="00AA0E31" w:rsidRPr="00FE5328">
        <w:rPr>
          <w:rFonts w:ascii="Arial" w:hAnsi="Arial" w:cs="Arial"/>
        </w:rPr>
        <w:t>do odvolání zmocňují k </w:t>
      </w:r>
      <w:r w:rsidR="00C82DEF" w:rsidRPr="00FE5328">
        <w:rPr>
          <w:rFonts w:ascii="Arial" w:hAnsi="Arial" w:cs="Arial"/>
        </w:rPr>
        <w:t xml:space="preserve">běžným provozním a organizačním úkonům </w:t>
      </w:r>
      <w:r w:rsidR="00AA0E31" w:rsidRPr="00FE5328">
        <w:rPr>
          <w:rFonts w:ascii="Arial" w:hAnsi="Arial" w:cs="Arial"/>
        </w:rPr>
        <w:t xml:space="preserve">tyto osoby: </w:t>
      </w:r>
    </w:p>
    <w:p w:rsidR="00AA0E31" w:rsidRPr="00FE5328" w:rsidRDefault="00AA0E31" w:rsidP="00AA0E31">
      <w:pPr>
        <w:pStyle w:val="Odstavecseseznamem"/>
        <w:numPr>
          <w:ilvl w:val="0"/>
          <w:numId w:val="13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k jednání ve věcech </w:t>
      </w:r>
      <w:r w:rsidR="00ED51B8" w:rsidRPr="00FE5328">
        <w:rPr>
          <w:rFonts w:ascii="Arial" w:hAnsi="Arial" w:cs="Arial"/>
        </w:rPr>
        <w:t>provozních</w:t>
      </w:r>
      <w:r w:rsidRPr="00FE5328">
        <w:rPr>
          <w:rFonts w:ascii="Arial" w:hAnsi="Arial" w:cs="Arial"/>
        </w:rPr>
        <w:t xml:space="preserve"> </w:t>
      </w:r>
      <w:r w:rsidR="002279AA" w:rsidRPr="00FE5328">
        <w:rPr>
          <w:rFonts w:ascii="Arial" w:hAnsi="Arial" w:cs="Arial"/>
        </w:rPr>
        <w:t xml:space="preserve">a organizačních </w:t>
      </w:r>
      <w:r w:rsidR="00C82DEF" w:rsidRPr="00FE5328">
        <w:rPr>
          <w:rFonts w:ascii="Arial" w:hAnsi="Arial" w:cs="Arial"/>
        </w:rPr>
        <w:t xml:space="preserve">za </w:t>
      </w:r>
      <w:r w:rsidRPr="00FE5328">
        <w:rPr>
          <w:rFonts w:ascii="Arial" w:hAnsi="Arial" w:cs="Arial"/>
        </w:rPr>
        <w:t xml:space="preserve">objednatele: </w:t>
      </w:r>
    </w:p>
    <w:p w:rsidR="00AA0E31" w:rsidRPr="00FE5328" w:rsidRDefault="00CA469E" w:rsidP="00AA0E31">
      <w:pPr>
        <w:tabs>
          <w:tab w:val="left" w:pos="567"/>
        </w:tabs>
        <w:spacing w:before="120" w:line="240" w:lineRule="atLeast"/>
        <w:ind w:left="1287"/>
        <w:jc w:val="both"/>
        <w:rPr>
          <w:rFonts w:ascii="Arial" w:hAnsi="Arial" w:cs="Arial"/>
          <w:sz w:val="20"/>
          <w:szCs w:val="20"/>
        </w:rPr>
      </w:pPr>
      <w:proofErr w:type="spellStart"/>
      <w:r w:rsidRPr="00CA469E">
        <w:rPr>
          <w:rFonts w:ascii="Arial" w:hAnsi="Arial" w:cs="Arial"/>
          <w:sz w:val="20"/>
          <w:szCs w:val="20"/>
        </w:rPr>
        <w:t>xxxxxxxxxxx</w:t>
      </w:r>
      <w:proofErr w:type="spellEnd"/>
      <w:r w:rsidR="00045AA8" w:rsidRPr="00FE5328">
        <w:rPr>
          <w:rFonts w:ascii="Arial" w:hAnsi="Arial" w:cs="Arial"/>
          <w:sz w:val="20"/>
          <w:szCs w:val="20"/>
        </w:rPr>
        <w:t xml:space="preserve">; zástupně </w:t>
      </w:r>
      <w:proofErr w:type="spellStart"/>
      <w:r w:rsidRPr="00CA469E">
        <w:rPr>
          <w:rFonts w:ascii="Arial" w:hAnsi="Arial" w:cs="Arial"/>
          <w:sz w:val="20"/>
          <w:szCs w:val="20"/>
        </w:rPr>
        <w:t>xxxxxxxxxxx</w:t>
      </w:r>
      <w:proofErr w:type="spellEnd"/>
    </w:p>
    <w:p w:rsidR="00AA0E31" w:rsidRPr="00FE5328" w:rsidRDefault="00AA0E31" w:rsidP="00AA0E31">
      <w:pPr>
        <w:pStyle w:val="Odstavecseseznamem"/>
        <w:numPr>
          <w:ilvl w:val="0"/>
          <w:numId w:val="13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k jednání ve věcech </w:t>
      </w:r>
      <w:r w:rsidR="00ED51B8" w:rsidRPr="00FE5328">
        <w:rPr>
          <w:rFonts w:ascii="Arial" w:hAnsi="Arial" w:cs="Arial"/>
        </w:rPr>
        <w:t xml:space="preserve">provozních </w:t>
      </w:r>
      <w:r w:rsidR="002279AA" w:rsidRPr="00FE5328">
        <w:rPr>
          <w:rFonts w:ascii="Arial" w:hAnsi="Arial" w:cs="Arial"/>
        </w:rPr>
        <w:t xml:space="preserve">a organizačních </w:t>
      </w:r>
      <w:r w:rsidR="00C82DEF" w:rsidRPr="00FE5328">
        <w:rPr>
          <w:rFonts w:ascii="Arial" w:hAnsi="Arial" w:cs="Arial"/>
        </w:rPr>
        <w:t xml:space="preserve">za </w:t>
      </w:r>
      <w:r w:rsidR="00C155FD" w:rsidRPr="00FE5328">
        <w:rPr>
          <w:rFonts w:ascii="Arial" w:hAnsi="Arial" w:cs="Arial"/>
        </w:rPr>
        <w:t>poskytovatele</w:t>
      </w:r>
      <w:r w:rsidRPr="00FE5328">
        <w:rPr>
          <w:rFonts w:ascii="Arial" w:hAnsi="Arial" w:cs="Arial"/>
        </w:rPr>
        <w:t xml:space="preserve">: </w:t>
      </w:r>
    </w:p>
    <w:p w:rsidR="00AA0E31" w:rsidRPr="00FE5328" w:rsidRDefault="00CA469E" w:rsidP="00AA0E31">
      <w:pPr>
        <w:tabs>
          <w:tab w:val="left" w:pos="567"/>
        </w:tabs>
        <w:spacing w:before="120" w:line="240" w:lineRule="atLeast"/>
        <w:ind w:left="1287"/>
        <w:jc w:val="both"/>
        <w:rPr>
          <w:rFonts w:ascii="Arial" w:hAnsi="Arial" w:cs="Arial"/>
          <w:sz w:val="20"/>
          <w:szCs w:val="20"/>
        </w:rPr>
      </w:pPr>
      <w:proofErr w:type="spellStart"/>
      <w:r w:rsidRPr="00CA469E">
        <w:rPr>
          <w:rFonts w:ascii="Arial" w:hAnsi="Arial" w:cs="Arial"/>
          <w:sz w:val="20"/>
          <w:szCs w:val="20"/>
        </w:rPr>
        <w:t>xxxxxxxxxxx</w:t>
      </w:r>
      <w:proofErr w:type="spellEnd"/>
    </w:p>
    <w:p w:rsidR="00250F3C" w:rsidRPr="00FE5328" w:rsidRDefault="006145D1" w:rsidP="00250F3C">
      <w:pPr>
        <w:pStyle w:val="Odstavecseseznamem"/>
        <w:numPr>
          <w:ilvl w:val="0"/>
          <w:numId w:val="1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50F3C" w:rsidRPr="00FE5328">
        <w:rPr>
          <w:rFonts w:ascii="Arial" w:hAnsi="Arial" w:cs="Arial"/>
        </w:rPr>
        <w:t xml:space="preserve"> se zavazuje, že bude na pracoviště objednatele vysílat pouze ty zaměstnance, kteří mají řádně uzavřenou pracovní smlouvu. </w:t>
      </w:r>
    </w:p>
    <w:p w:rsidR="00250F3C" w:rsidRPr="00FE5328" w:rsidRDefault="006145D1" w:rsidP="00250F3C">
      <w:pPr>
        <w:pStyle w:val="Odstavecseseznamem"/>
        <w:numPr>
          <w:ilvl w:val="0"/>
          <w:numId w:val="1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5576F3" w:rsidRPr="00FE5328">
        <w:rPr>
          <w:rFonts w:ascii="Arial" w:hAnsi="Arial" w:cs="Arial"/>
        </w:rPr>
        <w:t xml:space="preserve"> </w:t>
      </w:r>
      <w:r w:rsidR="00250F3C" w:rsidRPr="00FE5328">
        <w:rPr>
          <w:rFonts w:ascii="Arial" w:hAnsi="Arial" w:cs="Arial"/>
        </w:rPr>
        <w:t>se zavazuje provádět práce vlastní</w:t>
      </w:r>
      <w:r w:rsidR="00C82DEF" w:rsidRPr="00FE5328">
        <w:rPr>
          <w:rFonts w:ascii="Arial" w:hAnsi="Arial" w:cs="Arial"/>
        </w:rPr>
        <w:t>mi</w:t>
      </w:r>
      <w:r w:rsidR="00250F3C" w:rsidRPr="00FE5328">
        <w:rPr>
          <w:rFonts w:ascii="Arial" w:hAnsi="Arial" w:cs="Arial"/>
        </w:rPr>
        <w:t xml:space="preserve"> </w:t>
      </w:r>
      <w:r w:rsidR="00C82DEF" w:rsidRPr="00FE5328">
        <w:rPr>
          <w:rFonts w:ascii="Arial" w:hAnsi="Arial" w:cs="Arial"/>
        </w:rPr>
        <w:t xml:space="preserve">odborně kompetentními zaměstnanci v pracovním poměru, </w:t>
      </w:r>
      <w:r w:rsidR="00250F3C" w:rsidRPr="00FE5328">
        <w:rPr>
          <w:rFonts w:ascii="Arial" w:hAnsi="Arial" w:cs="Arial"/>
        </w:rPr>
        <w:t xml:space="preserve">a v případě, že </w:t>
      </w:r>
      <w:r w:rsidR="00C82DEF" w:rsidRPr="00FE5328">
        <w:rPr>
          <w:rFonts w:ascii="Arial" w:hAnsi="Arial" w:cs="Arial"/>
        </w:rPr>
        <w:t>takové</w:t>
      </w:r>
      <w:r w:rsidR="00250F3C" w:rsidRPr="00FE5328">
        <w:rPr>
          <w:rFonts w:ascii="Arial" w:hAnsi="Arial" w:cs="Arial"/>
        </w:rPr>
        <w:t xml:space="preserve"> kdykoliv během provádění prací </w:t>
      </w:r>
      <w:r w:rsidR="00C82DEF" w:rsidRPr="00FE5328">
        <w:rPr>
          <w:rFonts w:ascii="Arial" w:hAnsi="Arial" w:cs="Arial"/>
        </w:rPr>
        <w:t>nebude mít k dispozici</w:t>
      </w:r>
      <w:r w:rsidR="00250F3C" w:rsidRPr="00FE5328">
        <w:rPr>
          <w:rFonts w:ascii="Arial" w:hAnsi="Arial" w:cs="Arial"/>
        </w:rPr>
        <w:t xml:space="preserve">, zajistí odpovídající </w:t>
      </w:r>
      <w:r w:rsidR="00C82DEF" w:rsidRPr="00FE5328">
        <w:rPr>
          <w:rFonts w:ascii="Arial" w:hAnsi="Arial" w:cs="Arial"/>
        </w:rPr>
        <w:t>kapacity</w:t>
      </w:r>
      <w:r w:rsidR="00250F3C" w:rsidRPr="00FE5328">
        <w:rPr>
          <w:rFonts w:ascii="Arial" w:hAnsi="Arial" w:cs="Arial"/>
        </w:rPr>
        <w:t xml:space="preserve"> tak, aby </w:t>
      </w:r>
      <w:r w:rsidR="00C82DEF" w:rsidRPr="00FE5328">
        <w:rPr>
          <w:rFonts w:ascii="Arial" w:hAnsi="Arial" w:cs="Arial"/>
        </w:rPr>
        <w:t xml:space="preserve">byl schopen plnit své závazky dle této smlouvy </w:t>
      </w:r>
      <w:r w:rsidR="00250F3C" w:rsidRPr="00FE5328">
        <w:rPr>
          <w:rFonts w:ascii="Arial" w:hAnsi="Arial" w:cs="Arial"/>
        </w:rPr>
        <w:t xml:space="preserve">řádně a </w:t>
      </w:r>
      <w:r w:rsidR="00C82DEF" w:rsidRPr="00FE5328">
        <w:rPr>
          <w:rFonts w:ascii="Arial" w:hAnsi="Arial" w:cs="Arial"/>
        </w:rPr>
        <w:t xml:space="preserve">na patřičné odborné úrovni. Pokud by </w:t>
      </w:r>
      <w:r>
        <w:rPr>
          <w:rFonts w:ascii="Arial" w:hAnsi="Arial" w:cs="Arial"/>
        </w:rPr>
        <w:t>poskytovatel</w:t>
      </w:r>
      <w:r w:rsidR="00C82DEF" w:rsidRPr="00FE5328">
        <w:rPr>
          <w:rFonts w:ascii="Arial" w:hAnsi="Arial" w:cs="Arial"/>
        </w:rPr>
        <w:t xml:space="preserve"> plnil své závazky vyplývající z této smlouvy prostřednictvím třetí osoby, odpovídá v rozsahu</w:t>
      </w:r>
      <w:r w:rsidR="00250F3C" w:rsidRPr="00FE5328">
        <w:rPr>
          <w:rFonts w:ascii="Arial" w:hAnsi="Arial" w:cs="Arial"/>
        </w:rPr>
        <w:t xml:space="preserve">, jako by </w:t>
      </w:r>
      <w:r w:rsidR="00C82DEF" w:rsidRPr="00FE5328">
        <w:rPr>
          <w:rFonts w:ascii="Arial" w:hAnsi="Arial" w:cs="Arial"/>
        </w:rPr>
        <w:t xml:space="preserve">příslušné plnění </w:t>
      </w:r>
      <w:r w:rsidR="00250F3C" w:rsidRPr="00FE5328">
        <w:rPr>
          <w:rFonts w:ascii="Arial" w:hAnsi="Arial" w:cs="Arial"/>
        </w:rPr>
        <w:t xml:space="preserve">prováděl sám. </w:t>
      </w:r>
    </w:p>
    <w:p w:rsidR="00250F3C" w:rsidRPr="00FE5328" w:rsidRDefault="006145D1" w:rsidP="00250F3C">
      <w:pPr>
        <w:pStyle w:val="Odstavecseseznamem"/>
        <w:numPr>
          <w:ilvl w:val="0"/>
          <w:numId w:val="1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5576F3" w:rsidRPr="00FE5328">
        <w:rPr>
          <w:rFonts w:ascii="Arial" w:hAnsi="Arial" w:cs="Arial"/>
        </w:rPr>
        <w:t xml:space="preserve"> </w:t>
      </w:r>
      <w:r w:rsidR="00250F3C" w:rsidRPr="00FE5328">
        <w:rPr>
          <w:rFonts w:ascii="Arial" w:hAnsi="Arial" w:cs="Arial"/>
        </w:rPr>
        <w:t xml:space="preserve">prohlašuje, že všichni jeho zaměstnanci, kteří se podílejí na provádění prací v prostorách objednatele, byli řádně proškoleni a seznámeni se zásadami dodržování PO, BOZP a že budou zachovávat veškeré bezpečnostní standardy. </w:t>
      </w:r>
    </w:p>
    <w:p w:rsidR="00045AA8" w:rsidRPr="00FE5328" w:rsidRDefault="00045AA8" w:rsidP="003B0A48">
      <w:pPr>
        <w:tabs>
          <w:tab w:val="left" w:pos="567"/>
        </w:tabs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p w:rsidR="00B47E3F" w:rsidRPr="00FE5328" w:rsidRDefault="00B47E3F" w:rsidP="00B47E3F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E5328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804FF1" w:rsidRPr="00FE5328">
        <w:rPr>
          <w:rFonts w:ascii="Arial" w:hAnsi="Arial" w:cs="Arial"/>
          <w:b/>
          <w:bCs/>
          <w:sz w:val="20"/>
          <w:szCs w:val="20"/>
        </w:rPr>
        <w:t>6</w:t>
      </w:r>
    </w:p>
    <w:p w:rsidR="00B47E3F" w:rsidRPr="00FE5328" w:rsidRDefault="00B47E3F" w:rsidP="00B47E3F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E5328">
        <w:rPr>
          <w:rFonts w:ascii="Arial" w:hAnsi="Arial" w:cs="Arial"/>
          <w:b/>
          <w:bCs/>
          <w:sz w:val="20"/>
          <w:szCs w:val="20"/>
        </w:rPr>
        <w:t xml:space="preserve">Způsob hlášení </w:t>
      </w:r>
      <w:r w:rsidR="008D715B" w:rsidRPr="00FE5328">
        <w:rPr>
          <w:rFonts w:ascii="Arial" w:hAnsi="Arial" w:cs="Arial"/>
          <w:b/>
          <w:bCs/>
          <w:sz w:val="20"/>
          <w:szCs w:val="20"/>
        </w:rPr>
        <w:t>závad</w:t>
      </w:r>
    </w:p>
    <w:p w:rsidR="00B47E3F" w:rsidRPr="00FE5328" w:rsidRDefault="006145D1" w:rsidP="00B47E3F">
      <w:pPr>
        <w:pStyle w:val="Odstavecseseznamem"/>
        <w:numPr>
          <w:ilvl w:val="0"/>
          <w:numId w:val="16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B47E3F" w:rsidRPr="00FE5328">
        <w:rPr>
          <w:rFonts w:ascii="Arial" w:hAnsi="Arial" w:cs="Arial"/>
        </w:rPr>
        <w:t xml:space="preserve"> se zavazuje poskytnout objednateli </w:t>
      </w:r>
      <w:r w:rsidR="00130210" w:rsidRPr="00FE5328">
        <w:rPr>
          <w:rFonts w:ascii="Arial" w:hAnsi="Arial" w:cs="Arial"/>
        </w:rPr>
        <w:t>službu</w:t>
      </w:r>
      <w:r w:rsidR="00B47E3F" w:rsidRPr="00FE5328">
        <w:rPr>
          <w:rFonts w:ascii="Arial" w:hAnsi="Arial" w:cs="Arial"/>
        </w:rPr>
        <w:t xml:space="preserve"> </w:t>
      </w:r>
      <w:r w:rsidR="00130210" w:rsidRPr="00FE5328">
        <w:rPr>
          <w:rFonts w:ascii="Arial" w:hAnsi="Arial" w:cs="Arial"/>
        </w:rPr>
        <w:t>dle</w:t>
      </w:r>
      <w:r w:rsidR="00C36826" w:rsidRPr="00FE5328">
        <w:rPr>
          <w:rFonts w:ascii="Arial" w:hAnsi="Arial" w:cs="Arial"/>
        </w:rPr>
        <w:t xml:space="preserve"> čl. 2.2</w:t>
      </w:r>
      <w:r w:rsidR="00130210" w:rsidRPr="00FE5328">
        <w:rPr>
          <w:rFonts w:ascii="Arial" w:hAnsi="Arial" w:cs="Arial"/>
        </w:rPr>
        <w:t xml:space="preserve"> smlouvy </w:t>
      </w:r>
      <w:r w:rsidR="00B47E3F" w:rsidRPr="00FE5328">
        <w:rPr>
          <w:rFonts w:ascii="Arial" w:hAnsi="Arial" w:cs="Arial"/>
        </w:rPr>
        <w:t xml:space="preserve">na </w:t>
      </w:r>
      <w:r w:rsidR="00C82DEF" w:rsidRPr="00FE5328">
        <w:rPr>
          <w:rFonts w:ascii="Arial" w:hAnsi="Arial" w:cs="Arial"/>
        </w:rPr>
        <w:t xml:space="preserve">základě </w:t>
      </w:r>
      <w:r w:rsidR="00B47E3F" w:rsidRPr="00FE5328">
        <w:rPr>
          <w:rFonts w:ascii="Arial" w:hAnsi="Arial" w:cs="Arial"/>
        </w:rPr>
        <w:t>výzv</w:t>
      </w:r>
      <w:r w:rsidR="00C82DEF" w:rsidRPr="00FE5328">
        <w:rPr>
          <w:rFonts w:ascii="Arial" w:hAnsi="Arial" w:cs="Arial"/>
        </w:rPr>
        <w:t>y</w:t>
      </w:r>
      <w:r w:rsidR="00B47E3F" w:rsidRPr="00FE5328">
        <w:rPr>
          <w:rFonts w:ascii="Arial" w:hAnsi="Arial" w:cs="Arial"/>
        </w:rPr>
        <w:t xml:space="preserve"> objednatele</w:t>
      </w:r>
      <w:r w:rsidR="00C82DEF" w:rsidRPr="00FE5328">
        <w:rPr>
          <w:rFonts w:ascii="Arial" w:hAnsi="Arial" w:cs="Arial"/>
        </w:rPr>
        <w:t>,</w:t>
      </w:r>
      <w:r w:rsidR="00C36826" w:rsidRPr="00FE5328">
        <w:rPr>
          <w:rFonts w:ascii="Arial" w:hAnsi="Arial" w:cs="Arial"/>
        </w:rPr>
        <w:t xml:space="preserve"> proveden</w:t>
      </w:r>
      <w:r w:rsidR="00C82DEF" w:rsidRPr="00FE5328">
        <w:rPr>
          <w:rFonts w:ascii="Arial" w:hAnsi="Arial" w:cs="Arial"/>
        </w:rPr>
        <w:t>é</w:t>
      </w:r>
      <w:r w:rsidR="00C36826" w:rsidRPr="00FE5328">
        <w:rPr>
          <w:rFonts w:ascii="Arial" w:hAnsi="Arial" w:cs="Arial"/>
        </w:rPr>
        <w:t xml:space="preserve"> jedním z následujících způsobů:</w:t>
      </w:r>
      <w:r w:rsidR="00B47E3F" w:rsidRPr="00FE5328">
        <w:rPr>
          <w:rFonts w:ascii="Arial" w:hAnsi="Arial" w:cs="Arial"/>
        </w:rPr>
        <w:t xml:space="preserve"> </w:t>
      </w:r>
    </w:p>
    <w:p w:rsidR="00CA469E" w:rsidRPr="00FE5328" w:rsidRDefault="00B47E3F" w:rsidP="00CA469E">
      <w:pPr>
        <w:pStyle w:val="Odstavecseseznamem"/>
        <w:numPr>
          <w:ilvl w:val="0"/>
          <w:numId w:val="13"/>
        </w:numPr>
        <w:tabs>
          <w:tab w:val="left" w:pos="709"/>
        </w:tabs>
        <w:spacing w:before="120" w:line="240" w:lineRule="atLeast"/>
        <w:ind w:hanging="861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Telefonicky na non-stop celoroční servisní službu tel.: </w:t>
      </w:r>
      <w:proofErr w:type="spellStart"/>
      <w:r w:rsidR="00CA469E" w:rsidRPr="00CA469E">
        <w:rPr>
          <w:rFonts w:ascii="Arial" w:hAnsi="Arial" w:cs="Arial"/>
        </w:rPr>
        <w:t>xxxxxxxxxxx</w:t>
      </w:r>
      <w:proofErr w:type="spellEnd"/>
    </w:p>
    <w:p w:rsidR="00CA469E" w:rsidRPr="00FE5328" w:rsidRDefault="00B47E3F" w:rsidP="00CA469E">
      <w:pPr>
        <w:pStyle w:val="Odstavecseseznamem"/>
        <w:numPr>
          <w:ilvl w:val="0"/>
          <w:numId w:val="13"/>
        </w:numPr>
        <w:tabs>
          <w:tab w:val="left" w:pos="709"/>
        </w:tabs>
        <w:spacing w:before="120" w:line="240" w:lineRule="atLeast"/>
        <w:ind w:hanging="861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Objednávkou na e-mail: </w:t>
      </w:r>
      <w:proofErr w:type="spellStart"/>
      <w:r w:rsidR="00CA469E" w:rsidRPr="00CA469E">
        <w:rPr>
          <w:rFonts w:ascii="Arial" w:hAnsi="Arial" w:cs="Arial"/>
        </w:rPr>
        <w:t>xxxxxxxxxxx</w:t>
      </w:r>
      <w:proofErr w:type="spellEnd"/>
    </w:p>
    <w:p w:rsidR="00B47E3F" w:rsidRPr="00FE5328" w:rsidRDefault="00B47E3F" w:rsidP="00C36826">
      <w:pPr>
        <w:pStyle w:val="Odstavecseseznamem"/>
        <w:numPr>
          <w:ilvl w:val="0"/>
          <w:numId w:val="13"/>
        </w:numPr>
        <w:tabs>
          <w:tab w:val="left" w:pos="709"/>
        </w:tabs>
        <w:spacing w:before="120" w:line="240" w:lineRule="atLeast"/>
        <w:ind w:hanging="861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Písemnou objednávkou na adresu </w:t>
      </w:r>
      <w:r w:rsidR="006145D1">
        <w:rPr>
          <w:rFonts w:ascii="Arial" w:hAnsi="Arial" w:cs="Arial"/>
        </w:rPr>
        <w:t>poskytovatel</w:t>
      </w:r>
      <w:r w:rsidR="008C492C" w:rsidRPr="00FE5328">
        <w:rPr>
          <w:rFonts w:ascii="Arial" w:hAnsi="Arial" w:cs="Arial"/>
        </w:rPr>
        <w:t>e.</w:t>
      </w:r>
    </w:p>
    <w:p w:rsidR="00B47E3F" w:rsidRPr="00FE5328" w:rsidRDefault="00B47E3F" w:rsidP="00B47E3F">
      <w:pPr>
        <w:pStyle w:val="Odstavecseseznamem"/>
        <w:numPr>
          <w:ilvl w:val="0"/>
          <w:numId w:val="16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Součástí ohlášení </w:t>
      </w:r>
      <w:r w:rsidR="00130210" w:rsidRPr="00FE5328">
        <w:rPr>
          <w:rFonts w:ascii="Arial" w:hAnsi="Arial" w:cs="Arial"/>
        </w:rPr>
        <w:t>servisního zásahu</w:t>
      </w:r>
      <w:r w:rsidRPr="00FE5328">
        <w:rPr>
          <w:rFonts w:ascii="Arial" w:hAnsi="Arial" w:cs="Arial"/>
        </w:rPr>
        <w:t xml:space="preserve"> na výzvu je sdělení kontaktní osoby</w:t>
      </w:r>
      <w:r w:rsidR="00C36826" w:rsidRPr="00FE5328">
        <w:rPr>
          <w:rFonts w:ascii="Arial" w:hAnsi="Arial" w:cs="Arial"/>
        </w:rPr>
        <w:t xml:space="preserve"> objednatele</w:t>
      </w:r>
      <w:r w:rsidRPr="00FE5328">
        <w:rPr>
          <w:rFonts w:ascii="Arial" w:hAnsi="Arial" w:cs="Arial"/>
        </w:rPr>
        <w:t xml:space="preserve">, která zajistí potřebnou součinnost </w:t>
      </w:r>
      <w:r w:rsidR="006145D1">
        <w:rPr>
          <w:rFonts w:ascii="Arial" w:hAnsi="Arial" w:cs="Arial"/>
        </w:rPr>
        <w:t>poskytovatel</w:t>
      </w:r>
      <w:r w:rsidR="008D715B" w:rsidRPr="00FE5328">
        <w:rPr>
          <w:rFonts w:ascii="Arial" w:hAnsi="Arial" w:cs="Arial"/>
        </w:rPr>
        <w:t>i</w:t>
      </w:r>
      <w:r w:rsidRPr="00FE5328">
        <w:rPr>
          <w:rFonts w:ascii="Arial" w:hAnsi="Arial" w:cs="Arial"/>
        </w:rPr>
        <w:t xml:space="preserve"> - na místě předá servisnímu technikovi </w:t>
      </w:r>
      <w:r w:rsidR="006145D1">
        <w:rPr>
          <w:rFonts w:ascii="Arial" w:hAnsi="Arial" w:cs="Arial"/>
        </w:rPr>
        <w:t>poskytovatel</w:t>
      </w:r>
      <w:r w:rsidR="008D715B" w:rsidRPr="00FE5328">
        <w:rPr>
          <w:rFonts w:ascii="Arial" w:hAnsi="Arial" w:cs="Arial"/>
        </w:rPr>
        <w:t>e</w:t>
      </w:r>
      <w:r w:rsidRPr="00FE5328">
        <w:rPr>
          <w:rFonts w:ascii="Arial" w:hAnsi="Arial" w:cs="Arial"/>
        </w:rPr>
        <w:t xml:space="preserve"> pracoviště, potřebnou dokumentaci a po ukončení </w:t>
      </w:r>
      <w:r w:rsidR="00130210" w:rsidRPr="00FE5328">
        <w:rPr>
          <w:rFonts w:ascii="Arial" w:hAnsi="Arial" w:cs="Arial"/>
        </w:rPr>
        <w:t>servisního zásahu</w:t>
      </w:r>
      <w:r w:rsidRPr="00FE5328">
        <w:rPr>
          <w:rFonts w:ascii="Arial" w:hAnsi="Arial" w:cs="Arial"/>
        </w:rPr>
        <w:t xml:space="preserve"> převezme provedenou práci a potvrdí </w:t>
      </w:r>
      <w:r w:rsidR="00C36826" w:rsidRPr="00FE5328">
        <w:rPr>
          <w:rFonts w:ascii="Arial" w:hAnsi="Arial" w:cs="Arial"/>
        </w:rPr>
        <w:t xml:space="preserve">ji </w:t>
      </w:r>
      <w:r w:rsidRPr="00FE5328">
        <w:rPr>
          <w:rFonts w:ascii="Arial" w:hAnsi="Arial" w:cs="Arial"/>
        </w:rPr>
        <w:t xml:space="preserve">svým podpisem do záznamu o </w:t>
      </w:r>
      <w:r w:rsidR="00130210" w:rsidRPr="00FE5328">
        <w:rPr>
          <w:rFonts w:ascii="Arial" w:hAnsi="Arial" w:cs="Arial"/>
        </w:rPr>
        <w:t>servisním zásahu</w:t>
      </w:r>
      <w:r w:rsidRPr="00FE5328">
        <w:rPr>
          <w:rFonts w:ascii="Arial" w:hAnsi="Arial" w:cs="Arial"/>
        </w:rPr>
        <w:t>.</w:t>
      </w:r>
    </w:p>
    <w:p w:rsidR="00BC3294" w:rsidRPr="00FE5328" w:rsidRDefault="00BC3294" w:rsidP="00BC3294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E5328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804FF1" w:rsidRPr="00FE5328">
        <w:rPr>
          <w:rFonts w:ascii="Arial" w:hAnsi="Arial" w:cs="Arial"/>
          <w:b/>
          <w:bCs/>
          <w:sz w:val="20"/>
          <w:szCs w:val="20"/>
        </w:rPr>
        <w:t>7</w:t>
      </w:r>
    </w:p>
    <w:p w:rsidR="00BC3294" w:rsidRPr="00FE5328" w:rsidRDefault="00BC3294" w:rsidP="00BC3294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E5328">
        <w:rPr>
          <w:rFonts w:ascii="Arial" w:hAnsi="Arial" w:cs="Arial"/>
          <w:b/>
          <w:bCs/>
          <w:sz w:val="20"/>
          <w:szCs w:val="20"/>
        </w:rPr>
        <w:t>Nebezpečí škody, pojištění</w:t>
      </w:r>
    </w:p>
    <w:p w:rsidR="00BC3294" w:rsidRPr="00FE5328" w:rsidRDefault="006145D1" w:rsidP="00BC3294">
      <w:pPr>
        <w:pStyle w:val="Odstavecseseznamem"/>
        <w:numPr>
          <w:ilvl w:val="0"/>
          <w:numId w:val="2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BC3294" w:rsidRPr="00FE5328">
        <w:rPr>
          <w:rFonts w:ascii="Arial" w:hAnsi="Arial" w:cs="Arial"/>
        </w:rPr>
        <w:t xml:space="preserve"> je povinen mít po celou dobu trvání závazků z této smlouvy uzavřeno pojištění odpovědnosti za škody vzniklé při činnostech prováděných v rámci jeho předmětu podnikání </w:t>
      </w:r>
      <w:r w:rsidR="00165A9C" w:rsidRPr="00FE5328">
        <w:rPr>
          <w:rFonts w:ascii="Arial" w:hAnsi="Arial" w:cs="Arial"/>
        </w:rPr>
        <w:t xml:space="preserve">na pojistné plnění </w:t>
      </w:r>
      <w:r w:rsidR="00BC3294" w:rsidRPr="00FE5328">
        <w:rPr>
          <w:rFonts w:ascii="Arial" w:hAnsi="Arial" w:cs="Arial"/>
        </w:rPr>
        <w:t>ve výši min. 1 mi</w:t>
      </w:r>
      <w:r w:rsidR="00045AA8" w:rsidRPr="00FE5328">
        <w:rPr>
          <w:rFonts w:ascii="Arial" w:hAnsi="Arial" w:cs="Arial"/>
        </w:rPr>
        <w:t>l</w:t>
      </w:r>
      <w:r w:rsidR="00BC3294" w:rsidRPr="00FE5328">
        <w:rPr>
          <w:rFonts w:ascii="Arial" w:hAnsi="Arial" w:cs="Arial"/>
        </w:rPr>
        <w:t xml:space="preserve">. Kč. </w:t>
      </w:r>
      <w:r>
        <w:rPr>
          <w:rFonts w:ascii="Arial" w:hAnsi="Arial" w:cs="Arial"/>
        </w:rPr>
        <w:t>Poskytovatel</w:t>
      </w:r>
      <w:r w:rsidR="008D715B" w:rsidRPr="00FE5328">
        <w:rPr>
          <w:rFonts w:ascii="Arial" w:hAnsi="Arial" w:cs="Arial"/>
        </w:rPr>
        <w:t xml:space="preserve"> </w:t>
      </w:r>
      <w:r w:rsidR="00BC3294" w:rsidRPr="00FE5328">
        <w:rPr>
          <w:rFonts w:ascii="Arial" w:hAnsi="Arial" w:cs="Arial"/>
        </w:rPr>
        <w:t>je povinen na požádání odpovědné osoby pověřené objednatelem předložit originál pojistné smlouvy k nahlédnutí.</w:t>
      </w:r>
    </w:p>
    <w:p w:rsidR="00BC3294" w:rsidRPr="00FE5328" w:rsidRDefault="006145D1" w:rsidP="00BC3294">
      <w:pPr>
        <w:pStyle w:val="Odstavecseseznamem"/>
        <w:numPr>
          <w:ilvl w:val="0"/>
          <w:numId w:val="2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8D715B" w:rsidRPr="00FE5328">
        <w:rPr>
          <w:rFonts w:ascii="Arial" w:hAnsi="Arial" w:cs="Arial"/>
        </w:rPr>
        <w:t xml:space="preserve"> </w:t>
      </w:r>
      <w:r w:rsidR="00BC3294" w:rsidRPr="00FE5328">
        <w:rPr>
          <w:rFonts w:ascii="Arial" w:hAnsi="Arial" w:cs="Arial"/>
        </w:rPr>
        <w:t>odpovídá za škodu na majetku objednatele způsobenou porušením povinností ze smlouvy, nesprávným nebo nedovoleným pracovním postupem či postupem v rozporu s právními předpisy.</w:t>
      </w:r>
    </w:p>
    <w:p w:rsidR="00BC3294" w:rsidRPr="00FE5328" w:rsidRDefault="006145D1" w:rsidP="00BC3294">
      <w:pPr>
        <w:pStyle w:val="Odstavecseseznamem"/>
        <w:numPr>
          <w:ilvl w:val="0"/>
          <w:numId w:val="2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8D715B" w:rsidRPr="00FE5328">
        <w:rPr>
          <w:rFonts w:ascii="Arial" w:hAnsi="Arial" w:cs="Arial"/>
        </w:rPr>
        <w:t xml:space="preserve"> </w:t>
      </w:r>
      <w:r w:rsidR="00BC3294" w:rsidRPr="00FE5328">
        <w:rPr>
          <w:rFonts w:ascii="Arial" w:hAnsi="Arial" w:cs="Arial"/>
        </w:rPr>
        <w:t xml:space="preserve">neodpovídá za škody na majetku objednatele, jestliže jim objednatel na základě písemného upozornění </w:t>
      </w:r>
      <w:r>
        <w:rPr>
          <w:rFonts w:ascii="Arial" w:hAnsi="Arial" w:cs="Arial"/>
        </w:rPr>
        <w:t>poskytovatel</w:t>
      </w:r>
      <w:r w:rsidR="008D715B" w:rsidRPr="00FE5328">
        <w:rPr>
          <w:rFonts w:ascii="Arial" w:hAnsi="Arial" w:cs="Arial"/>
        </w:rPr>
        <w:t>e</w:t>
      </w:r>
      <w:r w:rsidR="00BC3294" w:rsidRPr="00FE5328">
        <w:rPr>
          <w:rFonts w:ascii="Arial" w:hAnsi="Arial" w:cs="Arial"/>
        </w:rPr>
        <w:t xml:space="preserve"> mohl zabránit nebo odvrátit hrozící nebezpečí.</w:t>
      </w:r>
    </w:p>
    <w:p w:rsidR="00BA3A7A" w:rsidRPr="00FE5328" w:rsidRDefault="00BA3A7A" w:rsidP="00250F3C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250F3C" w:rsidRPr="00FE5328" w:rsidRDefault="00250F3C" w:rsidP="00250F3C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E5328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804FF1" w:rsidRPr="00FE5328">
        <w:rPr>
          <w:rFonts w:ascii="Arial" w:hAnsi="Arial" w:cs="Arial"/>
          <w:b/>
          <w:bCs/>
          <w:sz w:val="20"/>
          <w:szCs w:val="20"/>
        </w:rPr>
        <w:t>8</w:t>
      </w:r>
    </w:p>
    <w:p w:rsidR="00250F3C" w:rsidRPr="00FE5328" w:rsidRDefault="00AA4FB5" w:rsidP="00250F3C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E5328">
        <w:rPr>
          <w:rFonts w:ascii="Arial" w:hAnsi="Arial" w:cs="Arial"/>
          <w:b/>
          <w:bCs/>
          <w:sz w:val="20"/>
          <w:szCs w:val="20"/>
        </w:rPr>
        <w:t>Záruka za jakost</w:t>
      </w:r>
      <w:r w:rsidR="00250F3C" w:rsidRPr="00FE5328">
        <w:rPr>
          <w:rFonts w:ascii="Arial" w:hAnsi="Arial" w:cs="Arial"/>
          <w:b/>
          <w:bCs/>
          <w:sz w:val="20"/>
          <w:szCs w:val="20"/>
        </w:rPr>
        <w:t>, reklamace</w:t>
      </w:r>
    </w:p>
    <w:p w:rsidR="00250F3C" w:rsidRPr="00FE5328" w:rsidRDefault="006145D1" w:rsidP="00BC3294">
      <w:pPr>
        <w:pStyle w:val="Odstavecseseznamem"/>
        <w:numPr>
          <w:ilvl w:val="0"/>
          <w:numId w:val="33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9A3DDD" w:rsidRPr="00FE5328">
        <w:rPr>
          <w:rFonts w:ascii="Arial" w:hAnsi="Arial" w:cs="Arial"/>
        </w:rPr>
        <w:t xml:space="preserve"> přebírá záruky za servisní opravy a další práce a služby dle této smlouvy </w:t>
      </w:r>
      <w:r w:rsidR="00161628" w:rsidRPr="00FE5328">
        <w:rPr>
          <w:rFonts w:ascii="Arial" w:hAnsi="Arial" w:cs="Arial"/>
        </w:rPr>
        <w:t xml:space="preserve">v </w:t>
      </w:r>
      <w:r w:rsidR="009A3DDD" w:rsidRPr="00FE5328">
        <w:rPr>
          <w:rFonts w:ascii="Arial" w:hAnsi="Arial" w:cs="Arial"/>
        </w:rPr>
        <w:t xml:space="preserve">délce trvání </w:t>
      </w:r>
      <w:r w:rsidR="00BD0AB9" w:rsidRPr="00BD0AB9">
        <w:rPr>
          <w:rFonts w:ascii="Arial" w:hAnsi="Arial" w:cs="Arial"/>
          <w:u w:val="single"/>
        </w:rPr>
        <w:t>6 měsíců</w:t>
      </w:r>
      <w:r w:rsidR="009A3DDD" w:rsidRPr="00FE5328">
        <w:rPr>
          <w:rFonts w:ascii="Arial" w:hAnsi="Arial" w:cs="Arial"/>
        </w:rPr>
        <w:t xml:space="preserve"> ode dne jejich předání</w:t>
      </w:r>
      <w:r w:rsidR="00250F3C" w:rsidRPr="00FE5328">
        <w:rPr>
          <w:rFonts w:ascii="Arial" w:hAnsi="Arial" w:cs="Arial"/>
        </w:rPr>
        <w:t>.</w:t>
      </w:r>
      <w:r w:rsidR="00AA4FB5" w:rsidRPr="00FE5328">
        <w:rPr>
          <w:rFonts w:ascii="Arial" w:hAnsi="Arial" w:cs="Arial"/>
        </w:rPr>
        <w:t xml:space="preserve"> </w:t>
      </w:r>
    </w:p>
    <w:p w:rsidR="006879DA" w:rsidRPr="00FE5328" w:rsidRDefault="009A3DDD" w:rsidP="009A3DDD">
      <w:pPr>
        <w:pStyle w:val="Odstavecseseznamem"/>
        <w:numPr>
          <w:ilvl w:val="0"/>
          <w:numId w:val="33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Po dobu záruční lhůty je </w:t>
      </w:r>
      <w:r w:rsidR="006145D1">
        <w:rPr>
          <w:rFonts w:ascii="Arial" w:hAnsi="Arial" w:cs="Arial"/>
        </w:rPr>
        <w:t>poskytovatel</w:t>
      </w:r>
      <w:r w:rsidRPr="00FE5328">
        <w:rPr>
          <w:rFonts w:ascii="Arial" w:hAnsi="Arial" w:cs="Arial"/>
        </w:rPr>
        <w:t xml:space="preserve"> povinen odstranit vady </w:t>
      </w:r>
      <w:r w:rsidR="00456355">
        <w:rPr>
          <w:rFonts w:ascii="Arial" w:hAnsi="Arial" w:cs="Arial"/>
        </w:rPr>
        <w:t>služeb</w:t>
      </w:r>
      <w:r w:rsidRPr="00FE5328">
        <w:rPr>
          <w:rFonts w:ascii="Arial" w:hAnsi="Arial" w:cs="Arial"/>
        </w:rPr>
        <w:t xml:space="preserve"> v rozsahu poskytnuté záruky bezplatně</w:t>
      </w:r>
      <w:r w:rsidR="00437A5E" w:rsidRPr="00FE5328">
        <w:rPr>
          <w:rFonts w:ascii="Arial" w:hAnsi="Arial" w:cs="Arial"/>
        </w:rPr>
        <w:t xml:space="preserve"> do 15 dnů od uplatnění vady objednatelem</w:t>
      </w:r>
      <w:r w:rsidR="006879DA" w:rsidRPr="00FE5328">
        <w:rPr>
          <w:rFonts w:ascii="Arial" w:hAnsi="Arial" w:cs="Arial"/>
        </w:rPr>
        <w:t>.</w:t>
      </w:r>
    </w:p>
    <w:p w:rsidR="009A3DDD" w:rsidRPr="00FE5328" w:rsidRDefault="009A3DDD" w:rsidP="009A3DDD">
      <w:pPr>
        <w:pStyle w:val="Odstavecseseznamem"/>
        <w:numPr>
          <w:ilvl w:val="0"/>
          <w:numId w:val="33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To neplatí, budou-li vady prokazatelně způsobeny neodbornými zásahy objednatele, neodbornou manipulaci objednatele, nebo půjde-li o pravidelnou údržbu zařízení dle plánu oprav.</w:t>
      </w:r>
    </w:p>
    <w:p w:rsidR="009A3DDD" w:rsidRPr="00FE5328" w:rsidRDefault="006145D1" w:rsidP="009A3DDD">
      <w:pPr>
        <w:pStyle w:val="Odstavecseseznamem"/>
        <w:numPr>
          <w:ilvl w:val="0"/>
          <w:numId w:val="33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9A3DDD" w:rsidRPr="00FE5328">
        <w:rPr>
          <w:rFonts w:ascii="Arial" w:hAnsi="Arial" w:cs="Arial"/>
        </w:rPr>
        <w:t xml:space="preserve"> je povinen na požádání objednatele předložit normativ servisních úkonů.</w:t>
      </w:r>
    </w:p>
    <w:p w:rsidR="009A3DDD" w:rsidRPr="00FE5328" w:rsidRDefault="009A3DDD" w:rsidP="009A3DDD">
      <w:pPr>
        <w:pStyle w:val="Odstavecseseznamem"/>
        <w:numPr>
          <w:ilvl w:val="0"/>
          <w:numId w:val="33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Bezplatné opravy v rámci trvání záruky se vztahují na montážní a instalační práce, doby záruky obchodního zboží se řídí zárukami výrobců.</w:t>
      </w:r>
    </w:p>
    <w:p w:rsidR="00B527CC" w:rsidRPr="00FE5328" w:rsidRDefault="00B527CC" w:rsidP="003B0A48">
      <w:pPr>
        <w:tabs>
          <w:tab w:val="left" w:pos="567"/>
        </w:tabs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p w:rsidR="00C36826" w:rsidRPr="00FE5328" w:rsidRDefault="00C36826" w:rsidP="00C36826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E5328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804FF1" w:rsidRPr="00FE5328">
        <w:rPr>
          <w:rFonts w:ascii="Arial" w:hAnsi="Arial" w:cs="Arial"/>
          <w:b/>
          <w:bCs/>
          <w:sz w:val="20"/>
          <w:szCs w:val="20"/>
        </w:rPr>
        <w:t>9</w:t>
      </w:r>
    </w:p>
    <w:p w:rsidR="00C36826" w:rsidRPr="00FE5328" w:rsidRDefault="00165A9C" w:rsidP="00C36826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E5328">
        <w:rPr>
          <w:rFonts w:ascii="Arial" w:hAnsi="Arial" w:cs="Arial"/>
          <w:b/>
          <w:bCs/>
          <w:sz w:val="20"/>
          <w:szCs w:val="20"/>
        </w:rPr>
        <w:t>S</w:t>
      </w:r>
      <w:r w:rsidR="00C36826" w:rsidRPr="00FE5328">
        <w:rPr>
          <w:rFonts w:ascii="Arial" w:hAnsi="Arial" w:cs="Arial"/>
          <w:b/>
          <w:bCs/>
          <w:sz w:val="20"/>
          <w:szCs w:val="20"/>
        </w:rPr>
        <w:t>ankce</w:t>
      </w:r>
    </w:p>
    <w:p w:rsidR="00332A28" w:rsidRPr="00AD3F9B" w:rsidRDefault="00332A28" w:rsidP="00332A28">
      <w:pPr>
        <w:pStyle w:val="Odstavecseseznamem"/>
        <w:numPr>
          <w:ilvl w:val="0"/>
          <w:numId w:val="19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AD3F9B">
        <w:rPr>
          <w:rFonts w:ascii="Arial" w:hAnsi="Arial" w:cs="Arial"/>
        </w:rPr>
        <w:t>Neprovede-li poskytovatel službu poskytovanou dle přílohy č. 1 v četnosti</w:t>
      </w:r>
    </w:p>
    <w:p w:rsidR="00332A28" w:rsidRPr="00AD3F9B" w:rsidRDefault="00332A28" w:rsidP="00332A28">
      <w:pPr>
        <w:pStyle w:val="Odstavecseseznamem"/>
        <w:numPr>
          <w:ilvl w:val="1"/>
          <w:numId w:val="46"/>
        </w:numPr>
        <w:spacing w:before="120"/>
        <w:ind w:left="993" w:hanging="284"/>
        <w:jc w:val="both"/>
        <w:rPr>
          <w:rFonts w:ascii="Arial" w:hAnsi="Arial" w:cs="Arial"/>
        </w:rPr>
      </w:pPr>
      <w:r w:rsidRPr="00AD3F9B">
        <w:rPr>
          <w:rFonts w:ascii="Arial" w:hAnsi="Arial" w:cs="Arial"/>
        </w:rPr>
        <w:t>2x ročně do konce června kalendářního roku nebo podruhé v daném roce do konce prosince kalendářního roku,</w:t>
      </w:r>
    </w:p>
    <w:p w:rsidR="00AD3F9B" w:rsidRPr="00AD3F9B" w:rsidRDefault="00AD3F9B" w:rsidP="00AD3F9B">
      <w:pPr>
        <w:pStyle w:val="Odstavecseseznamem"/>
        <w:numPr>
          <w:ilvl w:val="1"/>
          <w:numId w:val="46"/>
        </w:numPr>
        <w:spacing w:before="120"/>
        <w:ind w:left="993" w:hanging="284"/>
        <w:jc w:val="both"/>
        <w:rPr>
          <w:rFonts w:ascii="Arial" w:hAnsi="Arial" w:cs="Arial"/>
        </w:rPr>
      </w:pPr>
      <w:r w:rsidRPr="00AD3F9B">
        <w:rPr>
          <w:rFonts w:ascii="Arial" w:hAnsi="Arial" w:cs="Arial"/>
        </w:rPr>
        <w:t>4x ročně do konce prosince kalendářního roku,</w:t>
      </w:r>
    </w:p>
    <w:p w:rsidR="00332A28" w:rsidRPr="00AD3F9B" w:rsidRDefault="00AD3F9B" w:rsidP="00AD3F9B">
      <w:pPr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povinen zaplatit o</w:t>
      </w:r>
      <w:r w:rsidR="00332A28" w:rsidRPr="00AD3F9B">
        <w:rPr>
          <w:rFonts w:ascii="Arial" w:hAnsi="Arial" w:cs="Arial"/>
          <w:sz w:val="20"/>
          <w:szCs w:val="20"/>
        </w:rPr>
        <w:t xml:space="preserve">bjednateli smluvní pokutu ve výši 5.000,- Kč za každé jednotlivé porušení smlouvy. </w:t>
      </w:r>
    </w:p>
    <w:p w:rsidR="00AD3F9B" w:rsidRPr="00AD3F9B" w:rsidRDefault="00AD3F9B" w:rsidP="00AD3F9B">
      <w:pPr>
        <w:numPr>
          <w:ilvl w:val="0"/>
          <w:numId w:val="1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AD3F9B">
        <w:rPr>
          <w:rFonts w:ascii="Arial" w:hAnsi="Arial" w:cs="Arial"/>
          <w:sz w:val="20"/>
          <w:szCs w:val="20"/>
        </w:rPr>
        <w:t>V případě pr</w:t>
      </w:r>
      <w:r>
        <w:rPr>
          <w:rFonts w:ascii="Arial" w:hAnsi="Arial" w:cs="Arial"/>
          <w:sz w:val="20"/>
          <w:szCs w:val="20"/>
        </w:rPr>
        <w:t>odlení p</w:t>
      </w:r>
      <w:r w:rsidRPr="00AD3F9B">
        <w:rPr>
          <w:rFonts w:ascii="Arial" w:hAnsi="Arial" w:cs="Arial"/>
          <w:sz w:val="20"/>
          <w:szCs w:val="20"/>
        </w:rPr>
        <w:t xml:space="preserve">oskytovatele oproti době stanovené k nastoupení na odstranění závady sjednané v čl. </w:t>
      </w:r>
      <w:r>
        <w:rPr>
          <w:rFonts w:ascii="Arial" w:hAnsi="Arial" w:cs="Arial"/>
          <w:sz w:val="20"/>
          <w:szCs w:val="20"/>
        </w:rPr>
        <w:t>2.2 odst. a) smlouvy,</w:t>
      </w:r>
      <w:r w:rsidRPr="00AD3F9B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</w:rPr>
        <w:t>poskytovatel povinen zaplatit o</w:t>
      </w:r>
      <w:r w:rsidRPr="00AD3F9B">
        <w:rPr>
          <w:rFonts w:ascii="Arial" w:hAnsi="Arial" w:cs="Arial"/>
          <w:sz w:val="20"/>
          <w:szCs w:val="20"/>
        </w:rPr>
        <w:t>bjednateli smluvní pokutu ve výši 500,- Kč za každou hodinu prodlení.</w:t>
      </w:r>
    </w:p>
    <w:p w:rsidR="00A04D6B" w:rsidRPr="00A04D6B" w:rsidRDefault="00A04D6B" w:rsidP="00A04D6B">
      <w:pPr>
        <w:numPr>
          <w:ilvl w:val="0"/>
          <w:numId w:val="1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A04D6B">
        <w:rPr>
          <w:rFonts w:ascii="Arial" w:hAnsi="Arial" w:cs="Arial"/>
          <w:sz w:val="20"/>
          <w:szCs w:val="20"/>
        </w:rPr>
        <w:t xml:space="preserve">V případě prokázané nedostupnosti </w:t>
      </w:r>
      <w:r>
        <w:rPr>
          <w:rFonts w:ascii="Arial" w:hAnsi="Arial" w:cs="Arial"/>
          <w:sz w:val="20"/>
          <w:szCs w:val="20"/>
        </w:rPr>
        <w:t>kontaktů p</w:t>
      </w:r>
      <w:r w:rsidRPr="00A04D6B">
        <w:rPr>
          <w:rFonts w:ascii="Arial" w:hAnsi="Arial" w:cs="Arial"/>
          <w:sz w:val="20"/>
          <w:szCs w:val="20"/>
        </w:rPr>
        <w:t xml:space="preserve">oskytovatele uvedených v čl. </w:t>
      </w:r>
      <w:r>
        <w:rPr>
          <w:rFonts w:ascii="Arial" w:hAnsi="Arial" w:cs="Arial"/>
          <w:sz w:val="20"/>
          <w:szCs w:val="20"/>
        </w:rPr>
        <w:t>6.1</w:t>
      </w:r>
      <w:r w:rsidRPr="00A04D6B">
        <w:rPr>
          <w:rFonts w:ascii="Arial" w:hAnsi="Arial" w:cs="Arial"/>
          <w:sz w:val="20"/>
          <w:szCs w:val="20"/>
        </w:rPr>
        <w:t xml:space="preserve"> má</w:t>
      </w:r>
      <w:r>
        <w:rPr>
          <w:rFonts w:ascii="Arial" w:hAnsi="Arial" w:cs="Arial"/>
          <w:sz w:val="20"/>
          <w:szCs w:val="20"/>
        </w:rPr>
        <w:t xml:space="preserve"> o</w:t>
      </w:r>
      <w:r w:rsidRPr="00A04D6B">
        <w:rPr>
          <w:rFonts w:ascii="Arial" w:hAnsi="Arial" w:cs="Arial"/>
          <w:sz w:val="20"/>
          <w:szCs w:val="20"/>
        </w:rPr>
        <w:t xml:space="preserve">bjednatel právo zajistit potřebnou službu nebo zásah v jiném, výrobcem autorizovaném centru podpory pro rozsah uvedený v této smlouvě. Poskytovatel je v tom případě povinen uhradit </w:t>
      </w:r>
      <w:r>
        <w:rPr>
          <w:rFonts w:ascii="Arial" w:hAnsi="Arial" w:cs="Arial"/>
          <w:sz w:val="20"/>
          <w:szCs w:val="20"/>
        </w:rPr>
        <w:t>o</w:t>
      </w:r>
      <w:r w:rsidRPr="00A04D6B">
        <w:rPr>
          <w:rFonts w:ascii="Arial" w:hAnsi="Arial" w:cs="Arial"/>
          <w:sz w:val="20"/>
          <w:szCs w:val="20"/>
        </w:rPr>
        <w:t>bjednateli veškeré náklady spojené s tímto náhradním zajištěním služby nebo servisního zásahu a smluvní pokutu ve výši 2.000,- Kč.</w:t>
      </w:r>
    </w:p>
    <w:p w:rsidR="00204D64" w:rsidRPr="00FE5328" w:rsidRDefault="00204D64" w:rsidP="00250F3C">
      <w:pPr>
        <w:pStyle w:val="Odstavecseseznamem"/>
        <w:numPr>
          <w:ilvl w:val="0"/>
          <w:numId w:val="19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Pro případ prodlení objednatele se zaplacením faktury se sjednává smluvní pokuta ve výši 0,</w:t>
      </w:r>
      <w:r w:rsidR="003B1B8F">
        <w:rPr>
          <w:rFonts w:ascii="Arial" w:hAnsi="Arial" w:cs="Arial"/>
        </w:rPr>
        <w:t>1</w:t>
      </w:r>
      <w:r w:rsidRPr="00FE5328">
        <w:rPr>
          <w:rFonts w:ascii="Arial" w:hAnsi="Arial" w:cs="Arial"/>
        </w:rPr>
        <w:t xml:space="preserve"> % z dlužné částky za každý den prodlení.</w:t>
      </w:r>
    </w:p>
    <w:p w:rsidR="00204D64" w:rsidRPr="00FE5328" w:rsidRDefault="00204D64" w:rsidP="00250F3C">
      <w:pPr>
        <w:pStyle w:val="Odstavecseseznamem"/>
        <w:numPr>
          <w:ilvl w:val="0"/>
          <w:numId w:val="19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Pro případ prodlení poskytovatele s provedením sjednaných prací řádně a včas se sjednává smluvní pokuta ve výši 0,</w:t>
      </w:r>
      <w:r w:rsidR="003B1B8F">
        <w:rPr>
          <w:rFonts w:ascii="Arial" w:hAnsi="Arial" w:cs="Arial"/>
        </w:rPr>
        <w:t>1</w:t>
      </w:r>
      <w:r w:rsidRPr="00FE5328">
        <w:rPr>
          <w:rFonts w:ascii="Arial" w:hAnsi="Arial" w:cs="Arial"/>
        </w:rPr>
        <w:t xml:space="preserve"> % z částky fakturovaných sjednaných prací za každý den prodlení. </w:t>
      </w:r>
    </w:p>
    <w:p w:rsidR="00C36826" w:rsidRPr="00FE5328" w:rsidRDefault="00A04D6B" w:rsidP="00250F3C">
      <w:pPr>
        <w:pStyle w:val="Odstavecseseznamem"/>
        <w:numPr>
          <w:ilvl w:val="0"/>
          <w:numId w:val="19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A04D6B">
        <w:rPr>
          <w:rFonts w:ascii="Arial" w:hAnsi="Arial" w:cs="Arial"/>
        </w:rPr>
        <w:t xml:space="preserve">Smluvní pokuta se platí nezávisle na tom, zda a v jaké výši vznikne </w:t>
      </w:r>
      <w:r>
        <w:rPr>
          <w:rFonts w:ascii="Arial" w:hAnsi="Arial" w:cs="Arial"/>
        </w:rPr>
        <w:t>o</w:t>
      </w:r>
      <w:r w:rsidRPr="00A04D6B">
        <w:rPr>
          <w:rFonts w:ascii="Arial" w:hAnsi="Arial" w:cs="Arial"/>
        </w:rPr>
        <w:t xml:space="preserve">bjednateli škoda. Zaplacením smluvní pokuty </w:t>
      </w:r>
      <w:r>
        <w:rPr>
          <w:rFonts w:ascii="Arial" w:hAnsi="Arial" w:cs="Arial"/>
        </w:rPr>
        <w:t>se p</w:t>
      </w:r>
      <w:r w:rsidRPr="00A04D6B">
        <w:rPr>
          <w:rFonts w:ascii="Arial" w:hAnsi="Arial" w:cs="Arial"/>
        </w:rPr>
        <w:t>oskytovatel n</w:t>
      </w:r>
      <w:r>
        <w:rPr>
          <w:rFonts w:ascii="Arial" w:hAnsi="Arial" w:cs="Arial"/>
        </w:rPr>
        <w:t>ezbavuje povinnosti poskytnout o</w:t>
      </w:r>
      <w:r w:rsidRPr="00A04D6B">
        <w:rPr>
          <w:rFonts w:ascii="Arial" w:hAnsi="Arial" w:cs="Arial"/>
        </w:rPr>
        <w:t xml:space="preserve">bjednateli sjednané plnění dle této smlouvy, ani nezaniká nárok </w:t>
      </w:r>
      <w:r>
        <w:rPr>
          <w:rFonts w:ascii="Arial" w:hAnsi="Arial" w:cs="Arial"/>
        </w:rPr>
        <w:t>o</w:t>
      </w:r>
      <w:r w:rsidRPr="00A04D6B">
        <w:rPr>
          <w:rFonts w:ascii="Arial" w:hAnsi="Arial" w:cs="Arial"/>
        </w:rPr>
        <w:t xml:space="preserve">bjednatele na náhradu škody vzniklé porušením povinností </w:t>
      </w:r>
      <w:r>
        <w:rPr>
          <w:rFonts w:ascii="Arial" w:hAnsi="Arial" w:cs="Arial"/>
        </w:rPr>
        <w:t>p</w:t>
      </w:r>
      <w:r w:rsidRPr="00A04D6B">
        <w:rPr>
          <w:rFonts w:ascii="Arial" w:hAnsi="Arial" w:cs="Arial"/>
        </w:rPr>
        <w:t>oskytovatele z této smlouvy.</w:t>
      </w:r>
    </w:p>
    <w:p w:rsidR="00F31616" w:rsidRPr="00FE5328" w:rsidRDefault="006145D1" w:rsidP="00250F3C">
      <w:pPr>
        <w:pStyle w:val="Odstavecseseznamem"/>
        <w:numPr>
          <w:ilvl w:val="0"/>
          <w:numId w:val="19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6879DA" w:rsidRPr="00FE5328">
        <w:rPr>
          <w:rFonts w:ascii="Arial" w:hAnsi="Arial" w:cs="Arial"/>
        </w:rPr>
        <w:t xml:space="preserve"> </w:t>
      </w:r>
      <w:r w:rsidR="00F31616" w:rsidRPr="00FE5328">
        <w:rPr>
          <w:rFonts w:ascii="Arial" w:hAnsi="Arial" w:cs="Arial"/>
        </w:rPr>
        <w:t>nezodpovídá za případné škody způsobené třetími osobami a živelnými událostmi bez prokazatelného spoluzavinění pracovníků</w:t>
      </w:r>
      <w:r w:rsidR="006879DA" w:rsidRPr="00FE53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poskytovatel</w:t>
      </w:r>
      <w:r w:rsidR="006879DA" w:rsidRPr="00FE5328">
        <w:rPr>
          <w:rFonts w:ascii="Arial" w:hAnsi="Arial" w:cs="Arial"/>
        </w:rPr>
        <w:t>e</w:t>
      </w:r>
      <w:r w:rsidR="00F31616" w:rsidRPr="00FE5328">
        <w:rPr>
          <w:rFonts w:ascii="Arial" w:hAnsi="Arial" w:cs="Arial"/>
        </w:rPr>
        <w:t>.</w:t>
      </w:r>
    </w:p>
    <w:p w:rsidR="007B6201" w:rsidRPr="00FE5328" w:rsidRDefault="007B6201" w:rsidP="007B6201">
      <w:pPr>
        <w:tabs>
          <w:tab w:val="left" w:pos="567"/>
        </w:tabs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p w:rsidR="00F31616" w:rsidRPr="00FE5328" w:rsidRDefault="00F31616" w:rsidP="00F31616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E5328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804FF1" w:rsidRPr="00FE5328">
        <w:rPr>
          <w:rFonts w:ascii="Arial" w:hAnsi="Arial" w:cs="Arial"/>
          <w:b/>
          <w:bCs/>
          <w:sz w:val="20"/>
          <w:szCs w:val="20"/>
        </w:rPr>
        <w:t>10</w:t>
      </w:r>
    </w:p>
    <w:p w:rsidR="00F31616" w:rsidRPr="00FE5328" w:rsidRDefault="00D722B3" w:rsidP="00F31616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E5328">
        <w:rPr>
          <w:rFonts w:ascii="Arial" w:hAnsi="Arial" w:cs="Arial"/>
          <w:b/>
          <w:bCs/>
          <w:sz w:val="20"/>
          <w:szCs w:val="20"/>
        </w:rPr>
        <w:t>Doba trvání a možnost ukončení smlouvy</w:t>
      </w:r>
    </w:p>
    <w:p w:rsidR="00F31616" w:rsidRPr="00FE5328" w:rsidRDefault="00F31616" w:rsidP="00D722B3">
      <w:pPr>
        <w:pStyle w:val="Odstavecseseznamem"/>
        <w:numPr>
          <w:ilvl w:val="0"/>
          <w:numId w:val="26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Smlouva se uzavírá na dobu </w:t>
      </w:r>
      <w:r w:rsidR="00456ADA">
        <w:rPr>
          <w:rFonts w:ascii="Arial" w:hAnsi="Arial" w:cs="Arial"/>
        </w:rPr>
        <w:t>neurčitou</w:t>
      </w:r>
      <w:r w:rsidR="00165A9C" w:rsidRPr="00FE5328">
        <w:rPr>
          <w:rFonts w:ascii="Arial" w:hAnsi="Arial" w:cs="Arial"/>
        </w:rPr>
        <w:t>. Smlouvu lze vypovědět</w:t>
      </w:r>
      <w:r w:rsidRPr="00FE5328">
        <w:rPr>
          <w:rFonts w:ascii="Arial" w:hAnsi="Arial" w:cs="Arial"/>
        </w:rPr>
        <w:t xml:space="preserve"> s  </w:t>
      </w:r>
      <w:r w:rsidR="00165A9C" w:rsidRPr="00FE5328">
        <w:rPr>
          <w:rFonts w:ascii="Arial" w:hAnsi="Arial" w:cs="Arial"/>
        </w:rPr>
        <w:t>tří</w:t>
      </w:r>
      <w:r w:rsidRPr="00FE5328">
        <w:rPr>
          <w:rFonts w:ascii="Arial" w:hAnsi="Arial" w:cs="Arial"/>
        </w:rPr>
        <w:t>měsíční výpovědní lhůtou</w:t>
      </w:r>
      <w:r w:rsidR="00165A9C" w:rsidRPr="00FE5328">
        <w:rPr>
          <w:rFonts w:ascii="Arial" w:hAnsi="Arial" w:cs="Arial"/>
        </w:rPr>
        <w:t>, která</w:t>
      </w:r>
      <w:r w:rsidRPr="00FE5328">
        <w:rPr>
          <w:rFonts w:ascii="Arial" w:hAnsi="Arial" w:cs="Arial"/>
        </w:rPr>
        <w:t xml:space="preserve"> začíná běžet prvním dnem následujícího měsíce po doručení výpovědi.</w:t>
      </w:r>
      <w:r w:rsidR="009371FA" w:rsidRPr="00FE5328">
        <w:rPr>
          <w:rFonts w:ascii="Arial" w:hAnsi="Arial" w:cs="Arial"/>
        </w:rPr>
        <w:t xml:space="preserve"> Výpověď musí být učiněna v písemné formě, jinak je neplatná.</w:t>
      </w:r>
    </w:p>
    <w:p w:rsidR="00F31616" w:rsidRPr="00FE5328" w:rsidRDefault="00F31616" w:rsidP="00D722B3">
      <w:pPr>
        <w:pStyle w:val="Odstavecseseznamem"/>
        <w:numPr>
          <w:ilvl w:val="0"/>
          <w:numId w:val="26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Každá ze smluvních stran je oprávněna od smlouvy odstoupit v případě, že druhá smluvní strana podstatným způsobem poruší své povinnosti. </w:t>
      </w:r>
    </w:p>
    <w:p w:rsidR="00F31616" w:rsidRPr="00FE5328" w:rsidRDefault="00F31616" w:rsidP="00D722B3">
      <w:pPr>
        <w:pStyle w:val="Odstavecseseznamem"/>
        <w:numPr>
          <w:ilvl w:val="0"/>
          <w:numId w:val="26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Za podstatné porušení závazků smluvní strany </w:t>
      </w:r>
      <w:r w:rsidR="00165A9C" w:rsidRPr="00FE5328">
        <w:rPr>
          <w:rFonts w:ascii="Arial" w:hAnsi="Arial" w:cs="Arial"/>
        </w:rPr>
        <w:t xml:space="preserve">se pro účely odstoupení </w:t>
      </w:r>
      <w:r w:rsidRPr="00FE5328">
        <w:rPr>
          <w:rFonts w:ascii="Arial" w:hAnsi="Arial" w:cs="Arial"/>
        </w:rPr>
        <w:t>považuj</w:t>
      </w:r>
      <w:r w:rsidR="00165A9C" w:rsidRPr="00FE5328">
        <w:rPr>
          <w:rFonts w:ascii="Arial" w:hAnsi="Arial" w:cs="Arial"/>
        </w:rPr>
        <w:t xml:space="preserve">e </w:t>
      </w:r>
      <w:r w:rsidRPr="00FE5328">
        <w:rPr>
          <w:rFonts w:ascii="Arial" w:hAnsi="Arial" w:cs="Arial"/>
        </w:rPr>
        <w:t>zejm</w:t>
      </w:r>
      <w:r w:rsidR="00D722B3" w:rsidRPr="00FE5328">
        <w:rPr>
          <w:rFonts w:ascii="Arial" w:hAnsi="Arial" w:cs="Arial"/>
        </w:rPr>
        <w:t>éna</w:t>
      </w:r>
    </w:p>
    <w:p w:rsidR="00F31616" w:rsidRPr="00FE5328" w:rsidRDefault="00F31616" w:rsidP="00D722B3">
      <w:pPr>
        <w:pStyle w:val="Odstavecseseznamem"/>
        <w:numPr>
          <w:ilvl w:val="0"/>
          <w:numId w:val="25"/>
        </w:numPr>
        <w:tabs>
          <w:tab w:val="left" w:pos="709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prodlení objednatele se zaplacením ceny po dobu delší než 30 dnů;</w:t>
      </w:r>
    </w:p>
    <w:p w:rsidR="00F31616" w:rsidRPr="00FE5328" w:rsidRDefault="00F31616" w:rsidP="00D722B3">
      <w:pPr>
        <w:pStyle w:val="Odstavecseseznamem"/>
        <w:numPr>
          <w:ilvl w:val="0"/>
          <w:numId w:val="25"/>
        </w:numPr>
        <w:tabs>
          <w:tab w:val="left" w:pos="709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bude-li </w:t>
      </w:r>
      <w:r w:rsidR="006145D1">
        <w:rPr>
          <w:rFonts w:ascii="Arial" w:hAnsi="Arial" w:cs="Arial"/>
        </w:rPr>
        <w:t>poskytovatel</w:t>
      </w:r>
      <w:r w:rsidRPr="00FE5328">
        <w:rPr>
          <w:rFonts w:ascii="Arial" w:hAnsi="Arial" w:cs="Arial"/>
        </w:rPr>
        <w:t xml:space="preserve"> v prodlení s poskytováním sjednaných prací o více než </w:t>
      </w:r>
      <w:r w:rsidR="00271D51" w:rsidRPr="00FE5328">
        <w:rPr>
          <w:rFonts w:ascii="Arial" w:hAnsi="Arial" w:cs="Arial"/>
        </w:rPr>
        <w:t>2</w:t>
      </w:r>
      <w:r w:rsidRPr="00FE5328">
        <w:rPr>
          <w:rFonts w:ascii="Arial" w:hAnsi="Arial" w:cs="Arial"/>
        </w:rPr>
        <w:t xml:space="preserve"> měsíce</w:t>
      </w:r>
    </w:p>
    <w:p w:rsidR="00F31616" w:rsidRPr="00FE5328" w:rsidRDefault="00F31616" w:rsidP="00D722B3">
      <w:pPr>
        <w:pStyle w:val="Odstavecseseznamem"/>
        <w:numPr>
          <w:ilvl w:val="0"/>
          <w:numId w:val="26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Odstoupení je účinné okamžikem doručení písemného oznámení o odstoupení druhé smluvní straně.</w:t>
      </w:r>
      <w:r w:rsidR="009371FA" w:rsidRPr="00FE5328">
        <w:rPr>
          <w:rFonts w:ascii="Arial" w:hAnsi="Arial" w:cs="Arial"/>
        </w:rPr>
        <w:t xml:space="preserve"> Nedostatek písemné formy odstoupení má za následek jeho neplatnost.</w:t>
      </w:r>
    </w:p>
    <w:p w:rsidR="00F31616" w:rsidRPr="00FE5328" w:rsidRDefault="00F31616" w:rsidP="00D722B3">
      <w:pPr>
        <w:pStyle w:val="Odstavecseseznamem"/>
        <w:numPr>
          <w:ilvl w:val="0"/>
          <w:numId w:val="26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Odstoupit lze v souladu s ustanovením § 2004 odst. 3 </w:t>
      </w:r>
      <w:r w:rsidR="00D722B3" w:rsidRPr="00FE5328">
        <w:rPr>
          <w:rFonts w:ascii="Arial" w:hAnsi="Arial" w:cs="Arial"/>
        </w:rPr>
        <w:t>občanského zákoníku</w:t>
      </w:r>
      <w:r w:rsidRPr="00FE5328">
        <w:rPr>
          <w:rFonts w:ascii="Arial" w:hAnsi="Arial" w:cs="Arial"/>
        </w:rPr>
        <w:t xml:space="preserve"> jen s účinky do budoucna a strany nemají povinnost vracet si plnění poskytnuté podle smlouvy, vztahující se k období od uzavření smlouvy do okamžiku odstoupení.</w:t>
      </w:r>
    </w:p>
    <w:p w:rsidR="00437DCE" w:rsidRPr="00FE5328" w:rsidRDefault="00437DCE" w:rsidP="00437DCE">
      <w:pPr>
        <w:pStyle w:val="Odstavecseseznamem"/>
        <w:numPr>
          <w:ilvl w:val="0"/>
          <w:numId w:val="26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Obě smluvní strany se zavazují ke dni ukončení platnosti této smlouvy vrátit druhé smluvní straně veškeré písemnosti a věci, které obdržela v souvislosti s plněním ustanovení této smlouvy nebo které jí náleží.</w:t>
      </w:r>
    </w:p>
    <w:p w:rsidR="00271D51" w:rsidRDefault="00271D51" w:rsidP="00437DCE">
      <w:pPr>
        <w:tabs>
          <w:tab w:val="left" w:pos="567"/>
        </w:tabs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p w:rsidR="003B1B8F" w:rsidRDefault="003B1B8F" w:rsidP="003B1B8F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bookmarkStart w:id="2" w:name="_Toc489346884"/>
      <w:r>
        <w:rPr>
          <w:rFonts w:ascii="Arial" w:hAnsi="Arial" w:cs="Arial"/>
          <w:b/>
          <w:bCs/>
          <w:sz w:val="20"/>
          <w:szCs w:val="20"/>
        </w:rPr>
        <w:t>Článek 11</w:t>
      </w:r>
    </w:p>
    <w:p w:rsidR="003B1B8F" w:rsidRPr="003B1B8F" w:rsidRDefault="003B1B8F" w:rsidP="003B1B8F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3B1B8F">
        <w:rPr>
          <w:rFonts w:ascii="Arial" w:hAnsi="Arial" w:cs="Arial"/>
          <w:b/>
          <w:bCs/>
          <w:sz w:val="20"/>
          <w:szCs w:val="20"/>
        </w:rPr>
        <w:t>Důvěrné informace</w:t>
      </w:r>
      <w:bookmarkEnd w:id="2"/>
      <w:r w:rsidRPr="003B1B8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B1B8F" w:rsidRPr="003B1B8F" w:rsidRDefault="003B1B8F" w:rsidP="003B1B8F">
      <w:pPr>
        <w:pStyle w:val="Odstavecseseznamem"/>
        <w:numPr>
          <w:ilvl w:val="0"/>
          <w:numId w:val="3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3B1B8F">
        <w:rPr>
          <w:rFonts w:ascii="Arial" w:hAnsi="Arial" w:cs="Arial"/>
        </w:rPr>
        <w:t xml:space="preserve">Pro účely této smlouvy se za důvěrné informace považují veškeré informace v jakékoli podobě </w:t>
      </w:r>
      <w:r>
        <w:rPr>
          <w:rFonts w:ascii="Arial" w:hAnsi="Arial" w:cs="Arial"/>
        </w:rPr>
        <w:t>týkající se o</w:t>
      </w:r>
      <w:r w:rsidRPr="003B1B8F">
        <w:rPr>
          <w:rFonts w:ascii="Arial" w:hAnsi="Arial" w:cs="Arial"/>
        </w:rPr>
        <w:t>bjednatele a jeho činnosti</w:t>
      </w:r>
      <w:r>
        <w:rPr>
          <w:rFonts w:ascii="Arial" w:hAnsi="Arial" w:cs="Arial"/>
        </w:rPr>
        <w:t>, se kterými se p</w:t>
      </w:r>
      <w:r w:rsidRPr="003B1B8F">
        <w:rPr>
          <w:rFonts w:ascii="Arial" w:hAnsi="Arial" w:cs="Arial"/>
        </w:rPr>
        <w:t>oskytovatel setká při plnění této smlouvy, zejména bezpečnostní informace – vstupy a přístupy do areálu, do budov, k zařízením, přístupová hesla, bezpečnostní opatření apod.</w:t>
      </w:r>
    </w:p>
    <w:p w:rsidR="003B1B8F" w:rsidRPr="003B1B8F" w:rsidRDefault="003B1B8F" w:rsidP="003B1B8F">
      <w:pPr>
        <w:pStyle w:val="Odstavecseseznamem"/>
        <w:numPr>
          <w:ilvl w:val="0"/>
          <w:numId w:val="3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3B1B8F">
        <w:rPr>
          <w:rFonts w:ascii="Arial" w:hAnsi="Arial" w:cs="Arial"/>
        </w:rPr>
        <w:t xml:space="preserve">Za důvěrné informace nebudou považovány informace, které jsou přístupné veřejně nebo známé v době jejich užití nebo zpřístupnění třetím osobám, pokud taková přístupnost nebo známost nenastala v důsledku porušení zákonem uložené nebo smluvní povinnosti </w:t>
      </w:r>
      <w:r>
        <w:rPr>
          <w:rFonts w:ascii="Arial" w:hAnsi="Arial" w:cs="Arial"/>
        </w:rPr>
        <w:t>p</w:t>
      </w:r>
      <w:r w:rsidRPr="003B1B8F">
        <w:rPr>
          <w:rFonts w:ascii="Arial" w:hAnsi="Arial" w:cs="Arial"/>
        </w:rPr>
        <w:t>oskytovatele.</w:t>
      </w:r>
    </w:p>
    <w:p w:rsidR="003B1B8F" w:rsidRPr="003B1B8F" w:rsidRDefault="003B1B8F" w:rsidP="003B1B8F">
      <w:pPr>
        <w:pStyle w:val="Odstavecseseznamem"/>
        <w:numPr>
          <w:ilvl w:val="0"/>
          <w:numId w:val="3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3B1B8F">
        <w:rPr>
          <w:rFonts w:ascii="Arial" w:hAnsi="Arial" w:cs="Arial"/>
        </w:rPr>
        <w:t xml:space="preserve">Poskytovatel se zavazuje, že bez předchozího souhlasu </w:t>
      </w:r>
      <w:r>
        <w:rPr>
          <w:rFonts w:ascii="Arial" w:hAnsi="Arial" w:cs="Arial"/>
        </w:rPr>
        <w:t>o</w:t>
      </w:r>
      <w:r w:rsidRPr="003B1B8F">
        <w:rPr>
          <w:rFonts w:ascii="Arial" w:hAnsi="Arial" w:cs="Arial"/>
        </w:rPr>
        <w:t xml:space="preserve">bjednatele neužije důvěrné informace pro jiné účely než pro účely poskytování služeb a splnění povinností podle této smlouvy a nezveřejní ani jinak neposkytne důvěrné informace žádné třetí osobě, vyjma svých zaměstnanců, členů svých orgánů, poradců, právních zástupců a poddodavatelů. Těmto osobám však může být důvěrná informace poskytnuta pouze za té podmínky, že budou zavázáni udržovat takové informace v tajnosti, jako by byly stranami této smlouvy. Pokud bude jakýkoli správní orgán, soud či jiný státní orgán vyžadovat poskytnutí jakékoli důvěrné informace, oznámí </w:t>
      </w:r>
      <w:r>
        <w:rPr>
          <w:rFonts w:ascii="Arial" w:hAnsi="Arial" w:cs="Arial"/>
        </w:rPr>
        <w:t>p</w:t>
      </w:r>
      <w:r w:rsidRPr="003B1B8F">
        <w:rPr>
          <w:rFonts w:ascii="Arial" w:hAnsi="Arial" w:cs="Arial"/>
        </w:rPr>
        <w:t>oskytovatel tuto</w:t>
      </w:r>
      <w:r>
        <w:rPr>
          <w:rFonts w:ascii="Arial" w:hAnsi="Arial" w:cs="Arial"/>
        </w:rPr>
        <w:t xml:space="preserve"> skutečnost neprodleně písemně o</w:t>
      </w:r>
      <w:r w:rsidRPr="003B1B8F">
        <w:rPr>
          <w:rFonts w:ascii="Arial" w:hAnsi="Arial" w:cs="Arial"/>
        </w:rPr>
        <w:t>bjednateli.</w:t>
      </w:r>
    </w:p>
    <w:p w:rsidR="003B1B8F" w:rsidRPr="003B1B8F" w:rsidRDefault="003B1B8F" w:rsidP="003B1B8F">
      <w:pPr>
        <w:pStyle w:val="Odstavecseseznamem"/>
        <w:numPr>
          <w:ilvl w:val="0"/>
          <w:numId w:val="3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3B1B8F">
        <w:rPr>
          <w:rFonts w:ascii="Arial" w:hAnsi="Arial" w:cs="Arial"/>
        </w:rPr>
        <w:t xml:space="preserve">V případě poskytnutí důvěrné informace je </w:t>
      </w:r>
      <w:r>
        <w:rPr>
          <w:rFonts w:ascii="Arial" w:hAnsi="Arial" w:cs="Arial"/>
        </w:rPr>
        <w:t>p</w:t>
      </w:r>
      <w:r w:rsidRPr="003B1B8F">
        <w:rPr>
          <w:rFonts w:ascii="Arial" w:hAnsi="Arial" w:cs="Arial"/>
        </w:rPr>
        <w:t>oskytovatel povinen vyvinout maximální úsilí k tomu, aby zajistil, že s nimi bude stále zacházeno jako s informacemi tvořícími obchodní tajemství podle § 504 občanského zákoníku.</w:t>
      </w:r>
    </w:p>
    <w:p w:rsidR="003B1B8F" w:rsidRPr="003B1B8F" w:rsidRDefault="003B1B8F" w:rsidP="003B1B8F">
      <w:pPr>
        <w:pStyle w:val="Odstavecseseznamem"/>
        <w:numPr>
          <w:ilvl w:val="0"/>
          <w:numId w:val="31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3B1B8F">
        <w:rPr>
          <w:rFonts w:ascii="Arial" w:hAnsi="Arial" w:cs="Arial"/>
        </w:rPr>
        <w:t xml:space="preserve">V případě, že se </w:t>
      </w:r>
      <w:r>
        <w:rPr>
          <w:rFonts w:ascii="Arial" w:hAnsi="Arial" w:cs="Arial"/>
        </w:rPr>
        <w:t>p</w:t>
      </w:r>
      <w:r w:rsidRPr="003B1B8F">
        <w:rPr>
          <w:rFonts w:ascii="Arial" w:hAnsi="Arial" w:cs="Arial"/>
        </w:rPr>
        <w:t xml:space="preserve">oskytovatel dozví nebo bude mít důvodné podezření, že došlo ke zpřístupnění důvěrných informací nebo jejich části neoprávněné osobě nebo že došlo k jejich zneužití, je povinen o tom neprodleně písemně informovat </w:t>
      </w:r>
      <w:r>
        <w:rPr>
          <w:rFonts w:ascii="Arial" w:hAnsi="Arial" w:cs="Arial"/>
        </w:rPr>
        <w:t>o</w:t>
      </w:r>
      <w:r w:rsidRPr="003B1B8F">
        <w:rPr>
          <w:rFonts w:ascii="Arial" w:hAnsi="Arial" w:cs="Arial"/>
        </w:rPr>
        <w:t>bjednatele.</w:t>
      </w:r>
    </w:p>
    <w:p w:rsidR="003B1B8F" w:rsidRPr="00170634" w:rsidRDefault="003B1B8F" w:rsidP="00170634">
      <w:p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</w:p>
    <w:p w:rsidR="00D722B3" w:rsidRPr="00FE5328" w:rsidRDefault="00D722B3" w:rsidP="00D722B3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E5328">
        <w:rPr>
          <w:rFonts w:ascii="Arial" w:hAnsi="Arial" w:cs="Arial"/>
          <w:b/>
          <w:bCs/>
          <w:sz w:val="20"/>
          <w:szCs w:val="20"/>
        </w:rPr>
        <w:t>Článek 1</w:t>
      </w:r>
      <w:r w:rsidR="00804FF1" w:rsidRPr="00FE5328">
        <w:rPr>
          <w:rFonts w:ascii="Arial" w:hAnsi="Arial" w:cs="Arial"/>
          <w:b/>
          <w:bCs/>
          <w:sz w:val="20"/>
          <w:szCs w:val="20"/>
        </w:rPr>
        <w:t>2</w:t>
      </w:r>
    </w:p>
    <w:p w:rsidR="00D722B3" w:rsidRPr="00FE5328" w:rsidRDefault="00D722B3" w:rsidP="00D722B3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E5328"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D722B3" w:rsidRPr="00FE5328" w:rsidRDefault="00D722B3" w:rsidP="00D722B3">
      <w:pPr>
        <w:pStyle w:val="Odstavecseseznamem"/>
        <w:numPr>
          <w:ilvl w:val="0"/>
          <w:numId w:val="27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Tato smlouva nabývá platnosti dnem podpisu obou smluvních stran</w:t>
      </w:r>
      <w:r w:rsidR="008E632A">
        <w:rPr>
          <w:rFonts w:ascii="Arial" w:hAnsi="Arial" w:cs="Arial"/>
        </w:rPr>
        <w:t xml:space="preserve"> </w:t>
      </w:r>
      <w:r w:rsidR="008E632A" w:rsidRPr="00FE5328">
        <w:rPr>
          <w:rFonts w:ascii="Arial" w:hAnsi="Arial" w:cs="Arial"/>
        </w:rPr>
        <w:t>a účinnosti</w:t>
      </w:r>
      <w:r w:rsidR="008E632A">
        <w:rPr>
          <w:rFonts w:ascii="Arial" w:hAnsi="Arial" w:cs="Arial"/>
        </w:rPr>
        <w:t xml:space="preserve"> dne</w:t>
      </w:r>
      <w:r w:rsidR="005A0069">
        <w:rPr>
          <w:rFonts w:ascii="Arial" w:hAnsi="Arial" w:cs="Arial"/>
        </w:rPr>
        <w:t xml:space="preserve">m </w:t>
      </w:r>
      <w:r w:rsidR="001B2B96">
        <w:rPr>
          <w:rFonts w:ascii="Arial" w:hAnsi="Arial" w:cs="Arial"/>
        </w:rPr>
        <w:t>uveřejnění v registru smluv</w:t>
      </w:r>
      <w:r w:rsidRPr="00FE5328">
        <w:rPr>
          <w:rFonts w:ascii="Arial" w:hAnsi="Arial" w:cs="Arial"/>
        </w:rPr>
        <w:t>.</w:t>
      </w:r>
    </w:p>
    <w:p w:rsidR="00D722B3" w:rsidRPr="00FE5328" w:rsidRDefault="00D722B3" w:rsidP="00D722B3">
      <w:pPr>
        <w:pStyle w:val="Odstavecseseznamem"/>
        <w:numPr>
          <w:ilvl w:val="0"/>
          <w:numId w:val="27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Tato smlouva je vyhotovena ve třech stejnopisech s platností originálu, z nichž objednatel obdrží dvě vyhotovení a </w:t>
      </w:r>
      <w:r w:rsidR="006145D1">
        <w:rPr>
          <w:rFonts w:ascii="Arial" w:hAnsi="Arial" w:cs="Arial"/>
        </w:rPr>
        <w:t>poskytovatel</w:t>
      </w:r>
      <w:r w:rsidRPr="00FE5328">
        <w:rPr>
          <w:rFonts w:ascii="Arial" w:hAnsi="Arial" w:cs="Arial"/>
        </w:rPr>
        <w:t xml:space="preserve"> jedno vyhotovení.</w:t>
      </w:r>
    </w:p>
    <w:p w:rsidR="00D722B3" w:rsidRPr="00FE5328" w:rsidRDefault="00D722B3" w:rsidP="00D722B3">
      <w:pPr>
        <w:pStyle w:val="Odstavecseseznamem"/>
        <w:numPr>
          <w:ilvl w:val="0"/>
          <w:numId w:val="27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Tato smlouva může být měněna nebo doplňována pouze dohodou smluvních stran v písemné formě. </w:t>
      </w:r>
      <w:r w:rsidR="009371FA" w:rsidRPr="00FE5328">
        <w:rPr>
          <w:rFonts w:ascii="Arial" w:hAnsi="Arial" w:cs="Arial"/>
        </w:rPr>
        <w:t>Změny a doplňky smlouvy provedené jinou nežli písemnou formou jsou neplatné.</w:t>
      </w:r>
    </w:p>
    <w:p w:rsidR="00633979" w:rsidRPr="00FE5328" w:rsidRDefault="006145D1" w:rsidP="00D722B3">
      <w:pPr>
        <w:pStyle w:val="Odstavecseseznamem"/>
        <w:numPr>
          <w:ilvl w:val="0"/>
          <w:numId w:val="27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633979" w:rsidRPr="00FE5328">
        <w:rPr>
          <w:rFonts w:ascii="Arial" w:hAnsi="Arial" w:cs="Arial"/>
        </w:rPr>
        <w:t xml:space="preserve"> bere na vědomí, že v objektech objednatele je instalován kamerový bezpečnostní systém, kterým je 24 hodin denně monitorován pohyb osob v budovách.</w:t>
      </w:r>
    </w:p>
    <w:p w:rsidR="00022960" w:rsidRPr="00FE5328" w:rsidRDefault="006145D1" w:rsidP="00D722B3">
      <w:pPr>
        <w:pStyle w:val="Odstavecseseznamem"/>
        <w:numPr>
          <w:ilvl w:val="0"/>
          <w:numId w:val="27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022960" w:rsidRPr="00FE5328">
        <w:rPr>
          <w:rFonts w:ascii="Arial" w:hAnsi="Arial" w:cs="Arial"/>
        </w:rPr>
        <w:t xml:space="preserve"> bez jakýchkoliv výhrad souhlasí se zveřejněním své identifikace a dalších údajů uvedených ve smlouvě včetně ceny na profilu zadavatele (objednatele) </w:t>
      </w:r>
      <w:hyperlink r:id="rId8" w:history="1">
        <w:r w:rsidR="00022960" w:rsidRPr="00FE5328">
          <w:rPr>
            <w:rStyle w:val="Hypertextovodkaz"/>
            <w:rFonts w:ascii="Arial" w:hAnsi="Arial" w:cs="Arial"/>
          </w:rPr>
          <w:t>https://www.tenderarena.cz/profily/Vut</w:t>
        </w:r>
      </w:hyperlink>
      <w:r w:rsidR="00022960" w:rsidRPr="00FE5328">
        <w:rPr>
          <w:rFonts w:ascii="Arial" w:hAnsi="Arial" w:cs="Arial"/>
        </w:rPr>
        <w:t xml:space="preserve"> v souladu s § </w:t>
      </w:r>
      <w:r w:rsidR="00F40BD6" w:rsidRPr="00FE5328">
        <w:rPr>
          <w:rFonts w:ascii="Arial" w:hAnsi="Arial" w:cs="Arial"/>
        </w:rPr>
        <w:t>219</w:t>
      </w:r>
      <w:r w:rsidR="00022960" w:rsidRPr="00FE5328">
        <w:rPr>
          <w:rFonts w:ascii="Arial" w:hAnsi="Arial" w:cs="Arial"/>
        </w:rPr>
        <w:t xml:space="preserve"> zákona č. 13</w:t>
      </w:r>
      <w:r w:rsidR="00F40BD6" w:rsidRPr="00FE5328">
        <w:rPr>
          <w:rFonts w:ascii="Arial" w:hAnsi="Arial" w:cs="Arial"/>
        </w:rPr>
        <w:t>4</w:t>
      </w:r>
      <w:r w:rsidR="00022960" w:rsidRPr="00FE5328">
        <w:rPr>
          <w:rFonts w:ascii="Arial" w:hAnsi="Arial" w:cs="Arial"/>
        </w:rPr>
        <w:t>/20</w:t>
      </w:r>
      <w:r w:rsidR="00F40BD6" w:rsidRPr="00FE5328">
        <w:rPr>
          <w:rFonts w:ascii="Arial" w:hAnsi="Arial" w:cs="Arial"/>
        </w:rPr>
        <w:t>1</w:t>
      </w:r>
      <w:r w:rsidR="00022960" w:rsidRPr="00FE5328">
        <w:rPr>
          <w:rFonts w:ascii="Arial" w:hAnsi="Arial" w:cs="Arial"/>
        </w:rPr>
        <w:t xml:space="preserve">6 Sb., o </w:t>
      </w:r>
      <w:r w:rsidR="00F40BD6" w:rsidRPr="00FE5328">
        <w:rPr>
          <w:rFonts w:ascii="Arial" w:hAnsi="Arial" w:cs="Arial"/>
        </w:rPr>
        <w:t xml:space="preserve">zadávání </w:t>
      </w:r>
      <w:r w:rsidR="00022960" w:rsidRPr="00FE5328">
        <w:rPr>
          <w:rFonts w:ascii="Arial" w:hAnsi="Arial" w:cs="Arial"/>
        </w:rPr>
        <w:t>veřejných zakáz</w:t>
      </w:r>
      <w:r w:rsidR="00F40BD6" w:rsidRPr="00FE5328">
        <w:rPr>
          <w:rFonts w:ascii="Arial" w:hAnsi="Arial" w:cs="Arial"/>
        </w:rPr>
        <w:t>e</w:t>
      </w:r>
      <w:r w:rsidR="00022960" w:rsidRPr="00FE5328">
        <w:rPr>
          <w:rFonts w:ascii="Arial" w:hAnsi="Arial" w:cs="Arial"/>
        </w:rPr>
        <w:t>k, ve znění pozdějších změn.</w:t>
      </w:r>
    </w:p>
    <w:p w:rsidR="00AB7C99" w:rsidRPr="00FE5328" w:rsidRDefault="00F40BD6" w:rsidP="00D722B3">
      <w:pPr>
        <w:pStyle w:val="Odstavecseseznamem"/>
        <w:numPr>
          <w:ilvl w:val="0"/>
          <w:numId w:val="27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 xml:space="preserve">Tato smlouva bude uveřejněna prostřednictvím registru smluv postupem dle zákona </w:t>
      </w:r>
      <w:r w:rsidRPr="00FE5328">
        <w:rPr>
          <w:rFonts w:ascii="Arial" w:hAnsi="Arial" w:cs="Arial"/>
        </w:rPr>
        <w:br/>
        <w:t xml:space="preserve">č. 340/2015 Sb., o zvláštních podmínkách účinnosti některých smluv, uveřejňování těchto smluv a o registru smluv (zákon o registru smluv), v platném znění. </w:t>
      </w:r>
      <w:r w:rsidR="00FC5401" w:rsidRPr="00FE5328">
        <w:rPr>
          <w:rFonts w:ascii="Arial" w:hAnsi="Arial" w:cs="Arial"/>
        </w:rPr>
        <w:t>Objednatel je povinným subjektem dle zmiňovaného zákona, z toho důvodu se s</w:t>
      </w:r>
      <w:r w:rsidRPr="00FE5328">
        <w:rPr>
          <w:rFonts w:ascii="Arial" w:hAnsi="Arial" w:cs="Arial"/>
        </w:rPr>
        <w:t xml:space="preserve">mluvní strany se dohodly, že uveřejnění v registru smluv (ISRS) včetně uvedení </w:t>
      </w:r>
      <w:proofErr w:type="spellStart"/>
      <w:r w:rsidRPr="00FE5328">
        <w:rPr>
          <w:rFonts w:ascii="Arial" w:hAnsi="Arial" w:cs="Arial"/>
        </w:rPr>
        <w:t>metadat</w:t>
      </w:r>
      <w:proofErr w:type="spellEnd"/>
      <w:r w:rsidRPr="00FE5328">
        <w:rPr>
          <w:rFonts w:ascii="Arial" w:hAnsi="Arial" w:cs="Arial"/>
        </w:rPr>
        <w:t xml:space="preserve"> provede objednatel.</w:t>
      </w:r>
    </w:p>
    <w:p w:rsidR="00437DCE" w:rsidRPr="00FE5328" w:rsidRDefault="005A0069" w:rsidP="00437DCE">
      <w:pPr>
        <w:pStyle w:val="Odstavecseseznamem"/>
        <w:numPr>
          <w:ilvl w:val="0"/>
          <w:numId w:val="27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5A0069">
        <w:rPr>
          <w:rFonts w:ascii="Arial" w:hAnsi="Arial" w:cs="Arial"/>
        </w:rPr>
        <w:t>Poskytovatel je na základě § 2 písm. e) zákona č. 320/2001 Sb., o finanční kontrole ve veřejné správě a o změně některých zákonů (zákon o finanční kontrole), v platném znění osobou povinnou spolupůsobit při výkonu finanční kontroly. Poskytovatel tímto bere na vědomí, že na osobu povinnou spolupůsobit se vztahují stejná práva a povinnosti jako na kontrolovanou osobu. Tato povinnost se týká rovněž těch částí nabídek, smlouvy a souvisejících dokumentů, které podléhají ochraně podle zvláštních právních předpisů (např. jako obchodní tajemství, utajované informace) za předpokladu, že budou splněny požadavky kladené zvláštními právními předpisy (např. zákonem č. 255/2012 Sb., kontrolní řád). Poskytovatel se dále zavazuje zajistit splnění této povinnosti u svých případných poddodavatelů</w:t>
      </w:r>
    </w:p>
    <w:p w:rsidR="00D722B3" w:rsidRPr="00FE5328" w:rsidRDefault="00D722B3" w:rsidP="00D722B3">
      <w:pPr>
        <w:pStyle w:val="Odstavecseseznamem"/>
        <w:numPr>
          <w:ilvl w:val="0"/>
          <w:numId w:val="27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Obě smluvní strany potvrzují autentičnost této smlouvy svým podpisem. Zároveň smluvní strany prohlašují, že si tuto smlouvu přečetly a že tato nebyla ujednána v tísni, ani za jinak jednostranně nevýhodných podmínek.</w:t>
      </w:r>
    </w:p>
    <w:p w:rsidR="00D722B3" w:rsidRPr="00FE5328" w:rsidRDefault="00D722B3" w:rsidP="00D722B3">
      <w:pPr>
        <w:pStyle w:val="Odstavecseseznamem"/>
        <w:numPr>
          <w:ilvl w:val="0"/>
          <w:numId w:val="27"/>
        </w:numPr>
        <w:tabs>
          <w:tab w:val="left" w:pos="567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Nedílnou součástí smlouvy jsou přílohy:</w:t>
      </w:r>
    </w:p>
    <w:p w:rsidR="00D722B3" w:rsidRPr="00FE5328" w:rsidRDefault="00D722B3" w:rsidP="00BC3294">
      <w:pPr>
        <w:pStyle w:val="Odstavecseseznamem"/>
        <w:numPr>
          <w:ilvl w:val="0"/>
          <w:numId w:val="34"/>
        </w:numPr>
        <w:tabs>
          <w:tab w:val="left" w:pos="709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Příloha č.</w:t>
      </w:r>
      <w:r w:rsidR="00ED7808" w:rsidRPr="00FE5328">
        <w:rPr>
          <w:rFonts w:ascii="Arial" w:hAnsi="Arial" w:cs="Arial"/>
        </w:rPr>
        <w:t xml:space="preserve"> </w:t>
      </w:r>
      <w:r w:rsidRPr="00FE5328">
        <w:rPr>
          <w:rFonts w:ascii="Arial" w:hAnsi="Arial" w:cs="Arial"/>
        </w:rPr>
        <w:t xml:space="preserve">1 </w:t>
      </w:r>
      <w:r w:rsidR="00574B97" w:rsidRPr="00FE5328">
        <w:rPr>
          <w:rFonts w:ascii="Arial" w:hAnsi="Arial" w:cs="Arial"/>
        </w:rPr>
        <w:t>–</w:t>
      </w:r>
      <w:r w:rsidRPr="00FE5328">
        <w:rPr>
          <w:rFonts w:ascii="Arial" w:hAnsi="Arial" w:cs="Arial"/>
        </w:rPr>
        <w:t xml:space="preserve"> </w:t>
      </w:r>
      <w:r w:rsidR="0094722C" w:rsidRPr="00FE5328">
        <w:rPr>
          <w:rFonts w:ascii="Arial" w:hAnsi="Arial" w:cs="Arial"/>
        </w:rPr>
        <w:t>Rozsah servisní prohlídky VZT a její četnost</w:t>
      </w:r>
    </w:p>
    <w:p w:rsidR="00D722B3" w:rsidRPr="00FE5328" w:rsidRDefault="00D722B3" w:rsidP="00BC3294">
      <w:pPr>
        <w:pStyle w:val="Odstavecseseznamem"/>
        <w:numPr>
          <w:ilvl w:val="0"/>
          <w:numId w:val="34"/>
        </w:numPr>
        <w:tabs>
          <w:tab w:val="left" w:pos="709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Příloha č.</w:t>
      </w:r>
      <w:r w:rsidR="00ED7808" w:rsidRPr="00FE5328">
        <w:rPr>
          <w:rFonts w:ascii="Arial" w:hAnsi="Arial" w:cs="Arial"/>
        </w:rPr>
        <w:t xml:space="preserve"> </w:t>
      </w:r>
      <w:r w:rsidRPr="00FE5328">
        <w:rPr>
          <w:rFonts w:ascii="Arial" w:hAnsi="Arial" w:cs="Arial"/>
        </w:rPr>
        <w:t xml:space="preserve">2 </w:t>
      </w:r>
      <w:r w:rsidR="00574B97" w:rsidRPr="00FE5328">
        <w:rPr>
          <w:rFonts w:ascii="Arial" w:hAnsi="Arial" w:cs="Arial"/>
        </w:rPr>
        <w:t>–</w:t>
      </w:r>
      <w:r w:rsidRPr="00FE5328">
        <w:rPr>
          <w:rFonts w:ascii="Arial" w:hAnsi="Arial" w:cs="Arial"/>
        </w:rPr>
        <w:t xml:space="preserve"> </w:t>
      </w:r>
      <w:r w:rsidR="00161628" w:rsidRPr="00FE5328">
        <w:rPr>
          <w:rFonts w:ascii="Arial" w:hAnsi="Arial" w:cs="Arial"/>
        </w:rPr>
        <w:t>Tabulka zařízení vzduchotechniky budovy A, B, C a S</w:t>
      </w:r>
    </w:p>
    <w:p w:rsidR="00D722B3" w:rsidRPr="00FE5328" w:rsidRDefault="00D722B3" w:rsidP="00BC3294">
      <w:pPr>
        <w:pStyle w:val="Odstavecseseznamem"/>
        <w:numPr>
          <w:ilvl w:val="0"/>
          <w:numId w:val="34"/>
        </w:numPr>
        <w:tabs>
          <w:tab w:val="left" w:pos="709"/>
        </w:tabs>
        <w:spacing w:before="120" w:line="240" w:lineRule="atLeast"/>
        <w:jc w:val="both"/>
        <w:rPr>
          <w:rFonts w:ascii="Arial" w:hAnsi="Arial" w:cs="Arial"/>
        </w:rPr>
      </w:pPr>
      <w:r w:rsidRPr="00FE5328">
        <w:rPr>
          <w:rFonts w:ascii="Arial" w:hAnsi="Arial" w:cs="Arial"/>
        </w:rPr>
        <w:t>Příloha č.</w:t>
      </w:r>
      <w:r w:rsidR="00ED7808" w:rsidRPr="00FE5328">
        <w:rPr>
          <w:rFonts w:ascii="Arial" w:hAnsi="Arial" w:cs="Arial"/>
        </w:rPr>
        <w:t xml:space="preserve"> </w:t>
      </w:r>
      <w:r w:rsidRPr="00FE5328">
        <w:rPr>
          <w:rFonts w:ascii="Arial" w:hAnsi="Arial" w:cs="Arial"/>
        </w:rPr>
        <w:t xml:space="preserve">3 </w:t>
      </w:r>
      <w:r w:rsidR="00ED7808" w:rsidRPr="00FE5328">
        <w:rPr>
          <w:rFonts w:ascii="Arial" w:hAnsi="Arial" w:cs="Arial"/>
        </w:rPr>
        <w:t>–</w:t>
      </w:r>
      <w:r w:rsidRPr="00FE5328">
        <w:rPr>
          <w:rFonts w:ascii="Arial" w:hAnsi="Arial" w:cs="Arial"/>
        </w:rPr>
        <w:t xml:space="preserve"> </w:t>
      </w:r>
      <w:r w:rsidR="00161628" w:rsidRPr="00FE5328">
        <w:rPr>
          <w:rFonts w:ascii="Arial" w:hAnsi="Arial" w:cs="Arial"/>
        </w:rPr>
        <w:t>Tabulka zařízení pro ochlazování staveb, budovy A, B, C a S</w:t>
      </w:r>
    </w:p>
    <w:p w:rsidR="00045AA8" w:rsidRPr="00FE5328" w:rsidRDefault="00045AA8" w:rsidP="00D722B3">
      <w:pPr>
        <w:spacing w:before="12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06576" w:rsidRPr="00FE5328" w:rsidTr="00A06576">
        <w:tc>
          <w:tcPr>
            <w:tcW w:w="4606" w:type="dxa"/>
          </w:tcPr>
          <w:p w:rsidR="00A06576" w:rsidRPr="00FE5328" w:rsidRDefault="00A06576" w:rsidP="00A06576">
            <w:pPr>
              <w:tabs>
                <w:tab w:val="left" w:pos="567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328">
              <w:rPr>
                <w:rFonts w:ascii="Arial" w:hAnsi="Arial" w:cs="Arial"/>
                <w:sz w:val="20"/>
                <w:szCs w:val="20"/>
              </w:rPr>
              <w:t xml:space="preserve">V Brně dne </w:t>
            </w:r>
            <w:r w:rsidR="00CA469E">
              <w:rPr>
                <w:rFonts w:ascii="Arial" w:hAnsi="Arial" w:cs="Arial"/>
                <w:sz w:val="20"/>
                <w:szCs w:val="20"/>
              </w:rPr>
              <w:t>19. 9. 2018</w:t>
            </w:r>
          </w:p>
        </w:tc>
        <w:tc>
          <w:tcPr>
            <w:tcW w:w="4606" w:type="dxa"/>
          </w:tcPr>
          <w:p w:rsidR="00A06576" w:rsidRPr="00FE5328" w:rsidRDefault="00F41F1B" w:rsidP="00BD0AB9">
            <w:pPr>
              <w:tabs>
                <w:tab w:val="left" w:pos="567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328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BD0AB9">
              <w:rPr>
                <w:rFonts w:ascii="Arial" w:hAnsi="Arial" w:cs="Arial"/>
                <w:sz w:val="20"/>
                <w:szCs w:val="20"/>
              </w:rPr>
              <w:t>Praze</w:t>
            </w:r>
            <w:r w:rsidRPr="00FE5328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A469E">
              <w:rPr>
                <w:rFonts w:ascii="Arial" w:hAnsi="Arial" w:cs="Arial"/>
                <w:sz w:val="20"/>
                <w:szCs w:val="20"/>
              </w:rPr>
              <w:t>17. 9. 2018</w:t>
            </w:r>
          </w:p>
        </w:tc>
      </w:tr>
      <w:tr w:rsidR="00A06576" w:rsidRPr="00FE5328" w:rsidTr="00A06576">
        <w:trPr>
          <w:trHeight w:val="1620"/>
        </w:trPr>
        <w:tc>
          <w:tcPr>
            <w:tcW w:w="4606" w:type="dxa"/>
          </w:tcPr>
          <w:p w:rsidR="00A06576" w:rsidRDefault="00A06576" w:rsidP="00A06576">
            <w:pPr>
              <w:tabs>
                <w:tab w:val="left" w:pos="567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328">
              <w:rPr>
                <w:rFonts w:ascii="Arial" w:hAnsi="Arial" w:cs="Arial"/>
                <w:sz w:val="20"/>
                <w:szCs w:val="20"/>
              </w:rPr>
              <w:t>Za objednatele:</w:t>
            </w:r>
          </w:p>
          <w:p w:rsidR="00CA469E" w:rsidRDefault="00CA469E" w:rsidP="00A06576">
            <w:pPr>
              <w:tabs>
                <w:tab w:val="left" w:pos="567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469E" w:rsidRDefault="00CA469E" w:rsidP="00A06576">
            <w:pPr>
              <w:tabs>
                <w:tab w:val="left" w:pos="567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GoBack"/>
            <w:bookmarkEnd w:id="3"/>
          </w:p>
          <w:p w:rsidR="00CA469E" w:rsidRDefault="00CA469E" w:rsidP="00A06576">
            <w:pPr>
              <w:tabs>
                <w:tab w:val="left" w:pos="567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469E" w:rsidRDefault="00CA469E" w:rsidP="00A06576">
            <w:pPr>
              <w:tabs>
                <w:tab w:val="left" w:pos="567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469E" w:rsidRPr="00CA469E" w:rsidRDefault="00CA469E" w:rsidP="00CA469E">
            <w:pPr>
              <w:tabs>
                <w:tab w:val="left" w:pos="567"/>
              </w:tabs>
              <w:spacing w:line="240" w:lineRule="atLeas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A469E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podpis, otisk razítka</w:t>
            </w:r>
          </w:p>
        </w:tc>
        <w:tc>
          <w:tcPr>
            <w:tcW w:w="4606" w:type="dxa"/>
          </w:tcPr>
          <w:p w:rsidR="00A06576" w:rsidRDefault="00411391" w:rsidP="00411391">
            <w:pPr>
              <w:tabs>
                <w:tab w:val="left" w:pos="567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328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6145D1">
              <w:rPr>
                <w:rFonts w:ascii="Arial" w:hAnsi="Arial" w:cs="Arial"/>
                <w:sz w:val="20"/>
                <w:szCs w:val="20"/>
              </w:rPr>
              <w:t>poskytovatel</w:t>
            </w:r>
            <w:r w:rsidR="00A06576" w:rsidRPr="00FE5328">
              <w:rPr>
                <w:rFonts w:ascii="Arial" w:hAnsi="Arial" w:cs="Arial"/>
                <w:sz w:val="20"/>
                <w:szCs w:val="20"/>
              </w:rPr>
              <w:t>e:</w:t>
            </w:r>
          </w:p>
          <w:p w:rsidR="00CA469E" w:rsidRDefault="00CA469E" w:rsidP="00411391">
            <w:pPr>
              <w:tabs>
                <w:tab w:val="left" w:pos="567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469E" w:rsidRDefault="00CA469E" w:rsidP="00411391">
            <w:pPr>
              <w:tabs>
                <w:tab w:val="left" w:pos="567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469E" w:rsidRDefault="00CA469E" w:rsidP="00411391">
            <w:pPr>
              <w:tabs>
                <w:tab w:val="left" w:pos="567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469E" w:rsidRDefault="00CA469E" w:rsidP="00411391">
            <w:pPr>
              <w:tabs>
                <w:tab w:val="left" w:pos="567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469E" w:rsidRPr="00FE5328" w:rsidRDefault="00CA469E" w:rsidP="00CA469E">
            <w:pPr>
              <w:tabs>
                <w:tab w:val="left" w:pos="567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69E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podpis, otisk razítka</w:t>
            </w:r>
          </w:p>
        </w:tc>
      </w:tr>
      <w:tr w:rsidR="00A06576" w:rsidRPr="00FE5328" w:rsidTr="00A06576">
        <w:tc>
          <w:tcPr>
            <w:tcW w:w="4606" w:type="dxa"/>
          </w:tcPr>
          <w:p w:rsidR="00A06576" w:rsidRPr="00FE5328" w:rsidRDefault="00A06576" w:rsidP="00C9659E">
            <w:pPr>
              <w:tabs>
                <w:tab w:val="left" w:pos="567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328"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  <w:p w:rsidR="00A06576" w:rsidRPr="00FE5328" w:rsidRDefault="00163876" w:rsidP="00163876">
            <w:pPr>
              <w:tabs>
                <w:tab w:val="left" w:pos="567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328">
              <w:rPr>
                <w:rFonts w:ascii="Arial" w:hAnsi="Arial" w:cs="Arial"/>
                <w:sz w:val="20"/>
                <w:szCs w:val="20"/>
              </w:rPr>
              <w:t>prof. Ing. Radimír Vrba, CSc., ředitel Středoevropského technologického institutu VUT v Brně</w:t>
            </w:r>
          </w:p>
        </w:tc>
        <w:tc>
          <w:tcPr>
            <w:tcW w:w="4606" w:type="dxa"/>
          </w:tcPr>
          <w:p w:rsidR="00A06576" w:rsidRDefault="00A06576" w:rsidP="00A06576">
            <w:pPr>
              <w:tabs>
                <w:tab w:val="left" w:pos="567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328"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  <w:p w:rsidR="00BD0AB9" w:rsidRDefault="00BD0AB9" w:rsidP="00BD0AB9">
            <w:pPr>
              <w:tabs>
                <w:tab w:val="left" w:pos="567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Vladimír Dušek</w:t>
            </w:r>
          </w:p>
          <w:p w:rsidR="00BD0AB9" w:rsidRDefault="00BD0AB9" w:rsidP="00BD0AB9">
            <w:pPr>
              <w:tabs>
                <w:tab w:val="left" w:pos="567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místopředseda představenstva</w:t>
            </w:r>
          </w:p>
          <w:p w:rsidR="00BD0AB9" w:rsidRPr="00FE5328" w:rsidRDefault="00BD0AB9" w:rsidP="00BD0AB9">
            <w:pPr>
              <w:tabs>
                <w:tab w:val="left" w:pos="567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Luwex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akciová společnost (a.s.)</w:t>
            </w:r>
          </w:p>
        </w:tc>
      </w:tr>
    </w:tbl>
    <w:p w:rsidR="00F31616" w:rsidRPr="00FE5328" w:rsidRDefault="00F31616" w:rsidP="00D722B3">
      <w:pPr>
        <w:tabs>
          <w:tab w:val="left" w:pos="567"/>
        </w:tabs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sectPr w:rsidR="00F31616" w:rsidRPr="00FE5328" w:rsidSect="001B2B96">
      <w:headerReference w:type="default" r:id="rId9"/>
      <w:headerReference w:type="first" r:id="rId10"/>
      <w:pgSz w:w="11906" w:h="16838"/>
      <w:pgMar w:top="1100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7AD" w:rsidRDefault="004847AD" w:rsidP="00B837E2">
      <w:pPr>
        <w:spacing w:after="0" w:line="240" w:lineRule="auto"/>
      </w:pPr>
      <w:r>
        <w:separator/>
      </w:r>
    </w:p>
  </w:endnote>
  <w:endnote w:type="continuationSeparator" w:id="0">
    <w:p w:rsidR="004847AD" w:rsidRDefault="004847AD" w:rsidP="00B8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7AD" w:rsidRDefault="004847AD" w:rsidP="00B837E2">
      <w:pPr>
        <w:spacing w:after="0" w:line="240" w:lineRule="auto"/>
      </w:pPr>
      <w:r>
        <w:separator/>
      </w:r>
    </w:p>
  </w:footnote>
  <w:footnote w:type="continuationSeparator" w:id="0">
    <w:p w:rsidR="004847AD" w:rsidRDefault="004847AD" w:rsidP="00B8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7E2" w:rsidRDefault="00B837E2">
    <w:pPr>
      <w:pStyle w:val="Zhlav"/>
    </w:pPr>
  </w:p>
  <w:p w:rsidR="00B837E2" w:rsidRPr="00CF3B5F" w:rsidRDefault="00CF3B5F" w:rsidP="00CF3B5F">
    <w:pPr>
      <w:pStyle w:val="Zhlav"/>
      <w:jc w:val="right"/>
      <w:rPr>
        <w:sz w:val="16"/>
        <w:szCs w:val="16"/>
      </w:rPr>
    </w:pPr>
    <w:r w:rsidRPr="00CF3B5F">
      <w:rPr>
        <w:sz w:val="16"/>
        <w:szCs w:val="16"/>
      </w:rPr>
      <w:t xml:space="preserve">Smlouva o </w:t>
    </w:r>
    <w:r w:rsidR="001866E6">
      <w:rPr>
        <w:sz w:val="16"/>
        <w:szCs w:val="16"/>
      </w:rPr>
      <w:t xml:space="preserve">poskytování služeb </w:t>
    </w:r>
    <w:r w:rsidRPr="00CF3B5F">
      <w:rPr>
        <w:sz w:val="16"/>
        <w:szCs w:val="16"/>
      </w:rPr>
      <w:t xml:space="preserve">– servis VZT </w:t>
    </w:r>
    <w:r w:rsidR="005043E1">
      <w:rPr>
        <w:sz w:val="16"/>
        <w:szCs w:val="16"/>
      </w:rPr>
      <w:t xml:space="preserve">v areálu </w:t>
    </w:r>
    <w:proofErr w:type="spellStart"/>
    <w:r w:rsidR="005043E1">
      <w:rPr>
        <w:sz w:val="16"/>
        <w:szCs w:val="16"/>
      </w:rPr>
      <w:t>Ceitec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BA7" w:rsidRDefault="00484BA7" w:rsidP="00484BA7">
    <w:pPr>
      <w:tabs>
        <w:tab w:val="left" w:pos="7490"/>
      </w:tabs>
      <w:rPr>
        <w:rFonts w:cs="Arial"/>
      </w:rPr>
    </w:pPr>
  </w:p>
  <w:p w:rsidR="00484BA7" w:rsidRDefault="00484BA7" w:rsidP="00484BA7">
    <w:pPr>
      <w:tabs>
        <w:tab w:val="left" w:pos="7490"/>
      </w:tabs>
      <w:rPr>
        <w:rFonts w:cs="Arial"/>
      </w:rPr>
    </w:pPr>
  </w:p>
  <w:p w:rsidR="00FE5328" w:rsidRPr="007F5C3E" w:rsidRDefault="00FE5328" w:rsidP="00FE53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F79248D" wp14:editId="357BFB82">
          <wp:simplePos x="0" y="0"/>
          <wp:positionH relativeFrom="column">
            <wp:posOffset>-184150</wp:posOffset>
          </wp:positionH>
          <wp:positionV relativeFrom="paragraph">
            <wp:posOffset>-163195</wp:posOffset>
          </wp:positionV>
          <wp:extent cx="2280920" cy="701675"/>
          <wp:effectExtent l="0" t="0" r="0" b="0"/>
          <wp:wrapNone/>
          <wp:docPr id="6" name="Obrázek 6" descr="CEITEC_Vysoke_uceni_technicke_Brno__zelen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ITEC_Vysoke_uceni_technicke_Brno__zelen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920" cy="70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06C6C3C" wp14:editId="0A813AFA">
          <wp:simplePos x="0" y="0"/>
          <wp:positionH relativeFrom="page">
            <wp:posOffset>161384</wp:posOffset>
          </wp:positionH>
          <wp:positionV relativeFrom="page">
            <wp:posOffset>-28575</wp:posOffset>
          </wp:positionV>
          <wp:extent cx="7396627" cy="10451806"/>
          <wp:effectExtent l="0" t="0" r="0" b="698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6627" cy="1045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84BA7" w:rsidRPr="00CD3197" w:rsidRDefault="00484BA7" w:rsidP="00484BA7">
    <w:pPr>
      <w:tabs>
        <w:tab w:val="left" w:pos="7490"/>
      </w:tabs>
      <w:rPr>
        <w:rFonts w:cs="Arial"/>
      </w:rPr>
    </w:pPr>
    <w:r>
      <w:rPr>
        <w:rFonts w:cs="Arial"/>
      </w:rPr>
      <w:tab/>
    </w:r>
  </w:p>
  <w:p w:rsidR="00484BA7" w:rsidRDefault="00484BA7" w:rsidP="008015D7">
    <w:pPr>
      <w:pStyle w:val="Zhlav"/>
      <w:ind w:left="-49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8E2C080"/>
    <w:lvl w:ilvl="0">
      <w:start w:val="1"/>
      <w:numFmt w:val="bullet"/>
      <w:pStyle w:val="Seznamsodrkami2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CA4522C"/>
    <w:lvl w:ilvl="0">
      <w:start w:val="1"/>
      <w:numFmt w:val="bullet"/>
      <w:pStyle w:val="Seznamsodrkami"/>
      <w:lvlText w:val=""/>
      <w:lvlJc w:val="left"/>
      <w:pPr>
        <w:tabs>
          <w:tab w:val="num" w:pos="357"/>
        </w:tabs>
        <w:ind w:left="1060" w:hanging="397"/>
      </w:pPr>
      <w:rPr>
        <w:rFonts w:ascii="Symbol" w:hAnsi="Symbol" w:hint="default"/>
      </w:rPr>
    </w:lvl>
  </w:abstractNum>
  <w:abstractNum w:abstractNumId="2" w15:restartNumberingAfterBreak="0">
    <w:nsid w:val="01665EEC"/>
    <w:multiLevelType w:val="hybridMultilevel"/>
    <w:tmpl w:val="60C84380"/>
    <w:lvl w:ilvl="0" w:tplc="F58C9114">
      <w:start w:val="1"/>
      <w:numFmt w:val="decimal"/>
      <w:lvlText w:val="2.%1"/>
      <w:lvlJc w:val="left"/>
      <w:pPr>
        <w:ind w:left="360" w:hanging="360"/>
      </w:pPr>
      <w:rPr>
        <w:rFonts w:ascii="Arial" w:eastAsia="Franklin Gothic Medium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1C7544"/>
    <w:multiLevelType w:val="hybridMultilevel"/>
    <w:tmpl w:val="34BC8852"/>
    <w:lvl w:ilvl="0" w:tplc="1BB6797A">
      <w:start w:val="1"/>
      <w:numFmt w:val="decimal"/>
      <w:lvlText w:val="8.%1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A50155"/>
    <w:multiLevelType w:val="hybridMultilevel"/>
    <w:tmpl w:val="9C1C6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1512D"/>
    <w:multiLevelType w:val="hybridMultilevel"/>
    <w:tmpl w:val="4AAE81DC"/>
    <w:lvl w:ilvl="0" w:tplc="0D7EDD1E">
      <w:start w:val="1"/>
      <w:numFmt w:val="decimal"/>
      <w:lvlText w:val="10.%1"/>
      <w:lvlJc w:val="left"/>
      <w:pPr>
        <w:ind w:left="360" w:hanging="360"/>
      </w:pPr>
      <w:rPr>
        <w:rFonts w:ascii="Calibri" w:eastAsia="Franklin Gothic Medium" w:hAnsi="Calibri" w:cs="Franklin Gothic Medium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AF6EEA"/>
    <w:multiLevelType w:val="hybridMultilevel"/>
    <w:tmpl w:val="114E2FF8"/>
    <w:lvl w:ilvl="0" w:tplc="7014170C">
      <w:start w:val="1"/>
      <w:numFmt w:val="decimal"/>
      <w:lvlText w:val="6.%1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2E42C5"/>
    <w:multiLevelType w:val="hybridMultilevel"/>
    <w:tmpl w:val="624A0B6A"/>
    <w:lvl w:ilvl="0" w:tplc="22706672">
      <w:start w:val="1"/>
      <w:numFmt w:val="lowerLetter"/>
      <w:pStyle w:val="Nadpis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541AD"/>
    <w:multiLevelType w:val="hybridMultilevel"/>
    <w:tmpl w:val="063EF66A"/>
    <w:lvl w:ilvl="0" w:tplc="23EEC90A">
      <w:start w:val="1"/>
      <w:numFmt w:val="decimal"/>
      <w:lvlText w:val="3.%1"/>
      <w:lvlJc w:val="left"/>
      <w:pPr>
        <w:ind w:left="360" w:hanging="360"/>
      </w:pPr>
      <w:rPr>
        <w:rFonts w:ascii="Calibri" w:eastAsia="Franklin Gothic Medium" w:hAnsi="Calibri" w:cs="Franklin Gothic Medium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B77445"/>
    <w:multiLevelType w:val="hybridMultilevel"/>
    <w:tmpl w:val="7AC43F9C"/>
    <w:lvl w:ilvl="0" w:tplc="D2F0E522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40601D"/>
    <w:multiLevelType w:val="hybridMultilevel"/>
    <w:tmpl w:val="82B4AF72"/>
    <w:lvl w:ilvl="0" w:tplc="47EEC2EA">
      <w:start w:val="1"/>
      <w:numFmt w:val="decimal"/>
      <w:lvlText w:val="9.%1"/>
      <w:lvlJc w:val="left"/>
      <w:pPr>
        <w:ind w:left="360" w:hanging="360"/>
      </w:pPr>
      <w:rPr>
        <w:rFonts w:ascii="Arial" w:eastAsia="Franklin Gothic Medium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2106AE"/>
    <w:multiLevelType w:val="hybridMultilevel"/>
    <w:tmpl w:val="02606F6E"/>
    <w:lvl w:ilvl="0" w:tplc="5E08F1B2">
      <w:start w:val="1"/>
      <w:numFmt w:val="decimal"/>
      <w:lvlText w:val="3.%1"/>
      <w:lvlJc w:val="left"/>
      <w:pPr>
        <w:ind w:left="360" w:hanging="360"/>
      </w:pPr>
      <w:rPr>
        <w:rFonts w:ascii="Arial" w:eastAsia="Franklin Gothic Medium" w:hAnsi="Arial" w:cs="Arial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E025B5"/>
    <w:multiLevelType w:val="hybridMultilevel"/>
    <w:tmpl w:val="7FAE9598"/>
    <w:lvl w:ilvl="0" w:tplc="3EBAE094">
      <w:start w:val="10"/>
      <w:numFmt w:val="decimal"/>
      <w:pStyle w:val="BOD10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A01290"/>
    <w:multiLevelType w:val="hybridMultilevel"/>
    <w:tmpl w:val="04FC88C2"/>
    <w:lvl w:ilvl="0" w:tplc="BA5E257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206D34FE"/>
    <w:multiLevelType w:val="hybridMultilevel"/>
    <w:tmpl w:val="50F8B408"/>
    <w:lvl w:ilvl="0" w:tplc="50E27808">
      <w:start w:val="1"/>
      <w:numFmt w:val="decimal"/>
      <w:lvlText w:val="3.%1"/>
      <w:lvlJc w:val="left"/>
      <w:pPr>
        <w:ind w:left="360" w:hanging="360"/>
      </w:pPr>
      <w:rPr>
        <w:rFonts w:ascii="Calibri" w:eastAsia="Franklin Gothic Medium" w:hAnsi="Calibri" w:cs="Franklin Gothic Medium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614CFA"/>
    <w:multiLevelType w:val="hybridMultilevel"/>
    <w:tmpl w:val="BDFE3BC8"/>
    <w:lvl w:ilvl="0" w:tplc="BC3A76BA">
      <w:start w:val="1"/>
      <w:numFmt w:val="lowerLetter"/>
      <w:lvlText w:val="%1)"/>
      <w:lvlJc w:val="left"/>
      <w:pPr>
        <w:ind w:left="720" w:hanging="360"/>
      </w:pPr>
      <w:rPr>
        <w:rFonts w:ascii="Calibri" w:eastAsia="Franklin Gothic Medium" w:hAnsi="Calibri" w:cs="Franklin Gothic Medium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C39"/>
    <w:multiLevelType w:val="hybridMultilevel"/>
    <w:tmpl w:val="C1F088EC"/>
    <w:lvl w:ilvl="0" w:tplc="5A304E28">
      <w:start w:val="1"/>
      <w:numFmt w:val="decimal"/>
      <w:lvlText w:val="11.%1"/>
      <w:lvlJc w:val="left"/>
      <w:pPr>
        <w:ind w:left="360" w:hanging="360"/>
      </w:pPr>
      <w:rPr>
        <w:rFonts w:ascii="Arial" w:eastAsia="Franklin Gothic Medium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CF0FA8"/>
    <w:multiLevelType w:val="hybridMultilevel"/>
    <w:tmpl w:val="057EFFA4"/>
    <w:lvl w:ilvl="0" w:tplc="E3001890">
      <w:start w:val="1"/>
      <w:numFmt w:val="lowerLetter"/>
      <w:lvlText w:val="%1)"/>
      <w:lvlJc w:val="left"/>
      <w:pPr>
        <w:tabs>
          <w:tab w:val="num" w:pos="0"/>
        </w:tabs>
        <w:ind w:left="1410" w:hanging="705"/>
      </w:pPr>
      <w:rPr>
        <w:rFonts w:ascii="Arial" w:hAnsi="Arial" w:cs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3C3C6B"/>
    <w:multiLevelType w:val="hybridMultilevel"/>
    <w:tmpl w:val="2C90E7F0"/>
    <w:lvl w:ilvl="0" w:tplc="BC3A76BA">
      <w:start w:val="1"/>
      <w:numFmt w:val="lowerLetter"/>
      <w:lvlText w:val="%1)"/>
      <w:lvlJc w:val="left"/>
      <w:pPr>
        <w:ind w:left="720" w:hanging="360"/>
      </w:pPr>
      <w:rPr>
        <w:rFonts w:ascii="Calibri" w:eastAsia="Franklin Gothic Medium" w:hAnsi="Calibri" w:cs="Franklin Gothic Medium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527A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AC86D50"/>
    <w:multiLevelType w:val="multilevel"/>
    <w:tmpl w:val="73B083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pStyle w:val="OdstavecCislovany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56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B1E5C88"/>
    <w:multiLevelType w:val="singleLevel"/>
    <w:tmpl w:val="173A5A52"/>
    <w:lvl w:ilvl="0">
      <w:start w:val="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2" w15:restartNumberingAfterBreak="0">
    <w:nsid w:val="2BC15088"/>
    <w:multiLevelType w:val="hybridMultilevel"/>
    <w:tmpl w:val="164A5E5E"/>
    <w:lvl w:ilvl="0" w:tplc="03BE0296">
      <w:start w:val="1"/>
      <w:numFmt w:val="decimal"/>
      <w:lvlText w:val="4.%1"/>
      <w:lvlJc w:val="left"/>
      <w:pPr>
        <w:ind w:left="36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960C75"/>
    <w:multiLevelType w:val="hybridMultilevel"/>
    <w:tmpl w:val="840058C0"/>
    <w:lvl w:ilvl="0" w:tplc="4E627BDE">
      <w:start w:val="1"/>
      <w:numFmt w:val="decimal"/>
      <w:lvlText w:val="11.%1"/>
      <w:lvlJc w:val="left"/>
      <w:pPr>
        <w:ind w:left="360" w:hanging="360"/>
      </w:pPr>
      <w:rPr>
        <w:rFonts w:ascii="Calibri" w:eastAsia="Franklin Gothic Medium" w:hAnsi="Calibri" w:cs="Franklin Gothic Medium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2C6FCD"/>
    <w:multiLevelType w:val="multilevel"/>
    <w:tmpl w:val="713ECFE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7"/>
        </w:tabs>
        <w:ind w:left="1447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38EB5425"/>
    <w:multiLevelType w:val="multilevel"/>
    <w:tmpl w:val="BF744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09B4730"/>
    <w:multiLevelType w:val="hybridMultilevel"/>
    <w:tmpl w:val="9774D20C"/>
    <w:lvl w:ilvl="0" w:tplc="925C5EAE">
      <w:start w:val="1"/>
      <w:numFmt w:val="decimal"/>
      <w:lvlText w:val="6.%1"/>
      <w:lvlJc w:val="left"/>
      <w:pPr>
        <w:ind w:left="360" w:hanging="360"/>
      </w:pPr>
      <w:rPr>
        <w:rFonts w:ascii="Calibri" w:eastAsia="Franklin Gothic Medium" w:hAnsi="Calibri" w:cs="Franklin Gothic Medium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D34C7B"/>
    <w:multiLevelType w:val="hybridMultilevel"/>
    <w:tmpl w:val="B0EE11DA"/>
    <w:lvl w:ilvl="0" w:tplc="518A9114">
      <w:start w:val="1"/>
      <w:numFmt w:val="decimal"/>
      <w:lvlText w:val="12.%1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61698A"/>
    <w:multiLevelType w:val="hybridMultilevel"/>
    <w:tmpl w:val="43D6B9DA"/>
    <w:lvl w:ilvl="0" w:tplc="8AFC5AA4">
      <w:start w:val="1"/>
      <w:numFmt w:val="decimal"/>
      <w:lvlText w:val="7.%1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7C7B86"/>
    <w:multiLevelType w:val="hybridMultilevel"/>
    <w:tmpl w:val="255E107E"/>
    <w:lvl w:ilvl="0" w:tplc="114E2C6E">
      <w:start w:val="1"/>
      <w:numFmt w:val="decimal"/>
      <w:lvlText w:val="1.%1"/>
      <w:lvlJc w:val="left"/>
      <w:pPr>
        <w:ind w:left="720" w:hanging="360"/>
      </w:pPr>
      <w:rPr>
        <w:rFonts w:ascii="Arial" w:eastAsia="Franklin Gothic Medium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9435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40F026D"/>
    <w:multiLevelType w:val="hybridMultilevel"/>
    <w:tmpl w:val="BC5A48C4"/>
    <w:lvl w:ilvl="0" w:tplc="8FC880F6">
      <w:start w:val="1"/>
      <w:numFmt w:val="decimal"/>
      <w:lvlText w:val="5.%1"/>
      <w:lvlJc w:val="left"/>
      <w:pPr>
        <w:ind w:left="360" w:hanging="360"/>
      </w:pPr>
      <w:rPr>
        <w:rFonts w:ascii="Calibri" w:eastAsia="Franklin Gothic Medium" w:hAnsi="Calibri" w:cs="Franklin Gothic Medium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1F6036"/>
    <w:multiLevelType w:val="hybridMultilevel"/>
    <w:tmpl w:val="89BC82C2"/>
    <w:lvl w:ilvl="0" w:tplc="4D1A2FDC">
      <w:start w:val="1"/>
      <w:numFmt w:val="decimal"/>
      <w:lvlText w:val="5.%1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8544E7"/>
    <w:multiLevelType w:val="hybridMultilevel"/>
    <w:tmpl w:val="28F807D4"/>
    <w:lvl w:ilvl="0" w:tplc="5E4ADA48">
      <w:start w:val="1"/>
      <w:numFmt w:val="decimal"/>
      <w:lvlText w:val="10.%1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4A121E"/>
    <w:multiLevelType w:val="multilevel"/>
    <w:tmpl w:val="11124364"/>
    <w:lvl w:ilvl="0">
      <w:start w:val="1"/>
      <w:numFmt w:val="decimal"/>
      <w:pStyle w:val="Nadpis1"/>
      <w:isLgl/>
      <w:lvlText w:val="Čl. 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Odstavec"/>
      <w:lvlText w:val="%1.%2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2">
      <w:start w:val="1"/>
      <w:numFmt w:val="decimal"/>
      <w:pStyle w:val="Odstavecodsazen"/>
      <w:lvlText w:val="%1.%2.%3"/>
      <w:lvlJc w:val="left"/>
      <w:pPr>
        <w:tabs>
          <w:tab w:val="num" w:pos="1627"/>
        </w:tabs>
        <w:ind w:left="1627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0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9"/>
        </w:tabs>
        <w:ind w:left="25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39"/>
        </w:tabs>
        <w:ind w:left="30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9"/>
        </w:tabs>
        <w:ind w:left="35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9"/>
        </w:tabs>
        <w:ind w:left="40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99"/>
        </w:tabs>
        <w:ind w:left="4599" w:hanging="1440"/>
      </w:pPr>
      <w:rPr>
        <w:rFonts w:hint="default"/>
      </w:rPr>
    </w:lvl>
  </w:abstractNum>
  <w:abstractNum w:abstractNumId="35" w15:restartNumberingAfterBreak="0">
    <w:nsid w:val="675F67EF"/>
    <w:multiLevelType w:val="multilevel"/>
    <w:tmpl w:val="129A0D5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D227BDF"/>
    <w:multiLevelType w:val="hybridMultilevel"/>
    <w:tmpl w:val="FE443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E5FD2"/>
    <w:multiLevelType w:val="hybridMultilevel"/>
    <w:tmpl w:val="984656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533A1"/>
    <w:multiLevelType w:val="hybridMultilevel"/>
    <w:tmpl w:val="E8E070D6"/>
    <w:lvl w:ilvl="0" w:tplc="BC3A76BA">
      <w:start w:val="1"/>
      <w:numFmt w:val="lowerLetter"/>
      <w:lvlText w:val="%1)"/>
      <w:lvlJc w:val="left"/>
      <w:pPr>
        <w:ind w:left="720" w:hanging="360"/>
      </w:pPr>
      <w:rPr>
        <w:rFonts w:ascii="Calibri" w:eastAsia="Franklin Gothic Medium" w:hAnsi="Calibri" w:cs="Franklin Gothic Medium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F702E"/>
    <w:multiLevelType w:val="hybridMultilevel"/>
    <w:tmpl w:val="EF6476B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AF14ED5"/>
    <w:multiLevelType w:val="singleLevel"/>
    <w:tmpl w:val="19E6037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1" w15:restartNumberingAfterBreak="0">
    <w:nsid w:val="7B8D1675"/>
    <w:multiLevelType w:val="multilevel"/>
    <w:tmpl w:val="3A78891E"/>
    <w:lvl w:ilvl="0">
      <w:start w:val="1"/>
      <w:numFmt w:val="upperRoman"/>
      <w:lvlText w:val="%1."/>
      <w:lvlJc w:val="left"/>
      <w:pPr>
        <w:ind w:left="5784" w:hanging="397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F0C3F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9"/>
  </w:num>
  <w:num w:numId="4">
    <w:abstractNumId w:val="2"/>
  </w:num>
  <w:num w:numId="5">
    <w:abstractNumId w:val="34"/>
  </w:num>
  <w:num w:numId="6">
    <w:abstractNumId w:val="14"/>
  </w:num>
  <w:num w:numId="7">
    <w:abstractNumId w:val="8"/>
  </w:num>
  <w:num w:numId="8">
    <w:abstractNumId w:val="35"/>
  </w:num>
  <w:num w:numId="9">
    <w:abstractNumId w:val="13"/>
  </w:num>
  <w:num w:numId="10">
    <w:abstractNumId w:val="25"/>
  </w:num>
  <w:num w:numId="11">
    <w:abstractNumId w:val="32"/>
  </w:num>
  <w:num w:numId="12">
    <w:abstractNumId w:val="0"/>
  </w:num>
  <w:num w:numId="13">
    <w:abstractNumId w:val="39"/>
  </w:num>
  <w:num w:numId="14">
    <w:abstractNumId w:val="34"/>
  </w:num>
  <w:num w:numId="15">
    <w:abstractNumId w:val="12"/>
  </w:num>
  <w:num w:numId="16">
    <w:abstractNumId w:val="6"/>
  </w:num>
  <w:num w:numId="17">
    <w:abstractNumId w:val="26"/>
  </w:num>
  <w:num w:numId="18">
    <w:abstractNumId w:val="4"/>
  </w:num>
  <w:num w:numId="19">
    <w:abstractNumId w:val="10"/>
  </w:num>
  <w:num w:numId="20">
    <w:abstractNumId w:val="37"/>
  </w:num>
  <w:num w:numId="21">
    <w:abstractNumId w:val="28"/>
  </w:num>
  <w:num w:numId="22">
    <w:abstractNumId w:val="17"/>
  </w:num>
  <w:num w:numId="23">
    <w:abstractNumId w:val="7"/>
  </w:num>
  <w:num w:numId="24">
    <w:abstractNumId w:val="36"/>
  </w:num>
  <w:num w:numId="25">
    <w:abstractNumId w:val="18"/>
  </w:num>
  <w:num w:numId="26">
    <w:abstractNumId w:val="33"/>
  </w:num>
  <w:num w:numId="27">
    <w:abstractNumId w:val="27"/>
  </w:num>
  <w:num w:numId="28">
    <w:abstractNumId w:val="1"/>
  </w:num>
  <w:num w:numId="29">
    <w:abstractNumId w:val="23"/>
  </w:num>
  <w:num w:numId="30">
    <w:abstractNumId w:val="5"/>
  </w:num>
  <w:num w:numId="31">
    <w:abstractNumId w:val="16"/>
  </w:num>
  <w:num w:numId="32">
    <w:abstractNumId w:val="31"/>
  </w:num>
  <w:num w:numId="33">
    <w:abstractNumId w:val="3"/>
  </w:num>
  <w:num w:numId="34">
    <w:abstractNumId w:val="15"/>
  </w:num>
  <w:num w:numId="35">
    <w:abstractNumId w:val="40"/>
  </w:num>
  <w:num w:numId="36">
    <w:abstractNumId w:val="38"/>
  </w:num>
  <w:num w:numId="37">
    <w:abstractNumId w:val="21"/>
  </w:num>
  <w:num w:numId="38">
    <w:abstractNumId w:val="11"/>
  </w:num>
  <w:num w:numId="39">
    <w:abstractNumId w:val="20"/>
  </w:num>
  <w:num w:numId="40">
    <w:abstractNumId w:val="19"/>
  </w:num>
  <w:num w:numId="41">
    <w:abstractNumId w:val="22"/>
  </w:num>
  <w:num w:numId="42">
    <w:abstractNumId w:val="41"/>
  </w:num>
  <w:num w:numId="43">
    <w:abstractNumId w:val="41"/>
    <w:lvlOverride w:ilvl="0">
      <w:lvl w:ilvl="0">
        <w:start w:val="1"/>
        <w:numFmt w:val="upperRoman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964" w:hanging="284"/>
        </w:pPr>
        <w:rPr>
          <w:rFonts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247" w:hanging="17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-"/>
        <w:lvlJc w:val="left"/>
        <w:pPr>
          <w:ind w:left="1531" w:hanging="284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30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E2"/>
    <w:rsid w:val="0001713A"/>
    <w:rsid w:val="00022960"/>
    <w:rsid w:val="00045AA8"/>
    <w:rsid w:val="000B1CB2"/>
    <w:rsid w:val="000C3779"/>
    <w:rsid w:val="00130210"/>
    <w:rsid w:val="00143B02"/>
    <w:rsid w:val="00155F7F"/>
    <w:rsid w:val="00161628"/>
    <w:rsid w:val="00163876"/>
    <w:rsid w:val="00165A9C"/>
    <w:rsid w:val="00170634"/>
    <w:rsid w:val="00174614"/>
    <w:rsid w:val="001866E6"/>
    <w:rsid w:val="001976CC"/>
    <w:rsid w:val="001B2B96"/>
    <w:rsid w:val="001E2550"/>
    <w:rsid w:val="00204D64"/>
    <w:rsid w:val="002205E5"/>
    <w:rsid w:val="002279AA"/>
    <w:rsid w:val="00250F3C"/>
    <w:rsid w:val="002526BC"/>
    <w:rsid w:val="00266976"/>
    <w:rsid w:val="00271D51"/>
    <w:rsid w:val="002724B4"/>
    <w:rsid w:val="002762E8"/>
    <w:rsid w:val="002A5C45"/>
    <w:rsid w:val="002C582C"/>
    <w:rsid w:val="0030420D"/>
    <w:rsid w:val="003050C1"/>
    <w:rsid w:val="00307A00"/>
    <w:rsid w:val="00332A28"/>
    <w:rsid w:val="003353ED"/>
    <w:rsid w:val="00342BAD"/>
    <w:rsid w:val="0035347B"/>
    <w:rsid w:val="0037294F"/>
    <w:rsid w:val="003B0A48"/>
    <w:rsid w:val="003B1B8F"/>
    <w:rsid w:val="003E198A"/>
    <w:rsid w:val="00411391"/>
    <w:rsid w:val="00411CCF"/>
    <w:rsid w:val="00414161"/>
    <w:rsid w:val="004173AE"/>
    <w:rsid w:val="00437A5E"/>
    <w:rsid w:val="00437DCE"/>
    <w:rsid w:val="004452B2"/>
    <w:rsid w:val="004532CA"/>
    <w:rsid w:val="00456355"/>
    <w:rsid w:val="00456ADA"/>
    <w:rsid w:val="0046249D"/>
    <w:rsid w:val="00470525"/>
    <w:rsid w:val="00476EE6"/>
    <w:rsid w:val="004847AD"/>
    <w:rsid w:val="00484BA7"/>
    <w:rsid w:val="004C70A4"/>
    <w:rsid w:val="004E06A3"/>
    <w:rsid w:val="004F521E"/>
    <w:rsid w:val="005043E1"/>
    <w:rsid w:val="005348C4"/>
    <w:rsid w:val="005576F3"/>
    <w:rsid w:val="00574B97"/>
    <w:rsid w:val="005900AD"/>
    <w:rsid w:val="00591B46"/>
    <w:rsid w:val="005946F5"/>
    <w:rsid w:val="005A0069"/>
    <w:rsid w:val="005A1C3B"/>
    <w:rsid w:val="005D3CFB"/>
    <w:rsid w:val="0060308B"/>
    <w:rsid w:val="00611D5B"/>
    <w:rsid w:val="00612222"/>
    <w:rsid w:val="006145D1"/>
    <w:rsid w:val="0062121E"/>
    <w:rsid w:val="00633979"/>
    <w:rsid w:val="00647CA1"/>
    <w:rsid w:val="006537EB"/>
    <w:rsid w:val="00671C0E"/>
    <w:rsid w:val="00687810"/>
    <w:rsid w:val="006879DA"/>
    <w:rsid w:val="0069119E"/>
    <w:rsid w:val="006950D7"/>
    <w:rsid w:val="006B756C"/>
    <w:rsid w:val="006D50C7"/>
    <w:rsid w:val="007174AF"/>
    <w:rsid w:val="007328A5"/>
    <w:rsid w:val="00734C2E"/>
    <w:rsid w:val="00746BFE"/>
    <w:rsid w:val="0076627C"/>
    <w:rsid w:val="007B0813"/>
    <w:rsid w:val="007B6201"/>
    <w:rsid w:val="007E2E4D"/>
    <w:rsid w:val="00800ACC"/>
    <w:rsid w:val="008015D7"/>
    <w:rsid w:val="00804FF1"/>
    <w:rsid w:val="00806F50"/>
    <w:rsid w:val="00813F6F"/>
    <w:rsid w:val="0085197D"/>
    <w:rsid w:val="0087039C"/>
    <w:rsid w:val="00880EC1"/>
    <w:rsid w:val="008A1E7E"/>
    <w:rsid w:val="008A5016"/>
    <w:rsid w:val="008C2F6A"/>
    <w:rsid w:val="008C492C"/>
    <w:rsid w:val="008D715B"/>
    <w:rsid w:val="008E0541"/>
    <w:rsid w:val="008E632A"/>
    <w:rsid w:val="008F4285"/>
    <w:rsid w:val="008F60B6"/>
    <w:rsid w:val="009052AB"/>
    <w:rsid w:val="009371FA"/>
    <w:rsid w:val="00942F5D"/>
    <w:rsid w:val="0094722C"/>
    <w:rsid w:val="009603AC"/>
    <w:rsid w:val="00992EDE"/>
    <w:rsid w:val="0099613F"/>
    <w:rsid w:val="009A34B3"/>
    <w:rsid w:val="009A3DDD"/>
    <w:rsid w:val="009A6E1D"/>
    <w:rsid w:val="009E1416"/>
    <w:rsid w:val="009F75DE"/>
    <w:rsid w:val="00A04D6B"/>
    <w:rsid w:val="00A06576"/>
    <w:rsid w:val="00A0799D"/>
    <w:rsid w:val="00A16568"/>
    <w:rsid w:val="00A216A7"/>
    <w:rsid w:val="00A30474"/>
    <w:rsid w:val="00A42BD4"/>
    <w:rsid w:val="00A5173D"/>
    <w:rsid w:val="00A564D1"/>
    <w:rsid w:val="00A8128D"/>
    <w:rsid w:val="00A815EC"/>
    <w:rsid w:val="00A82E97"/>
    <w:rsid w:val="00AA0E31"/>
    <w:rsid w:val="00AA4FB5"/>
    <w:rsid w:val="00AB7C99"/>
    <w:rsid w:val="00AD3109"/>
    <w:rsid w:val="00AD3F9B"/>
    <w:rsid w:val="00AD493C"/>
    <w:rsid w:val="00AD647A"/>
    <w:rsid w:val="00B37176"/>
    <w:rsid w:val="00B453D0"/>
    <w:rsid w:val="00B47E3F"/>
    <w:rsid w:val="00B527CC"/>
    <w:rsid w:val="00B837E2"/>
    <w:rsid w:val="00B959D8"/>
    <w:rsid w:val="00BA3A7A"/>
    <w:rsid w:val="00BC3294"/>
    <w:rsid w:val="00BD03A2"/>
    <w:rsid w:val="00BD0AB9"/>
    <w:rsid w:val="00BD40D6"/>
    <w:rsid w:val="00BD43FF"/>
    <w:rsid w:val="00BE37BE"/>
    <w:rsid w:val="00C05CA3"/>
    <w:rsid w:val="00C104C3"/>
    <w:rsid w:val="00C1180B"/>
    <w:rsid w:val="00C155FD"/>
    <w:rsid w:val="00C31934"/>
    <w:rsid w:val="00C36826"/>
    <w:rsid w:val="00C435CD"/>
    <w:rsid w:val="00C4641C"/>
    <w:rsid w:val="00C638E4"/>
    <w:rsid w:val="00C82DEF"/>
    <w:rsid w:val="00C9659E"/>
    <w:rsid w:val="00C97B14"/>
    <w:rsid w:val="00CA469E"/>
    <w:rsid w:val="00CC4442"/>
    <w:rsid w:val="00CF3B5F"/>
    <w:rsid w:val="00D2267B"/>
    <w:rsid w:val="00D722B3"/>
    <w:rsid w:val="00D7384C"/>
    <w:rsid w:val="00DA3B36"/>
    <w:rsid w:val="00E55C0D"/>
    <w:rsid w:val="00E64051"/>
    <w:rsid w:val="00E71937"/>
    <w:rsid w:val="00E75A41"/>
    <w:rsid w:val="00E92DA2"/>
    <w:rsid w:val="00E971E8"/>
    <w:rsid w:val="00EA22B9"/>
    <w:rsid w:val="00EA7106"/>
    <w:rsid w:val="00EA77F8"/>
    <w:rsid w:val="00ED51B8"/>
    <w:rsid w:val="00ED7808"/>
    <w:rsid w:val="00EF32AE"/>
    <w:rsid w:val="00F006A6"/>
    <w:rsid w:val="00F009EA"/>
    <w:rsid w:val="00F31616"/>
    <w:rsid w:val="00F35F2E"/>
    <w:rsid w:val="00F40BD6"/>
    <w:rsid w:val="00F41F1B"/>
    <w:rsid w:val="00F958DA"/>
    <w:rsid w:val="00FC5401"/>
    <w:rsid w:val="00FD25A4"/>
    <w:rsid w:val="00FE1D8F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CC3F1066-071F-4F64-B6E2-031C592F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Nadpis 1 Cha,h1"/>
    <w:basedOn w:val="Normln"/>
    <w:next w:val="Normln"/>
    <w:link w:val="Nadpis1Char"/>
    <w:qFormat/>
    <w:rsid w:val="0085197D"/>
    <w:pPr>
      <w:keepNext/>
      <w:numPr>
        <w:numId w:val="5"/>
      </w:numPr>
      <w:spacing w:before="480" w:after="12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Cs w:val="24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,h2"/>
    <w:basedOn w:val="Normln"/>
    <w:next w:val="Normln"/>
    <w:link w:val="Nadpis2Char"/>
    <w:autoRedefine/>
    <w:qFormat/>
    <w:rsid w:val="00F31616"/>
    <w:pPr>
      <w:keepNext/>
      <w:numPr>
        <w:numId w:val="23"/>
      </w:numPr>
      <w:spacing w:before="60" w:after="60" w:line="240" w:lineRule="auto"/>
      <w:outlineLvl w:val="1"/>
    </w:pPr>
    <w:rPr>
      <w:rFonts w:ascii="Arial" w:eastAsia="Times New Roman" w:hAnsi="Arial" w:cs="Arial"/>
      <w:b/>
      <w:bCs/>
      <w:iCs/>
      <w:sz w:val="24"/>
      <w:szCs w:val="24"/>
      <w:lang w:eastAsia="cs-CZ"/>
    </w:rPr>
  </w:style>
  <w:style w:type="paragraph" w:styleId="Nadpis3">
    <w:name w:val="heading 3"/>
    <w:basedOn w:val="Odstavecseseznamem"/>
    <w:next w:val="Normln"/>
    <w:link w:val="Nadpis3Char"/>
    <w:unhideWhenUsed/>
    <w:qFormat/>
    <w:rsid w:val="00332A28"/>
    <w:pPr>
      <w:spacing w:after="120"/>
      <w:ind w:left="964" w:hanging="284"/>
      <w:jc w:val="both"/>
      <w:outlineLvl w:val="2"/>
    </w:pPr>
    <w:rPr>
      <w:rFonts w:asciiTheme="minorHAnsi" w:eastAsiaTheme="minorHAnsi" w:hAnsiTheme="minorHAnsi" w:cstheme="minorBidi"/>
      <w:noProof/>
      <w:sz w:val="22"/>
      <w:szCs w:val="22"/>
    </w:rPr>
  </w:style>
  <w:style w:type="paragraph" w:styleId="Nadpis4">
    <w:name w:val="heading 4"/>
    <w:basedOn w:val="Odstavecseseznamem"/>
    <w:next w:val="Normln"/>
    <w:link w:val="Nadpis4Char"/>
    <w:unhideWhenUsed/>
    <w:qFormat/>
    <w:rsid w:val="00332A28"/>
    <w:pPr>
      <w:ind w:left="1247" w:hanging="170"/>
      <w:contextualSpacing/>
      <w:jc w:val="both"/>
      <w:outlineLvl w:val="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5">
    <w:name w:val="heading 5"/>
    <w:basedOn w:val="Odstavecseseznamem"/>
    <w:next w:val="Normln"/>
    <w:link w:val="Nadpis5Char"/>
    <w:unhideWhenUsed/>
    <w:qFormat/>
    <w:rsid w:val="00332A28"/>
    <w:pPr>
      <w:spacing w:after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83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837E2"/>
  </w:style>
  <w:style w:type="paragraph" w:styleId="Zpat">
    <w:name w:val="footer"/>
    <w:basedOn w:val="Normln"/>
    <w:link w:val="ZpatChar"/>
    <w:uiPriority w:val="99"/>
    <w:unhideWhenUsed/>
    <w:rsid w:val="00B83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7E2"/>
  </w:style>
  <w:style w:type="paragraph" w:styleId="Textvbloku">
    <w:name w:val="Block Text"/>
    <w:basedOn w:val="Normln"/>
    <w:rsid w:val="00B837E2"/>
    <w:pPr>
      <w:spacing w:after="0" w:line="240" w:lineRule="auto"/>
      <w:ind w:left="426" w:right="-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837E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LTextlnkuslovan">
    <w:name w:val="RL Text článku číslovaný"/>
    <w:basedOn w:val="Normln"/>
    <w:rsid w:val="00B837E2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rsid w:val="00B837E2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 w:val="20"/>
      <w:szCs w:val="24"/>
      <w:lang w:eastAsia="cs-CZ"/>
    </w:rPr>
  </w:style>
  <w:style w:type="character" w:customStyle="1" w:styleId="Nadpis1Char">
    <w:name w:val="Nadpis 1 Char"/>
    <w:aliases w:val="Nadpis 1 Cha Char,h1 Char"/>
    <w:basedOn w:val="Standardnpsmoodstavce"/>
    <w:link w:val="Nadpis1"/>
    <w:rsid w:val="0085197D"/>
    <w:rPr>
      <w:rFonts w:ascii="Arial" w:eastAsia="Times New Roman" w:hAnsi="Arial" w:cs="Times New Roman"/>
      <w:b/>
      <w:color w:val="000000"/>
      <w:szCs w:val="24"/>
      <w:lang w:eastAsia="cs-CZ"/>
    </w:rPr>
  </w:style>
  <w:style w:type="paragraph" w:customStyle="1" w:styleId="Odstavec">
    <w:name w:val="Odstavec"/>
    <w:basedOn w:val="Normln"/>
    <w:link w:val="OdstavecCharChar"/>
    <w:rsid w:val="0085197D"/>
    <w:pPr>
      <w:numPr>
        <w:ilvl w:val="1"/>
        <w:numId w:val="5"/>
      </w:numPr>
      <w:spacing w:before="60" w:after="60" w:line="240" w:lineRule="auto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OdstavecCharChar">
    <w:name w:val="Odstavec Char Char"/>
    <w:link w:val="Odstavec"/>
    <w:rsid w:val="0085197D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Odstavecodsazen">
    <w:name w:val="Odstavec odsazený"/>
    <w:basedOn w:val="Normln"/>
    <w:rsid w:val="0085197D"/>
    <w:pPr>
      <w:numPr>
        <w:ilvl w:val="2"/>
        <w:numId w:val="5"/>
      </w:numPr>
      <w:spacing w:before="60" w:after="4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Standard">
    <w:name w:val="Standard"/>
    <w:uiPriority w:val="99"/>
    <w:rsid w:val="008E0541"/>
    <w:pPr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styleId="Seznamsodrkami2">
    <w:name w:val="List Bullet 2"/>
    <w:aliases w:val="Seznam s odrážkami odsazený"/>
    <w:basedOn w:val="Normln"/>
    <w:rsid w:val="00AA0E31"/>
    <w:pPr>
      <w:numPr>
        <w:numId w:val="12"/>
      </w:numPr>
      <w:tabs>
        <w:tab w:val="clear" w:pos="2061"/>
        <w:tab w:val="num" w:pos="360"/>
      </w:tabs>
      <w:spacing w:before="20" w:after="20" w:line="240" w:lineRule="auto"/>
      <w:ind w:left="0" w:firstLine="0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BOD10">
    <w:name w:val="BOD10"/>
    <w:basedOn w:val="Normln"/>
    <w:autoRedefine/>
    <w:rsid w:val="00B47E3F"/>
    <w:pPr>
      <w:numPr>
        <w:numId w:val="15"/>
      </w:numPr>
      <w:tabs>
        <w:tab w:val="clear" w:pos="720"/>
        <w:tab w:val="num" w:pos="-247"/>
      </w:tabs>
      <w:spacing w:after="0" w:line="240" w:lineRule="auto"/>
      <w:ind w:left="207" w:hanging="567"/>
    </w:pPr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,h2 Char"/>
    <w:basedOn w:val="Standardnpsmoodstavce"/>
    <w:link w:val="Nadpis2"/>
    <w:rsid w:val="00F31616"/>
    <w:rPr>
      <w:rFonts w:ascii="Arial" w:eastAsia="Times New Roman" w:hAnsi="Arial" w:cs="Arial"/>
      <w:b/>
      <w:bCs/>
      <w:iCs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F316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316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slostrnky">
    <w:name w:val="page number"/>
    <w:basedOn w:val="Standardnpsmoodstavce"/>
    <w:rsid w:val="00D722B3"/>
  </w:style>
  <w:style w:type="paragraph" w:styleId="Seznamsodrkami">
    <w:name w:val="List Bullet"/>
    <w:basedOn w:val="Normln"/>
    <w:rsid w:val="00D722B3"/>
    <w:pPr>
      <w:numPr>
        <w:numId w:val="28"/>
      </w:numPr>
      <w:tabs>
        <w:tab w:val="clear" w:pos="357"/>
        <w:tab w:val="num" w:pos="360"/>
      </w:tabs>
      <w:spacing w:before="20" w:after="20" w:line="240" w:lineRule="auto"/>
      <w:ind w:left="0" w:firstLine="0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F6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0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45AA8"/>
    <w:rPr>
      <w:color w:val="0000FF" w:themeColor="hyperlink"/>
      <w:u w:val="single"/>
    </w:rPr>
  </w:style>
  <w:style w:type="paragraph" w:styleId="Zkladntextodsazen3">
    <w:name w:val="Body Text Indent 3"/>
    <w:basedOn w:val="Normln"/>
    <w:link w:val="Zkladntextodsazen3Char"/>
    <w:semiHidden/>
    <w:rsid w:val="0001713A"/>
    <w:pPr>
      <w:tabs>
        <w:tab w:val="left" w:pos="426"/>
        <w:tab w:val="left" w:pos="709"/>
        <w:tab w:val="left" w:pos="1276"/>
        <w:tab w:val="left" w:pos="1701"/>
        <w:tab w:val="left" w:pos="311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1713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A3D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A3DDD"/>
  </w:style>
  <w:style w:type="character" w:styleId="Odkaznakoment">
    <w:name w:val="annotation reference"/>
    <w:basedOn w:val="Standardnpsmoodstavce"/>
    <w:uiPriority w:val="99"/>
    <w:semiHidden/>
    <w:unhideWhenUsed/>
    <w:rsid w:val="007E2E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2E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2E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2E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2E4D"/>
    <w:rPr>
      <w:b/>
      <w:bCs/>
      <w:sz w:val="20"/>
      <w:szCs w:val="20"/>
    </w:rPr>
  </w:style>
  <w:style w:type="paragraph" w:styleId="Bezmezer">
    <w:name w:val="No Spacing"/>
    <w:basedOn w:val="Normln"/>
    <w:uiPriority w:val="1"/>
    <w:qFormat/>
    <w:rsid w:val="006145D1"/>
    <w:pPr>
      <w:spacing w:after="0" w:line="240" w:lineRule="auto"/>
      <w:ind w:left="709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6145D1"/>
    <w:pPr>
      <w:spacing w:after="120" w:line="240" w:lineRule="auto"/>
      <w:ind w:left="709"/>
      <w:jc w:val="center"/>
    </w:pPr>
    <w:rPr>
      <w:b/>
      <w:cap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6145D1"/>
    <w:rPr>
      <w:b/>
      <w:caps/>
      <w:sz w:val="36"/>
      <w:szCs w:val="3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145D1"/>
    <w:pPr>
      <w:spacing w:after="120" w:line="240" w:lineRule="auto"/>
      <w:ind w:left="709"/>
      <w:jc w:val="center"/>
    </w:pPr>
    <w:rPr>
      <w:b/>
      <w:noProof/>
      <w:sz w:val="28"/>
      <w:szCs w:val="28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6145D1"/>
    <w:rPr>
      <w:b/>
      <w:noProof/>
      <w:sz w:val="28"/>
      <w:szCs w:val="28"/>
      <w:lang w:eastAsia="cs-CZ"/>
    </w:rPr>
  </w:style>
  <w:style w:type="paragraph" w:customStyle="1" w:styleId="OdstavecCislovany">
    <w:name w:val="OdstavecCislovany"/>
    <w:basedOn w:val="Normln"/>
    <w:uiPriority w:val="99"/>
    <w:rsid w:val="006145D1"/>
    <w:pPr>
      <w:numPr>
        <w:ilvl w:val="1"/>
        <w:numId w:val="39"/>
      </w:numPr>
      <w:spacing w:before="120" w:after="0" w:line="240" w:lineRule="auto"/>
      <w:jc w:val="both"/>
    </w:pPr>
    <w:rPr>
      <w:rFonts w:ascii="Arial Narrow" w:eastAsia="Times New Roman" w:hAnsi="Arial Narrow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332A28"/>
    <w:rPr>
      <w:noProof/>
      <w:lang w:eastAsia="cs-CZ"/>
    </w:rPr>
  </w:style>
  <w:style w:type="character" w:customStyle="1" w:styleId="Nadpis4Char">
    <w:name w:val="Nadpis 4 Char"/>
    <w:basedOn w:val="Standardnpsmoodstavce"/>
    <w:link w:val="Nadpis4"/>
    <w:rsid w:val="00332A28"/>
  </w:style>
  <w:style w:type="character" w:customStyle="1" w:styleId="Nadpis5Char">
    <w:name w:val="Nadpis 5 Char"/>
    <w:basedOn w:val="Standardnpsmoodstavce"/>
    <w:link w:val="Nadpis5"/>
    <w:rsid w:val="00332A28"/>
  </w:style>
  <w:style w:type="character" w:customStyle="1" w:styleId="h1a">
    <w:name w:val="h1a"/>
    <w:basedOn w:val="Standardnpsmoodstavce"/>
    <w:rsid w:val="00F3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arena.cz/profily/Vu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A00B7-08E8-48B1-B996-B3512CBD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9</Pages>
  <Words>3837</Words>
  <Characters>22642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Lyckova</dc:creator>
  <cp:lastModifiedBy>Lyčková Věra (3094)</cp:lastModifiedBy>
  <cp:revision>38</cp:revision>
  <cp:lastPrinted>2016-06-07T09:37:00Z</cp:lastPrinted>
  <dcterms:created xsi:type="dcterms:W3CDTF">2016-10-06T07:11:00Z</dcterms:created>
  <dcterms:modified xsi:type="dcterms:W3CDTF">2018-09-19T11:55:00Z</dcterms:modified>
</cp:coreProperties>
</file>