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B57" w:rsidRDefault="00040051">
      <w:pPr>
        <w:pStyle w:val="Zkladntext1"/>
        <w:shd w:val="clear" w:color="auto" w:fill="auto"/>
        <w:spacing w:before="400" w:after="540"/>
        <w:ind w:left="7100"/>
        <w:jc w:val="left"/>
      </w:pPr>
      <w:proofErr w:type="gramStart"/>
      <w:r>
        <w:t>Č.j.</w:t>
      </w:r>
      <w:proofErr w:type="gramEnd"/>
      <w:r w:rsidR="009744EA">
        <w:t xml:space="preserve"> </w:t>
      </w:r>
      <w:r>
        <w:t>NG 1599/2018</w:t>
      </w:r>
    </w:p>
    <w:p w:rsidR="00D00B57" w:rsidRDefault="00040051">
      <w:pPr>
        <w:pStyle w:val="Nadpis10"/>
        <w:keepNext/>
        <w:keepLines/>
        <w:shd w:val="clear" w:color="auto" w:fill="auto"/>
      </w:pPr>
      <w:bookmarkStart w:id="0" w:name="bookmark0"/>
      <w:r>
        <w:t>Smlouva o spolupráci a poskytování služeb</w:t>
      </w:r>
      <w:bookmarkEnd w:id="0"/>
    </w:p>
    <w:p w:rsidR="00D00B57" w:rsidRDefault="00040051">
      <w:pPr>
        <w:pStyle w:val="Nadpis20"/>
        <w:keepNext/>
        <w:keepLines/>
        <w:shd w:val="clear" w:color="auto" w:fill="auto"/>
        <w:ind w:left="720" w:hanging="720"/>
        <w:jc w:val="both"/>
      </w:pPr>
      <w:bookmarkStart w:id="1" w:name="bookmark1"/>
      <w:r>
        <w:t>Smluvní strany:</w:t>
      </w:r>
      <w:bookmarkEnd w:id="1"/>
    </w:p>
    <w:p w:rsidR="00D00B57" w:rsidRDefault="00040051">
      <w:pPr>
        <w:pStyle w:val="Nadpis20"/>
        <w:keepNext/>
        <w:keepLines/>
        <w:shd w:val="clear" w:color="auto" w:fill="auto"/>
        <w:ind w:left="720" w:hanging="720"/>
        <w:jc w:val="both"/>
      </w:pPr>
      <w:bookmarkStart w:id="2" w:name="bookmark2"/>
      <w:r>
        <w:t>Národní galerie v Praze</w:t>
      </w:r>
      <w:bookmarkEnd w:id="2"/>
    </w:p>
    <w:p w:rsidR="00D00B57" w:rsidRDefault="00040051">
      <w:pPr>
        <w:pStyle w:val="Zkladntext1"/>
        <w:shd w:val="clear" w:color="auto" w:fill="auto"/>
        <w:tabs>
          <w:tab w:val="left" w:pos="1381"/>
          <w:tab w:val="right" w:pos="3625"/>
          <w:tab w:val="left" w:pos="3829"/>
          <w:tab w:val="right" w:pos="5033"/>
        </w:tabs>
        <w:spacing w:after="0"/>
        <w:ind w:left="720" w:hanging="720"/>
      </w:pPr>
      <w:r>
        <w:t>sídlo:</w:t>
      </w:r>
      <w:r>
        <w:tab/>
      </w:r>
      <w:r w:rsidR="009744EA">
        <w:tab/>
      </w:r>
      <w:r>
        <w:t>Staroměstské nám.</w:t>
      </w:r>
      <w:r>
        <w:tab/>
        <w:t>12,</w:t>
      </w:r>
      <w:r>
        <w:tab/>
        <w:t>110</w:t>
      </w:r>
      <w:r>
        <w:tab/>
        <w:t>15 Praha 1</w:t>
      </w:r>
    </w:p>
    <w:p w:rsidR="00D00B57" w:rsidRDefault="00040051">
      <w:pPr>
        <w:pStyle w:val="Zkladntext1"/>
        <w:shd w:val="clear" w:color="auto" w:fill="auto"/>
        <w:tabs>
          <w:tab w:val="left" w:pos="1381"/>
        </w:tabs>
        <w:spacing w:after="0"/>
        <w:ind w:left="720" w:hanging="720"/>
      </w:pPr>
      <w:r>
        <w:t>IČ:</w:t>
      </w:r>
      <w:r>
        <w:tab/>
      </w:r>
      <w:r w:rsidR="009744EA">
        <w:tab/>
      </w:r>
      <w:r>
        <w:t>00023281</w:t>
      </w:r>
    </w:p>
    <w:p w:rsidR="00D00B57" w:rsidRDefault="00040051">
      <w:pPr>
        <w:pStyle w:val="Zkladntext1"/>
        <w:shd w:val="clear" w:color="auto" w:fill="auto"/>
        <w:tabs>
          <w:tab w:val="left" w:pos="1381"/>
        </w:tabs>
        <w:spacing w:after="0"/>
        <w:ind w:left="720" w:hanging="720"/>
      </w:pPr>
      <w:r>
        <w:t>DIČ:</w:t>
      </w:r>
      <w:r>
        <w:tab/>
      </w:r>
      <w:r w:rsidR="009744EA">
        <w:tab/>
      </w:r>
      <w:r>
        <w:t>CZ00023281</w:t>
      </w:r>
    </w:p>
    <w:p w:rsidR="00D00B57" w:rsidRDefault="00040051">
      <w:pPr>
        <w:pStyle w:val="Zkladntext1"/>
        <w:shd w:val="clear" w:color="auto" w:fill="auto"/>
        <w:tabs>
          <w:tab w:val="left" w:pos="3796"/>
        </w:tabs>
        <w:spacing w:after="0"/>
        <w:ind w:left="720" w:hanging="720"/>
      </w:pPr>
      <w:r>
        <w:t xml:space="preserve">zastoupena: </w:t>
      </w:r>
      <w:r w:rsidR="009744EA">
        <w:t xml:space="preserve">   </w:t>
      </w:r>
      <w:r>
        <w:t>PhDr. Veronikou Wolf,</w:t>
      </w:r>
      <w:r w:rsidR="009744EA">
        <w:t xml:space="preserve"> </w:t>
      </w:r>
      <w:r>
        <w:t>ředitelkou Sekce prezentace, marketingu a komunikace</w:t>
      </w:r>
    </w:p>
    <w:p w:rsidR="00D00B57" w:rsidRDefault="00040051">
      <w:pPr>
        <w:pStyle w:val="Zkladntext1"/>
        <w:shd w:val="clear" w:color="auto" w:fill="auto"/>
        <w:tabs>
          <w:tab w:val="left" w:pos="2131"/>
        </w:tabs>
        <w:spacing w:after="0" w:line="233" w:lineRule="auto"/>
        <w:ind w:left="720" w:hanging="720"/>
      </w:pPr>
      <w:r>
        <w:t>bankovní spojení:</w:t>
      </w:r>
      <w:r>
        <w:tab/>
        <w:t>Česká národní banka</w:t>
      </w:r>
    </w:p>
    <w:p w:rsidR="00D00B57" w:rsidRDefault="00040051">
      <w:pPr>
        <w:pStyle w:val="Zkladntext1"/>
        <w:shd w:val="clear" w:color="auto" w:fill="auto"/>
        <w:tabs>
          <w:tab w:val="left" w:pos="1381"/>
        </w:tabs>
        <w:ind w:left="720" w:hanging="720"/>
      </w:pPr>
      <w:r>
        <w:t>č. účtu:</w:t>
      </w:r>
      <w:r>
        <w:tab/>
      </w:r>
      <w:r w:rsidR="009744EA">
        <w:tab/>
      </w:r>
      <w:r>
        <w:t>050008-0008839011/0710</w:t>
      </w:r>
    </w:p>
    <w:p w:rsidR="00D00B57" w:rsidRDefault="00040051">
      <w:pPr>
        <w:pStyle w:val="Zkladntext1"/>
        <w:shd w:val="clear" w:color="auto" w:fill="auto"/>
        <w:ind w:left="720" w:hanging="720"/>
      </w:pPr>
      <w:r>
        <w:t>(dále jen „Objednatel“)</w:t>
      </w:r>
    </w:p>
    <w:p w:rsidR="00D00B57" w:rsidRDefault="00040051">
      <w:pPr>
        <w:pStyle w:val="Zkladntext1"/>
        <w:shd w:val="clear" w:color="auto" w:fill="auto"/>
        <w:spacing w:after="240"/>
        <w:ind w:left="720" w:hanging="720"/>
      </w:pPr>
      <w:r>
        <w:t>a</w:t>
      </w:r>
    </w:p>
    <w:p w:rsidR="00D00B57" w:rsidRPr="009744EA" w:rsidRDefault="00040051">
      <w:pPr>
        <w:pStyle w:val="Zkladntext20"/>
        <w:shd w:val="clear" w:color="auto" w:fill="auto"/>
      </w:pPr>
      <w:r w:rsidRPr="009744EA">
        <w:t>v</w:t>
      </w:r>
    </w:p>
    <w:p w:rsidR="00D00B57" w:rsidRDefault="00040051">
      <w:pPr>
        <w:pStyle w:val="Zkladntext1"/>
        <w:shd w:val="clear" w:color="auto" w:fill="auto"/>
        <w:spacing w:line="180" w:lineRule="auto"/>
        <w:ind w:left="720" w:hanging="720"/>
      </w:pPr>
      <w:r>
        <w:rPr>
          <w:b/>
          <w:bCs/>
        </w:rPr>
        <w:t xml:space="preserve">Mgr. </w:t>
      </w:r>
      <w:proofErr w:type="spellStart"/>
      <w:r>
        <w:rPr>
          <w:b/>
          <w:bCs/>
        </w:rPr>
        <w:t>Zaneta</w:t>
      </w:r>
      <w:proofErr w:type="spellEnd"/>
      <w:r>
        <w:rPr>
          <w:b/>
          <w:bCs/>
        </w:rPr>
        <w:t xml:space="preserve"> Vávrová</w:t>
      </w:r>
    </w:p>
    <w:p w:rsidR="00D00B57" w:rsidRDefault="00040051">
      <w:pPr>
        <w:pStyle w:val="Zkladntext1"/>
        <w:shd w:val="clear" w:color="auto" w:fill="auto"/>
        <w:tabs>
          <w:tab w:val="left" w:pos="1381"/>
        </w:tabs>
        <w:spacing w:after="0"/>
        <w:ind w:left="720" w:hanging="720"/>
      </w:pPr>
      <w:r>
        <w:t>nar.:</w:t>
      </w:r>
      <w:r>
        <w:tab/>
      </w:r>
      <w:r w:rsidR="009744EA">
        <w:tab/>
      </w:r>
      <w:r w:rsidR="003E6E31">
        <w:t>XXXXXXX</w:t>
      </w:r>
      <w:bookmarkStart w:id="3" w:name="_GoBack"/>
      <w:bookmarkEnd w:id="3"/>
    </w:p>
    <w:p w:rsidR="00D00B57" w:rsidRDefault="00040051">
      <w:pPr>
        <w:pStyle w:val="Zkladntext1"/>
        <w:shd w:val="clear" w:color="auto" w:fill="auto"/>
        <w:tabs>
          <w:tab w:val="left" w:pos="1381"/>
          <w:tab w:val="right" w:pos="3269"/>
          <w:tab w:val="right" w:pos="4781"/>
          <w:tab w:val="right" w:pos="4981"/>
        </w:tabs>
        <w:spacing w:after="0"/>
        <w:ind w:left="720" w:hanging="720"/>
      </w:pPr>
      <w:r>
        <w:t>adresa:</w:t>
      </w:r>
      <w:r w:rsidR="009744EA">
        <w:tab/>
      </w:r>
      <w:r>
        <w:tab/>
        <w:t>Kamenická</w:t>
      </w:r>
      <w:r>
        <w:tab/>
        <w:t>746/37,</w:t>
      </w:r>
      <w:r>
        <w:tab/>
        <w:t>170 00 Praha</w:t>
      </w:r>
      <w:r>
        <w:tab/>
        <w:t>7</w:t>
      </w:r>
    </w:p>
    <w:p w:rsidR="00D00B57" w:rsidRDefault="00040051">
      <w:pPr>
        <w:pStyle w:val="Zkladntext1"/>
        <w:shd w:val="clear" w:color="auto" w:fill="auto"/>
        <w:tabs>
          <w:tab w:val="left" w:pos="1381"/>
        </w:tabs>
        <w:spacing w:after="0"/>
        <w:ind w:left="720" w:hanging="720"/>
      </w:pPr>
      <w:r>
        <w:t>IČ:</w:t>
      </w:r>
      <w:r>
        <w:tab/>
      </w:r>
      <w:r w:rsidR="009744EA">
        <w:tab/>
      </w:r>
      <w:r>
        <w:t>87015471</w:t>
      </w:r>
    </w:p>
    <w:p w:rsidR="00D00B57" w:rsidRDefault="00040051">
      <w:pPr>
        <w:pStyle w:val="Zkladntext1"/>
        <w:shd w:val="clear" w:color="auto" w:fill="auto"/>
        <w:spacing w:after="0"/>
        <w:ind w:left="720" w:hanging="720"/>
      </w:pPr>
      <w:r>
        <w:t>není plátcem DPH</w:t>
      </w:r>
    </w:p>
    <w:p w:rsidR="00D00B57" w:rsidRDefault="00040051">
      <w:pPr>
        <w:pStyle w:val="Zkladntext1"/>
        <w:shd w:val="clear" w:color="auto" w:fill="auto"/>
        <w:spacing w:after="0"/>
        <w:ind w:left="720" w:hanging="720"/>
      </w:pPr>
      <w:r>
        <w:t xml:space="preserve">bankovní spojení: </w:t>
      </w:r>
      <w:r w:rsidR="009744EA">
        <w:t>XXXXXXXXXXXX</w:t>
      </w:r>
    </w:p>
    <w:p w:rsidR="00D00B57" w:rsidRDefault="00040051">
      <w:pPr>
        <w:pStyle w:val="Zkladntext1"/>
        <w:shd w:val="clear" w:color="auto" w:fill="auto"/>
        <w:tabs>
          <w:tab w:val="left" w:pos="1381"/>
        </w:tabs>
        <w:spacing w:after="0"/>
        <w:ind w:left="720" w:hanging="720"/>
      </w:pPr>
      <w:r>
        <w:t>č. účtu:</w:t>
      </w:r>
      <w:r>
        <w:tab/>
      </w:r>
      <w:r w:rsidR="009744EA">
        <w:tab/>
        <w:t>XXXXXXXXXXXXX</w:t>
      </w:r>
    </w:p>
    <w:p w:rsidR="00D00B57" w:rsidRDefault="009744EA">
      <w:pPr>
        <w:pStyle w:val="Zkladntext1"/>
        <w:shd w:val="clear" w:color="auto" w:fill="auto"/>
        <w:tabs>
          <w:tab w:val="left" w:pos="1381"/>
        </w:tabs>
        <w:ind w:left="720" w:hanging="720"/>
      </w:pPr>
      <w:r>
        <w:t>e-mail</w:t>
      </w:r>
      <w:r w:rsidR="00040051">
        <w:t>:</w:t>
      </w:r>
      <w:r w:rsidR="00040051">
        <w:tab/>
      </w:r>
      <w:r>
        <w:tab/>
        <w:t>XXXXXXXXXXXXXXX</w:t>
      </w:r>
    </w:p>
    <w:p w:rsidR="00D00B57" w:rsidRDefault="00040051">
      <w:pPr>
        <w:pStyle w:val="Zkladntext1"/>
        <w:shd w:val="clear" w:color="auto" w:fill="auto"/>
        <w:ind w:left="720" w:hanging="720"/>
      </w:pPr>
      <w:r>
        <w:t>(dále jen „Poskytovatel“)</w:t>
      </w:r>
    </w:p>
    <w:p w:rsidR="00D00B57" w:rsidRDefault="00040051">
      <w:pPr>
        <w:pStyle w:val="Zkladntext1"/>
        <w:shd w:val="clear" w:color="auto" w:fill="auto"/>
        <w:spacing w:after="540"/>
        <w:ind w:left="3700" w:firstLine="20"/>
        <w:jc w:val="left"/>
      </w:pPr>
      <w:r>
        <w:t>uzavírají tuto smlouvu</w:t>
      </w:r>
    </w:p>
    <w:p w:rsidR="00D00B57" w:rsidRDefault="00040051">
      <w:pPr>
        <w:pStyle w:val="Nadpis20"/>
        <w:keepNext/>
        <w:keepLines/>
        <w:numPr>
          <w:ilvl w:val="0"/>
          <w:numId w:val="1"/>
        </w:numPr>
        <w:shd w:val="clear" w:color="auto" w:fill="auto"/>
        <w:tabs>
          <w:tab w:val="left" w:pos="4068"/>
        </w:tabs>
        <w:ind w:left="3700" w:firstLine="20"/>
      </w:pPr>
      <w:bookmarkStart w:id="4" w:name="bookmark3"/>
      <w:r>
        <w:t>Úvodní ustanovení</w:t>
      </w:r>
      <w:bookmarkEnd w:id="4"/>
    </w:p>
    <w:p w:rsidR="00D00B57" w:rsidRDefault="00040051">
      <w:pPr>
        <w:pStyle w:val="Zkladntext1"/>
        <w:numPr>
          <w:ilvl w:val="1"/>
          <w:numId w:val="1"/>
        </w:numPr>
        <w:shd w:val="clear" w:color="auto" w:fill="auto"/>
        <w:tabs>
          <w:tab w:val="left" w:pos="724"/>
        </w:tabs>
        <w:ind w:left="720" w:hanging="720"/>
      </w:pPr>
      <w:r>
        <w:t>Poskytovatel vykonává činnost na základě živnostenského oprávnění.</w:t>
      </w:r>
    </w:p>
    <w:p w:rsidR="00D00B57" w:rsidRDefault="00040051">
      <w:pPr>
        <w:pStyle w:val="Zkladntext1"/>
        <w:numPr>
          <w:ilvl w:val="1"/>
          <w:numId w:val="1"/>
        </w:numPr>
        <w:shd w:val="clear" w:color="auto" w:fill="auto"/>
        <w:tabs>
          <w:tab w:val="left" w:pos="724"/>
        </w:tabs>
        <w:ind w:left="720" w:hanging="720"/>
      </w:pPr>
      <w:r>
        <w:t>Objednatel je státní příspěvkovou organizací, založenou zákonem č. 148/1949 Sb. jejímž úkolem je odborné shromažďování, správa a zpřístupňování sbírek muzejní povahy a vědeckovýzkumná činnost včetně činnosti kulturně výchovné a metodické s celostátní působností. Předmět činnosti Objednatele je blíže vymezen jejím Statutem.</w:t>
      </w:r>
    </w:p>
    <w:p w:rsidR="00D00B57" w:rsidRDefault="00040051">
      <w:pPr>
        <w:pStyle w:val="Zkladntext1"/>
        <w:numPr>
          <w:ilvl w:val="1"/>
          <w:numId w:val="1"/>
        </w:numPr>
        <w:shd w:val="clear" w:color="auto" w:fill="auto"/>
        <w:tabs>
          <w:tab w:val="left" w:pos="893"/>
        </w:tabs>
        <w:ind w:left="780" w:hanging="400"/>
      </w:pPr>
      <w:r>
        <w:t xml:space="preserve">Předmět této smlouvy je realizován v rámci výstavního projektu </w:t>
      </w:r>
      <w:r>
        <w:rPr>
          <w:lang w:val="en-US" w:eastAsia="en-US" w:bidi="en-US"/>
        </w:rPr>
        <w:t xml:space="preserve">„George </w:t>
      </w:r>
      <w:r>
        <w:t xml:space="preserve">Dokoupil &amp; </w:t>
      </w:r>
      <w:r>
        <w:rPr>
          <w:lang w:val="en-US" w:eastAsia="en-US" w:bidi="en-US"/>
        </w:rPr>
        <w:t xml:space="preserve">Julian Schnabel. </w:t>
      </w:r>
      <w:proofErr w:type="spellStart"/>
      <w:r>
        <w:rPr>
          <w:lang w:val="en-US" w:eastAsia="en-US" w:bidi="en-US"/>
        </w:rPr>
        <w:t>Gott</w:t>
      </w:r>
      <w:proofErr w:type="spellEnd"/>
      <w:r>
        <w:rPr>
          <w:lang w:val="en-US" w:eastAsia="en-US" w:bidi="en-US"/>
        </w:rPr>
        <w:t xml:space="preserve">, </w:t>
      </w:r>
      <w:proofErr w:type="spellStart"/>
      <w:r>
        <w:rPr>
          <w:lang w:val="en-US" w:eastAsia="en-US" w:bidi="en-US"/>
        </w:rPr>
        <w:t>Zeig</w:t>
      </w:r>
      <w:proofErr w:type="spellEnd"/>
      <w:r>
        <w:rPr>
          <w:lang w:val="en-US" w:eastAsia="en-US" w:bidi="en-US"/>
        </w:rPr>
        <w:t xml:space="preserve"> </w:t>
      </w:r>
      <w:proofErr w:type="spellStart"/>
      <w:r>
        <w:rPr>
          <w:lang w:val="en-US" w:eastAsia="en-US" w:bidi="en-US"/>
        </w:rPr>
        <w:t>mir</w:t>
      </w:r>
      <w:proofErr w:type="spellEnd"/>
      <w:r>
        <w:rPr>
          <w:lang w:val="en-US" w:eastAsia="en-US" w:bidi="en-US"/>
        </w:rPr>
        <w:t xml:space="preserve"> </w:t>
      </w:r>
      <w:proofErr w:type="spellStart"/>
      <w:r>
        <w:rPr>
          <w:lang w:val="en-US" w:eastAsia="en-US" w:bidi="en-US"/>
        </w:rPr>
        <w:t>deine</w:t>
      </w:r>
      <w:proofErr w:type="spellEnd"/>
      <w:r>
        <w:rPr>
          <w:lang w:val="en-US" w:eastAsia="en-US" w:bidi="en-US"/>
        </w:rPr>
        <w:t xml:space="preserve"> </w:t>
      </w:r>
      <w:proofErr w:type="spellStart"/>
      <w:r>
        <w:t>Eier</w:t>
      </w:r>
      <w:proofErr w:type="spellEnd"/>
      <w:proofErr w:type="gramStart"/>
      <w:r>
        <w:t>“ (</w:t>
      </w:r>
      <w:proofErr w:type="gramEnd"/>
      <w:r>
        <w:t>dále též jen „výstava“), která se uskuteční od 1. 3. 2019 do 3. 9. 2019 ve Veletržním paláci, a případně v rámci projektů navazujících nebo souvisejících.</w:t>
      </w:r>
    </w:p>
    <w:p w:rsidR="00D00B57" w:rsidRDefault="00040051">
      <w:pPr>
        <w:pStyle w:val="Nadpis20"/>
        <w:keepNext/>
        <w:keepLines/>
        <w:numPr>
          <w:ilvl w:val="0"/>
          <w:numId w:val="1"/>
        </w:numPr>
        <w:shd w:val="clear" w:color="auto" w:fill="auto"/>
        <w:tabs>
          <w:tab w:val="left" w:pos="4102"/>
        </w:tabs>
        <w:ind w:left="3740"/>
      </w:pPr>
      <w:bookmarkStart w:id="5" w:name="bookmark4"/>
      <w:r>
        <w:lastRenderedPageBreak/>
        <w:t>Předmět smlouvy</w:t>
      </w:r>
      <w:bookmarkEnd w:id="5"/>
    </w:p>
    <w:p w:rsidR="00D00B57" w:rsidRDefault="00040051">
      <w:pPr>
        <w:pStyle w:val="Zkladntext1"/>
        <w:numPr>
          <w:ilvl w:val="1"/>
          <w:numId w:val="1"/>
        </w:numPr>
        <w:shd w:val="clear" w:color="auto" w:fill="auto"/>
        <w:tabs>
          <w:tab w:val="left" w:pos="707"/>
        </w:tabs>
        <w:ind w:left="700" w:hanging="700"/>
      </w:pPr>
      <w:r>
        <w:t>Předmětem této smlouvy je závazek Poskytovatele poskytovat Objednateli koordinační služby dále specifikované v příloze č. 1 této smlouvy, a to v rozsahu a za podmínek stanovených touto smlouvou a závazek Objednatele uhradit Poskytovateli za poskytované služby smluvenou odměnu.</w:t>
      </w:r>
    </w:p>
    <w:p w:rsidR="00D00B57" w:rsidRDefault="00040051">
      <w:pPr>
        <w:pStyle w:val="Zkladntext1"/>
        <w:numPr>
          <w:ilvl w:val="1"/>
          <w:numId w:val="1"/>
        </w:numPr>
        <w:shd w:val="clear" w:color="auto" w:fill="auto"/>
        <w:tabs>
          <w:tab w:val="left" w:pos="707"/>
        </w:tabs>
        <w:ind w:left="700" w:hanging="700"/>
      </w:pPr>
      <w:r>
        <w:t>Časový harmonogram příprav výše uvedené výstavy, resp. výše uvedených projektů, jímž se bude řídit poskytování služeb Poskytovatelem Objednateli, tvoří přílohu č. 1 této smlouvy.</w:t>
      </w:r>
    </w:p>
    <w:p w:rsidR="00D00B57" w:rsidRDefault="00040051">
      <w:pPr>
        <w:pStyle w:val="Zkladntext1"/>
        <w:numPr>
          <w:ilvl w:val="1"/>
          <w:numId w:val="1"/>
        </w:numPr>
        <w:shd w:val="clear" w:color="auto" w:fill="auto"/>
        <w:tabs>
          <w:tab w:val="left" w:pos="707"/>
        </w:tabs>
        <w:spacing w:after="540"/>
        <w:ind w:left="700" w:hanging="700"/>
      </w:pPr>
      <w:r>
        <w:t>Poskytovatel prohlašuje, že mu nic nebrání v tom, vykonávat činnosti dle této smlouvy.</w:t>
      </w:r>
    </w:p>
    <w:p w:rsidR="00D00B57" w:rsidRDefault="00040051">
      <w:pPr>
        <w:pStyle w:val="Nadpis20"/>
        <w:keepNext/>
        <w:keepLines/>
        <w:numPr>
          <w:ilvl w:val="0"/>
          <w:numId w:val="1"/>
        </w:numPr>
        <w:shd w:val="clear" w:color="auto" w:fill="auto"/>
        <w:tabs>
          <w:tab w:val="left" w:pos="4102"/>
        </w:tabs>
        <w:ind w:left="3740"/>
      </w:pPr>
      <w:bookmarkStart w:id="6" w:name="bookmark5"/>
      <w:r>
        <w:t>Předmět smlouvy</w:t>
      </w:r>
      <w:bookmarkEnd w:id="6"/>
    </w:p>
    <w:p w:rsidR="00D00B57" w:rsidRDefault="00040051">
      <w:pPr>
        <w:pStyle w:val="Zkladntext1"/>
        <w:numPr>
          <w:ilvl w:val="1"/>
          <w:numId w:val="1"/>
        </w:numPr>
        <w:shd w:val="clear" w:color="auto" w:fill="auto"/>
        <w:tabs>
          <w:tab w:val="left" w:pos="707"/>
        </w:tabs>
        <w:spacing w:after="540"/>
        <w:ind w:left="700" w:hanging="700"/>
      </w:pPr>
      <w:r>
        <w:t>Nevyplývá-li ze smlouvy nebo z charakteru poskytované služby jinak, je místem poskytování služeb objekt Objednatele - Veletržní palác.</w:t>
      </w:r>
    </w:p>
    <w:p w:rsidR="00D00B57" w:rsidRDefault="00040051">
      <w:pPr>
        <w:pStyle w:val="Nadpis20"/>
        <w:keepNext/>
        <w:keepLines/>
        <w:numPr>
          <w:ilvl w:val="0"/>
          <w:numId w:val="1"/>
        </w:numPr>
        <w:shd w:val="clear" w:color="auto" w:fill="auto"/>
        <w:tabs>
          <w:tab w:val="left" w:pos="2324"/>
        </w:tabs>
        <w:ind w:left="1960"/>
      </w:pPr>
      <w:bookmarkStart w:id="7" w:name="bookmark6"/>
      <w:r>
        <w:t>Odměna za poskytování služeb a platební podmínky</w:t>
      </w:r>
      <w:bookmarkEnd w:id="7"/>
    </w:p>
    <w:p w:rsidR="00D00B57" w:rsidRDefault="00040051">
      <w:pPr>
        <w:pStyle w:val="Zkladntext1"/>
        <w:numPr>
          <w:ilvl w:val="1"/>
          <w:numId w:val="1"/>
        </w:numPr>
        <w:shd w:val="clear" w:color="auto" w:fill="auto"/>
        <w:tabs>
          <w:tab w:val="left" w:pos="707"/>
        </w:tabs>
        <w:ind w:left="700" w:hanging="700"/>
      </w:pPr>
      <w:r>
        <w:t>Objednatel se zavazuje za poskytnutí služeb uhradit Poskytovateli celkovou odměnu ve výši: 130 000 Kč bez DPH (slovy sto třicet tisíc korun českých). Odměna bude hrazena po částech, a to ve výši specifikované v příloze č. 1 této smlouvy. Poskytovatel není plátce DPH.</w:t>
      </w:r>
    </w:p>
    <w:p w:rsidR="00D00B57" w:rsidRDefault="00040051">
      <w:pPr>
        <w:pStyle w:val="Zkladntext1"/>
        <w:numPr>
          <w:ilvl w:val="1"/>
          <w:numId w:val="1"/>
        </w:numPr>
        <w:shd w:val="clear" w:color="auto" w:fill="auto"/>
        <w:tabs>
          <w:tab w:val="left" w:pos="707"/>
        </w:tabs>
        <w:ind w:left="700" w:hanging="700"/>
      </w:pPr>
      <w:r>
        <w:t>V odměně dle čl. 4.1 jsou zahrnuty veškeré náklady Poskytovatele na poskytování služeb a to včetně nákladů výslovně v této smlouvě neuvedených. Pro vyloučení pochybností se stanoví, že v odměnách jsou zahrnuty i náklady na poštovné a hovorné v rámci ČR a cestovné po Praze. Zálohy nejsou sjednány.</w:t>
      </w:r>
    </w:p>
    <w:p w:rsidR="00D00B57" w:rsidRDefault="00040051">
      <w:pPr>
        <w:pStyle w:val="Zkladntext1"/>
        <w:numPr>
          <w:ilvl w:val="1"/>
          <w:numId w:val="1"/>
        </w:numPr>
        <w:shd w:val="clear" w:color="auto" w:fill="auto"/>
        <w:tabs>
          <w:tab w:val="left" w:pos="707"/>
        </w:tabs>
        <w:ind w:left="700" w:hanging="700"/>
      </w:pPr>
      <w:r>
        <w:t xml:space="preserve">Poskytované služby budou Objednatelem hrazeny ve výši odpovídající částce uvedené v článku 4.1 této smlouvy, a to vždy po poskytnutí služeb resp. plnění dle přílohy č. 1, za které je odměna hrazena, a to na základě potvrzení Objednatele o řádném poskytnutí služeb. Budou-li služby řádně poskytnuty, potvrzení o řádném poskytnutí služeb bude vydáno Objednatelem do 3 pracovních dnů po skončení časového období, za něž se služby hradí. Faktury mohou být Poskytovatelem vystaveny i pouze v elektronické podobě a zaslány na e- mailovou adresu Objednatele: </w:t>
      </w:r>
      <w:hyperlink r:id="rId7" w:history="1">
        <w:r w:rsidR="009744EA" w:rsidRPr="00385329">
          <w:rPr>
            <w:rStyle w:val="Hypertextovodkaz"/>
          </w:rPr>
          <w:t>faktury@ngprague.cz</w:t>
        </w:r>
      </w:hyperlink>
      <w:r>
        <w:rPr>
          <w:color w:val="1B58A9"/>
        </w:rPr>
        <w:t>.</w:t>
      </w:r>
    </w:p>
    <w:p w:rsidR="00D00B57" w:rsidRDefault="00040051">
      <w:pPr>
        <w:pStyle w:val="Zkladntext1"/>
        <w:numPr>
          <w:ilvl w:val="1"/>
          <w:numId w:val="1"/>
        </w:numPr>
        <w:shd w:val="clear" w:color="auto" w:fill="auto"/>
        <w:tabs>
          <w:tab w:val="left" w:pos="707"/>
        </w:tabs>
        <w:spacing w:after="540"/>
        <w:ind w:left="700" w:hanging="700"/>
      </w:pPr>
      <w:r>
        <w:t>Splatnost odměny je 30 dnů ode dne doručení faktury Objednateli. Platby za poskytnuté služby budou probíhat bezhotovostním převodem na bankovní účet Poskytovatele, který je uveden na faktuře/v záhlaví této smlouvy. Zaplacením odměny se rozumí den odeslání částky na účet Poskytovatele.</w:t>
      </w:r>
    </w:p>
    <w:p w:rsidR="00D00B57" w:rsidRDefault="00040051">
      <w:pPr>
        <w:pStyle w:val="Nadpis20"/>
        <w:keepNext/>
        <w:keepLines/>
        <w:numPr>
          <w:ilvl w:val="0"/>
          <w:numId w:val="1"/>
        </w:numPr>
        <w:shd w:val="clear" w:color="auto" w:fill="auto"/>
        <w:tabs>
          <w:tab w:val="left" w:pos="1607"/>
        </w:tabs>
        <w:ind w:left="1240"/>
      </w:pPr>
      <w:bookmarkStart w:id="8" w:name="bookmark7"/>
      <w:r>
        <w:t>Podmínky poskytování služeb, práva a povinnosti smluvních stran</w:t>
      </w:r>
      <w:bookmarkEnd w:id="8"/>
    </w:p>
    <w:p w:rsidR="00D00B57" w:rsidRDefault="00040051">
      <w:pPr>
        <w:pStyle w:val="Zkladntext1"/>
        <w:numPr>
          <w:ilvl w:val="1"/>
          <w:numId w:val="1"/>
        </w:numPr>
        <w:shd w:val="clear" w:color="auto" w:fill="auto"/>
        <w:tabs>
          <w:tab w:val="left" w:pos="707"/>
        </w:tabs>
        <w:ind w:left="700" w:hanging="700"/>
      </w:pPr>
      <w:r>
        <w:t>Při poskytování služeb je Poskytovatel vázán požadavky a příkazy Objednatele a je povinen postupovat s náležitou odbornou péčí.</w:t>
      </w:r>
    </w:p>
    <w:p w:rsidR="009744EA" w:rsidRDefault="009744EA" w:rsidP="009744EA">
      <w:pPr>
        <w:pStyle w:val="Zkladntext1"/>
        <w:shd w:val="clear" w:color="auto" w:fill="auto"/>
        <w:tabs>
          <w:tab w:val="left" w:pos="707"/>
        </w:tabs>
      </w:pPr>
    </w:p>
    <w:p w:rsidR="009744EA" w:rsidRDefault="009744EA" w:rsidP="009744EA">
      <w:pPr>
        <w:pStyle w:val="Zkladntext1"/>
        <w:shd w:val="clear" w:color="auto" w:fill="auto"/>
        <w:tabs>
          <w:tab w:val="left" w:pos="707"/>
        </w:tabs>
      </w:pPr>
    </w:p>
    <w:p w:rsidR="009744EA" w:rsidRDefault="009744EA" w:rsidP="009744EA">
      <w:pPr>
        <w:pStyle w:val="Zkladntext1"/>
        <w:shd w:val="clear" w:color="auto" w:fill="auto"/>
        <w:tabs>
          <w:tab w:val="left" w:pos="707"/>
        </w:tabs>
      </w:pPr>
    </w:p>
    <w:p w:rsidR="00D00B57" w:rsidRDefault="00040051">
      <w:pPr>
        <w:pStyle w:val="Zkladntext1"/>
        <w:numPr>
          <w:ilvl w:val="1"/>
          <w:numId w:val="1"/>
        </w:numPr>
        <w:shd w:val="clear" w:color="auto" w:fill="auto"/>
        <w:tabs>
          <w:tab w:val="left" w:pos="705"/>
        </w:tabs>
        <w:ind w:left="680" w:hanging="680"/>
      </w:pPr>
      <w:r>
        <w:t xml:space="preserve">Poskytovatel má povinnost poskytovat služby dle svého nejlepšího vědomí a odbornosti řádně a včas v Objednatelem stanovených lhůtách nebo nebude-li Objednatelem lhůta stanovena ve lhůtách obvyklých s přihlédnutím k povaze konkrétní poskytované služby, a to zejména tak, aby nebyl ohrožen stanovený termín realizace výstavy případně navazujících a dalších projektů uvedený v </w:t>
      </w:r>
      <w:r w:rsidR="009744EA">
        <w:t>č</w:t>
      </w:r>
      <w:r>
        <w:t xml:space="preserve">l. 1.3 této smlouvy a vyplývající z harmonogramu, který tvoří přílohu </w:t>
      </w:r>
      <w:r w:rsidR="009744EA">
        <w:t>č</w:t>
      </w:r>
      <w:r>
        <w:t>. 1 této smlouvy.</w:t>
      </w:r>
    </w:p>
    <w:p w:rsidR="00D00B57" w:rsidRDefault="00040051">
      <w:pPr>
        <w:pStyle w:val="Zkladntext1"/>
        <w:numPr>
          <w:ilvl w:val="1"/>
          <w:numId w:val="1"/>
        </w:numPr>
        <w:shd w:val="clear" w:color="auto" w:fill="auto"/>
        <w:tabs>
          <w:tab w:val="left" w:pos="705"/>
        </w:tabs>
        <w:ind w:left="680" w:hanging="680"/>
      </w:pPr>
      <w:r>
        <w:t>Nedohodnou-li se smluvní strany písemně jinak, je Poskytovatel povinen poskytovat veškeré služby osobně. Objednatel je povinen poskytnout Poskytovateli součinnost v rozsahu nezbytném pro poskytování služeb. Součinnost Objednatele spočívá zejména:</w:t>
      </w:r>
    </w:p>
    <w:p w:rsidR="00D00B57" w:rsidRDefault="00040051">
      <w:pPr>
        <w:pStyle w:val="Zkladntext1"/>
        <w:numPr>
          <w:ilvl w:val="2"/>
          <w:numId w:val="1"/>
        </w:numPr>
        <w:shd w:val="clear" w:color="auto" w:fill="auto"/>
        <w:tabs>
          <w:tab w:val="left" w:pos="1415"/>
        </w:tabs>
        <w:ind w:left="680" w:firstLine="40"/>
      </w:pPr>
      <w:r>
        <w:t>Včas předat Poskytovateli veškeré podklady potřebné k poskytnutí služeb.</w:t>
      </w:r>
    </w:p>
    <w:p w:rsidR="00D00B57" w:rsidRDefault="00040051">
      <w:pPr>
        <w:pStyle w:val="Zkladntext1"/>
        <w:numPr>
          <w:ilvl w:val="1"/>
          <w:numId w:val="1"/>
        </w:numPr>
        <w:shd w:val="clear" w:color="auto" w:fill="auto"/>
        <w:tabs>
          <w:tab w:val="left" w:pos="705"/>
        </w:tabs>
        <w:ind w:left="680" w:hanging="680"/>
      </w:pPr>
      <w:r>
        <w:t>Poskytovatel je povinen zachovávat mlčenlivost o všech skutečnostech, o nichž se dozvěděl v souvislosti s poskytováním služeb, ledaže by šlo o skutečnosti nepochybně obecně známé. Povinnosti mlčenlivosti může Poskytovatele zprostit pouze Objednatel svým písemným prohlášením adresovaným Poskytovateli. Závazek Poskytovatele k zachování mlčenlivosti zůstává v platnosti i po zániku této smlouvy. Poskytovatel se výslovně zavazuje zachovávat mlčenlivost o všech údajích získaných nebo přístupných v informačním systému Objednatele, zejména o osobních údajích (dle zákona č. 101/2000 Sb. o ochraně osobních údajů v platném znění) a o bezpečnostních opatřeních, jejichž zveřejnění by ohrozilo zabezpečení osobních údajů. Povinnost mlčenlivosti trvá i po ukončení platnosti této smlouvy.</w:t>
      </w:r>
    </w:p>
    <w:p w:rsidR="00D00B57" w:rsidRDefault="00040051">
      <w:pPr>
        <w:pStyle w:val="Zkladntext1"/>
        <w:numPr>
          <w:ilvl w:val="1"/>
          <w:numId w:val="1"/>
        </w:numPr>
        <w:shd w:val="clear" w:color="auto" w:fill="auto"/>
        <w:tabs>
          <w:tab w:val="left" w:pos="705"/>
        </w:tabs>
        <w:ind w:left="680" w:hanging="680"/>
      </w:pPr>
      <w:r>
        <w:t>S veškerými dotazy a požadavky a oznámeními se Poskytovatel bude obracet na kontaktní osobu Objednatele, která je rovněž oprávněna udílet Poskytovateli pokyny k plnění služeb dle této smlouvy. Ke dni uzavření této smlouvy je kontaktní osobou:</w:t>
      </w:r>
    </w:p>
    <w:p w:rsidR="00D00B57" w:rsidRDefault="009744EA">
      <w:pPr>
        <w:pStyle w:val="Zkladntext1"/>
        <w:shd w:val="clear" w:color="auto" w:fill="auto"/>
        <w:ind w:left="1060"/>
        <w:jc w:val="left"/>
      </w:pPr>
      <w:r>
        <w:t>XXXXXXXXXXXXXX</w:t>
      </w:r>
      <w:r w:rsidR="00040051">
        <w:t xml:space="preserve">, E: </w:t>
      </w:r>
      <w:r>
        <w:t>XXXXXXXXXXXXXXXXX</w:t>
      </w:r>
      <w:r w:rsidR="00040051">
        <w:rPr>
          <w:color w:val="1B58A9"/>
        </w:rPr>
        <w:t xml:space="preserve">, </w:t>
      </w:r>
      <w:r w:rsidR="00040051">
        <w:t xml:space="preserve">T: </w:t>
      </w:r>
      <w:r>
        <w:t>XXXXXXXXX</w:t>
      </w:r>
    </w:p>
    <w:p w:rsidR="00D00B57" w:rsidRDefault="00040051">
      <w:pPr>
        <w:pStyle w:val="Zkladntext1"/>
        <w:shd w:val="clear" w:color="auto" w:fill="auto"/>
        <w:ind w:left="680" w:firstLine="40"/>
      </w:pPr>
      <w:r>
        <w:t>V případě, že dojde ke změně kontaktní osoby je Objednatel povinen o tom Poskytovatele neprodleně informovat.</w:t>
      </w:r>
    </w:p>
    <w:p w:rsidR="00D00B57" w:rsidRDefault="00040051">
      <w:pPr>
        <w:pStyle w:val="Zkladntext1"/>
        <w:numPr>
          <w:ilvl w:val="1"/>
          <w:numId w:val="1"/>
        </w:numPr>
        <w:shd w:val="clear" w:color="auto" w:fill="auto"/>
        <w:tabs>
          <w:tab w:val="left" w:pos="705"/>
        </w:tabs>
        <w:ind w:left="680" w:hanging="680"/>
      </w:pPr>
      <w:r>
        <w:t>Smluvní strany se zavazují vzájemně se informovat o všech skutečnostech rozhodných pro řádné plnění dle této smlouvy.</w:t>
      </w:r>
    </w:p>
    <w:p w:rsidR="00D00B57" w:rsidRDefault="00040051">
      <w:pPr>
        <w:pStyle w:val="Zkladntext1"/>
        <w:numPr>
          <w:ilvl w:val="1"/>
          <w:numId w:val="1"/>
        </w:numPr>
        <w:shd w:val="clear" w:color="auto" w:fill="auto"/>
        <w:tabs>
          <w:tab w:val="left" w:pos="705"/>
        </w:tabs>
        <w:spacing w:after="560"/>
        <w:ind w:left="680" w:hanging="680"/>
      </w:pPr>
      <w:r>
        <w:t>Bude-li výsledkem plnění Poskytovatele dle této smlouvy věc movitá, nabývá Objednatel vlastnická práva k této movité věci a přechází na něj nebezpečí škody na věci okamžikem jejího předání Objednateli.</w:t>
      </w:r>
    </w:p>
    <w:p w:rsidR="00D00B57" w:rsidRDefault="00040051">
      <w:pPr>
        <w:pStyle w:val="Nadpis20"/>
        <w:keepNext/>
        <w:keepLines/>
        <w:numPr>
          <w:ilvl w:val="0"/>
          <w:numId w:val="1"/>
        </w:numPr>
        <w:shd w:val="clear" w:color="auto" w:fill="auto"/>
        <w:tabs>
          <w:tab w:val="left" w:pos="4067"/>
        </w:tabs>
        <w:ind w:left="3700"/>
      </w:pPr>
      <w:bookmarkStart w:id="9" w:name="bookmark8"/>
      <w:r>
        <w:t>Licenční ujednání</w:t>
      </w:r>
      <w:bookmarkEnd w:id="9"/>
    </w:p>
    <w:p w:rsidR="00D00B57" w:rsidRDefault="00040051">
      <w:pPr>
        <w:pStyle w:val="Zkladntext1"/>
        <w:numPr>
          <w:ilvl w:val="1"/>
          <w:numId w:val="1"/>
        </w:numPr>
        <w:shd w:val="clear" w:color="auto" w:fill="auto"/>
        <w:tabs>
          <w:tab w:val="left" w:pos="705"/>
        </w:tabs>
        <w:ind w:left="680" w:hanging="680"/>
      </w:pPr>
      <w:r>
        <w:t xml:space="preserve">Bude-li mít výsledek plnění Poskytovatele dle této smlouvy nebo jeho část charakter autorského díla ve smyslu zákona </w:t>
      </w:r>
      <w:r w:rsidR="009744EA">
        <w:t>č</w:t>
      </w:r>
      <w:r>
        <w:t>. 121/2000 Sb. o právu autorském a právech souvisejících s právem autorským a o změně některých zákonů (dále jen „autorský zákon“) nebo bude jinak chráněn autorským zákonem nebo jiným právním předpisem (dále jen „autorské dílo“), poskytuje touto smlouvou Poskytovatel Objednateli výhradní oprávnění k výkonu práva toto autorské dílo užít, a to ke všem způsobům užití, v neomezeném územním a množstevním rozsahu a na celou dobu trvání autorských majetkových práv k autorskému dílu (dále též jen „licence“).</w:t>
      </w:r>
    </w:p>
    <w:p w:rsidR="00D00B57" w:rsidRDefault="00040051">
      <w:pPr>
        <w:pStyle w:val="Zkladntext1"/>
        <w:numPr>
          <w:ilvl w:val="1"/>
          <w:numId w:val="1"/>
        </w:numPr>
        <w:shd w:val="clear" w:color="auto" w:fill="auto"/>
        <w:tabs>
          <w:tab w:val="left" w:pos="704"/>
        </w:tabs>
        <w:ind w:left="680" w:hanging="680"/>
      </w:pPr>
      <w:r>
        <w:lastRenderedPageBreak/>
        <w:t xml:space="preserve">Poskytovatel poskytuje Objednateli souhlas k úpravám či změnám autorského díla, </w:t>
      </w:r>
      <w:proofErr w:type="spellStart"/>
      <w:r>
        <w:t>kjeho</w:t>
      </w:r>
      <w:proofErr w:type="spellEnd"/>
      <w:r>
        <w:t xml:space="preserve"> spojení s jiným autorským dílem nebo neautorským výtvorem, jakož i souhlas k dokončení nehotového autorského díla, pokud nebude ze strany Poskytovatele dokončeno. Ke všem výše uvedeným úkonům je Objednatel oprávněn sám nebo prostřednictvím třetí osoby.</w:t>
      </w:r>
    </w:p>
    <w:p w:rsidR="00D00B57" w:rsidRDefault="00040051">
      <w:pPr>
        <w:pStyle w:val="Zkladntext1"/>
        <w:numPr>
          <w:ilvl w:val="1"/>
          <w:numId w:val="1"/>
        </w:numPr>
        <w:shd w:val="clear" w:color="auto" w:fill="auto"/>
        <w:tabs>
          <w:tab w:val="left" w:pos="704"/>
        </w:tabs>
        <w:ind w:left="680" w:hanging="680"/>
      </w:pPr>
      <w:r>
        <w:t>Licence je poskytována jako opravňující, tedy Objednatel není povinen licenci využít.</w:t>
      </w:r>
    </w:p>
    <w:p w:rsidR="00D00B57" w:rsidRDefault="00040051">
      <w:pPr>
        <w:pStyle w:val="Zkladntext1"/>
        <w:numPr>
          <w:ilvl w:val="1"/>
          <w:numId w:val="1"/>
        </w:numPr>
        <w:shd w:val="clear" w:color="auto" w:fill="auto"/>
        <w:tabs>
          <w:tab w:val="left" w:pos="704"/>
        </w:tabs>
        <w:ind w:left="680" w:hanging="680"/>
      </w:pPr>
      <w:r>
        <w:t>Odměna za poskytnutí licence je již zahrnuta v odměně dle čl. 4 za poskytování služeb dle této smlouvy.</w:t>
      </w:r>
    </w:p>
    <w:p w:rsidR="00D00B57" w:rsidRDefault="00040051">
      <w:pPr>
        <w:pStyle w:val="Zkladntext1"/>
        <w:numPr>
          <w:ilvl w:val="1"/>
          <w:numId w:val="1"/>
        </w:numPr>
        <w:shd w:val="clear" w:color="auto" w:fill="auto"/>
        <w:tabs>
          <w:tab w:val="left" w:pos="704"/>
        </w:tabs>
        <w:ind w:left="680" w:hanging="680"/>
      </w:pPr>
      <w:r>
        <w:t>Licence se vztahuje na užití autorského díla v původní nebo zpracované či jinak změněné podobě, samostatně nebo v souboru s jiným dílem nebo neautorským výtvorem.</w:t>
      </w:r>
    </w:p>
    <w:p w:rsidR="00D00B57" w:rsidRDefault="00040051">
      <w:pPr>
        <w:pStyle w:val="Zkladntext1"/>
        <w:numPr>
          <w:ilvl w:val="1"/>
          <w:numId w:val="1"/>
        </w:numPr>
        <w:shd w:val="clear" w:color="auto" w:fill="auto"/>
        <w:tabs>
          <w:tab w:val="left" w:pos="704"/>
        </w:tabs>
        <w:ind w:left="680" w:hanging="680"/>
      </w:pPr>
      <w:r>
        <w:t>Poskytovatel licence zároveň poskytuje Objednateli souhlas, aby v jakékoliv souvislosti s autorským dílem uváděl pouze své obchodní jméno - název.</w:t>
      </w:r>
    </w:p>
    <w:p w:rsidR="00D00B57" w:rsidRDefault="00040051">
      <w:pPr>
        <w:pStyle w:val="Zkladntext1"/>
        <w:numPr>
          <w:ilvl w:val="1"/>
          <w:numId w:val="1"/>
        </w:numPr>
        <w:shd w:val="clear" w:color="auto" w:fill="auto"/>
        <w:tabs>
          <w:tab w:val="left" w:pos="704"/>
        </w:tabs>
        <w:ind w:left="680" w:hanging="680"/>
      </w:pPr>
      <w:r>
        <w:t>Objednatel je oprávněn licenci nebo její část poskytnout třetí osobě (podlicence) nebo ji postoupit.</w:t>
      </w:r>
    </w:p>
    <w:p w:rsidR="00D00B57" w:rsidRDefault="00040051">
      <w:pPr>
        <w:pStyle w:val="Zkladntext1"/>
        <w:numPr>
          <w:ilvl w:val="1"/>
          <w:numId w:val="1"/>
        </w:numPr>
        <w:shd w:val="clear" w:color="auto" w:fill="auto"/>
        <w:tabs>
          <w:tab w:val="left" w:pos="704"/>
        </w:tabs>
        <w:spacing w:after="540"/>
        <w:ind w:left="680" w:hanging="680"/>
      </w:pPr>
      <w:r>
        <w:t>Poskytovatel odpovídá za to, že autorské dílo nebude trpět právními ani jinými vadami. 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w:t>
      </w:r>
    </w:p>
    <w:p w:rsidR="00D00B57" w:rsidRDefault="00040051">
      <w:pPr>
        <w:pStyle w:val="Nadpis20"/>
        <w:keepNext/>
        <w:keepLines/>
        <w:numPr>
          <w:ilvl w:val="0"/>
          <w:numId w:val="1"/>
        </w:numPr>
        <w:shd w:val="clear" w:color="auto" w:fill="auto"/>
        <w:tabs>
          <w:tab w:val="left" w:pos="3049"/>
        </w:tabs>
        <w:ind w:left="2700"/>
      </w:pPr>
      <w:bookmarkStart w:id="10" w:name="bookmark9"/>
      <w:r>
        <w:t>Trvání smlouvy, odstoupení, výpověď</w:t>
      </w:r>
      <w:bookmarkEnd w:id="10"/>
    </w:p>
    <w:p w:rsidR="00D00B57" w:rsidRDefault="00040051">
      <w:pPr>
        <w:pStyle w:val="Zkladntext1"/>
        <w:numPr>
          <w:ilvl w:val="1"/>
          <w:numId w:val="1"/>
        </w:numPr>
        <w:shd w:val="clear" w:color="auto" w:fill="auto"/>
        <w:tabs>
          <w:tab w:val="left" w:pos="704"/>
        </w:tabs>
        <w:ind w:left="680" w:hanging="680"/>
      </w:pPr>
      <w:r>
        <w:t>Tato smlouva se uzavírá na dobu určitou, a to do 31. 10. 2019. Smluvní strany mohou dodatkem k této smlouvě smlouvu prodloužit.</w:t>
      </w:r>
    </w:p>
    <w:p w:rsidR="00D00B57" w:rsidRDefault="00040051">
      <w:pPr>
        <w:pStyle w:val="Zkladntext1"/>
        <w:numPr>
          <w:ilvl w:val="1"/>
          <w:numId w:val="1"/>
        </w:numPr>
        <w:shd w:val="clear" w:color="auto" w:fill="auto"/>
        <w:tabs>
          <w:tab w:val="left" w:pos="704"/>
        </w:tabs>
        <w:ind w:left="680" w:hanging="680"/>
      </w:pPr>
      <w:r>
        <w:t>Tuto smlouvu je možno vypovědět, a to i bez uvedení důvodu s dvouměsíční výpovědní lhůtou, která počíná běžet prvního dne měsíce následujícího po měsíci, v němž byla výpověď jedné ze smluvních stran doručena druhé smluvní straně.</w:t>
      </w:r>
    </w:p>
    <w:p w:rsidR="00D00B57" w:rsidRDefault="00040051">
      <w:pPr>
        <w:pStyle w:val="Zkladntext1"/>
        <w:numPr>
          <w:ilvl w:val="1"/>
          <w:numId w:val="1"/>
        </w:numPr>
        <w:shd w:val="clear" w:color="auto" w:fill="auto"/>
        <w:tabs>
          <w:tab w:val="left" w:pos="704"/>
        </w:tabs>
        <w:ind w:left="680" w:hanging="680"/>
      </w:pPr>
      <w:r>
        <w:t>Dojde-li k podstatnému porušení smlouvy jednou ze smluvních stran, je druhá smluvní strana oprávněna od smlouvy odstoupit. Za podstatné porušení se považuje i zpoždění realizace plnění dle harmonogramu (příloha č. 1 této smlouvy), které trvá déle než jeden měsíc a které ohrožuje realizaci celého projektu.</w:t>
      </w:r>
    </w:p>
    <w:p w:rsidR="00D00B57" w:rsidRDefault="00040051">
      <w:pPr>
        <w:pStyle w:val="Zkladntext1"/>
        <w:numPr>
          <w:ilvl w:val="1"/>
          <w:numId w:val="1"/>
        </w:numPr>
        <w:shd w:val="clear" w:color="auto" w:fill="auto"/>
        <w:tabs>
          <w:tab w:val="left" w:pos="704"/>
        </w:tabs>
        <w:ind w:left="680" w:hanging="680"/>
      </w:pPr>
      <w:r>
        <w:t>V případě prodlení s předáním sjednaných výstupů služeb oproti této smlouvě nebo pokynem Objednatele stanovenému termínu se sjednává smluvní pokuta ve výši 500,- Kč za každý den prodlení. Smluvní strany výslovně sjednávají, že Objednatel je oprávněn snížit o smluvní pokutu sjednanou odměnu, resp. svůj nárok na úhradu smluvní pokuty započíst proti nároku Poskytovatele na úhradu odměny. Úhrada smluvní pokuty nezbavuje Poskytovatele povinnosti hradit vzniklou škodu. Smluvní strany sjednávají, že výše smluvní pokuty považují za přiměřenou významu zajišťované povinnosti.</w:t>
      </w:r>
      <w:r>
        <w:br w:type="page"/>
      </w:r>
    </w:p>
    <w:p w:rsidR="00D00B57" w:rsidRDefault="00040051">
      <w:pPr>
        <w:pStyle w:val="Nadpis20"/>
        <w:keepNext/>
        <w:keepLines/>
        <w:numPr>
          <w:ilvl w:val="0"/>
          <w:numId w:val="1"/>
        </w:numPr>
        <w:shd w:val="clear" w:color="auto" w:fill="auto"/>
        <w:tabs>
          <w:tab w:val="left" w:pos="3896"/>
        </w:tabs>
        <w:ind w:left="3540"/>
      </w:pPr>
      <w:bookmarkStart w:id="11" w:name="bookmark10"/>
      <w:r>
        <w:lastRenderedPageBreak/>
        <w:t>Závěrečná ustanovení</w:t>
      </w:r>
      <w:bookmarkEnd w:id="11"/>
    </w:p>
    <w:p w:rsidR="00D00B57" w:rsidRDefault="00040051">
      <w:pPr>
        <w:pStyle w:val="Zkladntext1"/>
        <w:numPr>
          <w:ilvl w:val="1"/>
          <w:numId w:val="1"/>
        </w:numPr>
        <w:shd w:val="clear" w:color="auto" w:fill="auto"/>
        <w:tabs>
          <w:tab w:val="left" w:pos="709"/>
        </w:tabs>
        <w:ind w:left="700" w:hanging="700"/>
      </w:pPr>
      <w:r>
        <w:t>Změny této smlouvy je možno činit po předchozí dohodě smluvních stran toliko písemnou formou a to číslovanými dodatky k této smlouvě.</w:t>
      </w:r>
    </w:p>
    <w:p w:rsidR="00D00B57" w:rsidRDefault="00040051">
      <w:pPr>
        <w:pStyle w:val="Zkladntext1"/>
        <w:numPr>
          <w:ilvl w:val="1"/>
          <w:numId w:val="1"/>
        </w:numPr>
        <w:shd w:val="clear" w:color="auto" w:fill="auto"/>
        <w:tabs>
          <w:tab w:val="left" w:pos="709"/>
        </w:tabs>
        <w:ind w:left="700" w:hanging="700"/>
      </w:pPr>
      <w:r>
        <w:t>Tato smlouva se řídí právním řádem České republiky, zejména zákonem č. 89/2012 Sb., občanským zákoníkem a zákonem č. 121/2000 Sb. o právu autorském a právech souvisejících s právem autorským a o změně některých zákonů (autorský zákon).</w:t>
      </w:r>
    </w:p>
    <w:p w:rsidR="00D00B57" w:rsidRDefault="00040051">
      <w:pPr>
        <w:pStyle w:val="Zkladntext1"/>
        <w:numPr>
          <w:ilvl w:val="1"/>
          <w:numId w:val="1"/>
        </w:numPr>
        <w:shd w:val="clear" w:color="auto" w:fill="auto"/>
        <w:tabs>
          <w:tab w:val="left" w:pos="709"/>
        </w:tabs>
        <w:ind w:left="700" w:hanging="700"/>
      </w:pPr>
      <w:r>
        <w:t>Poskytovatel na sebe přebírá nebezpečí změny okolností dle § 1765 odst. 2 občanského zákoníku. Ustanovení § 1799 a § 1800 občanského zákoníku se neužijí.</w:t>
      </w:r>
    </w:p>
    <w:p w:rsidR="00D00B57" w:rsidRDefault="00040051">
      <w:pPr>
        <w:pStyle w:val="Zkladntext1"/>
        <w:numPr>
          <w:ilvl w:val="1"/>
          <w:numId w:val="1"/>
        </w:numPr>
        <w:shd w:val="clear" w:color="auto" w:fill="auto"/>
        <w:tabs>
          <w:tab w:val="left" w:pos="709"/>
        </w:tabs>
        <w:ind w:left="700" w:hanging="700"/>
      </w:pPr>
      <w:r>
        <w:t>Nedílnou součástí této smlouvy je její příloha č. 1</w:t>
      </w:r>
    </w:p>
    <w:p w:rsidR="00D00B57" w:rsidRDefault="00040051">
      <w:pPr>
        <w:pStyle w:val="Zkladntext1"/>
        <w:numPr>
          <w:ilvl w:val="1"/>
          <w:numId w:val="1"/>
        </w:numPr>
        <w:shd w:val="clear" w:color="auto" w:fill="auto"/>
        <w:tabs>
          <w:tab w:val="left" w:pos="709"/>
        </w:tabs>
        <w:ind w:left="700" w:hanging="700"/>
      </w:pPr>
      <w:r>
        <w:t>Poskytovatel nemůže bez souhlasu Objednatele postoupit svá práva a povinnosti plynoucí ze smlouvy třetí osobě.</w:t>
      </w:r>
    </w:p>
    <w:p w:rsidR="00D00B57" w:rsidRDefault="00040051">
      <w:pPr>
        <w:pStyle w:val="Zkladntext1"/>
        <w:numPr>
          <w:ilvl w:val="1"/>
          <w:numId w:val="1"/>
        </w:numPr>
        <w:shd w:val="clear" w:color="auto" w:fill="auto"/>
        <w:tabs>
          <w:tab w:val="left" w:pos="709"/>
        </w:tabs>
        <w:ind w:left="700" w:hanging="700"/>
      </w:pPr>
      <w:r>
        <w:t>Veškeré spory, které vzniknou z této smlouvy a které se nepodaří odstranit vzájemným jednáním smluvních stran, budou řešeny u věcně a místně příslušného soudu.</w:t>
      </w:r>
    </w:p>
    <w:p w:rsidR="00D00B57" w:rsidRDefault="00040051">
      <w:pPr>
        <w:pStyle w:val="Zkladntext1"/>
        <w:numPr>
          <w:ilvl w:val="1"/>
          <w:numId w:val="1"/>
        </w:numPr>
        <w:shd w:val="clear" w:color="auto" w:fill="auto"/>
        <w:tabs>
          <w:tab w:val="left" w:pos="709"/>
        </w:tabs>
        <w:ind w:left="700" w:hanging="700"/>
      </w:pPr>
      <w:r>
        <w:t xml:space="preserve">Smlouva se vyhotovuje ve dvou stejnopisech s platností originálu, z nichž jeden náleží Objednateli a </w:t>
      </w:r>
      <w:proofErr w:type="gramStart"/>
      <w:r>
        <w:t>jeden</w:t>
      </w:r>
      <w:proofErr w:type="gramEnd"/>
      <w:r>
        <w:t xml:space="preserve"> Poskytovateli.</w:t>
      </w:r>
    </w:p>
    <w:p w:rsidR="00D00B57" w:rsidRDefault="00040051">
      <w:pPr>
        <w:pStyle w:val="Zkladntext1"/>
        <w:numPr>
          <w:ilvl w:val="1"/>
          <w:numId w:val="1"/>
        </w:numPr>
        <w:shd w:val="clear" w:color="auto" w:fill="auto"/>
        <w:tabs>
          <w:tab w:val="left" w:pos="709"/>
        </w:tabs>
        <w:ind w:left="700" w:hanging="700"/>
      </w:pPr>
      <w: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w:t>
      </w:r>
      <w:r>
        <w:rPr>
          <w:sz w:val="20"/>
          <w:szCs w:val="20"/>
        </w:rPr>
        <w:t xml:space="preserve">Objednatele </w:t>
      </w:r>
      <w:r>
        <w:t xml:space="preserve">současně s uzavřením této Smlouvy písemně upozornit. Pokud se na tuto smlouvu vztahuje povinnost uveřejnění prostřednictvím registru smluv, nabývá tato smlouva účinnosti nejdříve dnem uveřejnění, ledaže se smluvní strany touto smlouvou dohodly na pozdějším datu účinnosti. Druhá smluvní strana výslovně souhlasí s tím, že </w:t>
      </w:r>
      <w:r>
        <w:rPr>
          <w:sz w:val="20"/>
          <w:szCs w:val="20"/>
        </w:rPr>
        <w:t xml:space="preserve">Objednatel </w:t>
      </w:r>
      <w:r>
        <w:t>v případě pochybností o tom, zda je dána povinnost uveřejnění této Smlouvy v registru smluv, tuto Smlouvu v zájmu transparentnosti a právní jistoty uveřejní.</w:t>
      </w:r>
    </w:p>
    <w:p w:rsidR="00D00B57" w:rsidRDefault="00040051">
      <w:pPr>
        <w:pStyle w:val="Zkladntext1"/>
        <w:numPr>
          <w:ilvl w:val="1"/>
          <w:numId w:val="1"/>
        </w:numPr>
        <w:shd w:val="clear" w:color="auto" w:fill="auto"/>
        <w:tabs>
          <w:tab w:val="left" w:pos="709"/>
        </w:tabs>
        <w:ind w:left="700" w:hanging="700"/>
      </w:pPr>
      <w:r>
        <w:t>Smluvní strany prohlašují, že si tuto smlouvu pozorně přečetly, se smlouvou souhlasí a na důkaz toho připojují své podpisy.</w:t>
      </w:r>
    </w:p>
    <w:p w:rsidR="00D00B57" w:rsidRDefault="00040051">
      <w:pPr>
        <w:spacing w:line="14" w:lineRule="exact"/>
      </w:pPr>
      <w:r>
        <w:rPr>
          <w:noProof/>
          <w:lang w:bidi="ar-SA"/>
        </w:rPr>
        <mc:AlternateContent>
          <mc:Choice Requires="wps">
            <w:drawing>
              <wp:anchor distT="0" distB="0" distL="0" distR="0" simplePos="0" relativeHeight="125829383" behindDoc="0" locked="0" layoutInCell="1" allowOverlap="1">
                <wp:simplePos x="0" y="0"/>
                <wp:positionH relativeFrom="page">
                  <wp:posOffset>1529715</wp:posOffset>
                </wp:positionH>
                <wp:positionV relativeFrom="paragraph">
                  <wp:posOffset>354330</wp:posOffset>
                </wp:positionV>
                <wp:extent cx="786130" cy="2012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86130" cy="201295"/>
                        </a:xfrm>
                        <a:prstGeom prst="rect">
                          <a:avLst/>
                        </a:prstGeom>
                        <a:noFill/>
                      </wps:spPr>
                      <wps:txbx>
                        <w:txbxContent>
                          <w:p w:rsidR="00D00B57" w:rsidRDefault="00D00B57">
                            <w:pPr>
                              <w:pStyle w:val="Titulekobrzku0"/>
                              <w:shd w:val="clear" w:color="auto" w:fill="auto"/>
                              <w:spacing w:line="240" w:lineRule="auto"/>
                              <w:rPr>
                                <w:sz w:val="20"/>
                                <w:szCs w:val="20"/>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120.45pt;margin-top:27.9pt;width:61.9pt;height:15.8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" filled="f" stroked="f">
                <v:textbox style="mso-fit-shape-to-text:t" inset="0,0,0,0">
                  <w:txbxContent>
                    <w:p w:rsidR="00D00B57" w:rsidRDefault="00D00B57">
                      <w:pPr>
                        <w:pStyle w:val="Titulekobrzku0"/>
                        <w:shd w:val="clear" w:color="auto" w:fill="auto"/>
                        <w:spacing w:line="240" w:lineRule="auto"/>
                        <w:rPr>
                          <w:sz w:val="20"/>
                          <w:szCs w:val="20"/>
                        </w:rPr>
                      </w:pPr>
                    </w:p>
                  </w:txbxContent>
                </v:textbox>
                <w10:wrap type="topAndBottom" anchorx="page"/>
              </v:shape>
            </w:pict>
          </mc:Fallback>
        </mc:AlternateContent>
      </w:r>
    </w:p>
    <w:p w:rsidR="009744EA" w:rsidRDefault="009744EA">
      <w:pPr>
        <w:pStyle w:val="Zkladntext1"/>
        <w:shd w:val="clear" w:color="auto" w:fill="auto"/>
        <w:spacing w:after="280"/>
        <w:jc w:val="left"/>
        <w:rPr>
          <w:u w:val="single"/>
        </w:rPr>
      </w:pPr>
      <w:r>
        <w:rPr>
          <w:noProof/>
          <w:lang w:bidi="ar-SA"/>
        </w:rPr>
        <mc:AlternateContent>
          <mc:Choice Requires="wps">
            <w:drawing>
              <wp:anchor distT="0" distB="0" distL="0" distR="0" simplePos="0" relativeHeight="125829379" behindDoc="0" locked="0" layoutInCell="1" allowOverlap="1">
                <wp:simplePos x="0" y="0"/>
                <wp:positionH relativeFrom="page">
                  <wp:posOffset>643255</wp:posOffset>
                </wp:positionH>
                <wp:positionV relativeFrom="paragraph">
                  <wp:posOffset>471170</wp:posOffset>
                </wp:positionV>
                <wp:extent cx="6122670" cy="3657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122670" cy="365760"/>
                        </a:xfrm>
                        <a:prstGeom prst="rect">
                          <a:avLst/>
                        </a:prstGeom>
                        <a:noFill/>
                      </wps:spPr>
                      <wps:txbx>
                        <w:txbxContent>
                          <w:p w:rsidR="00D00B57" w:rsidRDefault="00040051">
                            <w:pPr>
                              <w:pStyle w:val="Titulekobrzku0"/>
                              <w:shd w:val="clear" w:color="auto" w:fill="auto"/>
                              <w:spacing w:line="240" w:lineRule="auto"/>
                              <w:rPr>
                                <w:sz w:val="24"/>
                                <w:szCs w:val="24"/>
                              </w:rPr>
                            </w:pPr>
                            <w:r>
                              <w:rPr>
                                <w:rFonts w:ascii="Times New Roman" w:eastAsia="Times New Roman" w:hAnsi="Times New Roman" w:cs="Times New Roman"/>
                                <w:sz w:val="24"/>
                                <w:szCs w:val="24"/>
                              </w:rPr>
                              <w:t>V Praze dne</w:t>
                            </w:r>
                            <w:r w:rsidR="009744EA">
                              <w:rPr>
                                <w:rFonts w:ascii="Times New Roman" w:eastAsia="Times New Roman" w:hAnsi="Times New Roman" w:cs="Times New Roman"/>
                                <w:sz w:val="24"/>
                                <w:szCs w:val="24"/>
                              </w:rPr>
                              <w:t xml:space="preserve">   5. 9. 2018</w:t>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t>V Praze dne  6/9/2018</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3" o:spid="_x0000_s1027" type="#_x0000_t202" style="position:absolute;margin-left:50.65pt;margin-top:37.1pt;width:482.1pt;height:28.8pt;z-index:1258293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" filled="f" stroked="f">
                <v:textbox inset="0,0,0,0">
                  <w:txbxContent>
                    <w:p w:rsidR="00D00B57" w:rsidRDefault="00040051">
                      <w:pPr>
                        <w:pStyle w:val="Titulekobrzku0"/>
                        <w:shd w:val="clear" w:color="auto" w:fill="auto"/>
                        <w:spacing w:line="240" w:lineRule="auto"/>
                        <w:rPr>
                          <w:sz w:val="24"/>
                          <w:szCs w:val="24"/>
                        </w:rPr>
                      </w:pPr>
                      <w:r>
                        <w:rPr>
                          <w:rFonts w:ascii="Times New Roman" w:eastAsia="Times New Roman" w:hAnsi="Times New Roman" w:cs="Times New Roman"/>
                          <w:sz w:val="24"/>
                          <w:szCs w:val="24"/>
                        </w:rPr>
                        <w:t>V Praze dne</w:t>
                      </w:r>
                      <w:r w:rsidR="009744EA">
                        <w:rPr>
                          <w:rFonts w:ascii="Times New Roman" w:eastAsia="Times New Roman" w:hAnsi="Times New Roman" w:cs="Times New Roman"/>
                          <w:sz w:val="24"/>
                          <w:szCs w:val="24"/>
                        </w:rPr>
                        <w:t xml:space="preserve">   5. 9. 2018</w:t>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t>V Praze dne  6/9/2018</w:t>
                      </w:r>
                    </w:p>
                  </w:txbxContent>
                </v:textbox>
                <w10:wrap type="topAndBottom" anchorx="page"/>
              </v:shape>
            </w:pict>
          </mc:Fallback>
        </mc:AlternateContent>
      </w:r>
    </w:p>
    <w:p w:rsidR="009744EA" w:rsidRDefault="009744EA">
      <w:pPr>
        <w:pStyle w:val="Zkladntext1"/>
        <w:shd w:val="clear" w:color="auto" w:fill="auto"/>
        <w:spacing w:after="280"/>
        <w:jc w:val="left"/>
        <w:rPr>
          <w:u w:val="single"/>
        </w:rPr>
      </w:pPr>
    </w:p>
    <w:p w:rsidR="009744EA" w:rsidRDefault="009744EA">
      <w:pPr>
        <w:pStyle w:val="Zkladntext1"/>
        <w:shd w:val="clear" w:color="auto" w:fill="auto"/>
        <w:spacing w:after="280"/>
        <w:jc w:val="left"/>
        <w:rPr>
          <w:u w:val="single"/>
        </w:rPr>
      </w:pPr>
      <w:r>
        <w:rPr>
          <w:noProof/>
          <w:lang w:bidi="ar-SA"/>
        </w:rPr>
        <mc:AlternateContent>
          <mc:Choice Requires="wps">
            <w:drawing>
              <wp:anchor distT="0" distB="0" distL="0" distR="0" simplePos="0" relativeHeight="125829381" behindDoc="0" locked="0" layoutInCell="1" allowOverlap="1">
                <wp:simplePos x="0" y="0"/>
                <wp:positionH relativeFrom="page">
                  <wp:posOffset>643255</wp:posOffset>
                </wp:positionH>
                <wp:positionV relativeFrom="paragraph">
                  <wp:posOffset>283210</wp:posOffset>
                </wp:positionV>
                <wp:extent cx="6327140" cy="31432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327140" cy="314325"/>
                        </a:xfrm>
                        <a:prstGeom prst="rect">
                          <a:avLst/>
                        </a:prstGeom>
                        <a:noFill/>
                      </wps:spPr>
                      <wps:txbx>
                        <w:txbxContent>
                          <w:p w:rsidR="00D00B57" w:rsidRDefault="00040051">
                            <w:pPr>
                              <w:pStyle w:val="Titulekobrzku0"/>
                              <w:shd w:val="clear" w:color="auto" w:fill="auto"/>
                              <w:spacing w:line="240" w:lineRule="auto"/>
                              <w:rPr>
                                <w:sz w:val="24"/>
                                <w:szCs w:val="24"/>
                              </w:rPr>
                            </w:pPr>
                            <w:r>
                              <w:rPr>
                                <w:rFonts w:ascii="Times New Roman" w:eastAsia="Times New Roman" w:hAnsi="Times New Roman" w:cs="Times New Roman"/>
                                <w:sz w:val="24"/>
                                <w:szCs w:val="24"/>
                              </w:rPr>
                              <w:t>Objednatel</w:t>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t>Poskytovatel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 o:spid="_x0000_s1028" type="#_x0000_t202" style="position:absolute;margin-left:50.65pt;margin-top:22.3pt;width:498.2pt;height:24.75pt;z-index:1258293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" filled="f" stroked="f">
                <v:textbox inset="0,0,0,0">
                  <w:txbxContent>
                    <w:p w:rsidR="00D00B57" w:rsidRDefault="00040051">
                      <w:pPr>
                        <w:pStyle w:val="Titulekobrzku0"/>
                        <w:shd w:val="clear" w:color="auto" w:fill="auto"/>
                        <w:spacing w:line="240" w:lineRule="auto"/>
                        <w:rPr>
                          <w:sz w:val="24"/>
                          <w:szCs w:val="24"/>
                        </w:rPr>
                      </w:pPr>
                      <w:r>
                        <w:rPr>
                          <w:rFonts w:ascii="Times New Roman" w:eastAsia="Times New Roman" w:hAnsi="Times New Roman" w:cs="Times New Roman"/>
                          <w:sz w:val="24"/>
                          <w:szCs w:val="24"/>
                        </w:rPr>
                        <w:t>Objednatel</w:t>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ab/>
                      </w:r>
                      <w:r w:rsidR="009744EA">
                        <w:rPr>
                          <w:rFonts w:ascii="Times New Roman" w:eastAsia="Times New Roman" w:hAnsi="Times New Roman" w:cs="Times New Roman"/>
                          <w:sz w:val="24"/>
                          <w:szCs w:val="24"/>
                        </w:rPr>
                        <w:t>Poskytovat</w:t>
                      </w:r>
                      <w:bookmarkStart w:id="12" w:name="_GoBack"/>
                      <w:bookmarkEnd w:id="12"/>
                      <w:r w:rsidR="009744EA">
                        <w:rPr>
                          <w:rFonts w:ascii="Times New Roman" w:eastAsia="Times New Roman" w:hAnsi="Times New Roman" w:cs="Times New Roman"/>
                          <w:sz w:val="24"/>
                          <w:szCs w:val="24"/>
                        </w:rPr>
                        <w:t>el</w:t>
                      </w:r>
                    </w:p>
                  </w:txbxContent>
                </v:textbox>
                <w10:wrap type="topAndBottom" anchorx="page"/>
              </v:shape>
            </w:pict>
          </mc:Fallback>
        </mc:AlternateContent>
      </w:r>
    </w:p>
    <w:p w:rsidR="009744EA" w:rsidRDefault="009744EA">
      <w:pPr>
        <w:pStyle w:val="Zkladntext1"/>
        <w:shd w:val="clear" w:color="auto" w:fill="auto"/>
        <w:spacing w:after="280"/>
        <w:jc w:val="left"/>
        <w:rPr>
          <w:u w:val="single"/>
        </w:rPr>
      </w:pPr>
    </w:p>
    <w:p w:rsidR="00D00B57" w:rsidRDefault="00040051">
      <w:pPr>
        <w:pStyle w:val="Zkladntext1"/>
        <w:shd w:val="clear" w:color="auto" w:fill="auto"/>
        <w:spacing w:after="280"/>
        <w:jc w:val="left"/>
      </w:pPr>
      <w:r>
        <w:rPr>
          <w:u w:val="single"/>
        </w:rPr>
        <w:lastRenderedPageBreak/>
        <w:t>Příloha č. 1:</w:t>
      </w:r>
    </w:p>
    <w:p w:rsidR="00D00B57" w:rsidRDefault="00040051">
      <w:pPr>
        <w:pStyle w:val="Nadpis20"/>
        <w:keepNext/>
        <w:keepLines/>
        <w:shd w:val="clear" w:color="auto" w:fill="auto"/>
        <w:spacing w:after="320" w:line="276" w:lineRule="auto"/>
        <w:ind w:left="0"/>
      </w:pPr>
      <w:bookmarkStart w:id="12" w:name="bookmark11"/>
      <w:r>
        <w:t xml:space="preserve">Specifikace předmětu spolupráce na projektu </w:t>
      </w:r>
      <w:r>
        <w:rPr>
          <w:i/>
          <w:iCs/>
          <w:lang w:val="en-US" w:eastAsia="en-US" w:bidi="en-US"/>
        </w:rPr>
        <w:t xml:space="preserve">„George </w:t>
      </w:r>
      <w:r>
        <w:rPr>
          <w:i/>
          <w:iCs/>
        </w:rPr>
        <w:t xml:space="preserve">Dokoupil &amp; </w:t>
      </w:r>
      <w:r>
        <w:rPr>
          <w:i/>
          <w:iCs/>
          <w:lang w:val="en-US" w:eastAsia="en-US" w:bidi="en-US"/>
        </w:rPr>
        <w:t xml:space="preserve">Julian Schnabel. </w:t>
      </w:r>
      <w:proofErr w:type="spellStart"/>
      <w:r>
        <w:rPr>
          <w:i/>
          <w:iCs/>
          <w:lang w:val="en-US" w:eastAsia="en-US" w:bidi="en-US"/>
        </w:rPr>
        <w:t>Golt</w:t>
      </w:r>
      <w:proofErr w:type="spellEnd"/>
      <w:r>
        <w:rPr>
          <w:i/>
          <w:iCs/>
          <w:lang w:val="en-US" w:eastAsia="en-US" w:bidi="en-US"/>
        </w:rPr>
        <w:t xml:space="preserve">, </w:t>
      </w:r>
      <w:proofErr w:type="spellStart"/>
      <w:r>
        <w:rPr>
          <w:i/>
          <w:iCs/>
        </w:rPr>
        <w:t>Zeig</w:t>
      </w:r>
      <w:proofErr w:type="spellEnd"/>
      <w:r>
        <w:rPr>
          <w:i/>
          <w:iCs/>
        </w:rPr>
        <w:t xml:space="preserve"> </w:t>
      </w:r>
      <w:proofErr w:type="spellStart"/>
      <w:r>
        <w:rPr>
          <w:i/>
          <w:iCs/>
        </w:rPr>
        <w:t>niir</w:t>
      </w:r>
      <w:proofErr w:type="spellEnd"/>
      <w:r>
        <w:rPr>
          <w:i/>
          <w:iCs/>
        </w:rPr>
        <w:t xml:space="preserve"> </w:t>
      </w:r>
      <w:proofErr w:type="spellStart"/>
      <w:r>
        <w:rPr>
          <w:i/>
          <w:iCs/>
        </w:rPr>
        <w:t>deine</w:t>
      </w:r>
      <w:proofErr w:type="spellEnd"/>
      <w:r>
        <w:rPr>
          <w:i/>
          <w:iCs/>
        </w:rPr>
        <w:t xml:space="preserve"> </w:t>
      </w:r>
      <w:proofErr w:type="spellStart"/>
      <w:r>
        <w:rPr>
          <w:i/>
          <w:iCs/>
        </w:rPr>
        <w:t>Eier</w:t>
      </w:r>
      <w:proofErr w:type="spellEnd"/>
      <w:proofErr w:type="gramStart"/>
      <w:r>
        <w:rPr>
          <w:i/>
          <w:iCs/>
        </w:rPr>
        <w:t>“</w:t>
      </w:r>
      <w:r>
        <w:t xml:space="preserve"> Národní</w:t>
      </w:r>
      <w:proofErr w:type="gramEnd"/>
      <w:r>
        <w:t xml:space="preserve"> galerie v Praze + časový harmonogram prací</w:t>
      </w:r>
      <w:bookmarkEnd w:id="12"/>
    </w:p>
    <w:p w:rsidR="00D00B57" w:rsidRDefault="00040051">
      <w:pPr>
        <w:pStyle w:val="Nadpis20"/>
        <w:keepNext/>
        <w:keepLines/>
        <w:shd w:val="clear" w:color="auto" w:fill="auto"/>
        <w:spacing w:after="240" w:line="254" w:lineRule="auto"/>
        <w:ind w:left="0"/>
      </w:pPr>
      <w:bookmarkStart w:id="13" w:name="bookmark12"/>
      <w:r>
        <w:rPr>
          <w:u w:val="single"/>
        </w:rPr>
        <w:t xml:space="preserve">Po celou dobu přípravy a trvání výstavy (od podpisu smlouvy - 31. 10. </w:t>
      </w:r>
      <w:proofErr w:type="gramStart"/>
      <w:r>
        <w:rPr>
          <w:u w:val="single"/>
        </w:rPr>
        <w:t>2019 )</w:t>
      </w:r>
      <w:bookmarkEnd w:id="13"/>
      <w:proofErr w:type="gramEnd"/>
    </w:p>
    <w:p w:rsidR="00D00B57" w:rsidRDefault="00040051">
      <w:pPr>
        <w:pStyle w:val="Zkladntext1"/>
        <w:shd w:val="clear" w:color="auto" w:fill="auto"/>
        <w:spacing w:after="160" w:line="254" w:lineRule="auto"/>
        <w:ind w:left="700" w:firstLine="20"/>
        <w:jc w:val="left"/>
      </w:pPr>
      <w:r>
        <w:t>Podíl na přípravě, správě a dodržování přiděleného rozpočtu</w:t>
      </w:r>
    </w:p>
    <w:p w:rsidR="00D00B57" w:rsidRDefault="00040051">
      <w:pPr>
        <w:pStyle w:val="Zkladntext1"/>
        <w:shd w:val="clear" w:color="auto" w:fill="auto"/>
        <w:spacing w:after="160"/>
        <w:ind w:left="700" w:hanging="340"/>
        <w:jc w:val="left"/>
      </w:pPr>
      <w:r>
        <w:t>- Administrativní podpora projektu (příprava dokumentů - referátníků, zadávání do EIS Jasu, spisová služba apod.)</w:t>
      </w:r>
    </w:p>
    <w:p w:rsidR="00D00B57" w:rsidRDefault="00040051">
      <w:pPr>
        <w:pStyle w:val="Zkladntext1"/>
        <w:shd w:val="clear" w:color="auto" w:fill="auto"/>
        <w:spacing w:after="440" w:line="254" w:lineRule="auto"/>
        <w:jc w:val="left"/>
      </w:pPr>
      <w:r>
        <w:t>Poskytovateli náleží odměna do 30 dnů po podpisu smlouvy ve výši: 40 000 Kč bez DPH (slovy čtyřicet tisíc korun českých)</w:t>
      </w:r>
    </w:p>
    <w:p w:rsidR="00D00B57" w:rsidRDefault="00040051">
      <w:pPr>
        <w:pStyle w:val="Nadpis20"/>
        <w:keepNext/>
        <w:keepLines/>
        <w:shd w:val="clear" w:color="auto" w:fill="auto"/>
        <w:spacing w:after="220" w:line="252" w:lineRule="auto"/>
        <w:ind w:left="0"/>
      </w:pPr>
      <w:bookmarkStart w:id="14" w:name="bookmark13"/>
      <w:r>
        <w:rPr>
          <w:u w:val="single"/>
        </w:rPr>
        <w:t>Do zahájení výstavy (do 28. 2. 2019)</w:t>
      </w:r>
      <w:bookmarkEnd w:id="14"/>
    </w:p>
    <w:p w:rsidR="00D00B57" w:rsidRDefault="00040051">
      <w:pPr>
        <w:pStyle w:val="Zkladntext1"/>
        <w:shd w:val="clear" w:color="auto" w:fill="auto"/>
        <w:spacing w:after="0" w:line="252" w:lineRule="auto"/>
        <w:jc w:val="left"/>
      </w:pPr>
      <w:r>
        <w:t>Nezbytná součinnost při jednání s partnery výstavy i dojednávání podmínek se všemi</w:t>
      </w:r>
    </w:p>
    <w:p w:rsidR="00D00B57" w:rsidRDefault="00040051">
      <w:pPr>
        <w:pStyle w:val="Zkladntext1"/>
        <w:shd w:val="clear" w:color="auto" w:fill="auto"/>
        <w:spacing w:after="220" w:line="252" w:lineRule="auto"/>
        <w:jc w:val="left"/>
      </w:pPr>
      <w:r>
        <w:t>spolupracujícími institucemi či orgány, součinnost při uzavírání smluv, předávacích protokolů apod.</w:t>
      </w:r>
    </w:p>
    <w:p w:rsidR="00D00B57" w:rsidRDefault="00040051">
      <w:pPr>
        <w:pStyle w:val="Zkladntext1"/>
        <w:shd w:val="clear" w:color="auto" w:fill="auto"/>
        <w:spacing w:after="100" w:line="269" w:lineRule="auto"/>
        <w:ind w:left="700" w:firstLine="20"/>
        <w:jc w:val="left"/>
      </w:pPr>
      <w:r>
        <w:t xml:space="preserve">V součinnosti s Registrem NG a kurátorem výstavy oslovení a dojednání podmínek spolupráce s </w:t>
      </w:r>
      <w:proofErr w:type="spellStart"/>
      <w:r>
        <w:t>půjčiteli</w:t>
      </w:r>
      <w:proofErr w:type="spellEnd"/>
      <w:r>
        <w:t>, a výstavních podmínek exponátů (klimatické, bezpečnostní podmínky aj.).</w:t>
      </w:r>
    </w:p>
    <w:p w:rsidR="00D00B57" w:rsidRDefault="00040051">
      <w:pPr>
        <w:pStyle w:val="Zkladntext1"/>
        <w:shd w:val="clear" w:color="auto" w:fill="auto"/>
        <w:spacing w:after="160" w:line="252" w:lineRule="auto"/>
        <w:ind w:left="700" w:firstLine="20"/>
        <w:jc w:val="left"/>
      </w:pPr>
      <w:r>
        <w:t>Nezbytná koordinace při uzavírání smluv o výpůjčce a podíl na evidenci výpůjčních podmínek, tzn. plnění tabulky exponátů jako podkladu pro objednání potřebných služeb či vypsání soutěží (pojištění, transport, stavbu fundu, osvětlení, klima, výstavní grafika apod.).</w:t>
      </w:r>
    </w:p>
    <w:p w:rsidR="00D00B57" w:rsidRDefault="00040051">
      <w:pPr>
        <w:pStyle w:val="Zkladntext1"/>
        <w:shd w:val="clear" w:color="auto" w:fill="auto"/>
        <w:spacing w:after="160"/>
        <w:ind w:left="700" w:firstLine="20"/>
        <w:jc w:val="left"/>
      </w:pPr>
      <w:r>
        <w:t>Oslovení a dojednání podmínek s dodavateli, příprava podkladů pro objednávky či zadávací dokumentace pro výběrová řízení, nezbytná koordinace při uzavírání smluv.</w:t>
      </w:r>
    </w:p>
    <w:p w:rsidR="00D00B57" w:rsidRDefault="00040051">
      <w:pPr>
        <w:pStyle w:val="Zkladntext1"/>
        <w:shd w:val="clear" w:color="auto" w:fill="auto"/>
        <w:spacing w:after="0"/>
        <w:ind w:left="700" w:hanging="340"/>
        <w:jc w:val="left"/>
      </w:pPr>
      <w:r>
        <w:t>- Zadávání jednotlivých dílčích prací dodavatelům NG pod řádnou kontrolou nadřízenému orgánu příslušných odborů NG.</w:t>
      </w:r>
    </w:p>
    <w:p w:rsidR="00D00B57" w:rsidRDefault="00040051">
      <w:pPr>
        <w:pStyle w:val="Zkladntext1"/>
        <w:shd w:val="clear" w:color="auto" w:fill="auto"/>
        <w:spacing w:after="160"/>
        <w:ind w:left="700" w:firstLine="20"/>
        <w:jc w:val="left"/>
      </w:pPr>
      <w:r>
        <w:t>Příprava harmonogramů v rámci realizace výstavy a dohled nad jejich plněním.</w:t>
      </w:r>
    </w:p>
    <w:p w:rsidR="00D00B57" w:rsidRDefault="00040051">
      <w:pPr>
        <w:pStyle w:val="Zkladntext1"/>
        <w:shd w:val="clear" w:color="auto" w:fill="auto"/>
        <w:spacing w:after="160"/>
        <w:ind w:left="700" w:firstLine="20"/>
        <w:jc w:val="left"/>
      </w:pPr>
      <w:r>
        <w:t>Organizace schůzek realizačního týmu výstavy, jejich řízení, nezbytná jednání napříč odděleními NG a zajištění součinnosti orgánů NG, distribuce zápisů.</w:t>
      </w:r>
    </w:p>
    <w:p w:rsidR="00D00B57" w:rsidRDefault="00040051">
      <w:pPr>
        <w:pStyle w:val="Zkladntext1"/>
        <w:shd w:val="clear" w:color="auto" w:fill="auto"/>
        <w:spacing w:after="160" w:line="252" w:lineRule="auto"/>
        <w:ind w:left="700" w:firstLine="20"/>
        <w:jc w:val="left"/>
      </w:pPr>
      <w:r>
        <w:t>Dohled nad instalací exponátů a plnění koordinační role.</w:t>
      </w:r>
    </w:p>
    <w:p w:rsidR="00D00B57" w:rsidRDefault="00040051">
      <w:pPr>
        <w:pStyle w:val="Zkladntext1"/>
        <w:shd w:val="clear" w:color="auto" w:fill="auto"/>
        <w:spacing w:after="160" w:line="252" w:lineRule="auto"/>
        <w:ind w:left="700" w:firstLine="20"/>
        <w:jc w:val="left"/>
      </w:pPr>
      <w:r>
        <w:t>Kontrola prací dodavatelů a zajištění případných reklamací dodávek služeb i materiálů.</w:t>
      </w:r>
    </w:p>
    <w:p w:rsidR="00D00B57" w:rsidRDefault="00040051">
      <w:pPr>
        <w:pStyle w:val="Zkladntext1"/>
        <w:shd w:val="clear" w:color="auto" w:fill="auto"/>
        <w:spacing w:after="600" w:line="254" w:lineRule="auto"/>
        <w:ind w:left="360"/>
        <w:jc w:val="left"/>
      </w:pPr>
      <w:r>
        <w:t xml:space="preserve">Poskytovateli náleží odměna do 30 dnů od </w:t>
      </w:r>
      <w:proofErr w:type="gramStart"/>
      <w:r>
        <w:t>28.2.2019</w:t>
      </w:r>
      <w:proofErr w:type="gramEnd"/>
      <w:r>
        <w:t xml:space="preserve"> ve výši: 60 000 Kč bez DPH (slovy šedesát tisíc korun českých).</w:t>
      </w:r>
    </w:p>
    <w:p w:rsidR="00D00B57" w:rsidRDefault="00040051">
      <w:pPr>
        <w:pStyle w:val="Nadpis20"/>
        <w:keepNext/>
        <w:keepLines/>
        <w:shd w:val="clear" w:color="auto" w:fill="auto"/>
        <w:spacing w:after="160"/>
        <w:ind w:left="360"/>
      </w:pPr>
      <w:bookmarkStart w:id="15" w:name="bookmark14"/>
      <w:r>
        <w:rPr>
          <w:u w:val="single"/>
        </w:rPr>
        <w:t xml:space="preserve">V době trvání výstavy ( od </w:t>
      </w:r>
      <w:proofErr w:type="gramStart"/>
      <w:r>
        <w:rPr>
          <w:u w:val="single"/>
        </w:rPr>
        <w:t>28.2.2019</w:t>
      </w:r>
      <w:proofErr w:type="gramEnd"/>
      <w:r>
        <w:rPr>
          <w:u w:val="single"/>
        </w:rPr>
        <w:t xml:space="preserve"> do 3.9.2019 )</w:t>
      </w:r>
      <w:bookmarkEnd w:id="15"/>
    </w:p>
    <w:p w:rsidR="00D00B57" w:rsidRDefault="00040051">
      <w:pPr>
        <w:pStyle w:val="Zkladntext1"/>
        <w:shd w:val="clear" w:color="auto" w:fill="auto"/>
        <w:spacing w:after="160" w:line="254" w:lineRule="auto"/>
        <w:ind w:left="700" w:firstLine="20"/>
        <w:jc w:val="left"/>
      </w:pPr>
      <w:r>
        <w:t>Kontrola výstavy během návštěvnického provozu a řešení dílčích problémů spojených s provozem výstavy.</w:t>
      </w:r>
    </w:p>
    <w:p w:rsidR="00D00B57" w:rsidRDefault="00040051">
      <w:pPr>
        <w:pStyle w:val="Zkladntext1"/>
        <w:shd w:val="clear" w:color="auto" w:fill="auto"/>
        <w:spacing w:after="160"/>
        <w:ind w:left="700" w:firstLine="20"/>
        <w:jc w:val="left"/>
      </w:pPr>
      <w:r>
        <w:t>V případě potřeby organizace a zajištění všech služeb a prací souvisejících s obsahovými změnami výstavy, podíl na přípravě harmonogramu obsahových změn.</w:t>
      </w:r>
    </w:p>
    <w:p w:rsidR="00D00B57" w:rsidRDefault="00040051">
      <w:pPr>
        <w:pStyle w:val="Zkladntext1"/>
        <w:shd w:val="clear" w:color="auto" w:fill="auto"/>
        <w:spacing w:after="280"/>
        <w:ind w:left="720"/>
        <w:jc w:val="left"/>
      </w:pPr>
      <w:r>
        <w:t>Dohled nad dodržováním výpůjčních podmínek.</w:t>
      </w:r>
    </w:p>
    <w:p w:rsidR="00D00B57" w:rsidRDefault="00040051">
      <w:pPr>
        <w:pStyle w:val="Zkladntext1"/>
        <w:shd w:val="clear" w:color="auto" w:fill="auto"/>
        <w:spacing w:after="440"/>
        <w:ind w:left="380"/>
      </w:pPr>
      <w:r>
        <w:lastRenderedPageBreak/>
        <w:t>- Zajištění reprezentativního stavu prostoru výstavy v obvyklé kvalitě NG.</w:t>
      </w:r>
    </w:p>
    <w:p w:rsidR="00D00B57" w:rsidRDefault="00040051">
      <w:pPr>
        <w:pStyle w:val="Nadpis20"/>
        <w:keepNext/>
        <w:keepLines/>
        <w:shd w:val="clear" w:color="auto" w:fill="auto"/>
        <w:spacing w:after="160"/>
        <w:ind w:left="380"/>
        <w:jc w:val="both"/>
      </w:pPr>
      <w:bookmarkStart w:id="16" w:name="bookmark15"/>
      <w:r>
        <w:rPr>
          <w:u w:val="single"/>
        </w:rPr>
        <w:t xml:space="preserve">Po skončení výstavy ( od </w:t>
      </w:r>
      <w:proofErr w:type="gramStart"/>
      <w:r>
        <w:rPr>
          <w:u w:val="single"/>
        </w:rPr>
        <w:t>3.9.2019</w:t>
      </w:r>
      <w:proofErr w:type="gramEnd"/>
      <w:r>
        <w:rPr>
          <w:u w:val="single"/>
        </w:rPr>
        <w:t xml:space="preserve"> do 31.10.2019 )</w:t>
      </w:r>
      <w:bookmarkEnd w:id="16"/>
    </w:p>
    <w:p w:rsidR="00D00B57" w:rsidRDefault="00040051">
      <w:pPr>
        <w:pStyle w:val="Zkladntext1"/>
        <w:shd w:val="clear" w:color="auto" w:fill="auto"/>
        <w:spacing w:after="160"/>
        <w:ind w:left="720"/>
        <w:jc w:val="left"/>
      </w:pPr>
      <w:r>
        <w:t>Zajištění de-instalace výstavy a výstavního fundu.</w:t>
      </w:r>
    </w:p>
    <w:p w:rsidR="00D00B57" w:rsidRDefault="00040051">
      <w:pPr>
        <w:pStyle w:val="Zkladntext1"/>
        <w:shd w:val="clear" w:color="auto" w:fill="auto"/>
        <w:spacing w:after="160"/>
        <w:ind w:left="720"/>
        <w:jc w:val="left"/>
      </w:pPr>
      <w:r>
        <w:t>Dohled nad rozvozem exponátů a naplnění výstavních podmínek.</w:t>
      </w:r>
    </w:p>
    <w:p w:rsidR="00D00B57" w:rsidRDefault="00040051">
      <w:pPr>
        <w:pStyle w:val="Zkladntext1"/>
        <w:shd w:val="clear" w:color="auto" w:fill="auto"/>
        <w:spacing w:after="160"/>
        <w:ind w:left="720"/>
        <w:jc w:val="left"/>
      </w:pPr>
      <w:r>
        <w:t>Kontrola prací dodavatelů a zajištění případných reklamací dodávek služeb i materiálu.</w:t>
      </w:r>
    </w:p>
    <w:p w:rsidR="00D00B57" w:rsidRDefault="00040051">
      <w:pPr>
        <w:pStyle w:val="Zkladntext1"/>
        <w:shd w:val="clear" w:color="auto" w:fill="auto"/>
        <w:spacing w:after="160"/>
        <w:ind w:left="380"/>
      </w:pPr>
      <w:r>
        <w:t xml:space="preserve">Poskytovateli náleží odměna do 30 dnů od </w:t>
      </w:r>
      <w:proofErr w:type="gramStart"/>
      <w:r>
        <w:t>31.10.2019</w:t>
      </w:r>
      <w:proofErr w:type="gramEnd"/>
      <w:r>
        <w:t xml:space="preserve"> ve výši: 30 000 Kč bez DPH (slovy třicet tisíc korun českých).</w:t>
      </w:r>
    </w:p>
    <w:sectPr w:rsidR="00D00B57">
      <w:footerReference w:type="default" r:id="rId8"/>
      <w:pgSz w:w="11900" w:h="16840"/>
      <w:pgMar w:top="1163" w:right="1150" w:bottom="1355" w:left="1052" w:header="73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227" w:rsidRDefault="003F7227">
      <w:r>
        <w:separator/>
      </w:r>
    </w:p>
  </w:endnote>
  <w:endnote w:type="continuationSeparator" w:id="0">
    <w:p w:rsidR="003F7227" w:rsidRDefault="003F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57" w:rsidRDefault="00040051">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3723005</wp:posOffset>
              </wp:positionH>
              <wp:positionV relativeFrom="page">
                <wp:posOffset>9969500</wp:posOffset>
              </wp:positionV>
              <wp:extent cx="3175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rsidR="00D00B57" w:rsidRDefault="00040051">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E6E31">
                            <w:rPr>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9" type="#_x0000_t202" style="position:absolute;margin-left:293.15pt;margin-top:785pt;width:2.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" filled="f" stroked="f">
              <v:textbox style="mso-fit-shape-to-text:t" inset="0,0,0,0">
                <w:txbxContent>
                  <w:p w:rsidR="00D00B57" w:rsidRDefault="00040051">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E6E31">
                      <w:rPr>
                        <w:noProof/>
                        <w:sz w:val="24"/>
                        <w:szCs w:val="24"/>
                      </w:rPr>
                      <w:t>7</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227" w:rsidRDefault="003F7227"/>
  </w:footnote>
  <w:footnote w:type="continuationSeparator" w:id="0">
    <w:p w:rsidR="003F7227" w:rsidRDefault="003F72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5107C"/>
    <w:multiLevelType w:val="multilevel"/>
    <w:tmpl w:val="1E18F4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57"/>
    <w:rsid w:val="00040051"/>
    <w:rsid w:val="003E6E31"/>
    <w:rsid w:val="003F7227"/>
    <w:rsid w:val="009744EA"/>
    <w:rsid w:val="00D00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1DBB"/>
  <w15:docId w15:val="{3E068850-8A56-472C-909C-F40B31A5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9"/>
      <w:szCs w:val="9"/>
      <w:u w:val="none"/>
    </w:rPr>
  </w:style>
  <w:style w:type="paragraph" w:customStyle="1" w:styleId="Titulekobrzku0">
    <w:name w:val="Titulek obrázku"/>
    <w:basedOn w:val="Normln"/>
    <w:link w:val="Titulekobrzku"/>
    <w:pPr>
      <w:shd w:val="clear" w:color="auto" w:fill="FFFFFF"/>
      <w:spacing w:line="264" w:lineRule="auto"/>
    </w:pPr>
    <w:rPr>
      <w:rFonts w:ascii="Arial" w:eastAsia="Arial" w:hAnsi="Arial" w:cs="Arial"/>
      <w:sz w:val="14"/>
      <w:szCs w:val="14"/>
    </w:rPr>
  </w:style>
  <w:style w:type="paragraph" w:customStyle="1" w:styleId="Zkladntext1">
    <w:name w:val="Základní text1"/>
    <w:basedOn w:val="Normln"/>
    <w:link w:val="Zkladntext"/>
    <w:pPr>
      <w:shd w:val="clear" w:color="auto" w:fill="FFFFFF"/>
      <w:spacing w:after="260"/>
      <w:jc w:val="both"/>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860"/>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hd w:val="clear" w:color="auto" w:fill="FFFFFF"/>
      <w:spacing w:after="260"/>
      <w:ind w:left="980"/>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ind w:left="600"/>
    </w:pPr>
    <w:rPr>
      <w:rFonts w:ascii="Arial" w:eastAsia="Arial" w:hAnsi="Arial" w:cs="Arial"/>
      <w:b/>
      <w:bCs/>
      <w:sz w:val="9"/>
      <w:szCs w:val="9"/>
    </w:rPr>
  </w:style>
  <w:style w:type="character" w:styleId="Hypertextovodkaz">
    <w:name w:val="Hyperlink"/>
    <w:basedOn w:val="Standardnpsmoodstavce"/>
    <w:uiPriority w:val="99"/>
    <w:unhideWhenUsed/>
    <w:rsid w:val="009744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2080</Words>
  <Characters>12274</Characters>
  <Application>Microsoft Office Word</Application>
  <DocSecurity>0</DocSecurity>
  <Lines>102</Lines>
  <Paragraphs>28</Paragraphs>
  <ScaleCrop>false</ScaleCrop>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kopirka2.PK-20180906150633</dc:title>
  <dc:subject/>
  <dc:creator/>
  <cp:keywords/>
  <cp:lastModifiedBy>Zdenka Šímová</cp:lastModifiedBy>
  <cp:revision>3</cp:revision>
  <dcterms:created xsi:type="dcterms:W3CDTF">2018-09-19T13:31:00Z</dcterms:created>
  <dcterms:modified xsi:type="dcterms:W3CDTF">2018-09-19T13:41:00Z</dcterms:modified>
</cp:coreProperties>
</file>