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187" w:rsidRDefault="0013516E" w:rsidP="005764B2">
      <w:pPr>
        <w:spacing w:after="120"/>
        <w:jc w:val="center"/>
        <w:rPr>
          <w:b/>
          <w:sz w:val="28"/>
          <w:szCs w:val="28"/>
        </w:rPr>
      </w:pPr>
      <w:r w:rsidRPr="00F14EB0">
        <w:rPr>
          <w:b/>
          <w:sz w:val="28"/>
          <w:szCs w:val="28"/>
        </w:rPr>
        <w:t xml:space="preserve">Nájemní smlouva </w:t>
      </w:r>
      <w:r w:rsidR="00895148">
        <w:rPr>
          <w:b/>
          <w:sz w:val="28"/>
          <w:szCs w:val="28"/>
        </w:rPr>
        <w:t xml:space="preserve">č. </w:t>
      </w:r>
      <w:r w:rsidR="006D0758">
        <w:rPr>
          <w:b/>
          <w:sz w:val="28"/>
          <w:szCs w:val="28"/>
        </w:rPr>
        <w:t>4</w:t>
      </w:r>
      <w:r w:rsidR="00895148">
        <w:rPr>
          <w:b/>
          <w:sz w:val="28"/>
          <w:szCs w:val="28"/>
        </w:rPr>
        <w:t>/2017</w:t>
      </w:r>
    </w:p>
    <w:p w:rsidR="0013516E" w:rsidRPr="00F14EB0" w:rsidRDefault="0013516E" w:rsidP="005764B2">
      <w:pPr>
        <w:spacing w:after="120"/>
        <w:jc w:val="center"/>
      </w:pPr>
      <w:r w:rsidRPr="00F14EB0">
        <w:t xml:space="preserve">uzavřená v souladu s ustanovením zákona č. 89/2012, občanského zákoníku </w:t>
      </w:r>
    </w:p>
    <w:p w:rsidR="004A6A38" w:rsidRPr="00F14EB0" w:rsidRDefault="004A6A38" w:rsidP="005764B2">
      <w:pPr>
        <w:spacing w:after="120"/>
        <w:jc w:val="center"/>
        <w:rPr>
          <w:b/>
        </w:rPr>
      </w:pPr>
    </w:p>
    <w:p w:rsidR="007037D2" w:rsidRPr="00F14EB0" w:rsidRDefault="00DC7CEF" w:rsidP="005764B2">
      <w:pPr>
        <w:spacing w:after="120"/>
        <w:rPr>
          <w:b/>
        </w:rPr>
      </w:pPr>
      <w:r w:rsidRPr="00F14EB0">
        <w:rPr>
          <w:b/>
        </w:rPr>
        <w:t>Smluvní strany</w:t>
      </w:r>
      <w:r w:rsidR="007037D2" w:rsidRPr="00F14EB0">
        <w:rPr>
          <w:b/>
        </w:rPr>
        <w:t>:</w:t>
      </w:r>
    </w:p>
    <w:p w:rsidR="004A6A38" w:rsidRPr="00F14EB0" w:rsidRDefault="00487C0B" w:rsidP="005C5EF9">
      <w:pPr>
        <w:spacing w:line="360" w:lineRule="auto"/>
        <w:ind w:left="2124"/>
      </w:pPr>
      <w:r w:rsidRPr="00F14EB0">
        <w:rPr>
          <w:b/>
        </w:rPr>
        <w:t>Město Pelhřimov</w:t>
      </w:r>
      <w:r w:rsidR="00DC7CEF" w:rsidRPr="00F14EB0">
        <w:rPr>
          <w:b/>
        </w:rPr>
        <w:t xml:space="preserve">, </w:t>
      </w:r>
      <w:r w:rsidR="00DC7CEF" w:rsidRPr="00F14EB0">
        <w:t xml:space="preserve">Masarykovo náměstí 1, Pelhřimov zastoupené vlastní příspěvkovou organizací </w:t>
      </w:r>
      <w:r w:rsidRPr="00F14EB0">
        <w:rPr>
          <w:b/>
        </w:rPr>
        <w:t>Technickými</w:t>
      </w:r>
      <w:r w:rsidR="004A6A38" w:rsidRPr="00F14EB0">
        <w:rPr>
          <w:b/>
        </w:rPr>
        <w:t xml:space="preserve"> služb</w:t>
      </w:r>
      <w:r w:rsidRPr="00F14EB0">
        <w:rPr>
          <w:b/>
        </w:rPr>
        <w:t>ami</w:t>
      </w:r>
      <w:r w:rsidR="004A6A38" w:rsidRPr="00F14EB0">
        <w:rPr>
          <w:b/>
        </w:rPr>
        <w:t xml:space="preserve"> města Pelhřimova, </w:t>
      </w:r>
      <w:r w:rsidR="00DC7CEF" w:rsidRPr="00F14EB0">
        <w:rPr>
          <w:b/>
        </w:rPr>
        <w:t xml:space="preserve">p.o., </w:t>
      </w:r>
      <w:r w:rsidR="004A6A38" w:rsidRPr="00F14EB0">
        <w:t>Myslotínská 1740, Pelhřimov</w:t>
      </w:r>
    </w:p>
    <w:p w:rsidR="004A6A38" w:rsidRPr="00F14EB0" w:rsidRDefault="00431B03" w:rsidP="005C5EF9">
      <w:pPr>
        <w:spacing w:line="360" w:lineRule="auto"/>
        <w:ind w:left="2124"/>
      </w:pPr>
      <w:r w:rsidRPr="00F14EB0">
        <w:t>v </w:t>
      </w:r>
      <w:r w:rsidR="00DE75C5" w:rsidRPr="00F14EB0">
        <w:t>zastoupení Ing.</w:t>
      </w:r>
      <w:r w:rsidR="000D6993">
        <w:t xml:space="preserve"> Pavlou Licehammerovou ,</w:t>
      </w:r>
      <w:r w:rsidR="004A6A38" w:rsidRPr="00F14EB0">
        <w:t xml:space="preserve"> ředitelkou</w:t>
      </w:r>
    </w:p>
    <w:p w:rsidR="004A6A38" w:rsidRPr="00F14EB0" w:rsidRDefault="004A6A38" w:rsidP="005C5EF9">
      <w:pPr>
        <w:spacing w:line="360" w:lineRule="auto"/>
        <w:ind w:left="2124"/>
      </w:pPr>
      <w:r w:rsidRPr="00F14EB0">
        <w:t>IČ:</w:t>
      </w:r>
      <w:r w:rsidRPr="00F14EB0">
        <w:tab/>
        <w:t>49056689</w:t>
      </w:r>
    </w:p>
    <w:p w:rsidR="004A6A38" w:rsidRPr="00F14EB0" w:rsidRDefault="004A6A38" w:rsidP="005C5EF9">
      <w:pPr>
        <w:spacing w:line="360" w:lineRule="auto"/>
        <w:ind w:left="2124"/>
      </w:pPr>
      <w:r w:rsidRPr="00F14EB0">
        <w:t xml:space="preserve">DIČ: </w:t>
      </w:r>
      <w:r w:rsidRPr="00F14EB0">
        <w:tab/>
        <w:t>CZ49056689</w:t>
      </w:r>
    </w:p>
    <w:p w:rsidR="0013516E" w:rsidRPr="00F14EB0" w:rsidRDefault="0013516E" w:rsidP="005C5EF9">
      <w:pPr>
        <w:spacing w:line="360" w:lineRule="auto"/>
        <w:ind w:left="2124"/>
      </w:pPr>
      <w:r w:rsidRPr="00F14EB0">
        <w:t xml:space="preserve">Bankovní spojení: </w:t>
      </w:r>
    </w:p>
    <w:p w:rsidR="0013516E" w:rsidRPr="00F14EB0" w:rsidRDefault="0013516E" w:rsidP="005C5EF9">
      <w:pPr>
        <w:spacing w:line="360" w:lineRule="auto"/>
        <w:ind w:left="2124"/>
      </w:pPr>
      <w:r w:rsidRPr="00F14EB0">
        <w:tab/>
      </w:r>
      <w:r w:rsidRPr="00F14EB0">
        <w:tab/>
        <w:t xml:space="preserve">       č.ú.: </w:t>
      </w:r>
    </w:p>
    <w:p w:rsidR="004A6A38" w:rsidRPr="00F14EB0" w:rsidRDefault="004A6A38" w:rsidP="005C5EF9">
      <w:pPr>
        <w:spacing w:line="360" w:lineRule="auto"/>
        <w:ind w:left="2124"/>
        <w:rPr>
          <w:i/>
        </w:rPr>
      </w:pPr>
      <w:r w:rsidRPr="00F14EB0">
        <w:rPr>
          <w:i/>
        </w:rPr>
        <w:t xml:space="preserve">(dále jen </w:t>
      </w:r>
      <w:r w:rsidR="00B64580" w:rsidRPr="00F14EB0">
        <w:rPr>
          <w:i/>
        </w:rPr>
        <w:t>pronajímatel</w:t>
      </w:r>
      <w:r w:rsidRPr="00F14EB0">
        <w:rPr>
          <w:i/>
        </w:rPr>
        <w:t>)</w:t>
      </w:r>
    </w:p>
    <w:p w:rsidR="004A6A38" w:rsidRPr="00F14EB0" w:rsidRDefault="004A6A38" w:rsidP="005C5EF9">
      <w:pPr>
        <w:spacing w:line="360" w:lineRule="auto"/>
        <w:jc w:val="center"/>
        <w:rPr>
          <w:b/>
        </w:rPr>
      </w:pPr>
      <w:r w:rsidRPr="00F14EB0">
        <w:rPr>
          <w:b/>
        </w:rPr>
        <w:t>a</w:t>
      </w:r>
    </w:p>
    <w:p w:rsidR="00487C0B" w:rsidRPr="00F14EB0" w:rsidRDefault="00C4701E" w:rsidP="005C5EF9">
      <w:pPr>
        <w:spacing w:line="360" w:lineRule="auto"/>
        <w:ind w:left="2124"/>
      </w:pPr>
      <w:r>
        <w:rPr>
          <w:b/>
        </w:rPr>
        <w:t>outdoor akzent s.r.o.</w:t>
      </w:r>
      <w:r w:rsidR="00C43D89">
        <w:rPr>
          <w:b/>
        </w:rPr>
        <w:t xml:space="preserve">, </w:t>
      </w:r>
      <w:r w:rsidR="006164F0">
        <w:t xml:space="preserve">Štětkova 1638/18, Nusle, 140 00 Praha 4, </w:t>
      </w:r>
      <w:r w:rsidR="003B3CB1">
        <w:t xml:space="preserve">zastoupená panem </w:t>
      </w:r>
      <w:r>
        <w:t>Richardem Fuxou,</w:t>
      </w:r>
      <w:r w:rsidR="003B3CB1">
        <w:t xml:space="preserve"> jednatelem</w:t>
      </w:r>
    </w:p>
    <w:p w:rsidR="00487C0B" w:rsidRPr="00F14EB0" w:rsidRDefault="00487C0B" w:rsidP="005C5EF9">
      <w:pPr>
        <w:spacing w:line="360" w:lineRule="auto"/>
        <w:ind w:left="2124"/>
      </w:pPr>
      <w:r w:rsidRPr="00F14EB0">
        <w:t>IČ</w:t>
      </w:r>
      <w:r w:rsidR="00A34460" w:rsidRPr="00F14EB0">
        <w:t>:</w:t>
      </w:r>
      <w:r w:rsidR="00966523">
        <w:tab/>
      </w:r>
      <w:r w:rsidR="00C4701E">
        <w:rPr>
          <w:rStyle w:val="nowrap"/>
        </w:rPr>
        <w:t>00545911</w:t>
      </w:r>
    </w:p>
    <w:p w:rsidR="00C4701E" w:rsidRDefault="00487C0B" w:rsidP="005C5EF9">
      <w:pPr>
        <w:spacing w:line="360" w:lineRule="auto"/>
        <w:ind w:left="2124"/>
        <w:rPr>
          <w:rStyle w:val="nowrap"/>
        </w:rPr>
      </w:pPr>
      <w:r w:rsidRPr="00F14EB0">
        <w:t>DIČ</w:t>
      </w:r>
      <w:r w:rsidR="00A34460" w:rsidRPr="00F14EB0">
        <w:t>:</w:t>
      </w:r>
      <w:r w:rsidR="00966523">
        <w:tab/>
      </w:r>
      <w:r w:rsidR="00C4701E">
        <w:t>CZ</w:t>
      </w:r>
      <w:r w:rsidR="00C4701E">
        <w:rPr>
          <w:rStyle w:val="nowrap"/>
        </w:rPr>
        <w:t>00545911</w:t>
      </w:r>
    </w:p>
    <w:p w:rsidR="001E5FB7" w:rsidRDefault="001E5FB7" w:rsidP="005C5EF9">
      <w:pPr>
        <w:spacing w:line="360" w:lineRule="auto"/>
        <w:ind w:left="2124"/>
        <w:rPr>
          <w:rStyle w:val="nowrap"/>
          <w:bCs/>
        </w:rPr>
      </w:pPr>
      <w:r>
        <w:rPr>
          <w:rStyle w:val="nowrap"/>
          <w:bCs/>
        </w:rPr>
        <w:t xml:space="preserve">Bankovní spojení: </w:t>
      </w:r>
    </w:p>
    <w:p w:rsidR="001E5FB7" w:rsidRPr="00F14EB0" w:rsidRDefault="001E5FB7" w:rsidP="005C5EF9">
      <w:pPr>
        <w:spacing w:line="360" w:lineRule="auto"/>
        <w:ind w:left="2124"/>
      </w:pPr>
      <w:r>
        <w:rPr>
          <w:rStyle w:val="nowrap"/>
          <w:bCs/>
        </w:rPr>
        <w:tab/>
      </w:r>
      <w:r>
        <w:rPr>
          <w:rStyle w:val="nowrap"/>
          <w:bCs/>
        </w:rPr>
        <w:tab/>
        <w:t xml:space="preserve">       </w:t>
      </w:r>
    </w:p>
    <w:p w:rsidR="004A6A38" w:rsidRDefault="004A6A38" w:rsidP="005C5EF9">
      <w:pPr>
        <w:spacing w:line="360" w:lineRule="auto"/>
        <w:ind w:left="2124"/>
        <w:rPr>
          <w:i/>
        </w:rPr>
      </w:pPr>
      <w:r w:rsidRPr="00F14EB0">
        <w:rPr>
          <w:i/>
        </w:rPr>
        <w:t xml:space="preserve">(dále jen </w:t>
      </w:r>
      <w:r w:rsidR="00B64580" w:rsidRPr="00F14EB0">
        <w:rPr>
          <w:i/>
        </w:rPr>
        <w:t>nájemce</w:t>
      </w:r>
      <w:r w:rsidRPr="00F14EB0">
        <w:rPr>
          <w:i/>
        </w:rPr>
        <w:t>)</w:t>
      </w:r>
    </w:p>
    <w:p w:rsidR="00DC7CEF" w:rsidRPr="00F14EB0" w:rsidRDefault="00DC7CEF" w:rsidP="005764B2">
      <w:pPr>
        <w:spacing w:after="120"/>
        <w:jc w:val="center"/>
      </w:pPr>
      <w:r w:rsidRPr="00F14EB0">
        <w:t xml:space="preserve">uzavírají smlouvu o nájmu </w:t>
      </w:r>
      <w:r w:rsidR="001E5FB7">
        <w:t>pozemku.</w:t>
      </w:r>
    </w:p>
    <w:p w:rsidR="002F785B" w:rsidRDefault="002F785B" w:rsidP="005764B2">
      <w:pPr>
        <w:spacing w:after="120"/>
        <w:jc w:val="center"/>
        <w:rPr>
          <w:b/>
        </w:rPr>
      </w:pPr>
    </w:p>
    <w:p w:rsidR="004A6A38" w:rsidRPr="00F14EB0" w:rsidRDefault="004A6A38" w:rsidP="005764B2">
      <w:pPr>
        <w:spacing w:after="120"/>
        <w:jc w:val="center"/>
        <w:rPr>
          <w:b/>
        </w:rPr>
      </w:pPr>
      <w:r w:rsidRPr="00F14EB0">
        <w:rPr>
          <w:b/>
        </w:rPr>
        <w:t>I.</w:t>
      </w:r>
    </w:p>
    <w:p w:rsidR="004A6A38" w:rsidRPr="00F14EB0" w:rsidRDefault="004A6A38" w:rsidP="005764B2">
      <w:pPr>
        <w:spacing w:after="120"/>
        <w:jc w:val="center"/>
        <w:rPr>
          <w:b/>
        </w:rPr>
      </w:pPr>
      <w:r w:rsidRPr="00F14EB0">
        <w:rPr>
          <w:b/>
        </w:rPr>
        <w:t xml:space="preserve">Předmět </w:t>
      </w:r>
      <w:r w:rsidR="00C44EF0" w:rsidRPr="00F14EB0">
        <w:rPr>
          <w:b/>
        </w:rPr>
        <w:t>smlouvy</w:t>
      </w:r>
    </w:p>
    <w:p w:rsidR="005764B2" w:rsidRDefault="00163148" w:rsidP="00323C39">
      <w:pPr>
        <w:spacing w:after="120"/>
        <w:jc w:val="both"/>
      </w:pPr>
      <w:r>
        <w:t xml:space="preserve">Pronajímatel pronajímá nájemci </w:t>
      </w:r>
      <w:r w:rsidR="00DE75C5">
        <w:t xml:space="preserve">část pozemku </w:t>
      </w:r>
      <w:r w:rsidR="00ED146D">
        <w:t xml:space="preserve">v Pelhřimově </w:t>
      </w:r>
      <w:r w:rsidR="00855BCF">
        <w:t>v ul. Pražská</w:t>
      </w:r>
      <w:r w:rsidR="006164F0">
        <w:t xml:space="preserve"> </w:t>
      </w:r>
      <w:r w:rsidR="00ED146D">
        <w:t>-</w:t>
      </w:r>
      <w:r w:rsidR="006164F0">
        <w:t xml:space="preserve"> p.č. 2983/2 (2x), v ul. Strachovská </w:t>
      </w:r>
      <w:r w:rsidR="00ED146D">
        <w:t xml:space="preserve">- </w:t>
      </w:r>
      <w:r w:rsidR="006164F0">
        <w:t xml:space="preserve">p.č. 3090/2 (1x) a v ul. Myslotínská </w:t>
      </w:r>
      <w:r w:rsidR="00ED146D">
        <w:t xml:space="preserve">- </w:t>
      </w:r>
      <w:r w:rsidR="006164F0">
        <w:t>p.č. 2433/1 (2x)</w:t>
      </w:r>
      <w:r w:rsidR="00855BCF">
        <w:t xml:space="preserve"> </w:t>
      </w:r>
      <w:r w:rsidR="001E5FB7">
        <w:t>za účelem umístění reklamního panelu</w:t>
      </w:r>
      <w:r w:rsidR="00D654EE">
        <w:t xml:space="preserve"> </w:t>
      </w:r>
      <w:r w:rsidR="001E5FB7">
        <w:t xml:space="preserve">o rozměrech 5m x 2,40m </w:t>
      </w:r>
      <w:r>
        <w:t xml:space="preserve">a nájemce je od pronajímatele za podmínek stanovených v této smlouvě </w:t>
      </w:r>
      <w:r w:rsidR="00F006A0">
        <w:t>přijímá</w:t>
      </w:r>
      <w:r>
        <w:t>.</w:t>
      </w:r>
    </w:p>
    <w:p w:rsidR="00C44EF0" w:rsidRPr="00F14EB0" w:rsidRDefault="00C44EF0" w:rsidP="00323C39">
      <w:pPr>
        <w:spacing w:after="120"/>
        <w:jc w:val="both"/>
      </w:pPr>
      <w:r w:rsidRPr="00F14EB0">
        <w:t>Nájemce se zavazuje platit nájemné za podmínek stanovených touto smlouvou.</w:t>
      </w:r>
    </w:p>
    <w:p w:rsidR="009768AB" w:rsidRDefault="009768AB" w:rsidP="005764B2">
      <w:pPr>
        <w:spacing w:after="120"/>
        <w:jc w:val="center"/>
        <w:rPr>
          <w:b/>
        </w:rPr>
      </w:pPr>
    </w:p>
    <w:p w:rsidR="00C44EF0" w:rsidRDefault="00C44EF0" w:rsidP="005764B2">
      <w:pPr>
        <w:spacing w:after="120"/>
        <w:jc w:val="center"/>
        <w:rPr>
          <w:b/>
        </w:rPr>
      </w:pPr>
      <w:r w:rsidRPr="00F14EB0">
        <w:rPr>
          <w:b/>
        </w:rPr>
        <w:t>II.</w:t>
      </w:r>
    </w:p>
    <w:p w:rsidR="00163148" w:rsidRDefault="00163148" w:rsidP="005764B2">
      <w:pPr>
        <w:spacing w:after="120"/>
        <w:jc w:val="center"/>
        <w:rPr>
          <w:b/>
        </w:rPr>
      </w:pPr>
      <w:r>
        <w:rPr>
          <w:b/>
        </w:rPr>
        <w:t>Technická ustanovení</w:t>
      </w:r>
    </w:p>
    <w:p w:rsidR="00377B20" w:rsidRDefault="00377B20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 w:rsidRPr="00F14EB0">
        <w:t>Pronajímatel je povinen zajistit řádný a nerušený výkon nájemních práv</w:t>
      </w:r>
      <w:r>
        <w:t xml:space="preserve"> nájemce </w:t>
      </w:r>
      <w:r w:rsidR="00342EB7">
        <w:t xml:space="preserve">         </w:t>
      </w:r>
      <w:r>
        <w:t>po celou</w:t>
      </w:r>
      <w:r w:rsidRPr="00F14EB0">
        <w:t xml:space="preserve"> dobu nájemního vztahu. </w:t>
      </w:r>
    </w:p>
    <w:p w:rsidR="00163148" w:rsidRDefault="00163148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lastRenderedPageBreak/>
        <w:t>Pronajímatel je oprá</w:t>
      </w:r>
      <w:r w:rsidR="00C625C3">
        <w:t>vněn provádět opravy a údržbu na přenechaném majetku a v jeho okolí.</w:t>
      </w:r>
    </w:p>
    <w:p w:rsidR="00C625C3" w:rsidRDefault="00C625C3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>Pronajímatel neodpovídá za škodu na majetku nájemce, která bude způsobena třetí oso</w:t>
      </w:r>
      <w:r w:rsidR="00F006A0">
        <w:t>b</w:t>
      </w:r>
      <w:r>
        <w:t>ou.</w:t>
      </w:r>
    </w:p>
    <w:p w:rsidR="00C625C3" w:rsidRDefault="00C625C3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>Za škody způsobené nájemcem na majetku pronajímatele odpovídá nájemce v plném rozsahu.</w:t>
      </w:r>
    </w:p>
    <w:p w:rsidR="00482117" w:rsidRDefault="00482117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 xml:space="preserve">Nájemce instaluje reklamní zařízení na přenechaném majetku na vlastní náklady </w:t>
      </w:r>
      <w:r w:rsidR="00342EB7">
        <w:t xml:space="preserve">            </w:t>
      </w:r>
      <w:r>
        <w:t>a v souladu s příslušnými obecně závaznými předpisy.</w:t>
      </w:r>
    </w:p>
    <w:p w:rsidR="00482117" w:rsidRDefault="00482117" w:rsidP="00482117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>Nájemce se zavazuje udržovat přenechaný majetek a vlastní reklamní zařízení v řádném stavu a čistotě a bude provádět včasnou výměnu poškozených a znečištěných plakátů.</w:t>
      </w:r>
    </w:p>
    <w:p w:rsidR="00482117" w:rsidRDefault="00F006A0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 w:rsidRPr="00F14EB0">
        <w:t>Nájemce je oprávněn provádět jakékoli přelepy reklamy za účelem jeho prezentace</w:t>
      </w:r>
      <w:r w:rsidR="00482117">
        <w:t>.</w:t>
      </w:r>
    </w:p>
    <w:p w:rsidR="00F006A0" w:rsidRDefault="00482117" w:rsidP="00323C39">
      <w:pPr>
        <w:pStyle w:val="Odstavecseseznamem"/>
        <w:numPr>
          <w:ilvl w:val="0"/>
          <w:numId w:val="12"/>
        </w:numPr>
        <w:spacing w:after="120"/>
        <w:ind w:left="567" w:hanging="567"/>
        <w:jc w:val="both"/>
      </w:pPr>
      <w:r>
        <w:t>Nájemce se zavazuje při skončení platnosti této smlouvy odstranit na vlastní náklady instalované reklamní zařízení.</w:t>
      </w:r>
      <w:r w:rsidR="00F006A0" w:rsidRPr="00F14EB0">
        <w:t xml:space="preserve"> </w:t>
      </w:r>
    </w:p>
    <w:p w:rsidR="00377B20" w:rsidRDefault="00377B20" w:rsidP="005764B2">
      <w:pPr>
        <w:spacing w:after="120"/>
      </w:pPr>
    </w:p>
    <w:p w:rsidR="003D193A" w:rsidRPr="00F14EB0" w:rsidRDefault="003D193A" w:rsidP="005764B2">
      <w:pPr>
        <w:spacing w:after="120"/>
        <w:jc w:val="center"/>
        <w:rPr>
          <w:b/>
        </w:rPr>
      </w:pPr>
      <w:r w:rsidRPr="00F14EB0">
        <w:rPr>
          <w:b/>
        </w:rPr>
        <w:t>I</w:t>
      </w:r>
      <w:r w:rsidR="00932DB9">
        <w:rPr>
          <w:b/>
        </w:rPr>
        <w:t>II</w:t>
      </w:r>
      <w:r w:rsidRPr="00F14EB0">
        <w:rPr>
          <w:b/>
        </w:rPr>
        <w:t>.</w:t>
      </w:r>
    </w:p>
    <w:p w:rsidR="003D193A" w:rsidRPr="00F14EB0" w:rsidRDefault="00377B20" w:rsidP="005764B2">
      <w:pPr>
        <w:spacing w:after="120"/>
        <w:jc w:val="center"/>
        <w:rPr>
          <w:b/>
        </w:rPr>
      </w:pPr>
      <w:r>
        <w:rPr>
          <w:b/>
        </w:rPr>
        <w:t>Zvláštní ustanovení</w:t>
      </w:r>
    </w:p>
    <w:p w:rsidR="003D193A" w:rsidRDefault="003D193A" w:rsidP="00323C39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 w:rsidRPr="00F14EB0">
        <w:t xml:space="preserve">Nájemce je oprávněn užívat předmět nájmu </w:t>
      </w:r>
      <w:r w:rsidR="00F00395" w:rsidRPr="00F14EB0">
        <w:t xml:space="preserve">pouze </w:t>
      </w:r>
      <w:r w:rsidRPr="00F14EB0">
        <w:t>v rozsahu této smlouvy, a to po</w:t>
      </w:r>
      <w:r w:rsidR="00D84FCA" w:rsidRPr="00F14EB0">
        <w:t xml:space="preserve"> </w:t>
      </w:r>
      <w:r w:rsidRPr="00F14EB0">
        <w:t xml:space="preserve">celou dobu </w:t>
      </w:r>
      <w:r w:rsidR="00B93B55" w:rsidRPr="00F14EB0">
        <w:t>trvání</w:t>
      </w:r>
      <w:r w:rsidRPr="00F14EB0">
        <w:t xml:space="preserve"> nájemního vztahu.</w:t>
      </w:r>
    </w:p>
    <w:p w:rsidR="00377B20" w:rsidRDefault="00377B20" w:rsidP="00323C39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>
        <w:t xml:space="preserve">Nájemce se zavazuje, že reklamy umístěné na přenechaném majetku budou obsahově </w:t>
      </w:r>
      <w:r w:rsidR="00342EB7">
        <w:t xml:space="preserve">     </w:t>
      </w:r>
      <w:r>
        <w:t>a graficky v souladu s obecně závaznými předpisy.</w:t>
      </w:r>
    </w:p>
    <w:p w:rsidR="00377B20" w:rsidRDefault="00377B20" w:rsidP="00323C39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>
        <w:t>Pronajímatel nenese odpovědnost za obsah umístěné reklamy.</w:t>
      </w:r>
    </w:p>
    <w:p w:rsidR="005764B2" w:rsidRDefault="005764B2" w:rsidP="00323C39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>
        <w:t>Nájemce není oprávněn přenést práva k přenechanému majetku na třetí osobu bez písemného souhlasu pronajímatele.</w:t>
      </w:r>
    </w:p>
    <w:p w:rsidR="005764B2" w:rsidRPr="00F14EB0" w:rsidRDefault="005764B2" w:rsidP="00482117">
      <w:pPr>
        <w:pStyle w:val="Odstavecseseznamem"/>
        <w:numPr>
          <w:ilvl w:val="0"/>
          <w:numId w:val="13"/>
        </w:numPr>
        <w:spacing w:after="120"/>
        <w:ind w:left="567" w:hanging="567"/>
        <w:jc w:val="both"/>
      </w:pPr>
      <w:r w:rsidRPr="00F14EB0">
        <w:t>Nájemce je povinen po skončení nájemního vztahu odevzdat předmět nájmu pronajímateli</w:t>
      </w:r>
      <w:r w:rsidR="00482117">
        <w:t xml:space="preserve"> </w:t>
      </w:r>
      <w:r w:rsidRPr="00F14EB0">
        <w:t>v takovém stavu, v jakém mu byl předán, při zohlednění běžného opotřebení.</w:t>
      </w:r>
    </w:p>
    <w:p w:rsidR="003D193A" w:rsidRPr="00F14EB0" w:rsidRDefault="003D193A" w:rsidP="005764B2">
      <w:pPr>
        <w:spacing w:after="120"/>
      </w:pPr>
    </w:p>
    <w:p w:rsidR="003D193A" w:rsidRPr="00F14EB0" w:rsidRDefault="00932DB9" w:rsidP="005764B2">
      <w:pPr>
        <w:spacing w:after="120"/>
        <w:jc w:val="center"/>
        <w:rPr>
          <w:b/>
        </w:rPr>
      </w:pPr>
      <w:r>
        <w:rPr>
          <w:b/>
        </w:rPr>
        <w:t>I</w:t>
      </w:r>
      <w:r w:rsidR="003D193A" w:rsidRPr="00F14EB0">
        <w:rPr>
          <w:b/>
        </w:rPr>
        <w:t>V.</w:t>
      </w:r>
    </w:p>
    <w:p w:rsidR="003D193A" w:rsidRPr="00F14EB0" w:rsidRDefault="003D193A" w:rsidP="005764B2">
      <w:pPr>
        <w:spacing w:after="120"/>
        <w:jc w:val="center"/>
        <w:rPr>
          <w:b/>
        </w:rPr>
      </w:pPr>
      <w:r w:rsidRPr="00F14EB0">
        <w:rPr>
          <w:b/>
        </w:rPr>
        <w:t>Nájemné</w:t>
      </w:r>
    </w:p>
    <w:p w:rsidR="004216C7" w:rsidRDefault="003D193A" w:rsidP="00714D81">
      <w:pPr>
        <w:pStyle w:val="Odstavecseseznamem"/>
        <w:numPr>
          <w:ilvl w:val="0"/>
          <w:numId w:val="14"/>
        </w:numPr>
        <w:spacing w:after="120"/>
        <w:ind w:left="426"/>
        <w:jc w:val="both"/>
      </w:pPr>
      <w:r w:rsidRPr="00F14EB0">
        <w:t>Nájemce je povinen platit pronajímateli roční nájemné ve výši</w:t>
      </w:r>
      <w:r w:rsidR="00482117">
        <w:t xml:space="preserve"> </w:t>
      </w:r>
      <w:proofErr w:type="spellStart"/>
      <w:r w:rsidR="00031DFA">
        <w:t>xxxx</w:t>
      </w:r>
      <w:proofErr w:type="spellEnd"/>
      <w:r w:rsidRPr="00F14EB0">
        <w:t xml:space="preserve"> Kč bez DPH</w:t>
      </w:r>
      <w:r w:rsidR="00D15AB9">
        <w:t xml:space="preserve">         </w:t>
      </w:r>
      <w:r w:rsidR="0059137A">
        <w:t xml:space="preserve"> za 1 </w:t>
      </w:r>
      <w:r w:rsidR="00932DB9">
        <w:t>m</w:t>
      </w:r>
      <w:r w:rsidR="00932DB9" w:rsidRPr="00323C39">
        <w:rPr>
          <w:vertAlign w:val="superscript"/>
        </w:rPr>
        <w:t>2</w:t>
      </w:r>
      <w:r w:rsidR="00D15AB9">
        <w:t xml:space="preserve">, tj. za </w:t>
      </w:r>
      <w:r w:rsidR="00031DFA">
        <w:t>xxx</w:t>
      </w:r>
      <w:bookmarkStart w:id="0" w:name="_GoBack"/>
      <w:bookmarkEnd w:id="0"/>
      <w:r w:rsidR="00D15AB9">
        <w:t xml:space="preserve"> m</w:t>
      </w:r>
      <w:r w:rsidR="00D15AB9" w:rsidRPr="00D15AB9">
        <w:rPr>
          <w:vertAlign w:val="superscript"/>
        </w:rPr>
        <w:t>2</w:t>
      </w:r>
      <w:r w:rsidR="00D15AB9">
        <w:t xml:space="preserve"> </w:t>
      </w:r>
      <w:r w:rsidR="00A1261B" w:rsidRPr="00342EB7">
        <w:rPr>
          <w:b/>
        </w:rPr>
        <w:t xml:space="preserve">roční nájemné činí </w:t>
      </w:r>
      <w:r w:rsidR="00ED146D" w:rsidRPr="00342EB7">
        <w:rPr>
          <w:b/>
        </w:rPr>
        <w:t>90</w:t>
      </w:r>
      <w:r w:rsidR="00D15AB9" w:rsidRPr="00342EB7">
        <w:rPr>
          <w:b/>
        </w:rPr>
        <w:t>.</w:t>
      </w:r>
      <w:r w:rsidR="00D654EE" w:rsidRPr="00342EB7">
        <w:rPr>
          <w:b/>
        </w:rPr>
        <w:t>000</w:t>
      </w:r>
      <w:r w:rsidR="00D15AB9" w:rsidRPr="00342EB7">
        <w:rPr>
          <w:b/>
        </w:rPr>
        <w:t xml:space="preserve"> Kč</w:t>
      </w:r>
      <w:r w:rsidR="00D15AB9">
        <w:t xml:space="preserve"> (</w:t>
      </w:r>
      <w:r w:rsidR="00ED146D">
        <w:t>devadesát</w:t>
      </w:r>
      <w:r w:rsidR="00D654EE">
        <w:t xml:space="preserve"> tisíc)</w:t>
      </w:r>
      <w:r w:rsidR="00D15AB9">
        <w:t xml:space="preserve"> bez DPH za rok.</w:t>
      </w:r>
      <w:r w:rsidR="004216C7" w:rsidRPr="00F14EB0">
        <w:t xml:space="preserve"> </w:t>
      </w:r>
      <w:r w:rsidR="00D654EE">
        <w:t xml:space="preserve">     </w:t>
      </w:r>
      <w:r w:rsidR="004216C7" w:rsidRPr="00F14EB0">
        <w:t>Ke smluvené ceně bude účtováno DPH</w:t>
      </w:r>
      <w:r w:rsidR="00F00395" w:rsidRPr="00F14EB0">
        <w:t xml:space="preserve"> </w:t>
      </w:r>
      <w:r w:rsidR="004216C7" w:rsidRPr="00F14EB0">
        <w:t>dle</w:t>
      </w:r>
      <w:r w:rsidR="00B61CBB" w:rsidRPr="00F14EB0">
        <w:t xml:space="preserve"> </w:t>
      </w:r>
      <w:r w:rsidR="004216C7" w:rsidRPr="00F14EB0">
        <w:t>platných předpisů.</w:t>
      </w:r>
    </w:p>
    <w:p w:rsidR="00323C39" w:rsidRDefault="00323C39" w:rsidP="00714D81">
      <w:pPr>
        <w:pStyle w:val="Odstavecseseznamem"/>
        <w:numPr>
          <w:ilvl w:val="0"/>
          <w:numId w:val="14"/>
        </w:numPr>
        <w:spacing w:after="120"/>
        <w:ind w:left="426"/>
        <w:jc w:val="both"/>
      </w:pPr>
      <w:r>
        <w:t>Nájemce se zavazuje uhradit částku za nájem</w:t>
      </w:r>
      <w:r w:rsidR="00ED146D">
        <w:t xml:space="preserve"> v</w:t>
      </w:r>
      <w:r w:rsidR="008D2685">
        <w:t>e dvou</w:t>
      </w:r>
      <w:r w:rsidR="00ED146D">
        <w:t xml:space="preserve"> splátkách</w:t>
      </w:r>
      <w:r>
        <w:t xml:space="preserve"> na základě </w:t>
      </w:r>
      <w:r w:rsidR="001D38FC">
        <w:t>faktury vystavené</w:t>
      </w:r>
      <w:r>
        <w:t xml:space="preserve"> pronajímatelem</w:t>
      </w:r>
      <w:r w:rsidR="004D1A29">
        <w:t xml:space="preserve"> v měsíci </w:t>
      </w:r>
      <w:r w:rsidR="00ED146D">
        <w:t>únoru a červenci</w:t>
      </w:r>
      <w:r>
        <w:t>. Na vystavené faktuře bude uveden datum splatnosti nejméně 15 kalendářních dnů.</w:t>
      </w:r>
    </w:p>
    <w:p w:rsidR="00323C39" w:rsidRDefault="00323C39" w:rsidP="00714D81">
      <w:pPr>
        <w:pStyle w:val="Odstavecseseznamem"/>
        <w:numPr>
          <w:ilvl w:val="0"/>
          <w:numId w:val="14"/>
        </w:numPr>
        <w:spacing w:after="120"/>
        <w:ind w:left="426"/>
        <w:jc w:val="both"/>
      </w:pPr>
      <w:r>
        <w:t>Nebude-li nájemné uhrazeno včas a řádně, zavazuje se nájemce uhradit pronajímateli poplatek z prodlení ve výši 0,5% z dlužné částky za každý započatý den prodlení.</w:t>
      </w:r>
    </w:p>
    <w:p w:rsidR="00323C39" w:rsidRDefault="00323C39" w:rsidP="00323C39">
      <w:pPr>
        <w:pStyle w:val="Odstavecseseznamem"/>
        <w:spacing w:after="120"/>
      </w:pPr>
    </w:p>
    <w:p w:rsidR="004216C7" w:rsidRPr="00F14EB0" w:rsidRDefault="004216C7" w:rsidP="005764B2">
      <w:pPr>
        <w:spacing w:after="120"/>
        <w:jc w:val="center"/>
        <w:rPr>
          <w:b/>
        </w:rPr>
      </w:pPr>
      <w:r w:rsidRPr="00F14EB0">
        <w:rPr>
          <w:b/>
        </w:rPr>
        <w:t>V.</w:t>
      </w:r>
    </w:p>
    <w:p w:rsidR="00323C39" w:rsidRDefault="004216C7" w:rsidP="00323C39">
      <w:pPr>
        <w:spacing w:after="120"/>
        <w:jc w:val="center"/>
        <w:rPr>
          <w:b/>
        </w:rPr>
      </w:pPr>
      <w:r w:rsidRPr="00F14EB0">
        <w:rPr>
          <w:b/>
        </w:rPr>
        <w:t>Trvání nájmu</w:t>
      </w:r>
    </w:p>
    <w:p w:rsidR="004216C7" w:rsidRPr="00323C39" w:rsidRDefault="00323C39" w:rsidP="00714D81">
      <w:pPr>
        <w:pStyle w:val="Odstavecseseznamem"/>
        <w:numPr>
          <w:ilvl w:val="0"/>
          <w:numId w:val="16"/>
        </w:numPr>
        <w:spacing w:after="120"/>
        <w:ind w:left="426"/>
        <w:jc w:val="both"/>
      </w:pPr>
      <w:r w:rsidRPr="00323C39">
        <w:t>S</w:t>
      </w:r>
      <w:r w:rsidR="004216C7" w:rsidRPr="00323C39">
        <w:t>mlouva je uzavřena na dobu určitou</w:t>
      </w:r>
      <w:r w:rsidR="007037D2" w:rsidRPr="00323C39">
        <w:t xml:space="preserve"> </w:t>
      </w:r>
      <w:r w:rsidR="00F00395" w:rsidRPr="00323C39">
        <w:t>od</w:t>
      </w:r>
      <w:r w:rsidR="00022BCD" w:rsidRPr="00323C39">
        <w:t xml:space="preserve"> </w:t>
      </w:r>
      <w:r w:rsidR="0059137A" w:rsidRPr="00A1261B">
        <w:rPr>
          <w:b/>
        </w:rPr>
        <w:t xml:space="preserve">1. </w:t>
      </w:r>
      <w:r w:rsidR="00D15AB9" w:rsidRPr="00A1261B">
        <w:rPr>
          <w:b/>
        </w:rPr>
        <w:t>1. 2017</w:t>
      </w:r>
      <w:r w:rsidR="00022BCD" w:rsidRPr="00A1261B">
        <w:rPr>
          <w:b/>
        </w:rPr>
        <w:t xml:space="preserve"> </w:t>
      </w:r>
      <w:r w:rsidR="007037D2" w:rsidRPr="00A1261B">
        <w:rPr>
          <w:b/>
        </w:rPr>
        <w:t>do</w:t>
      </w:r>
      <w:r w:rsidR="000027B4" w:rsidRPr="00A1261B">
        <w:rPr>
          <w:b/>
        </w:rPr>
        <w:t xml:space="preserve"> </w:t>
      </w:r>
      <w:r w:rsidR="0059137A" w:rsidRPr="00A1261B">
        <w:rPr>
          <w:b/>
        </w:rPr>
        <w:t>3</w:t>
      </w:r>
      <w:r w:rsidR="00D15AB9" w:rsidRPr="00A1261B">
        <w:rPr>
          <w:b/>
        </w:rPr>
        <w:t>1</w:t>
      </w:r>
      <w:r w:rsidR="0059137A" w:rsidRPr="00A1261B">
        <w:rPr>
          <w:b/>
        </w:rPr>
        <w:t xml:space="preserve">. </w:t>
      </w:r>
      <w:r w:rsidR="00D15AB9" w:rsidRPr="00A1261B">
        <w:rPr>
          <w:b/>
        </w:rPr>
        <w:t>12</w:t>
      </w:r>
      <w:r w:rsidR="0059137A" w:rsidRPr="00A1261B">
        <w:rPr>
          <w:b/>
        </w:rPr>
        <w:t>. 2017</w:t>
      </w:r>
      <w:r w:rsidR="0059137A" w:rsidRPr="00323C39">
        <w:t xml:space="preserve"> s tím, že se doba</w:t>
      </w:r>
      <w:r w:rsidR="00A23F24" w:rsidRPr="00323C39">
        <w:t xml:space="preserve"> </w:t>
      </w:r>
      <w:r w:rsidR="0059137A" w:rsidRPr="00323C39">
        <w:t xml:space="preserve">trvání </w:t>
      </w:r>
      <w:r w:rsidR="0059137A" w:rsidRPr="00A1261B">
        <w:rPr>
          <w:b/>
        </w:rPr>
        <w:t>automaticky prodlouží o 1 rok</w:t>
      </w:r>
      <w:r w:rsidR="0059137A" w:rsidRPr="00323C39">
        <w:t xml:space="preserve">, </w:t>
      </w:r>
      <w:r w:rsidR="0059137A" w:rsidRPr="00B564A4">
        <w:t>pokud</w:t>
      </w:r>
      <w:r w:rsidR="00C21A0B" w:rsidRPr="00B564A4">
        <w:t xml:space="preserve"> do tří (3) měsíců</w:t>
      </w:r>
      <w:r w:rsidR="0059137A" w:rsidRPr="00B564A4">
        <w:t xml:space="preserve"> </w:t>
      </w:r>
      <w:r w:rsidR="0059137A" w:rsidRPr="00323C39">
        <w:t xml:space="preserve">před uplynutím doby trvání smlouvy neoznámí </w:t>
      </w:r>
      <w:r w:rsidR="00C21A0B" w:rsidRPr="00B564A4">
        <w:t>jedna ze smluvních stran</w:t>
      </w:r>
      <w:r w:rsidR="0059137A" w:rsidRPr="00B564A4">
        <w:t xml:space="preserve"> </w:t>
      </w:r>
      <w:r w:rsidR="0059137A" w:rsidRPr="00323C39">
        <w:t>zájem o ukončení nájmu. Toto ustanovení platí i pro veškerá další období trvání nájmu</w:t>
      </w:r>
    </w:p>
    <w:p w:rsidR="005C5EF9" w:rsidRPr="00F14EB0" w:rsidRDefault="005C5EF9" w:rsidP="005764B2">
      <w:pPr>
        <w:spacing w:after="120"/>
      </w:pPr>
    </w:p>
    <w:p w:rsidR="00662A63" w:rsidRPr="00F14EB0" w:rsidRDefault="00B61CBB" w:rsidP="005764B2">
      <w:pPr>
        <w:spacing w:after="120"/>
        <w:jc w:val="center"/>
        <w:rPr>
          <w:b/>
        </w:rPr>
      </w:pPr>
      <w:r w:rsidRPr="00F14EB0">
        <w:rPr>
          <w:b/>
        </w:rPr>
        <w:lastRenderedPageBreak/>
        <w:t>VI</w:t>
      </w:r>
      <w:r w:rsidR="00662A63" w:rsidRPr="00F14EB0">
        <w:rPr>
          <w:b/>
        </w:rPr>
        <w:t>.</w:t>
      </w:r>
    </w:p>
    <w:p w:rsidR="002D151A" w:rsidRPr="002D151A" w:rsidRDefault="00662A63" w:rsidP="005764B2">
      <w:pPr>
        <w:spacing w:after="120"/>
        <w:jc w:val="center"/>
        <w:rPr>
          <w:b/>
        </w:rPr>
      </w:pPr>
      <w:r w:rsidRPr="00F14EB0">
        <w:rPr>
          <w:b/>
        </w:rPr>
        <w:t>Ukončení nájmu</w:t>
      </w:r>
    </w:p>
    <w:p w:rsidR="00004062" w:rsidRDefault="00004062" w:rsidP="00714D81">
      <w:pPr>
        <w:pStyle w:val="Odstavecseseznamem"/>
        <w:numPr>
          <w:ilvl w:val="1"/>
          <w:numId w:val="17"/>
        </w:numPr>
        <w:spacing w:after="120"/>
        <w:ind w:left="426"/>
        <w:jc w:val="both"/>
      </w:pPr>
      <w:r>
        <w:t xml:space="preserve">Písemnou výpovědí bez uvedení důvodu, přičemž výpovědní lhůta je </w:t>
      </w:r>
      <w:r w:rsidR="00F006A0">
        <w:t>tříměsíční a začíná</w:t>
      </w:r>
      <w:r>
        <w:t xml:space="preserve"> běžet prvního dne měsíce následujícího po doruče</w:t>
      </w:r>
      <w:r w:rsidR="00636B48">
        <w:t>ní výpovědi</w:t>
      </w:r>
      <w:r>
        <w:t xml:space="preserve"> druhé straně.</w:t>
      </w:r>
    </w:p>
    <w:p w:rsidR="00004062" w:rsidRDefault="00004062" w:rsidP="00714D81">
      <w:pPr>
        <w:pStyle w:val="Odstavecseseznamem"/>
        <w:numPr>
          <w:ilvl w:val="1"/>
          <w:numId w:val="17"/>
        </w:numPr>
        <w:spacing w:after="120"/>
        <w:ind w:left="426"/>
        <w:jc w:val="both"/>
      </w:pPr>
      <w:r>
        <w:t>Výpovědí</w:t>
      </w:r>
      <w:r w:rsidRPr="00004062">
        <w:t xml:space="preserve"> </w:t>
      </w:r>
      <w:r>
        <w:t>s uvedením důvodu v případě závažného porušení některého ustanovení této smlouvy, přičemž výpovědní lhůta je jednoměsíční. Výpovědní lhůta začíná běžet prvního dne měsíce následujícího po doručení výpovědi druhé smluvní straně.</w:t>
      </w:r>
    </w:p>
    <w:p w:rsidR="00004062" w:rsidRDefault="00004062" w:rsidP="00714D81">
      <w:pPr>
        <w:pStyle w:val="Odstavecseseznamem"/>
        <w:numPr>
          <w:ilvl w:val="1"/>
          <w:numId w:val="17"/>
        </w:numPr>
        <w:spacing w:after="120"/>
        <w:ind w:left="426"/>
        <w:jc w:val="both"/>
      </w:pPr>
      <w:r>
        <w:t>Pronajímatel si vyhrazuje právo k okamžitému ukončení smlouvy, pokud obsah reklamy bude poškozovat dobré jméno a zájmy pronajímatele.</w:t>
      </w:r>
    </w:p>
    <w:p w:rsidR="00004062" w:rsidRPr="00F14EB0" w:rsidRDefault="00004062" w:rsidP="005764B2">
      <w:pPr>
        <w:pStyle w:val="Odstavecseseznamem"/>
        <w:spacing w:after="120"/>
        <w:ind w:left="360"/>
        <w:jc w:val="both"/>
      </w:pPr>
    </w:p>
    <w:p w:rsidR="00662A63" w:rsidRPr="00F14EB0" w:rsidRDefault="00662A63" w:rsidP="005764B2">
      <w:pPr>
        <w:spacing w:after="120"/>
      </w:pPr>
    </w:p>
    <w:p w:rsidR="00662A63" w:rsidRPr="00F14EB0" w:rsidRDefault="00932DB9" w:rsidP="005764B2">
      <w:pPr>
        <w:spacing w:after="120"/>
        <w:jc w:val="center"/>
        <w:rPr>
          <w:b/>
        </w:rPr>
      </w:pPr>
      <w:r>
        <w:rPr>
          <w:b/>
        </w:rPr>
        <w:t>VII</w:t>
      </w:r>
      <w:r w:rsidR="00662A63" w:rsidRPr="00F14EB0">
        <w:rPr>
          <w:b/>
        </w:rPr>
        <w:t>.</w:t>
      </w:r>
    </w:p>
    <w:p w:rsidR="006859A4" w:rsidRPr="006859A4" w:rsidRDefault="00662A63" w:rsidP="005764B2">
      <w:pPr>
        <w:spacing w:after="120"/>
        <w:jc w:val="center"/>
      </w:pPr>
      <w:r w:rsidRPr="00F14EB0">
        <w:rPr>
          <w:b/>
        </w:rPr>
        <w:t>Závěrečná ustanovení</w:t>
      </w:r>
    </w:p>
    <w:p w:rsidR="00714D81" w:rsidRPr="00714D81" w:rsidRDefault="00714D81" w:rsidP="00714D81">
      <w:pPr>
        <w:pStyle w:val="Odstavecseseznamem"/>
        <w:numPr>
          <w:ilvl w:val="0"/>
          <w:numId w:val="10"/>
        </w:numPr>
        <w:spacing w:after="120"/>
        <w:jc w:val="both"/>
        <w:rPr>
          <w:vanish/>
        </w:rPr>
      </w:pPr>
    </w:p>
    <w:p w:rsidR="006859A4" w:rsidRPr="006859A4" w:rsidRDefault="006859A4" w:rsidP="00714D81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>Vztahy a náležitosti neupravené touto smlouvou se řídí příslušnými obecně závaznými</w:t>
      </w:r>
      <w:r>
        <w:t xml:space="preserve"> </w:t>
      </w:r>
      <w:r w:rsidRPr="00E65C5C">
        <w:t xml:space="preserve">předpisy, zejména zákonem č.89/2012 Sb., </w:t>
      </w:r>
      <w:r>
        <w:t>občanský zákoník</w:t>
      </w:r>
      <w:r w:rsidRPr="00E65C5C">
        <w:t>.</w:t>
      </w:r>
    </w:p>
    <w:p w:rsidR="006859A4" w:rsidRPr="00E65C5C" w:rsidRDefault="006859A4" w:rsidP="00714D81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>Veškeré změny a dodatky k této smlouvě musí být sjednány písemně a podepsány oběma smluvními stranami, jinak jsou neplatné.</w:t>
      </w:r>
    </w:p>
    <w:p w:rsidR="002F785B" w:rsidRDefault="006859A4" w:rsidP="002F785B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 xml:space="preserve">Tato smlouva ruší veškeré případné předcházející právní vztahy mezi pronajímatelem </w:t>
      </w:r>
      <w:r w:rsidR="00342EB7">
        <w:t xml:space="preserve">      </w:t>
      </w:r>
      <w:r w:rsidRPr="00E65C5C">
        <w:t>a nájemcem a vstupuje v platnost dnem</w:t>
      </w:r>
      <w:r>
        <w:t xml:space="preserve"> </w:t>
      </w:r>
      <w:r w:rsidRPr="00A1261B">
        <w:rPr>
          <w:b/>
        </w:rPr>
        <w:t xml:space="preserve">1. </w:t>
      </w:r>
      <w:r w:rsidR="00D15AB9" w:rsidRPr="00A1261B">
        <w:rPr>
          <w:b/>
        </w:rPr>
        <w:t>1. 2017</w:t>
      </w:r>
      <w:r>
        <w:t>.</w:t>
      </w:r>
    </w:p>
    <w:p w:rsidR="002F785B" w:rsidRPr="006859A4" w:rsidRDefault="002F785B" w:rsidP="002F785B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>
        <w:t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Zveřejnění smlouvy provede Pronajímatel.</w:t>
      </w:r>
    </w:p>
    <w:p w:rsidR="006859A4" w:rsidRPr="00E65C5C" w:rsidRDefault="006859A4" w:rsidP="00714D81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>Tato smlouva je vyhotovena ve dvou výtiscích, z nichž každá strana obdrží po jednom výtisku.</w:t>
      </w:r>
    </w:p>
    <w:p w:rsidR="006859A4" w:rsidRPr="00E65C5C" w:rsidRDefault="006859A4" w:rsidP="00714D81">
      <w:pPr>
        <w:pStyle w:val="Odstavecseseznamem"/>
        <w:numPr>
          <w:ilvl w:val="1"/>
          <w:numId w:val="18"/>
        </w:numPr>
        <w:spacing w:after="120"/>
        <w:ind w:left="426"/>
        <w:jc w:val="both"/>
      </w:pPr>
      <w:r w:rsidRPr="00E65C5C">
        <w:t>Tuto smlouvu si obě zúčastněné strany před jejím podepsáním přečetly a na důkaz její platnosti připojují své podpisy.</w:t>
      </w:r>
    </w:p>
    <w:p w:rsidR="006859A4" w:rsidRPr="00F14EB0" w:rsidRDefault="006859A4" w:rsidP="005764B2">
      <w:pPr>
        <w:spacing w:after="120"/>
      </w:pPr>
    </w:p>
    <w:p w:rsidR="00B61CBB" w:rsidRPr="00F14EB0" w:rsidRDefault="00B61CBB" w:rsidP="005764B2">
      <w:pPr>
        <w:spacing w:after="120"/>
      </w:pPr>
    </w:p>
    <w:p w:rsidR="00D15AB9" w:rsidRPr="00F14EB0" w:rsidRDefault="004A6A38" w:rsidP="00D15AB9">
      <w:pPr>
        <w:spacing w:after="120"/>
      </w:pPr>
      <w:r w:rsidRPr="00F14EB0">
        <w:t>V</w:t>
      </w:r>
      <w:r w:rsidR="00D654EE">
        <w:t> </w:t>
      </w:r>
      <w:r w:rsidR="00ED146D">
        <w:t>Praze</w:t>
      </w:r>
      <w:r w:rsidR="00D654EE">
        <w:t xml:space="preserve"> </w:t>
      </w:r>
      <w:r w:rsidRPr="00F14EB0">
        <w:t xml:space="preserve">dne </w:t>
      </w:r>
      <w:r w:rsidR="00D15AB9">
        <w:t>……………….</w:t>
      </w:r>
      <w:r w:rsidR="00D15AB9">
        <w:tab/>
      </w:r>
      <w:r w:rsidR="00ED146D">
        <w:tab/>
      </w:r>
      <w:r w:rsidR="00ED146D">
        <w:tab/>
      </w:r>
      <w:r w:rsidR="00ED146D">
        <w:tab/>
      </w:r>
      <w:r w:rsidR="00D15AB9" w:rsidRPr="00F14EB0">
        <w:t>V</w:t>
      </w:r>
      <w:r w:rsidR="00D15AB9">
        <w:t xml:space="preserve"> Pelhřimově </w:t>
      </w:r>
      <w:r w:rsidR="00D15AB9" w:rsidRPr="00F14EB0">
        <w:t xml:space="preserve">dne </w:t>
      </w:r>
      <w:r w:rsidR="00D15AB9">
        <w:t>……………….</w:t>
      </w:r>
    </w:p>
    <w:p w:rsidR="004A6A38" w:rsidRPr="00F14EB0" w:rsidRDefault="004A6A38" w:rsidP="005764B2">
      <w:pPr>
        <w:spacing w:after="120"/>
      </w:pPr>
    </w:p>
    <w:p w:rsidR="00A34460" w:rsidRDefault="00A34460" w:rsidP="005764B2">
      <w:pPr>
        <w:spacing w:after="120"/>
      </w:pPr>
    </w:p>
    <w:p w:rsidR="002F785B" w:rsidRPr="00F14EB0" w:rsidRDefault="002F785B" w:rsidP="005764B2">
      <w:pPr>
        <w:spacing w:after="120"/>
      </w:pPr>
    </w:p>
    <w:p w:rsidR="00A34460" w:rsidRPr="00F14EB0" w:rsidRDefault="001B2F2E" w:rsidP="005764B2">
      <w:pPr>
        <w:spacing w:after="120"/>
      </w:pPr>
      <w:r w:rsidRPr="00F14EB0">
        <w:t>……………………………………</w:t>
      </w:r>
      <w:r w:rsidRPr="00F14EB0">
        <w:tab/>
      </w:r>
      <w:r w:rsidRPr="00F14EB0">
        <w:tab/>
      </w:r>
      <w:r w:rsidR="00A34460" w:rsidRPr="00F14EB0">
        <w:tab/>
      </w:r>
      <w:r w:rsidRPr="00F14EB0">
        <w:t>………………………………………</w:t>
      </w:r>
      <w:r w:rsidR="004A6A38" w:rsidRPr="00F14EB0">
        <w:t xml:space="preserve">             </w:t>
      </w:r>
      <w:r w:rsidR="00A34460" w:rsidRPr="00F14EB0">
        <w:t xml:space="preserve">      </w:t>
      </w:r>
    </w:p>
    <w:p w:rsidR="00D53DAB" w:rsidRPr="00F14EB0" w:rsidRDefault="00A34460" w:rsidP="00B72AEE">
      <w:r w:rsidRPr="00F14EB0">
        <w:t xml:space="preserve">              </w:t>
      </w:r>
      <w:r w:rsidR="00F622D5">
        <w:t xml:space="preserve">   </w:t>
      </w:r>
      <w:r w:rsidR="004A6A38" w:rsidRPr="00F14EB0">
        <w:t xml:space="preserve">za </w:t>
      </w:r>
      <w:r w:rsidR="00D33CC9" w:rsidRPr="00F14EB0">
        <w:t>nájemce</w:t>
      </w:r>
      <w:r w:rsidR="004A6A38" w:rsidRPr="00F14EB0">
        <w:t xml:space="preserve">: </w:t>
      </w:r>
      <w:r w:rsidR="004A6A38" w:rsidRPr="00F14EB0">
        <w:tab/>
      </w:r>
      <w:r w:rsidR="004A6A38" w:rsidRPr="00F14EB0">
        <w:tab/>
      </w:r>
      <w:r w:rsidR="004A6A38" w:rsidRPr="00F14EB0">
        <w:tab/>
      </w:r>
      <w:r w:rsidR="004A6A38" w:rsidRPr="00F14EB0">
        <w:tab/>
        <w:t xml:space="preserve">     </w:t>
      </w:r>
      <w:r w:rsidRPr="00F14EB0">
        <w:t xml:space="preserve">      </w:t>
      </w:r>
      <w:r w:rsidR="001B2F2E" w:rsidRPr="00F14EB0">
        <w:t xml:space="preserve"> </w:t>
      </w:r>
      <w:r w:rsidR="00B72AEE">
        <w:t xml:space="preserve">  </w:t>
      </w:r>
      <w:r w:rsidR="00D53DAB" w:rsidRPr="00F14EB0">
        <w:t xml:space="preserve">za </w:t>
      </w:r>
      <w:r w:rsidR="00D33CC9" w:rsidRPr="00F14EB0">
        <w:t>pronajímatele</w:t>
      </w:r>
      <w:r w:rsidR="006C3DC2" w:rsidRPr="00F14EB0">
        <w:t>:</w:t>
      </w:r>
    </w:p>
    <w:p w:rsidR="00B72AEE" w:rsidRDefault="00F622D5" w:rsidP="00B72AEE">
      <w:r>
        <w:tab/>
        <w:t xml:space="preserve">  </w:t>
      </w:r>
      <w:r w:rsidR="00ED146D">
        <w:t xml:space="preserve">   Richar</w:t>
      </w:r>
      <w:r w:rsidR="00342EB7">
        <w:t>d</w:t>
      </w:r>
      <w:r w:rsidR="00ED146D">
        <w:t xml:space="preserve"> Fuxa</w:t>
      </w:r>
      <w:r w:rsidR="007037D2" w:rsidRPr="00F14EB0">
        <w:tab/>
      </w:r>
      <w:r w:rsidR="007037D2" w:rsidRPr="00F14EB0">
        <w:tab/>
      </w:r>
      <w:r w:rsidR="004A6A38" w:rsidRPr="00F14EB0">
        <w:tab/>
      </w:r>
      <w:r w:rsidR="004A6A38" w:rsidRPr="00F14EB0">
        <w:tab/>
      </w:r>
      <w:r w:rsidR="00A34460" w:rsidRPr="00F14EB0">
        <w:t xml:space="preserve">   </w:t>
      </w:r>
      <w:r w:rsidR="00B72AEE">
        <w:t xml:space="preserve">     </w:t>
      </w:r>
      <w:r w:rsidR="004A6A38" w:rsidRPr="00F14EB0">
        <w:t>Ing. Pavla Licehammerová</w:t>
      </w:r>
    </w:p>
    <w:p w:rsidR="00AA1364" w:rsidRDefault="00F622D5" w:rsidP="00B72AEE">
      <w:r>
        <w:t xml:space="preserve">     </w:t>
      </w:r>
      <w:r w:rsidR="00B72AEE">
        <w:tab/>
      </w:r>
      <w:r>
        <w:t xml:space="preserve">       jednatel</w:t>
      </w:r>
      <w:r w:rsidR="00B72AEE">
        <w:tab/>
      </w:r>
      <w:r w:rsidR="00B72AEE">
        <w:tab/>
      </w:r>
      <w:r w:rsidR="00B72AEE">
        <w:tab/>
      </w:r>
      <w:r w:rsidR="00B72AEE">
        <w:tab/>
      </w:r>
      <w:r w:rsidR="00B72AEE">
        <w:tab/>
      </w:r>
      <w:r w:rsidR="00B72AEE">
        <w:tab/>
      </w:r>
      <w:r>
        <w:t xml:space="preserve">   </w:t>
      </w:r>
      <w:r w:rsidR="00B72AEE">
        <w:t xml:space="preserve">       </w:t>
      </w:r>
      <w:r w:rsidR="004A6A38" w:rsidRPr="00F14EB0">
        <w:t>ředitelka</w:t>
      </w:r>
    </w:p>
    <w:p w:rsidR="002F785B" w:rsidRDefault="002F785B" w:rsidP="002F785B">
      <w:pPr>
        <w:jc w:val="both"/>
      </w:pPr>
    </w:p>
    <w:p w:rsidR="002F785B" w:rsidRDefault="002F785B" w:rsidP="002F785B">
      <w:pPr>
        <w:jc w:val="both"/>
      </w:pPr>
    </w:p>
    <w:p w:rsidR="002F785B" w:rsidRDefault="002F785B" w:rsidP="002F785B">
      <w:pPr>
        <w:jc w:val="both"/>
      </w:pPr>
    </w:p>
    <w:p w:rsidR="002F785B" w:rsidRDefault="002F785B" w:rsidP="002F785B">
      <w:pPr>
        <w:jc w:val="both"/>
      </w:pPr>
    </w:p>
    <w:p w:rsidR="002F785B" w:rsidRDefault="002F785B" w:rsidP="002F785B">
      <w:pPr>
        <w:jc w:val="both"/>
      </w:pPr>
      <w:r>
        <w:t>Tato smlouva nabývá účinnosti dnem uveřejněním v registru smluv, to je dne ………….</w:t>
      </w:r>
    </w:p>
    <w:sectPr w:rsidR="002F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BBA"/>
    <w:multiLevelType w:val="multilevel"/>
    <w:tmpl w:val="1884F9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F71693"/>
    <w:multiLevelType w:val="hybridMultilevel"/>
    <w:tmpl w:val="E0000EB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B0E9C"/>
    <w:multiLevelType w:val="hybridMultilevel"/>
    <w:tmpl w:val="65F60AA8"/>
    <w:lvl w:ilvl="0" w:tplc="83967B0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5B5B"/>
    <w:multiLevelType w:val="hybridMultilevel"/>
    <w:tmpl w:val="F7C049A4"/>
    <w:lvl w:ilvl="0" w:tplc="5D3C1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A922F4"/>
    <w:multiLevelType w:val="hybridMultilevel"/>
    <w:tmpl w:val="E8C8C9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C037BF"/>
    <w:multiLevelType w:val="multilevel"/>
    <w:tmpl w:val="CE52AA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D6B68EE"/>
    <w:multiLevelType w:val="hybridMultilevel"/>
    <w:tmpl w:val="736EE198"/>
    <w:lvl w:ilvl="0" w:tplc="CEA6637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14C6"/>
    <w:multiLevelType w:val="hybridMultilevel"/>
    <w:tmpl w:val="5B5664D4"/>
    <w:lvl w:ilvl="0" w:tplc="173A7A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F0711"/>
    <w:multiLevelType w:val="multilevel"/>
    <w:tmpl w:val="82C8A6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A63A80"/>
    <w:multiLevelType w:val="multilevel"/>
    <w:tmpl w:val="189C86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19D4318"/>
    <w:multiLevelType w:val="multilevel"/>
    <w:tmpl w:val="B70607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9D4216"/>
    <w:multiLevelType w:val="multilevel"/>
    <w:tmpl w:val="189C86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1BF354C"/>
    <w:multiLevelType w:val="hybridMultilevel"/>
    <w:tmpl w:val="942A822A"/>
    <w:lvl w:ilvl="0" w:tplc="108A04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C1F5E"/>
    <w:multiLevelType w:val="hybridMultilevel"/>
    <w:tmpl w:val="04742BBE"/>
    <w:lvl w:ilvl="0" w:tplc="071E641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5884"/>
    <w:multiLevelType w:val="hybridMultilevel"/>
    <w:tmpl w:val="715A1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482F92"/>
    <w:multiLevelType w:val="multilevel"/>
    <w:tmpl w:val="358E0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5E76C1E"/>
    <w:multiLevelType w:val="hybridMultilevel"/>
    <w:tmpl w:val="53C8B67C"/>
    <w:lvl w:ilvl="0" w:tplc="0574730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72ADB"/>
    <w:multiLevelType w:val="multilevel"/>
    <w:tmpl w:val="189C86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14"/>
  </w:num>
  <w:num w:numId="7">
    <w:abstractNumId w:val="11"/>
  </w:num>
  <w:num w:numId="8">
    <w:abstractNumId w:val="1"/>
  </w:num>
  <w:num w:numId="9">
    <w:abstractNumId w:val="9"/>
  </w:num>
  <w:num w:numId="10">
    <w:abstractNumId w:val="17"/>
  </w:num>
  <w:num w:numId="11">
    <w:abstractNumId w:val="7"/>
  </w:num>
  <w:num w:numId="12">
    <w:abstractNumId w:val="12"/>
  </w:num>
  <w:num w:numId="13">
    <w:abstractNumId w:val="16"/>
  </w:num>
  <w:num w:numId="14">
    <w:abstractNumId w:val="2"/>
  </w:num>
  <w:num w:numId="15">
    <w:abstractNumId w:val="6"/>
  </w:num>
  <w:num w:numId="16">
    <w:abstractNumId w:val="1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38"/>
    <w:rsid w:val="000027B4"/>
    <w:rsid w:val="00004062"/>
    <w:rsid w:val="00007BF6"/>
    <w:rsid w:val="00022BCD"/>
    <w:rsid w:val="00024696"/>
    <w:rsid w:val="00031DFA"/>
    <w:rsid w:val="00092309"/>
    <w:rsid w:val="000D6993"/>
    <w:rsid w:val="0013266A"/>
    <w:rsid w:val="00134183"/>
    <w:rsid w:val="0013516E"/>
    <w:rsid w:val="00147072"/>
    <w:rsid w:val="00163148"/>
    <w:rsid w:val="00166A3C"/>
    <w:rsid w:val="00191187"/>
    <w:rsid w:val="001B2F2E"/>
    <w:rsid w:val="001D38FC"/>
    <w:rsid w:val="001E5FB7"/>
    <w:rsid w:val="00224120"/>
    <w:rsid w:val="00283423"/>
    <w:rsid w:val="002D1511"/>
    <w:rsid w:val="002D151A"/>
    <w:rsid w:val="002E2B51"/>
    <w:rsid w:val="002E31B9"/>
    <w:rsid w:val="002E35B7"/>
    <w:rsid w:val="002E7F25"/>
    <w:rsid w:val="002F2FD0"/>
    <w:rsid w:val="002F785B"/>
    <w:rsid w:val="00321DAF"/>
    <w:rsid w:val="00322D7A"/>
    <w:rsid w:val="00323C39"/>
    <w:rsid w:val="00342EB7"/>
    <w:rsid w:val="00377B20"/>
    <w:rsid w:val="003B3CB1"/>
    <w:rsid w:val="003D193A"/>
    <w:rsid w:val="00414A48"/>
    <w:rsid w:val="004216C7"/>
    <w:rsid w:val="00422DF7"/>
    <w:rsid w:val="00431B03"/>
    <w:rsid w:val="00482117"/>
    <w:rsid w:val="00487C0B"/>
    <w:rsid w:val="004A1727"/>
    <w:rsid w:val="004A1EEE"/>
    <w:rsid w:val="004A67A6"/>
    <w:rsid w:val="004A6A38"/>
    <w:rsid w:val="004C3995"/>
    <w:rsid w:val="004D1A29"/>
    <w:rsid w:val="005764B2"/>
    <w:rsid w:val="0059137A"/>
    <w:rsid w:val="005947A7"/>
    <w:rsid w:val="005C5EF9"/>
    <w:rsid w:val="005D0E39"/>
    <w:rsid w:val="005D288C"/>
    <w:rsid w:val="00610ACF"/>
    <w:rsid w:val="006164F0"/>
    <w:rsid w:val="00636B48"/>
    <w:rsid w:val="00662A63"/>
    <w:rsid w:val="0066640C"/>
    <w:rsid w:val="00676137"/>
    <w:rsid w:val="006859A4"/>
    <w:rsid w:val="006C3DC2"/>
    <w:rsid w:val="006D0758"/>
    <w:rsid w:val="00700394"/>
    <w:rsid w:val="007037D2"/>
    <w:rsid w:val="00713AD7"/>
    <w:rsid w:val="00714D81"/>
    <w:rsid w:val="00776E7B"/>
    <w:rsid w:val="007D15C2"/>
    <w:rsid w:val="007F7125"/>
    <w:rsid w:val="0082589A"/>
    <w:rsid w:val="008308A6"/>
    <w:rsid w:val="00855BCF"/>
    <w:rsid w:val="0086332D"/>
    <w:rsid w:val="00886BC8"/>
    <w:rsid w:val="00886BCD"/>
    <w:rsid w:val="00895148"/>
    <w:rsid w:val="008A408B"/>
    <w:rsid w:val="008D2685"/>
    <w:rsid w:val="00913D13"/>
    <w:rsid w:val="00932DB9"/>
    <w:rsid w:val="00933625"/>
    <w:rsid w:val="0094469A"/>
    <w:rsid w:val="00966523"/>
    <w:rsid w:val="009768AB"/>
    <w:rsid w:val="00A1261B"/>
    <w:rsid w:val="00A23F24"/>
    <w:rsid w:val="00A34460"/>
    <w:rsid w:val="00A54B9D"/>
    <w:rsid w:val="00A6455E"/>
    <w:rsid w:val="00A81BF2"/>
    <w:rsid w:val="00A87BC6"/>
    <w:rsid w:val="00AA1364"/>
    <w:rsid w:val="00AB7599"/>
    <w:rsid w:val="00B25D33"/>
    <w:rsid w:val="00B564A4"/>
    <w:rsid w:val="00B61CBB"/>
    <w:rsid w:val="00B64580"/>
    <w:rsid w:val="00B72AEE"/>
    <w:rsid w:val="00B73378"/>
    <w:rsid w:val="00B75307"/>
    <w:rsid w:val="00B84D2E"/>
    <w:rsid w:val="00B91220"/>
    <w:rsid w:val="00B93B55"/>
    <w:rsid w:val="00BD2052"/>
    <w:rsid w:val="00BF7AAA"/>
    <w:rsid w:val="00C128B1"/>
    <w:rsid w:val="00C16115"/>
    <w:rsid w:val="00C21A0B"/>
    <w:rsid w:val="00C43D89"/>
    <w:rsid w:val="00C44EF0"/>
    <w:rsid w:val="00C4701E"/>
    <w:rsid w:val="00C625C3"/>
    <w:rsid w:val="00C73C23"/>
    <w:rsid w:val="00CB3097"/>
    <w:rsid w:val="00D15AB9"/>
    <w:rsid w:val="00D33CC9"/>
    <w:rsid w:val="00D53DAB"/>
    <w:rsid w:val="00D60063"/>
    <w:rsid w:val="00D654EE"/>
    <w:rsid w:val="00D84FCA"/>
    <w:rsid w:val="00DA0526"/>
    <w:rsid w:val="00DC7CEF"/>
    <w:rsid w:val="00DD5849"/>
    <w:rsid w:val="00DE75C5"/>
    <w:rsid w:val="00DF0891"/>
    <w:rsid w:val="00E06A1F"/>
    <w:rsid w:val="00E1515A"/>
    <w:rsid w:val="00E46E29"/>
    <w:rsid w:val="00E6443B"/>
    <w:rsid w:val="00E95090"/>
    <w:rsid w:val="00EA07E2"/>
    <w:rsid w:val="00EC4229"/>
    <w:rsid w:val="00ED146D"/>
    <w:rsid w:val="00F00395"/>
    <w:rsid w:val="00F006A0"/>
    <w:rsid w:val="00F02047"/>
    <w:rsid w:val="00F138E9"/>
    <w:rsid w:val="00F14EB0"/>
    <w:rsid w:val="00F414EF"/>
    <w:rsid w:val="00F622D5"/>
    <w:rsid w:val="00F65C09"/>
    <w:rsid w:val="00FB127E"/>
    <w:rsid w:val="00FD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DCDB"/>
  <w15:docId w15:val="{B1FCF522-B263-44B1-9300-6D081CF9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A6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B3CB1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44EF0"/>
    <w:pPr>
      <w:ind w:left="720"/>
      <w:contextualSpacing/>
    </w:pPr>
  </w:style>
  <w:style w:type="paragraph" w:customStyle="1" w:styleId="Import0">
    <w:name w:val="Import 0"/>
    <w:basedOn w:val="Normln"/>
    <w:rsid w:val="00147072"/>
    <w:pPr>
      <w:suppressAutoHyphens/>
      <w:spacing w:line="276" w:lineRule="auto"/>
    </w:pPr>
    <w:rPr>
      <w:rFonts w:ascii="Courier New" w:hAnsi="Courier New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2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2D7A"/>
    <w:rPr>
      <w:rFonts w:ascii="Tahoma" w:eastAsia="Times New Roman" w:hAnsi="Tahoma" w:cs="Tahoma"/>
      <w:sz w:val="16"/>
      <w:szCs w:val="16"/>
      <w:lang w:eastAsia="cs-CZ"/>
    </w:rPr>
  </w:style>
  <w:style w:type="character" w:styleId="Zdraznnjemn">
    <w:name w:val="Subtle Emphasis"/>
    <w:basedOn w:val="Standardnpsmoodstavce"/>
    <w:uiPriority w:val="19"/>
    <w:qFormat/>
    <w:rsid w:val="00CB3097"/>
    <w:rPr>
      <w:i/>
      <w:iCs/>
      <w:color w:val="808080" w:themeColor="text1" w:themeTint="7F"/>
    </w:rPr>
  </w:style>
  <w:style w:type="character" w:customStyle="1" w:styleId="nowrap">
    <w:name w:val="nowrap"/>
    <w:basedOn w:val="Standardnpsmoodstavce"/>
    <w:rsid w:val="00E46E29"/>
  </w:style>
  <w:style w:type="character" w:customStyle="1" w:styleId="data">
    <w:name w:val="data"/>
    <w:basedOn w:val="Standardnpsmoodstavce"/>
    <w:rsid w:val="001E5FB7"/>
  </w:style>
  <w:style w:type="character" w:customStyle="1" w:styleId="large">
    <w:name w:val="large"/>
    <w:basedOn w:val="Standardnpsmoodstavce"/>
    <w:rsid w:val="001E5FB7"/>
  </w:style>
  <w:style w:type="character" w:customStyle="1" w:styleId="Nadpis4Char">
    <w:name w:val="Nadpis 4 Char"/>
    <w:basedOn w:val="Standardnpsmoodstavce"/>
    <w:link w:val="Nadpis4"/>
    <w:uiPriority w:val="9"/>
    <w:rsid w:val="003B3CB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6E0D3-154B-40E4-A18A-08B42C28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Kohoutová</dc:creator>
  <cp:lastModifiedBy>zaboj</cp:lastModifiedBy>
  <cp:revision>2</cp:revision>
  <cp:lastPrinted>2016-09-23T05:51:00Z</cp:lastPrinted>
  <dcterms:created xsi:type="dcterms:W3CDTF">2016-11-22T10:50:00Z</dcterms:created>
  <dcterms:modified xsi:type="dcterms:W3CDTF">2016-11-22T10:50:00Z</dcterms:modified>
</cp:coreProperties>
</file>