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AA" w:rsidRPr="00184FAA" w:rsidRDefault="00184FAA" w:rsidP="00184FAA">
      <w:pPr>
        <w:widowControl w:val="0"/>
        <w:outlineLvl w:val="0"/>
        <w:rPr>
          <w:sz w:val="22"/>
        </w:rPr>
      </w:pPr>
      <w:bookmarkStart w:id="0" w:name="_GoBack"/>
      <w:bookmarkEnd w:id="0"/>
      <w:r w:rsidRPr="00184FAA">
        <w:rPr>
          <w:b/>
          <w:sz w:val="22"/>
        </w:rPr>
        <w:t>Československá obchodní banka, a. s.</w:t>
      </w:r>
      <w:r w:rsidRPr="00184FAA">
        <w:rPr>
          <w:sz w:val="22"/>
        </w:rPr>
        <w:t xml:space="preserve"> </w:t>
      </w:r>
    </w:p>
    <w:p w:rsidR="00184FAA" w:rsidRPr="00184FAA" w:rsidRDefault="00184FAA" w:rsidP="00184FAA">
      <w:pPr>
        <w:widowControl w:val="0"/>
        <w:tabs>
          <w:tab w:val="left" w:pos="1701"/>
        </w:tabs>
        <w:ind w:firstLine="426"/>
        <w:rPr>
          <w:color w:val="000000"/>
          <w:sz w:val="22"/>
        </w:rPr>
      </w:pPr>
      <w:r w:rsidRPr="00184FAA">
        <w:rPr>
          <w:sz w:val="22"/>
        </w:rPr>
        <w:t xml:space="preserve">se sídlem: </w:t>
      </w:r>
      <w:r w:rsidRPr="00184FAA">
        <w:rPr>
          <w:sz w:val="22"/>
        </w:rPr>
        <w:tab/>
      </w:r>
      <w:r w:rsidRPr="00184FAA">
        <w:rPr>
          <w:color w:val="000000"/>
          <w:sz w:val="22"/>
          <w:szCs w:val="22"/>
        </w:rPr>
        <w:t xml:space="preserve">Radlická 333/150, </w:t>
      </w:r>
      <w:proofErr w:type="gramStart"/>
      <w:r w:rsidRPr="00184FAA">
        <w:rPr>
          <w:color w:val="000000"/>
          <w:sz w:val="22"/>
          <w:szCs w:val="22"/>
        </w:rPr>
        <w:t>150 57  Praha</w:t>
      </w:r>
      <w:proofErr w:type="gramEnd"/>
      <w:r w:rsidRPr="00184FAA">
        <w:rPr>
          <w:color w:val="000000"/>
          <w:sz w:val="22"/>
          <w:szCs w:val="22"/>
        </w:rPr>
        <w:t xml:space="preserve"> 5</w:t>
      </w:r>
    </w:p>
    <w:p w:rsidR="00184FAA" w:rsidRPr="00184FAA" w:rsidRDefault="00184FAA" w:rsidP="00184FAA">
      <w:pPr>
        <w:widowControl w:val="0"/>
        <w:tabs>
          <w:tab w:val="left" w:pos="1701"/>
        </w:tabs>
        <w:ind w:left="426"/>
        <w:outlineLvl w:val="0"/>
        <w:rPr>
          <w:sz w:val="22"/>
        </w:rPr>
      </w:pPr>
      <w:r w:rsidRPr="00184FAA">
        <w:rPr>
          <w:sz w:val="22"/>
        </w:rPr>
        <w:t>IČ</w:t>
      </w:r>
      <w:r w:rsidR="00240A67">
        <w:rPr>
          <w:sz w:val="22"/>
        </w:rPr>
        <w:t>O</w:t>
      </w:r>
      <w:r w:rsidRPr="00184FAA">
        <w:rPr>
          <w:sz w:val="22"/>
        </w:rPr>
        <w:t>:</w:t>
      </w:r>
      <w:r w:rsidRPr="00184FAA">
        <w:rPr>
          <w:sz w:val="22"/>
        </w:rPr>
        <w:tab/>
        <w:t>00001350</w:t>
      </w:r>
      <w:r w:rsidRPr="00184FAA">
        <w:rPr>
          <w:sz w:val="22"/>
        </w:rPr>
        <w:tab/>
        <w:t xml:space="preserve"> </w:t>
      </w:r>
    </w:p>
    <w:p w:rsidR="00184FAA" w:rsidRPr="00184FAA" w:rsidRDefault="00184FAA" w:rsidP="00184FAA">
      <w:pPr>
        <w:widowControl w:val="0"/>
        <w:tabs>
          <w:tab w:val="left" w:pos="1701"/>
        </w:tabs>
        <w:ind w:left="426"/>
        <w:rPr>
          <w:sz w:val="22"/>
        </w:rPr>
      </w:pPr>
      <w:r w:rsidRPr="00184FAA">
        <w:rPr>
          <w:sz w:val="22"/>
        </w:rPr>
        <w:t>zapsaná v obchodním rejstříku vedeném Městským soudem v Praze, oddíl B: XXXVI, vložka 46</w:t>
      </w:r>
    </w:p>
    <w:p w:rsidR="00184FAA" w:rsidRPr="00184FAA" w:rsidRDefault="00184FAA" w:rsidP="00184FAA">
      <w:pPr>
        <w:widowControl w:val="0"/>
        <w:rPr>
          <w:sz w:val="22"/>
        </w:rPr>
      </w:pPr>
      <w:r w:rsidRPr="00184FAA">
        <w:rPr>
          <w:sz w:val="22"/>
        </w:rPr>
        <w:t>(dále jen "</w:t>
      </w:r>
      <w:r w:rsidR="00621731">
        <w:rPr>
          <w:sz w:val="22"/>
        </w:rPr>
        <w:t>Věřitel</w:t>
      </w:r>
      <w:r w:rsidRPr="00184FAA">
        <w:rPr>
          <w:sz w:val="22"/>
        </w:rPr>
        <w:t>")</w:t>
      </w:r>
    </w:p>
    <w:p w:rsidR="00184FAA" w:rsidRPr="00184FAA" w:rsidRDefault="00727189" w:rsidP="00184FAA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 xml:space="preserve">za </w:t>
      </w:r>
      <w:r w:rsidR="00621731">
        <w:rPr>
          <w:sz w:val="22"/>
        </w:rPr>
        <w:t>Věřitele</w:t>
      </w:r>
      <w:r>
        <w:rPr>
          <w:sz w:val="22"/>
        </w:rPr>
        <w:t xml:space="preserve">: </w:t>
      </w:r>
      <w:r>
        <w:rPr>
          <w:sz w:val="22"/>
        </w:rPr>
        <w:tab/>
      </w:r>
      <w:r w:rsidR="00403467">
        <w:rPr>
          <w:sz w:val="22"/>
        </w:rPr>
        <w:t>Xxxxxxxxxxxxxxxx</w:t>
      </w:r>
    </w:p>
    <w:p w:rsidR="00403467" w:rsidRPr="00184FAA" w:rsidRDefault="00727189" w:rsidP="00403467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ab/>
      </w:r>
      <w:r w:rsidR="00403467">
        <w:rPr>
          <w:sz w:val="22"/>
        </w:rPr>
        <w:t>Xxxxxxxxxxxxxxxx</w:t>
      </w:r>
    </w:p>
    <w:p w:rsidR="00184FAA" w:rsidRPr="00184FAA" w:rsidRDefault="00727189" w:rsidP="00184FAA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>pobočka:</w:t>
      </w:r>
      <w:r>
        <w:rPr>
          <w:sz w:val="22"/>
        </w:rPr>
        <w:tab/>
        <w:t xml:space="preserve">Liberec, </w:t>
      </w:r>
      <w:r w:rsidRPr="00727189">
        <w:rPr>
          <w:sz w:val="22"/>
        </w:rPr>
        <w:t xml:space="preserve">1. máje 79/18, </w:t>
      </w:r>
      <w:r>
        <w:rPr>
          <w:sz w:val="22"/>
        </w:rPr>
        <w:t xml:space="preserve">PSČ </w:t>
      </w:r>
      <w:r w:rsidRPr="00727189">
        <w:rPr>
          <w:sz w:val="22"/>
        </w:rPr>
        <w:t xml:space="preserve"> 461 78</w:t>
      </w:r>
    </w:p>
    <w:p w:rsidR="00727189" w:rsidRDefault="00727189" w:rsidP="00184FAA">
      <w:pPr>
        <w:widowControl w:val="0"/>
        <w:rPr>
          <w:sz w:val="22"/>
        </w:rPr>
      </w:pPr>
    </w:p>
    <w:p w:rsidR="00184FAA" w:rsidRDefault="00184FAA" w:rsidP="00184FAA">
      <w:pPr>
        <w:widowControl w:val="0"/>
        <w:rPr>
          <w:sz w:val="22"/>
        </w:rPr>
      </w:pPr>
      <w:r w:rsidRPr="00184FAA">
        <w:rPr>
          <w:sz w:val="22"/>
        </w:rPr>
        <w:t>a</w:t>
      </w:r>
    </w:p>
    <w:p w:rsidR="00727189" w:rsidRPr="00184FAA" w:rsidRDefault="00727189" w:rsidP="00184FAA">
      <w:pPr>
        <w:widowControl w:val="0"/>
        <w:rPr>
          <w:sz w:val="22"/>
        </w:rPr>
      </w:pPr>
    </w:p>
    <w:p w:rsidR="00553F47" w:rsidRDefault="00727189" w:rsidP="00553F47">
      <w:pPr>
        <w:rPr>
          <w:sz w:val="22"/>
        </w:rPr>
      </w:pPr>
      <w:r>
        <w:rPr>
          <w:b/>
          <w:sz w:val="22"/>
        </w:rPr>
        <w:t>Město Česká Lípa</w:t>
      </w:r>
    </w:p>
    <w:p w:rsidR="00184FAA" w:rsidRPr="00184FAA" w:rsidRDefault="00727189" w:rsidP="00184FAA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 xml:space="preserve">se sídlem: </w:t>
      </w:r>
      <w:r>
        <w:rPr>
          <w:sz w:val="22"/>
        </w:rPr>
        <w:tab/>
        <w:t>Česká Lípa, náměstí T. G. Masaryka 1/1, PSČ 470 01</w:t>
      </w:r>
    </w:p>
    <w:p w:rsidR="00184FAA" w:rsidRPr="00184FAA" w:rsidRDefault="00727189" w:rsidP="00184FAA">
      <w:pPr>
        <w:widowControl w:val="0"/>
        <w:tabs>
          <w:tab w:val="left" w:pos="1701"/>
        </w:tabs>
        <w:ind w:left="426"/>
        <w:outlineLvl w:val="0"/>
        <w:rPr>
          <w:sz w:val="22"/>
        </w:rPr>
      </w:pPr>
      <w:r>
        <w:rPr>
          <w:sz w:val="22"/>
        </w:rPr>
        <w:t>IČ</w:t>
      </w:r>
      <w:r w:rsidR="00240A67">
        <w:rPr>
          <w:sz w:val="22"/>
        </w:rPr>
        <w:t>O</w:t>
      </w:r>
      <w:r>
        <w:rPr>
          <w:sz w:val="22"/>
        </w:rPr>
        <w:t>:</w:t>
      </w:r>
      <w:r>
        <w:rPr>
          <w:sz w:val="22"/>
        </w:rPr>
        <w:tab/>
        <w:t>00260428</w:t>
      </w:r>
    </w:p>
    <w:p w:rsidR="00184FAA" w:rsidRPr="00184FAA" w:rsidRDefault="00184FAA" w:rsidP="00184FAA">
      <w:pPr>
        <w:widowControl w:val="0"/>
        <w:rPr>
          <w:sz w:val="22"/>
        </w:rPr>
      </w:pPr>
      <w:r w:rsidRPr="00184FAA">
        <w:rPr>
          <w:sz w:val="22"/>
        </w:rPr>
        <w:t>(dále jen "</w:t>
      </w:r>
      <w:r w:rsidR="00621731">
        <w:rPr>
          <w:sz w:val="22"/>
        </w:rPr>
        <w:t>Dlužník</w:t>
      </w:r>
      <w:r w:rsidRPr="00184FAA">
        <w:rPr>
          <w:sz w:val="22"/>
        </w:rPr>
        <w:t>")</w:t>
      </w:r>
    </w:p>
    <w:p w:rsidR="00403467" w:rsidRPr="00184FAA" w:rsidRDefault="00621731" w:rsidP="00403467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>za Dlužníka</w:t>
      </w:r>
      <w:r w:rsidR="00727189">
        <w:rPr>
          <w:sz w:val="22"/>
        </w:rPr>
        <w:t xml:space="preserve">: </w:t>
      </w:r>
      <w:r w:rsidR="00727189">
        <w:rPr>
          <w:sz w:val="22"/>
        </w:rPr>
        <w:tab/>
      </w:r>
      <w:r w:rsidR="00403467">
        <w:rPr>
          <w:sz w:val="22"/>
        </w:rPr>
        <w:t>Xxxxxxxxxxxxxxxx</w:t>
      </w:r>
    </w:p>
    <w:p w:rsidR="00184FAA" w:rsidRPr="00184FAA" w:rsidRDefault="00184FAA" w:rsidP="00184FAA">
      <w:pPr>
        <w:tabs>
          <w:tab w:val="left" w:pos="6379"/>
        </w:tabs>
        <w:snapToGrid w:val="0"/>
        <w:jc w:val="center"/>
        <w:rPr>
          <w:color w:val="000000"/>
          <w:sz w:val="22"/>
        </w:rPr>
      </w:pPr>
    </w:p>
    <w:p w:rsidR="00EE1DBF" w:rsidRPr="00184FAA" w:rsidRDefault="00EE1DBF" w:rsidP="00EE1DBF">
      <w:pPr>
        <w:widowControl w:val="0"/>
        <w:jc w:val="center"/>
        <w:rPr>
          <w:sz w:val="22"/>
        </w:rPr>
      </w:pPr>
      <w:r w:rsidRPr="00184FAA">
        <w:rPr>
          <w:sz w:val="22"/>
        </w:rPr>
        <w:t>(</w:t>
      </w:r>
      <w:r w:rsidR="006D69E1">
        <w:rPr>
          <w:sz w:val="22"/>
        </w:rPr>
        <w:t>Věřitel a Dlužník</w:t>
      </w:r>
      <w:r w:rsidRPr="00184FAA">
        <w:rPr>
          <w:sz w:val="22"/>
        </w:rPr>
        <w:t xml:space="preserve"> společně dále též "Smluvní strany") uzavírají následující</w:t>
      </w:r>
    </w:p>
    <w:p w:rsidR="00EE1DBF" w:rsidRPr="00184FAA" w:rsidRDefault="00EE1DBF" w:rsidP="00EE1DBF">
      <w:pPr>
        <w:tabs>
          <w:tab w:val="left" w:pos="6379"/>
        </w:tabs>
        <w:snapToGrid w:val="0"/>
        <w:jc w:val="center"/>
        <w:rPr>
          <w:b/>
          <w:bCs/>
          <w:color w:val="000000"/>
          <w:sz w:val="22"/>
        </w:rPr>
      </w:pPr>
    </w:p>
    <w:p w:rsidR="00EE1DBF" w:rsidRPr="00184FAA" w:rsidRDefault="00727189" w:rsidP="00EE1DBF">
      <w:pPr>
        <w:tabs>
          <w:tab w:val="left" w:pos="6379"/>
        </w:tabs>
        <w:snapToGrid w:val="0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Dodatek č. 1</w:t>
      </w:r>
    </w:p>
    <w:p w:rsidR="00EE1DBF" w:rsidRPr="00184FAA" w:rsidRDefault="00EE1DBF" w:rsidP="00EE1DBF">
      <w:pPr>
        <w:tabs>
          <w:tab w:val="left" w:pos="6379"/>
        </w:tabs>
        <w:snapToGrid w:val="0"/>
        <w:jc w:val="center"/>
        <w:rPr>
          <w:b/>
          <w:bCs/>
          <w:color w:val="000000"/>
          <w:sz w:val="22"/>
        </w:rPr>
      </w:pPr>
      <w:r w:rsidRPr="00184FAA">
        <w:rPr>
          <w:b/>
          <w:bCs/>
          <w:color w:val="000000"/>
          <w:sz w:val="22"/>
        </w:rPr>
        <w:t xml:space="preserve">ke Smlouvě o </w:t>
      </w:r>
      <w:r w:rsidRPr="00727189">
        <w:rPr>
          <w:b/>
          <w:bCs/>
          <w:color w:val="000000"/>
          <w:sz w:val="22"/>
        </w:rPr>
        <w:t>úvěru</w:t>
      </w:r>
      <w:r w:rsidRPr="00184FAA">
        <w:rPr>
          <w:b/>
          <w:color w:val="000000"/>
          <w:sz w:val="22"/>
        </w:rPr>
        <w:t xml:space="preserve"> </w:t>
      </w:r>
      <w:r w:rsidRPr="00184FAA">
        <w:rPr>
          <w:b/>
          <w:bCs/>
          <w:color w:val="000000"/>
          <w:sz w:val="22"/>
        </w:rPr>
        <w:t xml:space="preserve">č. </w:t>
      </w:r>
      <w:r w:rsidR="00727189">
        <w:rPr>
          <w:b/>
          <w:bCs/>
          <w:color w:val="000000"/>
          <w:sz w:val="22"/>
        </w:rPr>
        <w:t>100.650/Tranše A + 100.653/Tranše B</w:t>
      </w:r>
    </w:p>
    <w:p w:rsidR="00EE1DBF" w:rsidRPr="00184FAA" w:rsidRDefault="00EE1DBF" w:rsidP="00EE1DBF">
      <w:pPr>
        <w:snapToGrid w:val="0"/>
        <w:jc w:val="center"/>
        <w:rPr>
          <w:bCs/>
          <w:iCs/>
          <w:color w:val="000000"/>
          <w:sz w:val="22"/>
        </w:rPr>
      </w:pPr>
      <w:r w:rsidRPr="00184FAA">
        <w:rPr>
          <w:bCs/>
          <w:iCs/>
          <w:color w:val="000000"/>
          <w:sz w:val="22"/>
        </w:rPr>
        <w:t xml:space="preserve"> (dále jen "Dodatek")</w:t>
      </w:r>
    </w:p>
    <w:p w:rsidR="00EE1DBF" w:rsidRPr="00184FAA" w:rsidRDefault="00EE1DBF" w:rsidP="00EE1DBF">
      <w:pPr>
        <w:jc w:val="center"/>
        <w:rPr>
          <w:b/>
          <w:sz w:val="22"/>
        </w:rPr>
      </w:pPr>
    </w:p>
    <w:p w:rsidR="00EE1DBF" w:rsidRDefault="00EE1DBF" w:rsidP="00EE1DBF">
      <w:pPr>
        <w:jc w:val="center"/>
        <w:rPr>
          <w:b/>
          <w:sz w:val="22"/>
        </w:rPr>
      </w:pPr>
    </w:p>
    <w:p w:rsidR="003377AD" w:rsidRPr="00621731" w:rsidRDefault="003377AD" w:rsidP="004C4BF6">
      <w:pPr>
        <w:jc w:val="both"/>
        <w:rPr>
          <w:b/>
          <w:sz w:val="22"/>
        </w:rPr>
      </w:pPr>
      <w:r w:rsidRPr="00621731">
        <w:rPr>
          <w:b/>
          <w:sz w:val="22"/>
        </w:rPr>
        <w:t>Vzhledem k tomu, že:</w:t>
      </w:r>
    </w:p>
    <w:p w:rsidR="00621731" w:rsidRDefault="00621731" w:rsidP="004C4BF6">
      <w:pPr>
        <w:jc w:val="both"/>
        <w:rPr>
          <w:sz w:val="22"/>
        </w:rPr>
      </w:pPr>
    </w:p>
    <w:p w:rsidR="003377AD" w:rsidRDefault="003377AD" w:rsidP="004C4BF6">
      <w:pPr>
        <w:pStyle w:val="Odstavecseseznamem"/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 xml:space="preserve">dne </w:t>
      </w:r>
      <w:proofErr w:type="gramStart"/>
      <w:r>
        <w:rPr>
          <w:sz w:val="22"/>
        </w:rPr>
        <w:t>23.6.2008</w:t>
      </w:r>
      <w:proofErr w:type="gramEnd"/>
      <w:r>
        <w:rPr>
          <w:sz w:val="22"/>
        </w:rPr>
        <w:t xml:space="preserve"> </w:t>
      </w:r>
      <w:r w:rsidR="006D69E1">
        <w:rPr>
          <w:sz w:val="22"/>
        </w:rPr>
        <w:t>Dlužník</w:t>
      </w:r>
      <w:r w:rsidR="00240A67">
        <w:rPr>
          <w:sz w:val="22"/>
        </w:rPr>
        <w:t xml:space="preserve"> udělil v souladu s Články</w:t>
      </w:r>
      <w:r>
        <w:rPr>
          <w:sz w:val="22"/>
        </w:rPr>
        <w:t xml:space="preserve"> 15.1. </w:t>
      </w:r>
      <w:r w:rsidR="00240A67">
        <w:rPr>
          <w:sz w:val="22"/>
        </w:rPr>
        <w:t xml:space="preserve">a 15.2. </w:t>
      </w:r>
      <w:r w:rsidR="00572D74">
        <w:rPr>
          <w:sz w:val="22"/>
        </w:rPr>
        <w:t>(ZÁVĚREČNÁ USTANOVENÍ) O</w:t>
      </w:r>
      <w:r>
        <w:rPr>
          <w:sz w:val="22"/>
        </w:rPr>
        <w:t>bchodních podm</w:t>
      </w:r>
      <w:r w:rsidR="00240A67">
        <w:rPr>
          <w:sz w:val="22"/>
        </w:rPr>
        <w:t>ínek (tvořících nedílnou součás</w:t>
      </w:r>
      <w:r>
        <w:rPr>
          <w:sz w:val="22"/>
        </w:rPr>
        <w:t>t Smlouvy</w:t>
      </w:r>
      <w:r w:rsidR="00240A67">
        <w:rPr>
          <w:sz w:val="22"/>
        </w:rPr>
        <w:t xml:space="preserve"> o úvěru</w:t>
      </w:r>
      <w:r>
        <w:rPr>
          <w:sz w:val="22"/>
        </w:rPr>
        <w:t xml:space="preserve">, </w:t>
      </w:r>
      <w:r w:rsidRPr="00621731">
        <w:rPr>
          <w:sz w:val="22"/>
        </w:rPr>
        <w:t>jak je tato níže definována)</w:t>
      </w:r>
      <w:r>
        <w:rPr>
          <w:sz w:val="22"/>
        </w:rPr>
        <w:t xml:space="preserve"> souhlas s postoupením pohledávek vypl</w:t>
      </w:r>
      <w:r w:rsidR="00240A67">
        <w:rPr>
          <w:sz w:val="22"/>
        </w:rPr>
        <w:t>ývajících ze smlouvy o úvěru č. </w:t>
      </w:r>
      <w:r>
        <w:rPr>
          <w:sz w:val="22"/>
        </w:rPr>
        <w:t xml:space="preserve">100.650/Tranše A + 100.653/Tranše B uzavřené dne 23.6.2008 mezi </w:t>
      </w:r>
      <w:r w:rsidR="00621731">
        <w:rPr>
          <w:sz w:val="22"/>
        </w:rPr>
        <w:t>Dlužníkem</w:t>
      </w:r>
      <w:r>
        <w:rPr>
          <w:sz w:val="22"/>
        </w:rPr>
        <w:t xml:space="preserve"> a </w:t>
      </w:r>
      <w:r w:rsidR="00621731">
        <w:rPr>
          <w:sz w:val="22"/>
        </w:rPr>
        <w:t xml:space="preserve"> Dexia Kommunalkredit Bank </w:t>
      </w:r>
      <w:r w:rsidR="008419AB">
        <w:rPr>
          <w:sz w:val="22"/>
        </w:rPr>
        <w:t xml:space="preserve">AG, se sídlem </w:t>
      </w:r>
      <w:r w:rsidR="004C4BF6">
        <w:rPr>
          <w:sz w:val="22"/>
        </w:rPr>
        <w:t xml:space="preserve"> Fischhof 3, A-1010  Vídeň, Rakouská republika</w:t>
      </w:r>
      <w:r w:rsidR="008419AB">
        <w:rPr>
          <w:sz w:val="22"/>
        </w:rPr>
        <w:t>, zapsané v obchodním rejstříku vedeném Obchodním soudem ve Vídni pod č. FN 191772v (dále jen "Dexia") (dále jen "Smlouva</w:t>
      </w:r>
      <w:r w:rsidR="00240A67">
        <w:rPr>
          <w:sz w:val="22"/>
        </w:rPr>
        <w:t xml:space="preserve"> o úvěru</w:t>
      </w:r>
      <w:r w:rsidR="008419AB">
        <w:rPr>
          <w:sz w:val="22"/>
        </w:rPr>
        <w:t>")</w:t>
      </w:r>
      <w:r w:rsidR="004C4BF6">
        <w:rPr>
          <w:sz w:val="22"/>
          <w:lang w:val="en-US"/>
        </w:rPr>
        <w:t>;</w:t>
      </w:r>
    </w:p>
    <w:p w:rsidR="004C4BF6" w:rsidRDefault="00621731" w:rsidP="004C4BF6">
      <w:pPr>
        <w:pStyle w:val="Odstavecseseznamem"/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Věřitel</w:t>
      </w:r>
      <w:r w:rsidR="004C4BF6">
        <w:rPr>
          <w:sz w:val="22"/>
        </w:rPr>
        <w:t xml:space="preserve"> a Dexia uzavřeli dne </w:t>
      </w:r>
      <w:proofErr w:type="gramStart"/>
      <w:r w:rsidR="004C4BF6">
        <w:rPr>
          <w:sz w:val="22"/>
        </w:rPr>
        <w:t>29.10.2015</w:t>
      </w:r>
      <w:proofErr w:type="gramEnd"/>
      <w:r w:rsidR="00534F09">
        <w:rPr>
          <w:sz w:val="22"/>
        </w:rPr>
        <w:t xml:space="preserve"> Transfer certificate</w:t>
      </w:r>
      <w:r w:rsidR="004C4BF6">
        <w:rPr>
          <w:sz w:val="22"/>
        </w:rPr>
        <w:t xml:space="preserve">, na </w:t>
      </w:r>
      <w:r w:rsidR="00534F09">
        <w:rPr>
          <w:sz w:val="22"/>
        </w:rPr>
        <w:t xml:space="preserve">jehož </w:t>
      </w:r>
      <w:r w:rsidR="004C4BF6">
        <w:rPr>
          <w:sz w:val="22"/>
        </w:rPr>
        <w:t xml:space="preserve">základě došlo k postoupení pohledávek (v celkové výši =121.609.195,44 Kč (slovy: </w:t>
      </w:r>
      <w:r w:rsidR="00240A67">
        <w:rPr>
          <w:sz w:val="22"/>
        </w:rPr>
        <w:t>jedno</w:t>
      </w:r>
      <w:r w:rsidR="004C4BF6">
        <w:rPr>
          <w:sz w:val="22"/>
        </w:rPr>
        <w:t xml:space="preserve">stodvacetjedna milionů šestsetdevět tisíc </w:t>
      </w:r>
      <w:r w:rsidR="00240A67">
        <w:rPr>
          <w:sz w:val="22"/>
        </w:rPr>
        <w:t>jedno</w:t>
      </w:r>
      <w:r w:rsidR="004C4BF6">
        <w:rPr>
          <w:sz w:val="22"/>
        </w:rPr>
        <w:t>stodevadesátpět korun českých, čtyřicet čtyři haléřů)) a převodu závazků vyplývajících ze Smlouvy</w:t>
      </w:r>
      <w:r w:rsidR="00240A67">
        <w:rPr>
          <w:sz w:val="22"/>
        </w:rPr>
        <w:t xml:space="preserve"> o úvěru</w:t>
      </w:r>
      <w:r w:rsidR="004C4BF6">
        <w:rPr>
          <w:sz w:val="22"/>
          <w:lang w:val="en-US"/>
        </w:rPr>
        <w:t>;</w:t>
      </w:r>
    </w:p>
    <w:p w:rsidR="004C4BF6" w:rsidRDefault="004C4BF6" w:rsidP="004C4BF6">
      <w:pPr>
        <w:pStyle w:val="Odstavecseseznamem"/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Smluvní strany zamýšlejí změnit určitá ustanovení Smlouvy</w:t>
      </w:r>
      <w:r w:rsidR="00240A67">
        <w:rPr>
          <w:sz w:val="22"/>
        </w:rPr>
        <w:t xml:space="preserve"> o úvěru</w:t>
      </w:r>
      <w:r>
        <w:rPr>
          <w:sz w:val="22"/>
          <w:lang w:val="en-US"/>
        </w:rPr>
        <w:t>;</w:t>
      </w:r>
    </w:p>
    <w:p w:rsidR="003377AD" w:rsidRDefault="003377AD" w:rsidP="00EE1DBF">
      <w:pPr>
        <w:jc w:val="center"/>
        <w:rPr>
          <w:sz w:val="22"/>
        </w:rPr>
      </w:pPr>
    </w:p>
    <w:p w:rsidR="00621731" w:rsidRPr="00621731" w:rsidRDefault="00621731" w:rsidP="00621731">
      <w:pPr>
        <w:rPr>
          <w:b/>
          <w:sz w:val="22"/>
        </w:rPr>
      </w:pPr>
      <w:r>
        <w:rPr>
          <w:b/>
          <w:sz w:val="22"/>
        </w:rPr>
        <w:t>s</w:t>
      </w:r>
      <w:r w:rsidR="0098546E">
        <w:rPr>
          <w:b/>
          <w:sz w:val="22"/>
        </w:rPr>
        <w:t>e S</w:t>
      </w:r>
      <w:r w:rsidRPr="00621731">
        <w:rPr>
          <w:b/>
          <w:sz w:val="22"/>
        </w:rPr>
        <w:t>mluvní strany dohodly následovně</w:t>
      </w:r>
      <w:r>
        <w:rPr>
          <w:b/>
          <w:sz w:val="22"/>
        </w:rPr>
        <w:t>:</w:t>
      </w:r>
    </w:p>
    <w:p w:rsidR="003377AD" w:rsidRDefault="003377AD" w:rsidP="00621731">
      <w:pPr>
        <w:rPr>
          <w:b/>
          <w:sz w:val="22"/>
        </w:rPr>
      </w:pPr>
    </w:p>
    <w:p w:rsidR="00EE1DBF" w:rsidRPr="00184FAA" w:rsidRDefault="00EE1DBF" w:rsidP="00EE1DBF">
      <w:pPr>
        <w:jc w:val="center"/>
        <w:rPr>
          <w:sz w:val="22"/>
        </w:rPr>
      </w:pPr>
      <w:r w:rsidRPr="00184FAA">
        <w:rPr>
          <w:b/>
          <w:sz w:val="22"/>
        </w:rPr>
        <w:t>I.</w:t>
      </w:r>
    </w:p>
    <w:p w:rsidR="00727189" w:rsidRPr="00621731" w:rsidRDefault="0098546E" w:rsidP="00621731">
      <w:pPr>
        <w:jc w:val="center"/>
        <w:rPr>
          <w:b/>
          <w:sz w:val="22"/>
        </w:rPr>
      </w:pPr>
      <w:r>
        <w:rPr>
          <w:b/>
          <w:sz w:val="22"/>
        </w:rPr>
        <w:t>Změna S</w:t>
      </w:r>
      <w:r w:rsidR="00621731" w:rsidRPr="00621731">
        <w:rPr>
          <w:b/>
          <w:sz w:val="22"/>
        </w:rPr>
        <w:t>mlouvy</w:t>
      </w:r>
      <w:r>
        <w:rPr>
          <w:b/>
          <w:sz w:val="22"/>
        </w:rPr>
        <w:t xml:space="preserve"> o úvěru</w:t>
      </w:r>
    </w:p>
    <w:p w:rsidR="00621731" w:rsidRDefault="00621731" w:rsidP="00EE1DBF">
      <w:pPr>
        <w:jc w:val="both"/>
        <w:rPr>
          <w:sz w:val="22"/>
        </w:rPr>
      </w:pPr>
    </w:p>
    <w:p w:rsidR="00621731" w:rsidRDefault="007059A6" w:rsidP="00621731">
      <w:pPr>
        <w:pStyle w:val="Odstavecseseznamem"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Znění</w:t>
      </w:r>
      <w:r w:rsidR="00621731">
        <w:rPr>
          <w:sz w:val="22"/>
        </w:rPr>
        <w:t> článku 3. (DORUČOVÁNÍ) Smlouvy</w:t>
      </w:r>
      <w:r w:rsidR="00240A67">
        <w:rPr>
          <w:sz w:val="22"/>
        </w:rPr>
        <w:t xml:space="preserve"> o úvěru</w:t>
      </w:r>
      <w:r w:rsidR="00621731">
        <w:rPr>
          <w:sz w:val="22"/>
        </w:rPr>
        <w:t xml:space="preserve"> se </w:t>
      </w:r>
      <w:r w:rsidR="00B13960">
        <w:rPr>
          <w:sz w:val="22"/>
        </w:rPr>
        <w:t xml:space="preserve">ruší a </w:t>
      </w:r>
      <w:r>
        <w:rPr>
          <w:sz w:val="22"/>
        </w:rPr>
        <w:t>nahrazuje</w:t>
      </w:r>
      <w:r w:rsidR="00621731">
        <w:rPr>
          <w:sz w:val="22"/>
        </w:rPr>
        <w:t xml:space="preserve"> následujícím zněním:</w:t>
      </w:r>
    </w:p>
    <w:p w:rsidR="00621731" w:rsidRDefault="00621731" w:rsidP="00621731">
      <w:pPr>
        <w:pStyle w:val="Odstavecseseznamem"/>
        <w:jc w:val="both"/>
        <w:rPr>
          <w:sz w:val="22"/>
        </w:rPr>
      </w:pPr>
    </w:p>
    <w:p w:rsidR="00621731" w:rsidRDefault="00621731" w:rsidP="00621731">
      <w:pPr>
        <w:pStyle w:val="Odstavecseseznamem"/>
        <w:jc w:val="both"/>
        <w:rPr>
          <w:sz w:val="22"/>
        </w:rPr>
      </w:pPr>
      <w:r>
        <w:rPr>
          <w:sz w:val="22"/>
        </w:rPr>
        <w:t>„Věřiteli:</w:t>
      </w:r>
    </w:p>
    <w:p w:rsidR="00621731" w:rsidRDefault="00621731" w:rsidP="00621731">
      <w:pPr>
        <w:pStyle w:val="Odstavecseseznamem"/>
        <w:jc w:val="both"/>
        <w:rPr>
          <w:sz w:val="22"/>
        </w:rPr>
      </w:pPr>
      <w:r>
        <w:rPr>
          <w:sz w:val="22"/>
        </w:rPr>
        <w:t>Československá obchodní banka, a. s.</w:t>
      </w:r>
    </w:p>
    <w:p w:rsidR="00621731" w:rsidRPr="00A173E6" w:rsidRDefault="00621731" w:rsidP="00A173E6">
      <w:pPr>
        <w:pStyle w:val="Odstavecseseznamem"/>
        <w:jc w:val="both"/>
        <w:rPr>
          <w:sz w:val="22"/>
        </w:rPr>
      </w:pPr>
      <w:r>
        <w:rPr>
          <w:sz w:val="22"/>
        </w:rPr>
        <w:t>Radlická 333/150</w:t>
      </w:r>
      <w:r w:rsidR="00A173E6">
        <w:rPr>
          <w:sz w:val="22"/>
        </w:rPr>
        <w:t xml:space="preserve">, </w:t>
      </w:r>
      <w:r w:rsidRPr="00A173E6">
        <w:rPr>
          <w:sz w:val="22"/>
        </w:rPr>
        <w:t xml:space="preserve">Praha 5, </w:t>
      </w:r>
      <w:r w:rsidR="006D69E1">
        <w:rPr>
          <w:sz w:val="22"/>
        </w:rPr>
        <w:t xml:space="preserve">PSČ </w:t>
      </w:r>
      <w:r w:rsidRPr="00A173E6">
        <w:rPr>
          <w:sz w:val="22"/>
        </w:rPr>
        <w:t>150 57</w:t>
      </w:r>
      <w:r w:rsidR="00A173E6">
        <w:rPr>
          <w:sz w:val="22"/>
        </w:rPr>
        <w:t>, Česká republika</w:t>
      </w:r>
    </w:p>
    <w:p w:rsidR="00621731" w:rsidRPr="00A173E6" w:rsidRDefault="00A173E6" w:rsidP="00A173E6">
      <w:pPr>
        <w:pStyle w:val="Odstavecseseznamem"/>
        <w:jc w:val="both"/>
        <w:rPr>
          <w:sz w:val="22"/>
        </w:rPr>
      </w:pPr>
      <w:r>
        <w:rPr>
          <w:sz w:val="22"/>
        </w:rPr>
        <w:lastRenderedPageBreak/>
        <w:t xml:space="preserve">pobočka Liberec, </w:t>
      </w:r>
      <w:r w:rsidRPr="00727189">
        <w:rPr>
          <w:sz w:val="22"/>
        </w:rPr>
        <w:t xml:space="preserve">1. máje 79/18, </w:t>
      </w:r>
      <w:r>
        <w:rPr>
          <w:sz w:val="22"/>
        </w:rPr>
        <w:t xml:space="preserve">PSČ </w:t>
      </w:r>
      <w:r w:rsidRPr="00727189">
        <w:rPr>
          <w:sz w:val="22"/>
        </w:rPr>
        <w:t xml:space="preserve"> 461 78</w:t>
      </w:r>
    </w:p>
    <w:p w:rsidR="00621731" w:rsidRDefault="00621731" w:rsidP="00621731">
      <w:pPr>
        <w:pStyle w:val="Odstavecseseznamem"/>
        <w:jc w:val="both"/>
        <w:rPr>
          <w:sz w:val="22"/>
        </w:rPr>
      </w:pPr>
    </w:p>
    <w:p w:rsidR="00621731" w:rsidRDefault="00621731" w:rsidP="00621731">
      <w:pPr>
        <w:pStyle w:val="Odstavecseseznamem"/>
        <w:jc w:val="both"/>
        <w:rPr>
          <w:sz w:val="22"/>
        </w:rPr>
      </w:pPr>
      <w:r>
        <w:rPr>
          <w:sz w:val="22"/>
        </w:rPr>
        <w:t>Dlužníkovi:</w:t>
      </w:r>
    </w:p>
    <w:p w:rsidR="00621731" w:rsidRDefault="00621731" w:rsidP="00621731">
      <w:pPr>
        <w:pStyle w:val="Odstavecseseznamem"/>
        <w:jc w:val="both"/>
        <w:rPr>
          <w:sz w:val="22"/>
        </w:rPr>
      </w:pPr>
      <w:r>
        <w:rPr>
          <w:sz w:val="22"/>
        </w:rPr>
        <w:t>Město Česká Lípa</w:t>
      </w:r>
    </w:p>
    <w:p w:rsidR="00A173E6" w:rsidRDefault="00A173E6" w:rsidP="00621731">
      <w:pPr>
        <w:pStyle w:val="Odstavecseseznamem"/>
        <w:jc w:val="both"/>
        <w:rPr>
          <w:sz w:val="22"/>
        </w:rPr>
      </w:pPr>
      <w:r>
        <w:rPr>
          <w:sz w:val="22"/>
        </w:rPr>
        <w:t>IČ: 00260428</w:t>
      </w:r>
    </w:p>
    <w:p w:rsidR="00A173E6" w:rsidRDefault="00A173E6" w:rsidP="00621731">
      <w:pPr>
        <w:pStyle w:val="Odstavecseseznamem"/>
        <w:jc w:val="both"/>
        <w:rPr>
          <w:sz w:val="22"/>
        </w:rPr>
      </w:pPr>
      <w:r>
        <w:rPr>
          <w:sz w:val="22"/>
        </w:rPr>
        <w:t>Česká Lípa, náměstí T. G. Masaryka 1/1,</w:t>
      </w:r>
    </w:p>
    <w:p w:rsidR="00621731" w:rsidRDefault="00A173E6" w:rsidP="00621731">
      <w:pPr>
        <w:pStyle w:val="Odstavecseseznamem"/>
        <w:jc w:val="both"/>
        <w:rPr>
          <w:sz w:val="22"/>
        </w:rPr>
      </w:pPr>
      <w:r>
        <w:rPr>
          <w:sz w:val="22"/>
        </w:rPr>
        <w:t xml:space="preserve">PSČ 470 01, </w:t>
      </w:r>
      <w:r w:rsidR="00621731">
        <w:rPr>
          <w:sz w:val="22"/>
        </w:rPr>
        <w:t>Česká republika</w:t>
      </w:r>
      <w:r>
        <w:rPr>
          <w:sz w:val="22"/>
        </w:rPr>
        <w:t>“</w:t>
      </w:r>
    </w:p>
    <w:p w:rsidR="00621731" w:rsidRPr="00621731" w:rsidRDefault="00621731" w:rsidP="00EE1DBF">
      <w:pPr>
        <w:jc w:val="both"/>
        <w:rPr>
          <w:sz w:val="22"/>
        </w:rPr>
      </w:pPr>
    </w:p>
    <w:p w:rsidR="00727189" w:rsidRDefault="00A173E6" w:rsidP="00A173E6">
      <w:pPr>
        <w:pStyle w:val="Odstavecseseznamem"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 xml:space="preserve">Znění článku 4 </w:t>
      </w:r>
      <w:r w:rsidRPr="006D69E1">
        <w:rPr>
          <w:sz w:val="22"/>
        </w:rPr>
        <w:t>(BANKOVNÍ ÚČTY)</w:t>
      </w:r>
      <w:r>
        <w:rPr>
          <w:sz w:val="22"/>
        </w:rPr>
        <w:t xml:space="preserve"> Smlouvy</w:t>
      </w:r>
      <w:r w:rsidR="00240A67">
        <w:rPr>
          <w:sz w:val="22"/>
        </w:rPr>
        <w:t xml:space="preserve"> o úvěru</w:t>
      </w:r>
      <w:r>
        <w:rPr>
          <w:sz w:val="22"/>
        </w:rPr>
        <w:t xml:space="preserve"> se </w:t>
      </w:r>
      <w:r w:rsidR="00B13960">
        <w:rPr>
          <w:sz w:val="22"/>
        </w:rPr>
        <w:t xml:space="preserve">ruší a </w:t>
      </w:r>
      <w:r>
        <w:rPr>
          <w:sz w:val="22"/>
        </w:rPr>
        <w:t>nahrazuje následujícím zněním:</w:t>
      </w:r>
    </w:p>
    <w:p w:rsidR="00A173E6" w:rsidRDefault="00A173E6" w:rsidP="00A173E6">
      <w:pPr>
        <w:pStyle w:val="Odstavecseseznamem"/>
        <w:jc w:val="both"/>
        <w:rPr>
          <w:sz w:val="22"/>
        </w:rPr>
      </w:pPr>
    </w:p>
    <w:p w:rsidR="00A173E6" w:rsidRDefault="00A173E6" w:rsidP="00A173E6">
      <w:pPr>
        <w:pStyle w:val="Odstavecseseznamem"/>
        <w:jc w:val="both"/>
        <w:rPr>
          <w:sz w:val="22"/>
        </w:rPr>
      </w:pPr>
      <w:r>
        <w:rPr>
          <w:sz w:val="22"/>
        </w:rPr>
        <w:t>„Dlužník:</w:t>
      </w:r>
    </w:p>
    <w:p w:rsidR="00A173E6" w:rsidRDefault="00A173E6" w:rsidP="00A173E6">
      <w:pPr>
        <w:pStyle w:val="Odstavecseseznamem"/>
        <w:jc w:val="both"/>
        <w:rPr>
          <w:sz w:val="22"/>
        </w:rPr>
      </w:pPr>
    </w:p>
    <w:p w:rsidR="00A173E6" w:rsidRDefault="00A173E6" w:rsidP="00A173E6">
      <w:pPr>
        <w:pStyle w:val="Odstavecseseznamem"/>
        <w:jc w:val="both"/>
        <w:rPr>
          <w:sz w:val="22"/>
        </w:rPr>
      </w:pPr>
      <w:r>
        <w:rPr>
          <w:sz w:val="22"/>
        </w:rPr>
        <w:t>Československá obchodní banka, a.</w:t>
      </w:r>
      <w:r w:rsidR="00240A67">
        <w:rPr>
          <w:sz w:val="22"/>
        </w:rPr>
        <w:t xml:space="preserve"> </w:t>
      </w:r>
      <w:r>
        <w:rPr>
          <w:sz w:val="22"/>
        </w:rPr>
        <w:t>s., Účet číslo:</w:t>
      </w:r>
    </w:p>
    <w:p w:rsidR="00A173E6" w:rsidRDefault="00A173E6" w:rsidP="00A173E6">
      <w:pPr>
        <w:pStyle w:val="Odstavecseseznamem"/>
        <w:jc w:val="both"/>
        <w:rPr>
          <w:sz w:val="22"/>
        </w:rPr>
      </w:pPr>
    </w:p>
    <w:p w:rsidR="00A173E6" w:rsidRPr="00403467" w:rsidRDefault="00403467" w:rsidP="00403467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 xml:space="preserve">     Xxxxxxxxxxxxxxxx</w:t>
      </w:r>
      <w:r w:rsidR="00240A67" w:rsidRPr="00403467">
        <w:rPr>
          <w:sz w:val="22"/>
        </w:rPr>
        <w:t>“</w:t>
      </w:r>
    </w:p>
    <w:p w:rsidR="00A173E6" w:rsidRDefault="00A173E6" w:rsidP="00A173E6">
      <w:pPr>
        <w:jc w:val="both"/>
        <w:rPr>
          <w:sz w:val="22"/>
        </w:rPr>
      </w:pPr>
    </w:p>
    <w:p w:rsidR="00A173E6" w:rsidRDefault="00A173E6" w:rsidP="00A173E6">
      <w:pPr>
        <w:pStyle w:val="Odstavecseseznamem"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Znění článku 5 (ŘEŠENÍ SPORŮ) Smlouvy</w:t>
      </w:r>
      <w:r w:rsidR="00240A67">
        <w:rPr>
          <w:sz w:val="22"/>
        </w:rPr>
        <w:t xml:space="preserve"> o úvěru</w:t>
      </w:r>
      <w:r>
        <w:rPr>
          <w:sz w:val="22"/>
        </w:rPr>
        <w:t xml:space="preserve"> se </w:t>
      </w:r>
      <w:r w:rsidR="00B13960">
        <w:rPr>
          <w:sz w:val="22"/>
        </w:rPr>
        <w:t xml:space="preserve">ruší a </w:t>
      </w:r>
      <w:r>
        <w:rPr>
          <w:sz w:val="22"/>
        </w:rPr>
        <w:t>nahrazuje následujícím zněním:</w:t>
      </w:r>
    </w:p>
    <w:p w:rsidR="00A173E6" w:rsidRDefault="00A173E6" w:rsidP="00A173E6">
      <w:pPr>
        <w:pStyle w:val="Odstavecseseznamem"/>
        <w:jc w:val="both"/>
        <w:rPr>
          <w:sz w:val="22"/>
        </w:rPr>
      </w:pPr>
    </w:p>
    <w:p w:rsidR="00A173E6" w:rsidRDefault="00A173E6" w:rsidP="00A173E6">
      <w:pPr>
        <w:pStyle w:val="Odstavecseseznamem"/>
        <w:jc w:val="both"/>
        <w:rPr>
          <w:sz w:val="22"/>
        </w:rPr>
      </w:pPr>
      <w:r>
        <w:rPr>
          <w:sz w:val="22"/>
        </w:rPr>
        <w:t>„Všechny spory mezi S</w:t>
      </w:r>
      <w:r w:rsidR="00240A67">
        <w:rPr>
          <w:sz w:val="22"/>
        </w:rPr>
        <w:t>mluvními s</w:t>
      </w:r>
      <w:r>
        <w:rPr>
          <w:sz w:val="22"/>
        </w:rPr>
        <w:t>tranami vztahující se nebo vyplývající z této Smlouvy</w:t>
      </w:r>
      <w:r w:rsidR="00240A67">
        <w:rPr>
          <w:sz w:val="22"/>
        </w:rPr>
        <w:t xml:space="preserve"> o úvěru</w:t>
      </w:r>
      <w:r>
        <w:rPr>
          <w:sz w:val="22"/>
        </w:rPr>
        <w:t xml:space="preserve"> budou řešeny </w:t>
      </w:r>
      <w:r w:rsidR="00534F09">
        <w:rPr>
          <w:sz w:val="22"/>
        </w:rPr>
        <w:t xml:space="preserve">českým </w:t>
      </w:r>
      <w:r>
        <w:rPr>
          <w:sz w:val="22"/>
        </w:rPr>
        <w:t>soudem místně příslušným dle sídla Věřitele.“</w:t>
      </w:r>
    </w:p>
    <w:p w:rsidR="00A173E6" w:rsidRDefault="00A173E6" w:rsidP="00A173E6">
      <w:pPr>
        <w:jc w:val="both"/>
        <w:rPr>
          <w:sz w:val="22"/>
        </w:rPr>
      </w:pPr>
    </w:p>
    <w:p w:rsidR="00A173E6" w:rsidRDefault="006D69E1" w:rsidP="00A173E6">
      <w:pPr>
        <w:pStyle w:val="Odstavecseseznamem"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Znění článku 8.2. O</w:t>
      </w:r>
      <w:r w:rsidR="00A173E6">
        <w:rPr>
          <w:sz w:val="22"/>
        </w:rPr>
        <w:t>bchodních podmínek v Příloze č. 1 Smlouvy</w:t>
      </w:r>
      <w:r w:rsidR="00240A67">
        <w:rPr>
          <w:sz w:val="22"/>
        </w:rPr>
        <w:t xml:space="preserve"> o úvěru</w:t>
      </w:r>
      <w:r w:rsidR="00676B1C">
        <w:rPr>
          <w:sz w:val="22"/>
        </w:rPr>
        <w:t xml:space="preserve">, se </w:t>
      </w:r>
      <w:r w:rsidR="00B13960">
        <w:rPr>
          <w:sz w:val="22"/>
        </w:rPr>
        <w:t xml:space="preserve">ruší a </w:t>
      </w:r>
      <w:r w:rsidR="00676B1C">
        <w:rPr>
          <w:sz w:val="22"/>
        </w:rPr>
        <w:t>nahrazuje následujícím zněním:</w:t>
      </w:r>
    </w:p>
    <w:p w:rsidR="00676B1C" w:rsidRDefault="00676B1C" w:rsidP="00676B1C">
      <w:pPr>
        <w:pStyle w:val="Odstavecseseznamem"/>
        <w:jc w:val="both"/>
        <w:rPr>
          <w:sz w:val="22"/>
        </w:rPr>
      </w:pPr>
    </w:p>
    <w:p w:rsidR="00676B1C" w:rsidRDefault="00676B1C" w:rsidP="00676B1C">
      <w:pPr>
        <w:pStyle w:val="Odstavecseseznamem"/>
        <w:jc w:val="both"/>
        <w:rPr>
          <w:sz w:val="22"/>
        </w:rPr>
      </w:pPr>
      <w:r>
        <w:rPr>
          <w:sz w:val="22"/>
        </w:rPr>
        <w:lastRenderedPageBreak/>
        <w:t>„Dlužník a Věřitel sjednávají způsob úhrady všech pohledávek (včetně poplatků, odměn a provizí) tak, že Věřitel je oprávněn inkasovat z Bankovního účtu Dlužníka příslušné částky pohledávek za Dlužníkem vyplývající ze Smlouvy</w:t>
      </w:r>
      <w:r w:rsidR="00240A67">
        <w:rPr>
          <w:sz w:val="22"/>
        </w:rPr>
        <w:t xml:space="preserve"> o úvěru</w:t>
      </w:r>
      <w:r>
        <w:rPr>
          <w:sz w:val="22"/>
        </w:rPr>
        <w:t xml:space="preserve">, přičemž se Dlužník zavazuje udržovat na Bankovním účtu Dlužníka v den </w:t>
      </w:r>
      <w:proofErr w:type="gramStart"/>
      <w:r>
        <w:rPr>
          <w:sz w:val="22"/>
        </w:rPr>
        <w:t>splatnosti  dostatečné</w:t>
      </w:r>
      <w:proofErr w:type="gramEnd"/>
      <w:r>
        <w:rPr>
          <w:sz w:val="22"/>
        </w:rPr>
        <w:t xml:space="preserve"> peněžní prostředky, které budou postačovat k úplné úhradě splatných částek. Pro případ, že peněžní prostředky vedené na Bankovním účtu Dlužníka v den splatnosti nebudou postačovat k úhradě splatné částky, je Věřitel oprávněn stanovit k úhradě jakých částí splatných pohledávek Věřitele bude částečná splátka použita.“</w:t>
      </w:r>
    </w:p>
    <w:p w:rsidR="00676B1C" w:rsidRDefault="00676B1C" w:rsidP="00676B1C">
      <w:pPr>
        <w:jc w:val="both"/>
        <w:rPr>
          <w:sz w:val="22"/>
        </w:rPr>
      </w:pPr>
    </w:p>
    <w:p w:rsidR="00676B1C" w:rsidRPr="00676B1C" w:rsidRDefault="00676B1C" w:rsidP="00676B1C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76B1C">
        <w:rPr>
          <w:sz w:val="22"/>
        </w:rPr>
        <w:t xml:space="preserve">Znění článku 8.4. Obchodních </w:t>
      </w:r>
      <w:r w:rsidR="00240A67">
        <w:rPr>
          <w:sz w:val="22"/>
        </w:rPr>
        <w:t>p</w:t>
      </w:r>
      <w:r w:rsidRPr="00676B1C">
        <w:rPr>
          <w:sz w:val="22"/>
        </w:rPr>
        <w:t>odmínek uvedených v Příloze č. 1 Smlouvy</w:t>
      </w:r>
      <w:r w:rsidR="00240A67">
        <w:rPr>
          <w:sz w:val="22"/>
        </w:rPr>
        <w:t xml:space="preserve"> o úvěru</w:t>
      </w:r>
      <w:r w:rsidRPr="00676B1C">
        <w:rPr>
          <w:sz w:val="22"/>
        </w:rPr>
        <w:t xml:space="preserve"> se vypouští bez náhrady.</w:t>
      </w:r>
      <w:r>
        <w:rPr>
          <w:sz w:val="22"/>
        </w:rPr>
        <w:t xml:space="preserve"> </w:t>
      </w:r>
      <w:r w:rsidRPr="00676B1C">
        <w:rPr>
          <w:sz w:val="22"/>
          <w:szCs w:val="22"/>
        </w:rPr>
        <w:t xml:space="preserve">Pro zachování kontinuity následného označení v těchto Obchodních podmínkách článek </w:t>
      </w:r>
      <w:proofErr w:type="gramStart"/>
      <w:r w:rsidRPr="00676B1C">
        <w:rPr>
          <w:sz w:val="22"/>
          <w:szCs w:val="22"/>
        </w:rPr>
        <w:t>8.4. zůstává</w:t>
      </w:r>
      <w:proofErr w:type="gramEnd"/>
      <w:r w:rsidRPr="00676B1C">
        <w:rPr>
          <w:sz w:val="22"/>
          <w:szCs w:val="22"/>
        </w:rPr>
        <w:t xml:space="preserve"> s textem:</w:t>
      </w:r>
    </w:p>
    <w:p w:rsidR="00676B1C" w:rsidRPr="00676B1C" w:rsidRDefault="00676B1C" w:rsidP="00676B1C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76B1C">
        <w:rPr>
          <w:sz w:val="22"/>
          <w:szCs w:val="22"/>
        </w:rPr>
        <w:t>"</w:t>
      </w:r>
      <w:proofErr w:type="gramStart"/>
      <w:r w:rsidRPr="00676B1C">
        <w:rPr>
          <w:sz w:val="22"/>
          <w:szCs w:val="22"/>
        </w:rPr>
        <w:t>8.4</w:t>
      </w:r>
      <w:proofErr w:type="gramEnd"/>
      <w:r w:rsidRPr="00676B1C">
        <w:rPr>
          <w:sz w:val="22"/>
          <w:szCs w:val="22"/>
        </w:rPr>
        <w:t>.</w:t>
      </w:r>
      <w:r w:rsidRPr="00676B1C">
        <w:rPr>
          <w:sz w:val="22"/>
          <w:szCs w:val="22"/>
        </w:rPr>
        <w:tab/>
        <w:t>zrušeno."</w:t>
      </w:r>
    </w:p>
    <w:p w:rsidR="00676B1C" w:rsidRPr="00676B1C" w:rsidRDefault="00676B1C" w:rsidP="00676B1C">
      <w:pPr>
        <w:jc w:val="both"/>
        <w:rPr>
          <w:sz w:val="22"/>
        </w:rPr>
      </w:pPr>
    </w:p>
    <w:p w:rsidR="00676B1C" w:rsidRPr="00184FAA" w:rsidRDefault="00676B1C" w:rsidP="00676B1C">
      <w:pPr>
        <w:jc w:val="center"/>
        <w:rPr>
          <w:sz w:val="22"/>
        </w:rPr>
      </w:pPr>
      <w:r w:rsidRPr="00184FAA">
        <w:rPr>
          <w:b/>
          <w:sz w:val="22"/>
        </w:rPr>
        <w:t>I</w:t>
      </w:r>
      <w:r>
        <w:rPr>
          <w:b/>
          <w:sz w:val="22"/>
        </w:rPr>
        <w:t>I</w:t>
      </w:r>
      <w:r w:rsidRPr="00184FAA">
        <w:rPr>
          <w:b/>
          <w:sz w:val="22"/>
        </w:rPr>
        <w:t>.</w:t>
      </w:r>
    </w:p>
    <w:p w:rsidR="00676B1C" w:rsidRPr="00621731" w:rsidRDefault="00676B1C" w:rsidP="00676B1C">
      <w:pPr>
        <w:jc w:val="center"/>
        <w:rPr>
          <w:b/>
          <w:sz w:val="22"/>
        </w:rPr>
      </w:pPr>
      <w:r>
        <w:rPr>
          <w:b/>
          <w:sz w:val="22"/>
        </w:rPr>
        <w:t>Ostatní a závěrečná ustanovení</w:t>
      </w:r>
    </w:p>
    <w:p w:rsidR="00727189" w:rsidRDefault="00727189" w:rsidP="00EE1DBF">
      <w:pPr>
        <w:jc w:val="both"/>
        <w:rPr>
          <w:b/>
          <w:i/>
          <w:sz w:val="22"/>
        </w:rPr>
      </w:pPr>
    </w:p>
    <w:p w:rsidR="00676B1C" w:rsidRDefault="00EE1DBF" w:rsidP="00676B1C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="00676B1C">
        <w:rPr>
          <w:szCs w:val="22"/>
        </w:rPr>
        <w:t>Výrazy uvozené velkým písmenem, ale zde nedefinované, mají význam uvedený ve Smlouvě</w:t>
      </w:r>
      <w:r w:rsidR="00240A67">
        <w:rPr>
          <w:szCs w:val="22"/>
        </w:rPr>
        <w:t xml:space="preserve"> o úvěru</w:t>
      </w:r>
      <w:r w:rsidR="00676B1C">
        <w:rPr>
          <w:szCs w:val="22"/>
        </w:rPr>
        <w:t>.</w:t>
      </w:r>
    </w:p>
    <w:p w:rsidR="00EE1DBF" w:rsidRDefault="00676B1C" w:rsidP="00676B1C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EE1DBF" w:rsidRPr="00DD5F40">
        <w:rPr>
          <w:szCs w:val="22"/>
        </w:rPr>
        <w:t>Ostatní ustanovení Smlouvy</w:t>
      </w:r>
      <w:r w:rsidR="00A228DD">
        <w:rPr>
          <w:szCs w:val="22"/>
        </w:rPr>
        <w:t xml:space="preserve"> o úvěru</w:t>
      </w:r>
      <w:r w:rsidR="00EE1DBF" w:rsidRPr="00DD5F40">
        <w:rPr>
          <w:szCs w:val="22"/>
        </w:rPr>
        <w:t xml:space="preserve"> se nemění a zůstávají v plném rozsahu v platnosti.</w:t>
      </w:r>
    </w:p>
    <w:p w:rsidR="00EE1DBF" w:rsidRDefault="00676B1C" w:rsidP="00EE1DBF">
      <w:pPr>
        <w:pStyle w:val="Zhlav"/>
        <w:widowControl w:val="0"/>
        <w:tabs>
          <w:tab w:val="clear" w:pos="4536"/>
          <w:tab w:val="clear" w:pos="9072"/>
        </w:tabs>
        <w:ind w:left="600" w:hanging="60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E1DBF">
        <w:rPr>
          <w:sz w:val="22"/>
          <w:szCs w:val="22"/>
        </w:rPr>
        <w:t xml:space="preserve">) </w:t>
      </w:r>
      <w:r w:rsidR="00EE1DBF">
        <w:rPr>
          <w:sz w:val="22"/>
          <w:szCs w:val="22"/>
        </w:rPr>
        <w:tab/>
      </w:r>
      <w:r w:rsidR="00EE1DBF" w:rsidRPr="00DD5F40">
        <w:rPr>
          <w:sz w:val="22"/>
          <w:szCs w:val="22"/>
        </w:rPr>
        <w:t>Dodatek nabývá platnosti a účinnosti dnem jeho podpisu Smluvními stranami. V případě neplatnosti či neúčinnosti jednotlivých ustanovení Dodatku nebudou dotčena jeho ostatní ustanovení.</w:t>
      </w:r>
    </w:p>
    <w:p w:rsidR="00EE1DBF" w:rsidRPr="00676B1C" w:rsidRDefault="00676B1C" w:rsidP="00676B1C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  <w:r>
        <w:t>4</w:t>
      </w:r>
      <w:r w:rsidR="00EE1DBF">
        <w:t>)</w:t>
      </w:r>
      <w:r w:rsidR="00EE1DBF">
        <w:tab/>
      </w:r>
      <w:r w:rsidR="00EE1DBF" w:rsidRPr="00E035F8">
        <w:rPr>
          <w:szCs w:val="22"/>
        </w:rPr>
        <w:t>Dodatek je vyhotoven ve dvou stejnopisech, z nichž obdrží každá ze Smluvních stran po jednom.</w:t>
      </w:r>
      <w:r w:rsidR="00EE1DBF">
        <w:rPr>
          <w:szCs w:val="22"/>
        </w:rPr>
        <w:t xml:space="preserve"> </w:t>
      </w:r>
      <w:r w:rsidR="00EE1DBF">
        <w:rPr>
          <w:i/>
          <w:color w:val="FF0000"/>
          <w:szCs w:val="22"/>
        </w:rPr>
        <w:t xml:space="preserve"> </w:t>
      </w:r>
    </w:p>
    <w:p w:rsidR="00EE1DBF" w:rsidRDefault="00676B1C" w:rsidP="00B0622C">
      <w:pPr>
        <w:pStyle w:val="Zkladntext"/>
        <w:widowControl w:val="0"/>
        <w:tabs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</w:pPr>
      <w:r>
        <w:t>5</w:t>
      </w:r>
      <w:r w:rsidR="00B0622C">
        <w:t>)</w:t>
      </w:r>
      <w:r w:rsidR="00B0622C">
        <w:tab/>
      </w:r>
      <w:r w:rsidR="00EE1DBF" w:rsidRPr="002F05F6">
        <w:t>Smluvní strany shodně prohlašují, že po projednání Dodatku se shodly na jeho obsahu a</w:t>
      </w:r>
      <w:r w:rsidR="00B0622C">
        <w:t> </w:t>
      </w:r>
      <w:r w:rsidR="00EE1DBF" w:rsidRPr="002F05F6">
        <w:t>Dodatek uzavírají na základě své pravé a svobodné vůle.</w:t>
      </w:r>
    </w:p>
    <w:p w:rsidR="00227B37" w:rsidRPr="002F05F6" w:rsidRDefault="00227B37" w:rsidP="00B0622C">
      <w:pPr>
        <w:pStyle w:val="Zkladntext"/>
        <w:widowControl w:val="0"/>
        <w:tabs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</w:pPr>
      <w:r>
        <w:t>6)</w:t>
      </w:r>
      <w:r>
        <w:tab/>
        <w:t xml:space="preserve">Dodatek byl schválen usnesením ZM č. ………………. ze dne </w:t>
      </w:r>
      <w:proofErr w:type="gramStart"/>
      <w:r w:rsidR="00F45DCD">
        <w:t>25.11.2015</w:t>
      </w:r>
      <w:proofErr w:type="gramEnd"/>
      <w:r>
        <w:t>.</w:t>
      </w:r>
    </w:p>
    <w:p w:rsidR="00EE1DBF" w:rsidRPr="00184FAA" w:rsidRDefault="00EE1DBF" w:rsidP="00EE1DBF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jc w:val="both"/>
        <w:rPr>
          <w:color w:val="000000"/>
          <w:sz w:val="22"/>
        </w:rPr>
      </w:pPr>
    </w:p>
    <w:p w:rsidR="00184FAA" w:rsidRDefault="00184FAA" w:rsidP="00184FAA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jc w:val="both"/>
        <w:rPr>
          <w:color w:val="000000"/>
          <w:sz w:val="22"/>
        </w:rPr>
      </w:pPr>
    </w:p>
    <w:p w:rsidR="00EE1DBF" w:rsidRPr="00184FAA" w:rsidRDefault="00EE1DBF" w:rsidP="00184FAA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jc w:val="both"/>
        <w:rPr>
          <w:color w:val="000000"/>
          <w:sz w:val="22"/>
        </w:rPr>
      </w:pPr>
    </w:p>
    <w:p w:rsidR="00572D74" w:rsidRDefault="00572D74" w:rsidP="00184FAA">
      <w:pPr>
        <w:keepNext/>
        <w:widowControl w:val="0"/>
        <w:tabs>
          <w:tab w:val="left" w:pos="567"/>
          <w:tab w:val="left" w:pos="5103"/>
        </w:tabs>
        <w:snapToGrid w:val="0"/>
        <w:rPr>
          <w:color w:val="000000"/>
          <w:sz w:val="22"/>
        </w:rPr>
      </w:pPr>
    </w:p>
    <w:p w:rsidR="00572D74" w:rsidRDefault="00572D74" w:rsidP="00184FAA">
      <w:pPr>
        <w:keepNext/>
        <w:widowControl w:val="0"/>
        <w:tabs>
          <w:tab w:val="left" w:pos="567"/>
          <w:tab w:val="left" w:pos="5103"/>
        </w:tabs>
        <w:snapToGrid w:val="0"/>
        <w:rPr>
          <w:color w:val="000000"/>
          <w:sz w:val="22"/>
        </w:rPr>
      </w:pPr>
    </w:p>
    <w:p w:rsidR="00F45DCD" w:rsidRDefault="00F45DCD" w:rsidP="00184FAA">
      <w:pPr>
        <w:keepNext/>
        <w:widowControl w:val="0"/>
        <w:tabs>
          <w:tab w:val="left" w:pos="567"/>
          <w:tab w:val="left" w:pos="5103"/>
        </w:tabs>
        <w:snapToGrid w:val="0"/>
        <w:rPr>
          <w:color w:val="000000"/>
          <w:sz w:val="22"/>
        </w:rPr>
      </w:pPr>
    </w:p>
    <w:p w:rsidR="00403467" w:rsidRDefault="00403467" w:rsidP="00184FAA">
      <w:pPr>
        <w:keepNext/>
        <w:widowControl w:val="0"/>
        <w:tabs>
          <w:tab w:val="left" w:pos="567"/>
          <w:tab w:val="left" w:pos="5103"/>
        </w:tabs>
        <w:snapToGrid w:val="0"/>
        <w:rPr>
          <w:color w:val="000000"/>
          <w:sz w:val="22"/>
        </w:rPr>
      </w:pPr>
    </w:p>
    <w:p w:rsidR="00184FAA" w:rsidRPr="00184FAA" w:rsidRDefault="00184FAA" w:rsidP="00184FAA">
      <w:pPr>
        <w:keepNext/>
        <w:widowControl w:val="0"/>
        <w:tabs>
          <w:tab w:val="left" w:pos="567"/>
          <w:tab w:val="left" w:pos="5103"/>
        </w:tabs>
        <w:snapToGrid w:val="0"/>
        <w:rPr>
          <w:color w:val="000000"/>
          <w:sz w:val="22"/>
        </w:rPr>
      </w:pPr>
      <w:r w:rsidRPr="00184FAA">
        <w:rPr>
          <w:color w:val="000000"/>
          <w:sz w:val="22"/>
        </w:rPr>
        <w:t xml:space="preserve">V </w:t>
      </w:r>
      <w:r w:rsidR="00676B1C">
        <w:rPr>
          <w:color w:val="000000"/>
          <w:sz w:val="22"/>
        </w:rPr>
        <w:t xml:space="preserve">Liberci dne </w:t>
      </w:r>
      <w:proofErr w:type="gramStart"/>
      <w:r w:rsidR="00403467">
        <w:rPr>
          <w:color w:val="000000"/>
          <w:sz w:val="22"/>
        </w:rPr>
        <w:t>25.11.2015</w:t>
      </w:r>
      <w:proofErr w:type="gramEnd"/>
      <w:r w:rsidRPr="00184FAA">
        <w:rPr>
          <w:color w:val="000000"/>
          <w:sz w:val="22"/>
        </w:rPr>
        <w:tab/>
      </w:r>
    </w:p>
    <w:p w:rsidR="00572D74" w:rsidRPr="00184FAA" w:rsidRDefault="00572D74" w:rsidP="00184FAA">
      <w:pPr>
        <w:keepNext/>
        <w:widowControl w:val="0"/>
        <w:tabs>
          <w:tab w:val="left" w:pos="567"/>
          <w:tab w:val="left" w:pos="5103"/>
        </w:tabs>
        <w:snapToGrid w:val="0"/>
        <w:spacing w:line="240" w:lineRule="atLeast"/>
        <w:rPr>
          <w:color w:val="000000"/>
          <w:sz w:val="22"/>
        </w:rPr>
      </w:pPr>
    </w:p>
    <w:p w:rsidR="00184FAA" w:rsidRPr="00184FAA" w:rsidRDefault="00184FAA" w:rsidP="00184FAA">
      <w:pPr>
        <w:widowControl w:val="0"/>
        <w:tabs>
          <w:tab w:val="left" w:pos="567"/>
          <w:tab w:val="left" w:pos="5103"/>
        </w:tabs>
        <w:snapToGrid w:val="0"/>
        <w:spacing w:line="240" w:lineRule="atLeast"/>
        <w:rPr>
          <w:color w:val="000000"/>
          <w:sz w:val="22"/>
        </w:rPr>
      </w:pPr>
    </w:p>
    <w:p w:rsidR="00184FAA" w:rsidRPr="00676B1C" w:rsidRDefault="00184FAA" w:rsidP="00184FAA">
      <w:pPr>
        <w:rPr>
          <w:b/>
          <w:color w:val="000000"/>
          <w:sz w:val="22"/>
        </w:rPr>
      </w:pPr>
      <w:r w:rsidRPr="00676B1C">
        <w:rPr>
          <w:b/>
          <w:color w:val="000000"/>
          <w:sz w:val="22"/>
        </w:rPr>
        <w:t>Československá obchodní banka, a. s.</w:t>
      </w:r>
      <w:r w:rsidRPr="00676B1C">
        <w:rPr>
          <w:b/>
          <w:color w:val="000000"/>
          <w:sz w:val="22"/>
        </w:rPr>
        <w:tab/>
      </w:r>
      <w:r w:rsidRPr="00676B1C">
        <w:rPr>
          <w:b/>
          <w:color w:val="000000"/>
          <w:sz w:val="22"/>
        </w:rPr>
        <w:tab/>
      </w:r>
      <w:r w:rsidRPr="00676B1C">
        <w:rPr>
          <w:b/>
          <w:color w:val="000000"/>
          <w:sz w:val="22"/>
        </w:rPr>
        <w:tab/>
      </w:r>
      <w:r w:rsidR="00676B1C" w:rsidRPr="00676B1C">
        <w:rPr>
          <w:b/>
          <w:color w:val="000000"/>
          <w:sz w:val="22"/>
        </w:rPr>
        <w:t>Město Česká Lípa</w:t>
      </w:r>
    </w:p>
    <w:p w:rsidR="00184FAA" w:rsidRPr="00403467" w:rsidRDefault="00403467" w:rsidP="00403467">
      <w:pPr>
        <w:widowControl w:val="0"/>
        <w:tabs>
          <w:tab w:val="left" w:pos="1701"/>
        </w:tabs>
        <w:rPr>
          <w:sz w:val="22"/>
        </w:rPr>
      </w:pPr>
      <w:r>
        <w:rPr>
          <w:sz w:val="22"/>
        </w:rPr>
        <w:t>Xxxxxxxxxxxxxxxx</w:t>
      </w:r>
      <w:r>
        <w:rPr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676B1C">
        <w:rPr>
          <w:color w:val="000000"/>
          <w:sz w:val="22"/>
        </w:rPr>
        <w:tab/>
      </w:r>
      <w:r w:rsidR="00676B1C">
        <w:rPr>
          <w:color w:val="000000"/>
          <w:sz w:val="22"/>
        </w:rPr>
        <w:tab/>
      </w:r>
      <w:r>
        <w:rPr>
          <w:sz w:val="22"/>
        </w:rPr>
        <w:t>Xxxxxxxxxxxxxxxx</w:t>
      </w:r>
    </w:p>
    <w:p w:rsidR="00403467" w:rsidRPr="00184FAA" w:rsidRDefault="00403467" w:rsidP="00403467">
      <w:pPr>
        <w:widowControl w:val="0"/>
        <w:tabs>
          <w:tab w:val="left" w:pos="1701"/>
        </w:tabs>
        <w:rPr>
          <w:sz w:val="22"/>
        </w:rPr>
      </w:pPr>
      <w:r>
        <w:rPr>
          <w:sz w:val="22"/>
        </w:rPr>
        <w:t>Xxxxxxxxxxxxxxxx</w:t>
      </w:r>
    </w:p>
    <w:p w:rsidR="00EF2507" w:rsidRDefault="00EF2507" w:rsidP="00184FAA">
      <w:pPr>
        <w:rPr>
          <w:color w:val="000000"/>
          <w:sz w:val="22"/>
        </w:rPr>
      </w:pPr>
    </w:p>
    <w:p w:rsidR="00572D74" w:rsidRDefault="00572D74" w:rsidP="00184FAA">
      <w:pPr>
        <w:rPr>
          <w:color w:val="000000"/>
          <w:sz w:val="22"/>
        </w:rPr>
      </w:pPr>
    </w:p>
    <w:p w:rsidR="00184FAA" w:rsidRPr="00184FAA" w:rsidRDefault="00184FAA" w:rsidP="00184FAA">
      <w:pPr>
        <w:rPr>
          <w:color w:val="000000"/>
          <w:sz w:val="22"/>
        </w:rPr>
      </w:pPr>
      <w:r w:rsidRPr="00184FAA">
        <w:rPr>
          <w:color w:val="000000"/>
          <w:sz w:val="22"/>
        </w:rPr>
        <w:t xml:space="preserve">………………………………………….. </w:t>
      </w:r>
      <w:r w:rsidRPr="00184FAA">
        <w:rPr>
          <w:color w:val="000000"/>
          <w:sz w:val="22"/>
        </w:rPr>
        <w:tab/>
      </w:r>
      <w:r w:rsidRPr="00184FAA">
        <w:rPr>
          <w:color w:val="000000"/>
          <w:sz w:val="22"/>
        </w:rPr>
        <w:tab/>
        <w:t>……………………………………………</w:t>
      </w:r>
    </w:p>
    <w:p w:rsidR="00184FAA" w:rsidRPr="00184FAA" w:rsidRDefault="006D69E1" w:rsidP="00184FAA">
      <w:pPr>
        <w:ind w:left="708" w:firstLine="708"/>
        <w:rPr>
          <w:color w:val="000000"/>
          <w:sz w:val="22"/>
        </w:rPr>
      </w:pPr>
      <w:r>
        <w:rPr>
          <w:color w:val="000000"/>
          <w:sz w:val="22"/>
        </w:rPr>
        <w:t>Věřitel</w:t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 w:rsidR="00184FAA" w:rsidRPr="00184FAA">
        <w:rPr>
          <w:color w:val="000000"/>
          <w:sz w:val="22"/>
        </w:rPr>
        <w:tab/>
      </w:r>
      <w:r>
        <w:rPr>
          <w:color w:val="000000"/>
          <w:sz w:val="22"/>
        </w:rPr>
        <w:t>Dlužník</w:t>
      </w:r>
    </w:p>
    <w:p w:rsidR="00184FAA" w:rsidRPr="006D69E1" w:rsidRDefault="00184FAA" w:rsidP="00184FAA">
      <w:pPr>
        <w:ind w:left="4963"/>
        <w:jc w:val="both"/>
        <w:rPr>
          <w:iCs/>
          <w:sz w:val="18"/>
          <w:szCs w:val="18"/>
        </w:rPr>
      </w:pPr>
      <w:r w:rsidRPr="006D69E1">
        <w:rPr>
          <w:iCs/>
          <w:sz w:val="18"/>
          <w:szCs w:val="18"/>
        </w:rPr>
        <w:t>Ověření podpisu/totožnosti:</w:t>
      </w:r>
    </w:p>
    <w:p w:rsidR="00184FAA" w:rsidRPr="00184FAA" w:rsidRDefault="00184FAA" w:rsidP="00184FAA">
      <w:pPr>
        <w:rPr>
          <w:color w:val="000000"/>
          <w:sz w:val="22"/>
        </w:rPr>
      </w:pPr>
    </w:p>
    <w:p w:rsidR="00184FAA" w:rsidRPr="00184FAA" w:rsidRDefault="00184FAA" w:rsidP="00184FAA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</w:rPr>
      </w:pPr>
    </w:p>
    <w:p w:rsidR="00184FAA" w:rsidRDefault="00184FAA" w:rsidP="00EF2507">
      <w:pPr>
        <w:autoSpaceDE w:val="0"/>
        <w:autoSpaceDN w:val="0"/>
        <w:adjustRightInd w:val="0"/>
        <w:rPr>
          <w:color w:val="000000"/>
          <w:sz w:val="22"/>
        </w:rPr>
      </w:pPr>
    </w:p>
    <w:p w:rsidR="00EF2507" w:rsidRPr="00184FAA" w:rsidRDefault="00EF2507" w:rsidP="00EF2507">
      <w:pPr>
        <w:autoSpaceDE w:val="0"/>
        <w:autoSpaceDN w:val="0"/>
        <w:adjustRightInd w:val="0"/>
        <w:rPr>
          <w:color w:val="000000"/>
          <w:sz w:val="22"/>
        </w:rPr>
      </w:pPr>
    </w:p>
    <w:p w:rsidR="00184FAA" w:rsidRPr="00184FAA" w:rsidRDefault="00184FAA" w:rsidP="00184FAA">
      <w:pPr>
        <w:rPr>
          <w:sz w:val="22"/>
        </w:rPr>
      </w:pPr>
    </w:p>
    <w:p w:rsidR="00D57E7D" w:rsidRDefault="00D57E7D" w:rsidP="00142035">
      <w:pPr>
        <w:widowControl w:val="0"/>
        <w:tabs>
          <w:tab w:val="left" w:pos="567"/>
          <w:tab w:val="left" w:pos="5103"/>
        </w:tabs>
        <w:rPr>
          <w:bCs/>
          <w:sz w:val="22"/>
        </w:rPr>
      </w:pPr>
    </w:p>
    <w:sectPr w:rsidR="00D57E7D" w:rsidSect="00444E08">
      <w:headerReference w:type="default" r:id="rId11"/>
      <w:footerReference w:type="default" r:id="rId12"/>
      <w:pgSz w:w="11906" w:h="16838" w:code="9"/>
      <w:pgMar w:top="1418" w:right="1418" w:bottom="1418" w:left="1418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3B" w:rsidRDefault="009F243B">
      <w:r>
        <w:separator/>
      </w:r>
    </w:p>
  </w:endnote>
  <w:endnote w:type="continuationSeparator" w:id="0">
    <w:p w:rsidR="009F243B" w:rsidRDefault="009F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4B" w:rsidRDefault="00C06A4B" w:rsidP="00C93A4A">
    <w:pPr>
      <w:pStyle w:val="Nadpis3"/>
      <w:pBdr>
        <w:top w:val="single" w:sz="4" w:space="1" w:color="auto"/>
        <w:bottom w:val="single" w:sz="4" w:space="1" w:color="auto"/>
      </w:pBdr>
      <w:tabs>
        <w:tab w:val="left" w:pos="426"/>
        <w:tab w:val="right" w:pos="9072"/>
      </w:tabs>
      <w:rPr>
        <w:color w:val="000000"/>
        <w:sz w:val="18"/>
      </w:rPr>
    </w:pPr>
    <w:r>
      <w:rPr>
        <w:color w:val="000000"/>
        <w:sz w:val="18"/>
      </w:rPr>
      <w:t xml:space="preserve">Československá obchodní banka, a. s. </w:t>
    </w:r>
    <w:r>
      <w:rPr>
        <w:color w:val="000000"/>
        <w:sz w:val="18"/>
      </w:rPr>
      <w:tab/>
    </w:r>
    <w:r w:rsidR="00676B1C">
      <w:rPr>
        <w:color w:val="000000"/>
        <w:sz w:val="18"/>
      </w:rPr>
      <w:t>Město Česká Lípa</w:t>
    </w:r>
  </w:p>
  <w:p w:rsidR="00C06A4B" w:rsidRDefault="00C06A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3B" w:rsidRDefault="009F243B">
      <w:r>
        <w:separator/>
      </w:r>
    </w:p>
  </w:footnote>
  <w:footnote w:type="continuationSeparator" w:id="0">
    <w:p w:rsidR="009F243B" w:rsidRDefault="009F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4B" w:rsidRDefault="00C06A4B" w:rsidP="00C93A4A">
    <w:pPr>
      <w:pStyle w:val="Zhlav"/>
      <w:pBdr>
        <w:top w:val="single" w:sz="4" w:space="2" w:color="auto"/>
        <w:bottom w:val="single" w:sz="4" w:space="1" w:color="auto"/>
      </w:pBdr>
      <w:tabs>
        <w:tab w:val="clear" w:pos="4536"/>
      </w:tabs>
      <w:rPr>
        <w:b/>
        <w:sz w:val="18"/>
      </w:rPr>
    </w:pPr>
    <w:r>
      <w:rPr>
        <w:b/>
        <w:sz w:val="18"/>
      </w:rPr>
      <w:t xml:space="preserve">Smlouva č. </w:t>
    </w:r>
    <w:r w:rsidR="00727189">
      <w:rPr>
        <w:b/>
        <w:sz w:val="18"/>
      </w:rPr>
      <w:t>100.650/Tranše A + 100.653/Tranše B – Dodatek č. 1</w:t>
    </w:r>
    <w:r>
      <w:rPr>
        <w:b/>
        <w:sz w:val="18"/>
      </w:rPr>
      <w:tab/>
      <w:t xml:space="preserve">strana </w:t>
    </w:r>
    <w:r w:rsidR="000C1B83">
      <w:rPr>
        <w:rStyle w:val="slostrnky"/>
        <w:b/>
        <w:sz w:val="18"/>
      </w:rPr>
      <w:fldChar w:fldCharType="begin"/>
    </w:r>
    <w:r>
      <w:rPr>
        <w:rStyle w:val="slostrnky"/>
        <w:b/>
        <w:sz w:val="18"/>
      </w:rPr>
      <w:instrText xml:space="preserve"> PAGE </w:instrText>
    </w:r>
    <w:r w:rsidR="000C1B83">
      <w:rPr>
        <w:rStyle w:val="slostrnky"/>
        <w:b/>
        <w:sz w:val="18"/>
      </w:rPr>
      <w:fldChar w:fldCharType="separate"/>
    </w:r>
    <w:r w:rsidR="00F45DCD">
      <w:rPr>
        <w:rStyle w:val="slostrnky"/>
        <w:b/>
        <w:noProof/>
        <w:sz w:val="18"/>
      </w:rPr>
      <w:t>3</w:t>
    </w:r>
    <w:r w:rsidR="000C1B83">
      <w:rPr>
        <w:rStyle w:val="slostrnky"/>
        <w:b/>
        <w:sz w:val="18"/>
      </w:rPr>
      <w:fldChar w:fldCharType="end"/>
    </w:r>
  </w:p>
  <w:p w:rsidR="00C06A4B" w:rsidRPr="00C93A4A" w:rsidRDefault="00C06A4B" w:rsidP="00C93A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24229E"/>
    <w:lvl w:ilvl="0">
      <w:numFmt w:val="bullet"/>
      <w:lvlText w:val="*"/>
      <w:lvlJc w:val="left"/>
    </w:lvl>
  </w:abstractNum>
  <w:abstractNum w:abstractNumId="1" w15:restartNumberingAfterBreak="0">
    <w:nsid w:val="289D5B08"/>
    <w:multiLevelType w:val="multilevel"/>
    <w:tmpl w:val="AB22CF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326283"/>
    <w:multiLevelType w:val="hybridMultilevel"/>
    <w:tmpl w:val="5E10F960"/>
    <w:lvl w:ilvl="0" w:tplc="4D8E9A12">
      <w:start w:val="1"/>
      <w:numFmt w:val="decimal"/>
      <w:lvlText w:val="%1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2AE4E47E">
      <w:start w:val="16"/>
      <w:numFmt w:val="lowerLetter"/>
      <w:lvlText w:val="%2)"/>
      <w:lvlJc w:val="left"/>
      <w:pPr>
        <w:tabs>
          <w:tab w:val="num" w:pos="1920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B570C"/>
    <w:multiLevelType w:val="multilevel"/>
    <w:tmpl w:val="F13AF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53C5209"/>
    <w:multiLevelType w:val="hybridMultilevel"/>
    <w:tmpl w:val="57DE304A"/>
    <w:lvl w:ilvl="0" w:tplc="C6D43026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3E2530"/>
    <w:multiLevelType w:val="multilevel"/>
    <w:tmpl w:val="6442BC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79E5CD8"/>
    <w:multiLevelType w:val="multilevel"/>
    <w:tmpl w:val="C6D6A32A"/>
    <w:lvl w:ilvl="0">
      <w:start w:val="4"/>
      <w:numFmt w:val="decimal"/>
      <w:lvlText w:val="%1.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6D1214FD"/>
    <w:multiLevelType w:val="hybridMultilevel"/>
    <w:tmpl w:val="C6D6A32A"/>
    <w:lvl w:ilvl="0" w:tplc="A212FE38">
      <w:start w:val="4"/>
      <w:numFmt w:val="decimal"/>
      <w:lvlText w:val="%1.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75D66DF6"/>
    <w:multiLevelType w:val="hybridMultilevel"/>
    <w:tmpl w:val="0B1ED7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35017"/>
    <w:multiLevelType w:val="hybridMultilevel"/>
    <w:tmpl w:val="2D4E5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A4D"/>
    <w:multiLevelType w:val="hybridMultilevel"/>
    <w:tmpl w:val="C3784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zrPMBhQMBgr6lEJGHjV1pXfpAtXufEC7UiIQjGdVnQRFfn/8CLfyD1RVBQBTsGiQ7AyX/TSpVuICHCY88QGTA==" w:salt="b+LNpabJ6lrSfpzZWOmhfw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4A"/>
    <w:rsid w:val="00014CD9"/>
    <w:rsid w:val="000275D9"/>
    <w:rsid w:val="00047EE4"/>
    <w:rsid w:val="0006199F"/>
    <w:rsid w:val="000653EA"/>
    <w:rsid w:val="00082458"/>
    <w:rsid w:val="000B34BC"/>
    <w:rsid w:val="000C14C7"/>
    <w:rsid w:val="000C1B83"/>
    <w:rsid w:val="00111E18"/>
    <w:rsid w:val="00142035"/>
    <w:rsid w:val="00155E14"/>
    <w:rsid w:val="00163563"/>
    <w:rsid w:val="00184FAA"/>
    <w:rsid w:val="00187BF0"/>
    <w:rsid w:val="001A1898"/>
    <w:rsid w:val="001F54CC"/>
    <w:rsid w:val="00227B37"/>
    <w:rsid w:val="00240A67"/>
    <w:rsid w:val="00292528"/>
    <w:rsid w:val="002A3E0E"/>
    <w:rsid w:val="002B22D8"/>
    <w:rsid w:val="002F05F6"/>
    <w:rsid w:val="003214A2"/>
    <w:rsid w:val="00322A6E"/>
    <w:rsid w:val="003377AD"/>
    <w:rsid w:val="00346613"/>
    <w:rsid w:val="003736C7"/>
    <w:rsid w:val="003A766E"/>
    <w:rsid w:val="003F7C25"/>
    <w:rsid w:val="00403467"/>
    <w:rsid w:val="00410222"/>
    <w:rsid w:val="0041644B"/>
    <w:rsid w:val="00430A53"/>
    <w:rsid w:val="00444E08"/>
    <w:rsid w:val="00465532"/>
    <w:rsid w:val="00483A09"/>
    <w:rsid w:val="00491869"/>
    <w:rsid w:val="004A6745"/>
    <w:rsid w:val="004C4BF6"/>
    <w:rsid w:val="00503AB6"/>
    <w:rsid w:val="00511621"/>
    <w:rsid w:val="00525555"/>
    <w:rsid w:val="00531661"/>
    <w:rsid w:val="00534F09"/>
    <w:rsid w:val="005377DE"/>
    <w:rsid w:val="00543142"/>
    <w:rsid w:val="005538ED"/>
    <w:rsid w:val="00553F47"/>
    <w:rsid w:val="005568AA"/>
    <w:rsid w:val="00572D74"/>
    <w:rsid w:val="005A0390"/>
    <w:rsid w:val="005A7CE1"/>
    <w:rsid w:val="005B570D"/>
    <w:rsid w:val="005F3D48"/>
    <w:rsid w:val="00621731"/>
    <w:rsid w:val="00633215"/>
    <w:rsid w:val="006440EF"/>
    <w:rsid w:val="006641AA"/>
    <w:rsid w:val="00673C40"/>
    <w:rsid w:val="00676B1C"/>
    <w:rsid w:val="006835ED"/>
    <w:rsid w:val="00697AA3"/>
    <w:rsid w:val="006D1C2F"/>
    <w:rsid w:val="006D3365"/>
    <w:rsid w:val="006D69E1"/>
    <w:rsid w:val="006D79BF"/>
    <w:rsid w:val="007059A6"/>
    <w:rsid w:val="00726938"/>
    <w:rsid w:val="00727189"/>
    <w:rsid w:val="0078383F"/>
    <w:rsid w:val="007B1313"/>
    <w:rsid w:val="007C3A8B"/>
    <w:rsid w:val="007D6E91"/>
    <w:rsid w:val="007F43BE"/>
    <w:rsid w:val="00803A46"/>
    <w:rsid w:val="008419AB"/>
    <w:rsid w:val="00852FE6"/>
    <w:rsid w:val="0087161F"/>
    <w:rsid w:val="008919F6"/>
    <w:rsid w:val="008A17CD"/>
    <w:rsid w:val="008C365A"/>
    <w:rsid w:val="008C4F16"/>
    <w:rsid w:val="008D47BF"/>
    <w:rsid w:val="008D49A2"/>
    <w:rsid w:val="008E1C57"/>
    <w:rsid w:val="00911A90"/>
    <w:rsid w:val="00934A95"/>
    <w:rsid w:val="00937702"/>
    <w:rsid w:val="00964425"/>
    <w:rsid w:val="00965C23"/>
    <w:rsid w:val="009663E7"/>
    <w:rsid w:val="0098546E"/>
    <w:rsid w:val="009C770D"/>
    <w:rsid w:val="009E6E62"/>
    <w:rsid w:val="009F243B"/>
    <w:rsid w:val="00A118FB"/>
    <w:rsid w:val="00A173E6"/>
    <w:rsid w:val="00A228DD"/>
    <w:rsid w:val="00A424AF"/>
    <w:rsid w:val="00A42637"/>
    <w:rsid w:val="00A57083"/>
    <w:rsid w:val="00A646C0"/>
    <w:rsid w:val="00A946F2"/>
    <w:rsid w:val="00AC51E0"/>
    <w:rsid w:val="00B0622C"/>
    <w:rsid w:val="00B1197C"/>
    <w:rsid w:val="00B13960"/>
    <w:rsid w:val="00B73EAE"/>
    <w:rsid w:val="00BB16A9"/>
    <w:rsid w:val="00BE00A7"/>
    <w:rsid w:val="00BE2E48"/>
    <w:rsid w:val="00C06A4B"/>
    <w:rsid w:val="00C220EB"/>
    <w:rsid w:val="00C44E9B"/>
    <w:rsid w:val="00C54B6E"/>
    <w:rsid w:val="00C93A4A"/>
    <w:rsid w:val="00CC7947"/>
    <w:rsid w:val="00CF005B"/>
    <w:rsid w:val="00D04956"/>
    <w:rsid w:val="00D12FAC"/>
    <w:rsid w:val="00D52B30"/>
    <w:rsid w:val="00D57E7D"/>
    <w:rsid w:val="00D91F44"/>
    <w:rsid w:val="00D95FF1"/>
    <w:rsid w:val="00DD5F40"/>
    <w:rsid w:val="00E035F8"/>
    <w:rsid w:val="00E23254"/>
    <w:rsid w:val="00E464C8"/>
    <w:rsid w:val="00E65331"/>
    <w:rsid w:val="00EA3518"/>
    <w:rsid w:val="00EB6E07"/>
    <w:rsid w:val="00EE1DBF"/>
    <w:rsid w:val="00EF2507"/>
    <w:rsid w:val="00F05524"/>
    <w:rsid w:val="00F073CC"/>
    <w:rsid w:val="00F258B6"/>
    <w:rsid w:val="00F45B5A"/>
    <w:rsid w:val="00F45DCD"/>
    <w:rsid w:val="00F52B4A"/>
    <w:rsid w:val="00F93F2D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6D0DF7C-F663-41E2-A943-5A60BD46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A4A"/>
  </w:style>
  <w:style w:type="paragraph" w:styleId="Nadpis3">
    <w:name w:val="heading 3"/>
    <w:basedOn w:val="Normln"/>
    <w:next w:val="Normln"/>
    <w:qFormat/>
    <w:rsid w:val="00C93A4A"/>
    <w:pPr>
      <w:keepNext/>
      <w:jc w:val="both"/>
      <w:outlineLvl w:val="2"/>
    </w:pPr>
    <w:rPr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93A4A"/>
    <w:pPr>
      <w:jc w:val="both"/>
    </w:pPr>
    <w:rPr>
      <w:sz w:val="22"/>
    </w:rPr>
  </w:style>
  <w:style w:type="paragraph" w:styleId="Zkladntextodsazen">
    <w:name w:val="Body Text Indent"/>
    <w:basedOn w:val="Normln"/>
    <w:rsid w:val="00C93A4A"/>
    <w:pPr>
      <w:ind w:left="284"/>
    </w:pPr>
    <w:rPr>
      <w:sz w:val="24"/>
    </w:rPr>
  </w:style>
  <w:style w:type="paragraph" w:styleId="Zkladntextodsazen2">
    <w:name w:val="Body Text Indent 2"/>
    <w:basedOn w:val="Normln"/>
    <w:rsid w:val="00C93A4A"/>
    <w:pPr>
      <w:ind w:left="426"/>
      <w:jc w:val="both"/>
    </w:pPr>
    <w:rPr>
      <w:i/>
      <w:sz w:val="22"/>
    </w:rPr>
  </w:style>
  <w:style w:type="paragraph" w:styleId="Zhlav">
    <w:name w:val="header"/>
    <w:basedOn w:val="Normln"/>
    <w:rsid w:val="00C9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3A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3A4A"/>
  </w:style>
  <w:style w:type="paragraph" w:styleId="Textbubliny">
    <w:name w:val="Balloon Text"/>
    <w:basedOn w:val="Normln"/>
    <w:semiHidden/>
    <w:rsid w:val="0078383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014CD9"/>
    <w:rPr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3377AD"/>
    <w:pPr>
      <w:ind w:left="720"/>
      <w:contextualSpacing/>
    </w:pPr>
  </w:style>
  <w:style w:type="character" w:styleId="Hypertextovodkaz">
    <w:name w:val="Hyperlink"/>
    <w:basedOn w:val="Standardnpsmoodstavce"/>
    <w:rsid w:val="00621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005CEC0CB9148BA4CE651FAECAA5A" ma:contentTypeVersion="0" ma:contentTypeDescription="Vytvořit nový dokument" ma:contentTypeScope="" ma:versionID="fa841f11222dbd24f8cbf2c6db08f54e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5EC3CFA-BE93-452A-9B74-0B6FE58D775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8590DD-4BBC-44E8-B5D6-B06C46481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BDD28-3C13-43FB-906D-56E949CE0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EC7CF9-5AB9-4C6F-8CC2-9A72BC565C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3673</Characters>
  <Application>Microsoft Office Word</Application>
  <DocSecurity>0</DocSecurity>
  <Lines>124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ke S o blokaci</vt:lpstr>
    </vt:vector>
  </TitlesOfParts>
  <Company>Československá obchodní banka, a.s.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ke S o blokaci</dc:title>
  <dc:creator>safarovaa</dc:creator>
  <cp:lastModifiedBy>KRPÁLKOVÁ Kateřina</cp:lastModifiedBy>
  <cp:revision>4</cp:revision>
  <cp:lastPrinted>2018-09-17T10:17:00Z</cp:lastPrinted>
  <dcterms:created xsi:type="dcterms:W3CDTF">2018-09-17T10:17:00Z</dcterms:created>
  <dcterms:modified xsi:type="dcterms:W3CDTF">2018-09-17T12:56:00Z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">
    <vt:lpwstr>1</vt:lpwstr>
  </property>
  <property fmtid="{D5CDD505-2E9C-101B-9397-08002B2CF9AE}" pid="3" name="Type">
    <vt:lpwstr>Dokumentace</vt:lpwstr>
  </property>
  <property fmtid="{D5CDD505-2E9C-101B-9397-08002B2CF9AE}" pid="4" name="Subject">
    <vt:lpwstr>Blokace peněžních prostředků</vt:lpwstr>
  </property>
  <property fmtid="{D5CDD505-2E9C-101B-9397-08002B2CF9AE}" pid="5" name="ExpirationWarnDate2">
    <vt:lpwstr>2008-10-23T01:00:00Z</vt:lpwstr>
  </property>
  <property fmtid="{D5CDD505-2E9C-101B-9397-08002B2CF9AE}" pid="6" name="Originator">
    <vt:lpwstr>CAU</vt:lpwstr>
  </property>
  <property fmtid="{D5CDD505-2E9C-101B-9397-08002B2CF9AE}" pid="7" name="Topic">
    <vt:lpwstr>\SpravaUveru\SmluvniDokumentace\Cesky\Smlouvy_cor</vt:lpwstr>
  </property>
  <property fmtid="{D5CDD505-2E9C-101B-9397-08002B2CF9AE}" pid="8" name="ExpirationDate">
    <vt:lpwstr>2008-10-30T00:00:00Z</vt:lpwstr>
  </property>
  <property fmtid="{D5CDD505-2E9C-101B-9397-08002B2CF9AE}" pid="9" name="Portal">
    <vt:lpwstr>0</vt:lpwstr>
  </property>
  <property fmtid="{D5CDD505-2E9C-101B-9397-08002B2CF9AE}" pid="10" name="Target">
    <vt:lpwstr>CAU</vt:lpwstr>
  </property>
  <property fmtid="{D5CDD505-2E9C-101B-9397-08002B2CF9AE}" pid="11" name="ExpirationWarnDate1">
    <vt:lpwstr>2008-08-29T01:00:00Z</vt:lpwstr>
  </property>
  <property fmtid="{D5CDD505-2E9C-101B-9397-08002B2CF9AE}" pid="12" name="ExpirationHideDate">
    <vt:lpwstr>2008-11-30T01:00:00Z</vt:lpwstr>
  </property>
  <property fmtid="{D5CDD505-2E9C-101B-9397-08002B2CF9AE}" pid="13" name="Comments">
    <vt:lpwstr/>
  </property>
  <property fmtid="{D5CDD505-2E9C-101B-9397-08002B2CF9AE}" pid="14" name="display_urn:schemas-microsoft-com:office:office#Editor">
    <vt:lpwstr>LEVÝ Petr</vt:lpwstr>
  </property>
  <property fmtid="{D5CDD505-2E9C-101B-9397-08002B2CF9AE}" pid="15" name="xd_Signature">
    <vt:lpwstr/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SMOLÍKOVÁ Helena</vt:lpwstr>
  </property>
  <property fmtid="{D5CDD505-2E9C-101B-9397-08002B2CF9AE}" pid="19" name="_SourceUrl">
    <vt:lpwstr/>
  </property>
  <property fmtid="{D5CDD505-2E9C-101B-9397-08002B2CF9AE}" pid="20" name="CSOB-DocumentTagging.ClassificationMark.P00">
    <vt:lpwstr>&lt;ClassificationMark xmlns:xsi="http://www.w3.org/2001/XMLSchema-instance" xmlns:xsd="http://www.w3.org/2001/XMLSchema" margin="NaN" class="C0" owner="safarovaa" position="TopLeft" marginX="0" marginY="0" classifiedOn="2018-09-17T12:17:07.8784043+02:0</vt:lpwstr>
  </property>
  <property fmtid="{D5CDD505-2E9C-101B-9397-08002B2CF9AE}" pid="21" name="CSOB-DocumentTagging.ClassificationMark.P01">
    <vt:lpwstr>0" showPrintedBy="false" showPrintDate="false" language="cs" ApplicationVersion="Microsoft Word, 15.0" addinVersion="5.10.4.22" template="CSOB"&gt;&lt;history bulk="false" class="Veřejné" code="C0" user="KRPÁLKOVÁ Kateřina" date="2018-09-17T12:17:07.956384</vt:lpwstr>
  </property>
  <property fmtid="{D5CDD505-2E9C-101B-9397-08002B2CF9AE}" pid="22" name="CSOB-DocumentTagging.ClassificationMark.P02">
    <vt:lpwstr>+02:00" /&gt;&lt;recipients /&gt;&lt;documentOwners /&gt;&lt;/ClassificationMark&gt;</vt:lpwstr>
  </property>
  <property fmtid="{D5CDD505-2E9C-101B-9397-08002B2CF9AE}" pid="23" name="CSOB-DocumentTagging.ClassificationMark">
    <vt:lpwstr>￼PARTS:3</vt:lpwstr>
  </property>
  <property fmtid="{D5CDD505-2E9C-101B-9397-08002B2CF9AE}" pid="24" name="CSOB-DocumentClasification">
    <vt:lpwstr>Veřejné</vt:lpwstr>
  </property>
  <property fmtid="{D5CDD505-2E9C-101B-9397-08002B2CF9AE}" pid="25" name="CSOB-DLP">
    <vt:lpwstr>CSOB-DLP:TAGPublic</vt:lpwstr>
  </property>
</Properties>
</file>