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B56809">
      <w:pPr>
        <w:pStyle w:val="Nzev"/>
        <w:rPr>
          <w:sz w:val="32"/>
          <w:szCs w:val="32"/>
        </w:rPr>
      </w:pPr>
      <w:r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FC75BC">
        <w:rPr>
          <w:rFonts w:ascii="Times New Roman" w:hAnsi="Times New Roman" w:cs="Times New Roman"/>
          <w:b/>
          <w:i w:val="0"/>
        </w:rPr>
        <w:t>S-</w:t>
      </w:r>
      <w:bookmarkStart w:id="0" w:name="_GoBack"/>
      <w:bookmarkEnd w:id="0"/>
      <w:r w:rsidR="00FC75BC">
        <w:rPr>
          <w:rFonts w:ascii="Times New Roman" w:hAnsi="Times New Roman" w:cs="Times New Roman"/>
          <w:b/>
          <w:i w:val="0"/>
        </w:rPr>
        <w:t>2018000349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zákona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č. 89/2012 Sb. občanského zákoníku  mezi</w:t>
      </w:r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 xml:space="preserve">se sídlem Michálkovická </w:t>
      </w:r>
      <w:r w:rsidR="005B698F">
        <w:t>967/</w:t>
      </w:r>
      <w:r>
        <w:t>108, Slezská Ostrava</w:t>
      </w:r>
      <w:r w:rsidR="005B698F">
        <w:t>, 710 00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B698F">
        <w:rPr>
          <w:sz w:val="24"/>
          <w:szCs w:val="24"/>
        </w:rPr>
        <w:t>:  Ing. Antonínem Klimšou</w:t>
      </w:r>
      <w:r w:rsidR="00196308">
        <w:rPr>
          <w:sz w:val="24"/>
          <w:szCs w:val="24"/>
        </w:rPr>
        <w:t>, MBA</w:t>
      </w:r>
      <w:r>
        <w:rPr>
          <w:sz w:val="24"/>
          <w:szCs w:val="24"/>
        </w:rPr>
        <w:t xml:space="preserve">, </w:t>
      </w:r>
      <w:r w:rsidR="005B698F">
        <w:rPr>
          <w:sz w:val="24"/>
          <w:szCs w:val="24"/>
        </w:rPr>
        <w:t xml:space="preserve">výkonným </w:t>
      </w:r>
      <w:r>
        <w:rPr>
          <w:sz w:val="24"/>
          <w:szCs w:val="24"/>
        </w:rPr>
        <w:t>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FE7322" w:rsidRPr="00FE7322">
        <w:rPr>
          <w:sz w:val="24"/>
          <w:szCs w:val="24"/>
          <w:highlight w:val="black"/>
        </w:rPr>
        <w:t>xxxxxxxxxx</w:t>
      </w:r>
      <w:proofErr w:type="spellEnd"/>
      <w:r w:rsidR="000D2B4C" w:rsidRPr="000D2B4C">
        <w:rPr>
          <w:sz w:val="24"/>
          <w:szCs w:val="24"/>
        </w:rPr>
        <w:t xml:space="preserve">, </w:t>
      </w:r>
      <w:proofErr w:type="spellStart"/>
      <w:proofErr w:type="gramStart"/>
      <w:r w:rsidR="000D2B4C" w:rsidRPr="000D2B4C">
        <w:rPr>
          <w:sz w:val="24"/>
          <w:szCs w:val="24"/>
        </w:rPr>
        <w:t>č.ú</w:t>
      </w:r>
      <w:proofErr w:type="spellEnd"/>
      <w:r w:rsidR="000D2B4C" w:rsidRPr="000D2B4C">
        <w:rPr>
          <w:sz w:val="24"/>
          <w:szCs w:val="24"/>
        </w:rPr>
        <w:t>.:</w:t>
      </w:r>
      <w:proofErr w:type="gramEnd"/>
      <w:r w:rsidR="000D2B4C" w:rsidRPr="000D2B4C">
        <w:rPr>
          <w:sz w:val="24"/>
          <w:szCs w:val="24"/>
        </w:rPr>
        <w:t xml:space="preserve"> </w:t>
      </w:r>
      <w:proofErr w:type="spellStart"/>
      <w:r w:rsidR="00FE7322" w:rsidRPr="00FE7322">
        <w:rPr>
          <w:sz w:val="24"/>
          <w:szCs w:val="24"/>
          <w:highlight w:val="black"/>
        </w:rPr>
        <w:t>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6D1A37" w:rsidRDefault="006D1A37" w:rsidP="00E7684F">
      <w:pPr>
        <w:jc w:val="both"/>
        <w:rPr>
          <w:sz w:val="24"/>
          <w:szCs w:val="24"/>
        </w:rPr>
      </w:pPr>
    </w:p>
    <w:p w:rsidR="00525357" w:rsidRDefault="00FC75BC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546C4">
        <w:rPr>
          <w:sz w:val="24"/>
          <w:szCs w:val="24"/>
        </w:rPr>
        <w:t>a</w:t>
      </w:r>
    </w:p>
    <w:p w:rsidR="006D1A3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DC4C63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4F668B" w:rsidRPr="00DC4C63">
        <w:rPr>
          <w:b/>
          <w:sz w:val="24"/>
          <w:szCs w:val="24"/>
        </w:rPr>
        <w:t>AUTOCONT</w:t>
      </w:r>
      <w:r w:rsidR="00D75367" w:rsidRPr="00DC4C63">
        <w:rPr>
          <w:b/>
          <w:sz w:val="24"/>
          <w:szCs w:val="24"/>
        </w:rPr>
        <w:t xml:space="preserve"> a.s.</w:t>
      </w:r>
    </w:p>
    <w:p w:rsidR="00D75367" w:rsidRPr="00DC4C63" w:rsidRDefault="00D75367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se sídlem:  Hornopolní 3322/34, Moravská Ostrava, 702 00 Ostrava</w:t>
      </w:r>
    </w:p>
    <w:p w:rsidR="00D75367" w:rsidRPr="00DC4C63" w:rsidRDefault="004F668B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IČ:  04308697</w:t>
      </w:r>
    </w:p>
    <w:p w:rsidR="00D75367" w:rsidRPr="00DC4C63" w:rsidRDefault="004F668B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DIČ:  CZ04308697</w:t>
      </w:r>
    </w:p>
    <w:p w:rsidR="00001161" w:rsidRPr="00DC4C63" w:rsidRDefault="00001161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zapsána v obchodním rejstříku vedeném Krajským soudem v Ostravě, oddíl B, vložka 11012</w:t>
      </w:r>
    </w:p>
    <w:p w:rsidR="00D75367" w:rsidRPr="00DC4C63" w:rsidRDefault="00D75367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 xml:space="preserve">zastoupená: </w:t>
      </w:r>
      <w:r w:rsidR="00D05A51" w:rsidRPr="00DC4C63">
        <w:rPr>
          <w:sz w:val="24"/>
          <w:szCs w:val="24"/>
        </w:rPr>
        <w:t xml:space="preserve">na základě plné moci </w:t>
      </w:r>
      <w:r w:rsidRPr="00DC4C63">
        <w:rPr>
          <w:sz w:val="24"/>
          <w:szCs w:val="24"/>
        </w:rPr>
        <w:t>panem Jindřich</w:t>
      </w:r>
      <w:r w:rsidR="004E4BA4">
        <w:rPr>
          <w:sz w:val="24"/>
          <w:szCs w:val="24"/>
        </w:rPr>
        <w:t>em</w:t>
      </w:r>
      <w:r w:rsidRPr="00DC4C63">
        <w:rPr>
          <w:sz w:val="24"/>
          <w:szCs w:val="24"/>
        </w:rPr>
        <w:t xml:space="preserve"> Zimolou, ředitelem </w:t>
      </w:r>
      <w:r w:rsidR="00D05A51" w:rsidRPr="00DC4C63">
        <w:rPr>
          <w:sz w:val="24"/>
          <w:szCs w:val="24"/>
        </w:rPr>
        <w:t>regionálního centra</w:t>
      </w:r>
    </w:p>
    <w:p w:rsidR="00D75367" w:rsidRPr="0023116D" w:rsidRDefault="00D75367" w:rsidP="00D75367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bankovní spojení: </w:t>
      </w:r>
      <w:proofErr w:type="spellStart"/>
      <w:r w:rsidR="00FE7322" w:rsidRPr="00FE7322">
        <w:rPr>
          <w:sz w:val="24"/>
          <w:szCs w:val="24"/>
          <w:highlight w:val="black"/>
        </w:rPr>
        <w:t>xxxxxxxxxx</w:t>
      </w:r>
      <w:proofErr w:type="spellEnd"/>
    </w:p>
    <w:p w:rsidR="00D75367" w:rsidRPr="00DC4C63" w:rsidRDefault="00D75367" w:rsidP="00D75367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č. účtu: </w:t>
      </w:r>
      <w:proofErr w:type="spellStart"/>
      <w:r w:rsidR="00FE7322" w:rsidRPr="00FE7322">
        <w:rPr>
          <w:sz w:val="24"/>
          <w:szCs w:val="24"/>
          <w:highlight w:val="black"/>
        </w:rPr>
        <w:t>xxxxxxxxxx</w:t>
      </w:r>
      <w:proofErr w:type="spellEnd"/>
    </w:p>
    <w:p w:rsidR="00D75367" w:rsidRPr="00DC4C63" w:rsidRDefault="00D75367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osoby oprávněné k jednání: ve věcech obchodních: pan Jindřich Zimola</w:t>
      </w:r>
    </w:p>
    <w:p w:rsidR="00D75367" w:rsidRPr="00DC4C63" w:rsidRDefault="00D75367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 xml:space="preserve">                                            </w:t>
      </w:r>
      <w:r w:rsidR="00FC75BC">
        <w:rPr>
          <w:sz w:val="24"/>
          <w:szCs w:val="24"/>
        </w:rPr>
        <w:t xml:space="preserve"> </w:t>
      </w:r>
      <w:r w:rsidRPr="00DC4C63">
        <w:rPr>
          <w:sz w:val="24"/>
          <w:szCs w:val="24"/>
        </w:rPr>
        <w:t xml:space="preserve">ve věcech technických: </w:t>
      </w:r>
      <w:r w:rsidR="00FE7322" w:rsidRPr="00FE7322">
        <w:rPr>
          <w:sz w:val="24"/>
          <w:szCs w:val="24"/>
          <w:highlight w:val="black"/>
        </w:rPr>
        <w:t>xxxxxxxxxx</w:t>
      </w:r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(dále jen „</w:t>
      </w:r>
      <w:r w:rsidRPr="00DC4C63">
        <w:rPr>
          <w:b/>
          <w:sz w:val="24"/>
          <w:szCs w:val="24"/>
        </w:rPr>
        <w:t>dodavatel</w:t>
      </w:r>
      <w:r w:rsidRPr="00DC4C63">
        <w:rPr>
          <w:sz w:val="24"/>
          <w:szCs w:val="24"/>
        </w:rPr>
        <w:t>“</w:t>
      </w:r>
      <w:r w:rsidR="00F3648B" w:rsidRPr="00DC4C63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6D1A37" w:rsidRDefault="006D1A37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213D54" w:rsidRDefault="00153B5F" w:rsidP="00C450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</w:t>
      </w:r>
      <w:r w:rsidR="00DA0CD4" w:rsidRPr="00DA0CD4">
        <w:rPr>
          <w:sz w:val="24"/>
          <w:szCs w:val="24"/>
        </w:rPr>
        <w:t>se zavazuje dodat RBP</w:t>
      </w:r>
      <w:r w:rsidR="00A36B65">
        <w:rPr>
          <w:sz w:val="24"/>
          <w:szCs w:val="24"/>
        </w:rPr>
        <w:t xml:space="preserve"> </w:t>
      </w:r>
      <w:r w:rsidR="00E378B3">
        <w:rPr>
          <w:sz w:val="24"/>
          <w:szCs w:val="24"/>
        </w:rPr>
        <w:t>následující zboží a služby:</w:t>
      </w:r>
    </w:p>
    <w:p w:rsidR="00E378B3" w:rsidRDefault="00E378B3" w:rsidP="00C450D4">
      <w:pPr>
        <w:ind w:left="284" w:hanging="284"/>
        <w:jc w:val="both"/>
        <w:rPr>
          <w:sz w:val="24"/>
          <w:szCs w:val="24"/>
        </w:rPr>
      </w:pPr>
    </w:p>
    <w:p w:rsidR="006D1A37" w:rsidRPr="006D1A37" w:rsidRDefault="006D1A37" w:rsidP="006D1A3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Pr="006D1A37">
        <w:rPr>
          <w:sz w:val="24"/>
          <w:szCs w:val="24"/>
        </w:rPr>
        <w:t xml:space="preserve">) </w:t>
      </w:r>
      <w:r w:rsidR="00DD33CB">
        <w:rPr>
          <w:sz w:val="24"/>
          <w:szCs w:val="24"/>
        </w:rPr>
        <w:t>s</w:t>
      </w:r>
      <w:r>
        <w:rPr>
          <w:sz w:val="24"/>
          <w:szCs w:val="24"/>
        </w:rPr>
        <w:t>pravovatelný 10G síťový switch</w:t>
      </w:r>
      <w:r w:rsidRPr="006D1A37">
        <w:rPr>
          <w:sz w:val="24"/>
          <w:szCs w:val="24"/>
        </w:rPr>
        <w:t xml:space="preserve"> NETGEAR ProSAFE XS728T Smart Switch</w:t>
      </w:r>
      <w:r w:rsidRPr="006D1A37">
        <w:rPr>
          <w:sz w:val="24"/>
          <w:szCs w:val="24"/>
        </w:rPr>
        <w:tab/>
        <w:t>2 ks</w:t>
      </w:r>
    </w:p>
    <w:p w:rsidR="006D1A37" w:rsidRPr="006D1A37" w:rsidRDefault="006D1A37" w:rsidP="006D1A3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1A37">
        <w:rPr>
          <w:sz w:val="24"/>
          <w:szCs w:val="24"/>
        </w:rPr>
        <w:t>s 24 porty 10-Gigabit 10GBase-T a 4 SFP+ dedikovanými porty</w:t>
      </w:r>
    </w:p>
    <w:p w:rsidR="006D1A37" w:rsidRPr="006D1A37" w:rsidRDefault="006D1A37" w:rsidP="006D1A37">
      <w:pPr>
        <w:ind w:left="284" w:hanging="284"/>
        <w:jc w:val="both"/>
        <w:rPr>
          <w:sz w:val="24"/>
          <w:szCs w:val="24"/>
        </w:rPr>
      </w:pPr>
      <w:r w:rsidRPr="006D1A3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1A37">
        <w:rPr>
          <w:sz w:val="24"/>
          <w:szCs w:val="24"/>
        </w:rPr>
        <w:t>(24 portů copper 10GBase-T a dále 4 Combo SFP+</w:t>
      </w:r>
      <w:r>
        <w:rPr>
          <w:sz w:val="24"/>
          <w:szCs w:val="24"/>
        </w:rPr>
        <w:t xml:space="preserve"> porty pro 10G optická spojení)</w:t>
      </w:r>
    </w:p>
    <w:p w:rsidR="006D1A37" w:rsidRPr="006D1A37" w:rsidRDefault="006D1A37" w:rsidP="006D1A37">
      <w:pPr>
        <w:ind w:left="284" w:hanging="284"/>
        <w:jc w:val="both"/>
        <w:rPr>
          <w:sz w:val="24"/>
          <w:szCs w:val="24"/>
        </w:rPr>
      </w:pPr>
      <w:r w:rsidRPr="006D1A37">
        <w:rPr>
          <w:sz w:val="24"/>
          <w:szCs w:val="24"/>
        </w:rPr>
        <w:tab/>
      </w:r>
    </w:p>
    <w:p w:rsidR="006D1A37" w:rsidRDefault="00F02580" w:rsidP="006D1A3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D1A37">
        <w:rPr>
          <w:sz w:val="24"/>
          <w:szCs w:val="24"/>
        </w:rPr>
        <w:t>b</w:t>
      </w:r>
      <w:r w:rsidR="006D1A37" w:rsidRPr="006D1A37">
        <w:rPr>
          <w:sz w:val="24"/>
          <w:szCs w:val="24"/>
        </w:rPr>
        <w:t xml:space="preserve">) </w:t>
      </w:r>
      <w:r w:rsidR="00DD33CB">
        <w:rPr>
          <w:sz w:val="24"/>
          <w:szCs w:val="24"/>
        </w:rPr>
        <w:t>o</w:t>
      </w:r>
      <w:r w:rsidR="006D1A37" w:rsidRPr="006D1A37">
        <w:rPr>
          <w:sz w:val="24"/>
          <w:szCs w:val="24"/>
        </w:rPr>
        <w:t>ptický modul  SFP+, 10GBase-SR, multimode, OM3,  LC GBIC,</w:t>
      </w:r>
      <w:r w:rsidR="006D1A37" w:rsidRPr="006D1A37">
        <w:rPr>
          <w:sz w:val="24"/>
          <w:szCs w:val="24"/>
        </w:rPr>
        <w:tab/>
      </w:r>
      <w:r w:rsidR="006D1A37" w:rsidRPr="006D1A37">
        <w:rPr>
          <w:sz w:val="24"/>
          <w:szCs w:val="24"/>
        </w:rPr>
        <w:tab/>
      </w:r>
      <w:r w:rsidR="006D1A37" w:rsidRPr="006D1A37">
        <w:rPr>
          <w:sz w:val="24"/>
          <w:szCs w:val="24"/>
        </w:rPr>
        <w:tab/>
        <w:t>8  ks</w:t>
      </w:r>
    </w:p>
    <w:p w:rsidR="006D1A37" w:rsidRDefault="006D1A37" w:rsidP="006D1A3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2580">
        <w:rPr>
          <w:sz w:val="24"/>
          <w:szCs w:val="24"/>
        </w:rPr>
        <w:tab/>
      </w:r>
      <w:r>
        <w:rPr>
          <w:sz w:val="24"/>
          <w:szCs w:val="24"/>
        </w:rPr>
        <w:t>Netgear kompatibilní,</w:t>
      </w:r>
    </w:p>
    <w:p w:rsidR="006D1A37" w:rsidRPr="006D1A37" w:rsidRDefault="006D1A37" w:rsidP="006D1A3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02580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6D1A37">
        <w:rPr>
          <w:sz w:val="24"/>
          <w:szCs w:val="24"/>
        </w:rPr>
        <w:t xml:space="preserve">pro propojení obou přepínačů ad </w:t>
      </w:r>
      <w:r>
        <w:rPr>
          <w:sz w:val="24"/>
          <w:szCs w:val="24"/>
        </w:rPr>
        <w:t>a</w:t>
      </w:r>
      <w:r w:rsidRPr="006D1A3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až </w:t>
      </w:r>
      <w:r w:rsidRPr="006D1A37">
        <w:rPr>
          <w:sz w:val="24"/>
          <w:szCs w:val="24"/>
        </w:rPr>
        <w:t>čtyřmi optický</w:t>
      </w:r>
      <w:r>
        <w:rPr>
          <w:sz w:val="24"/>
          <w:szCs w:val="24"/>
        </w:rPr>
        <w:t>mi trasami</w:t>
      </w:r>
      <w:r w:rsidRPr="006D1A37">
        <w:rPr>
          <w:sz w:val="24"/>
          <w:szCs w:val="24"/>
        </w:rPr>
        <w:t>)</w:t>
      </w:r>
    </w:p>
    <w:p w:rsidR="006D1A37" w:rsidRPr="006D1A37" w:rsidRDefault="006D1A37" w:rsidP="006D1A37">
      <w:pPr>
        <w:ind w:left="284" w:hanging="284"/>
        <w:jc w:val="both"/>
        <w:rPr>
          <w:sz w:val="24"/>
          <w:szCs w:val="24"/>
        </w:rPr>
      </w:pPr>
    </w:p>
    <w:p w:rsidR="006D1A37" w:rsidRPr="006B0EBE" w:rsidRDefault="00F02580" w:rsidP="006D1A3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D1A37">
        <w:rPr>
          <w:sz w:val="24"/>
          <w:szCs w:val="24"/>
        </w:rPr>
        <w:t>c</w:t>
      </w:r>
      <w:r w:rsidR="006D1A37" w:rsidRPr="006D1A37">
        <w:rPr>
          <w:sz w:val="24"/>
          <w:szCs w:val="24"/>
        </w:rPr>
        <w:t xml:space="preserve">) </w:t>
      </w:r>
      <w:r w:rsidR="00DD33CB">
        <w:rPr>
          <w:sz w:val="24"/>
          <w:szCs w:val="24"/>
        </w:rPr>
        <w:t>z</w:t>
      </w:r>
      <w:r w:rsidR="006D1A37" w:rsidRPr="006D1A37">
        <w:rPr>
          <w:sz w:val="24"/>
          <w:szCs w:val="24"/>
        </w:rPr>
        <w:t>áruční doba a servisní pokr</w:t>
      </w:r>
      <w:r w:rsidR="006D1A37">
        <w:rPr>
          <w:sz w:val="24"/>
          <w:szCs w:val="24"/>
        </w:rPr>
        <w:t>ytí k oběma kusům přepínačů ad a) činící</w:t>
      </w:r>
      <w:r w:rsidR="006D1A37" w:rsidRPr="006D1A37">
        <w:rPr>
          <w:sz w:val="24"/>
          <w:szCs w:val="24"/>
        </w:rPr>
        <w:t xml:space="preserve"> 5 let se zajištěním </w:t>
      </w:r>
      <w:r>
        <w:rPr>
          <w:sz w:val="24"/>
          <w:szCs w:val="24"/>
        </w:rPr>
        <w:tab/>
      </w:r>
      <w:r w:rsidR="006D1A37" w:rsidRPr="006D1A37">
        <w:rPr>
          <w:sz w:val="24"/>
          <w:szCs w:val="24"/>
        </w:rPr>
        <w:t xml:space="preserve">výměny vadného zřízení formou odeslání náhradního zařízení nejpozději následující </w:t>
      </w:r>
      <w:r>
        <w:rPr>
          <w:sz w:val="24"/>
          <w:szCs w:val="24"/>
        </w:rPr>
        <w:tab/>
      </w:r>
      <w:r w:rsidR="006D1A37" w:rsidRPr="006D1A37">
        <w:rPr>
          <w:sz w:val="24"/>
          <w:szCs w:val="24"/>
        </w:rPr>
        <w:t>pracovní den od nahlášení poruchy (Next Business Day Delivery)</w:t>
      </w: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DA0CD4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421623" w:rsidRPr="005F2B33" w:rsidRDefault="00421623" w:rsidP="00FC75BC">
      <w:pPr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FC75B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C450D4">
        <w:rPr>
          <w:bCs/>
          <w:sz w:val="24"/>
          <w:szCs w:val="24"/>
        </w:rPr>
        <w:t xml:space="preserve">124 </w:t>
      </w:r>
      <w:r w:rsidR="00B2058C">
        <w:rPr>
          <w:bCs/>
          <w:sz w:val="24"/>
          <w:szCs w:val="24"/>
        </w:rPr>
        <w:t>521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C450D4">
        <w:rPr>
          <w:bCs/>
          <w:sz w:val="24"/>
          <w:szCs w:val="24"/>
        </w:rPr>
        <w:t>jedno</w:t>
      </w:r>
      <w:r w:rsidR="007C5D1F">
        <w:rPr>
          <w:bCs/>
          <w:sz w:val="24"/>
          <w:szCs w:val="24"/>
        </w:rPr>
        <w:t xml:space="preserve"> st</w:t>
      </w:r>
      <w:r w:rsidR="00C450D4">
        <w:rPr>
          <w:bCs/>
          <w:sz w:val="24"/>
          <w:szCs w:val="24"/>
        </w:rPr>
        <w:t>o</w:t>
      </w:r>
      <w:r w:rsidR="007C5D1F">
        <w:rPr>
          <w:bCs/>
          <w:sz w:val="24"/>
          <w:szCs w:val="24"/>
        </w:rPr>
        <w:t xml:space="preserve"> </w:t>
      </w:r>
      <w:r w:rsidR="00C450D4">
        <w:rPr>
          <w:bCs/>
          <w:sz w:val="24"/>
          <w:szCs w:val="24"/>
        </w:rPr>
        <w:t xml:space="preserve">dvacet </w:t>
      </w:r>
      <w:proofErr w:type="gramStart"/>
      <w:r w:rsidR="00C450D4">
        <w:rPr>
          <w:bCs/>
          <w:sz w:val="24"/>
          <w:szCs w:val="24"/>
        </w:rPr>
        <w:t>čtyři</w:t>
      </w:r>
      <w:r w:rsidR="00754102">
        <w:rPr>
          <w:bCs/>
          <w:sz w:val="24"/>
          <w:szCs w:val="24"/>
        </w:rPr>
        <w:t xml:space="preserve"> </w:t>
      </w:r>
      <w:r w:rsidR="00FC75BC">
        <w:rPr>
          <w:bCs/>
          <w:sz w:val="24"/>
          <w:szCs w:val="24"/>
        </w:rPr>
        <w:t xml:space="preserve">   </w:t>
      </w:r>
      <w:r w:rsidR="00275E28">
        <w:rPr>
          <w:bCs/>
          <w:sz w:val="24"/>
          <w:szCs w:val="24"/>
        </w:rPr>
        <w:t>tisíc</w:t>
      </w:r>
      <w:r w:rsidR="00C450D4">
        <w:rPr>
          <w:bCs/>
          <w:sz w:val="24"/>
          <w:szCs w:val="24"/>
        </w:rPr>
        <w:t>e</w:t>
      </w:r>
      <w:proofErr w:type="gramEnd"/>
      <w:r w:rsidR="00617789">
        <w:rPr>
          <w:bCs/>
          <w:sz w:val="24"/>
          <w:szCs w:val="24"/>
        </w:rPr>
        <w:t xml:space="preserve"> </w:t>
      </w:r>
      <w:r w:rsidR="00B2058C">
        <w:rPr>
          <w:bCs/>
          <w:sz w:val="24"/>
          <w:szCs w:val="24"/>
        </w:rPr>
        <w:t>pět</w:t>
      </w:r>
      <w:r w:rsidR="00754102">
        <w:rPr>
          <w:bCs/>
          <w:sz w:val="24"/>
          <w:szCs w:val="24"/>
        </w:rPr>
        <w:t xml:space="preserve"> </w:t>
      </w:r>
      <w:r w:rsidR="00B2058C">
        <w:rPr>
          <w:bCs/>
          <w:sz w:val="24"/>
          <w:szCs w:val="24"/>
        </w:rPr>
        <w:t>set</w:t>
      </w:r>
      <w:r w:rsidR="007C5D1F">
        <w:rPr>
          <w:bCs/>
          <w:sz w:val="24"/>
          <w:szCs w:val="24"/>
        </w:rPr>
        <w:t xml:space="preserve"> </w:t>
      </w:r>
      <w:r w:rsidR="00B2058C">
        <w:rPr>
          <w:bCs/>
          <w:sz w:val="24"/>
          <w:szCs w:val="24"/>
        </w:rPr>
        <w:t>dvacet jedna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B2058C">
        <w:rPr>
          <w:bCs/>
          <w:sz w:val="24"/>
          <w:szCs w:val="24"/>
        </w:rPr>
        <w:t>a</w:t>
      </w:r>
      <w:r w:rsidR="00330C21" w:rsidRPr="009519FD">
        <w:rPr>
          <w:bCs/>
          <w:sz w:val="24"/>
          <w:szCs w:val="24"/>
        </w:rPr>
        <w:t xml:space="preserve"> česk</w:t>
      </w:r>
      <w:r w:rsidR="00B2058C">
        <w:rPr>
          <w:bCs/>
          <w:sz w:val="24"/>
          <w:szCs w:val="24"/>
        </w:rPr>
        <w:t>á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213D54">
        <w:rPr>
          <w:sz w:val="24"/>
          <w:szCs w:val="24"/>
        </w:rPr>
        <w:t xml:space="preserve"> </w:t>
      </w:r>
      <w:r w:rsidR="008060B4">
        <w:rPr>
          <w:sz w:val="24"/>
          <w:szCs w:val="24"/>
        </w:rPr>
        <w:t xml:space="preserve">předmět plnění </w:t>
      </w:r>
      <w:r w:rsidR="0068158C">
        <w:rPr>
          <w:sz w:val="24"/>
          <w:szCs w:val="24"/>
        </w:rPr>
        <w:t>dle čl. I této smlouvy</w:t>
      </w:r>
      <w:r w:rsidR="008F5237">
        <w:rPr>
          <w:sz w:val="24"/>
          <w:szCs w:val="24"/>
        </w:rPr>
        <w:t xml:space="preserve"> </w:t>
      </w:r>
      <w:r w:rsidR="00F82EC0">
        <w:rPr>
          <w:sz w:val="24"/>
          <w:szCs w:val="24"/>
        </w:rPr>
        <w:t xml:space="preserve">do </w:t>
      </w:r>
      <w:r w:rsidR="00B97F00">
        <w:rPr>
          <w:sz w:val="24"/>
          <w:szCs w:val="24"/>
        </w:rPr>
        <w:t>tří</w:t>
      </w:r>
      <w:r w:rsidR="00F82EC0">
        <w:rPr>
          <w:sz w:val="24"/>
          <w:szCs w:val="24"/>
        </w:rPr>
        <w:t xml:space="preserve"> </w:t>
      </w:r>
      <w:r w:rsidR="00250EF6">
        <w:rPr>
          <w:sz w:val="24"/>
          <w:szCs w:val="24"/>
        </w:rPr>
        <w:t>tý</w:t>
      </w:r>
      <w:r w:rsidR="00F82EC0">
        <w:rPr>
          <w:sz w:val="24"/>
          <w:szCs w:val="24"/>
        </w:rPr>
        <w:t>dnů</w:t>
      </w:r>
      <w:r w:rsidR="005243A2">
        <w:rPr>
          <w:sz w:val="24"/>
          <w:szCs w:val="24"/>
        </w:rPr>
        <w:t xml:space="preserve"> od</w:t>
      </w:r>
      <w:r w:rsidR="00F82EC0">
        <w:rPr>
          <w:sz w:val="24"/>
          <w:szCs w:val="24"/>
        </w:rPr>
        <w:t xml:space="preserve"> dat</w:t>
      </w:r>
      <w:r w:rsidR="00803688">
        <w:rPr>
          <w:sz w:val="24"/>
          <w:szCs w:val="24"/>
        </w:rPr>
        <w:t>a nabytí úč</w:t>
      </w:r>
      <w:r w:rsidR="00B97F00">
        <w:rPr>
          <w:sz w:val="24"/>
          <w:szCs w:val="24"/>
        </w:rPr>
        <w:t>innosti této smlouvy</w:t>
      </w:r>
      <w:r w:rsidR="00803688">
        <w:rPr>
          <w:sz w:val="24"/>
          <w:szCs w:val="24"/>
        </w:rPr>
        <w:t>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</w:t>
      </w:r>
      <w:r w:rsidR="00B97F00">
        <w:rPr>
          <w:sz w:val="24"/>
          <w:szCs w:val="24"/>
        </w:rPr>
        <w:t>em plnění je sídlo RBP, jak je uvedeno v záhlaví této smlouvy</w:t>
      </w:r>
      <w:r w:rsidR="00525357">
        <w:rPr>
          <w:sz w:val="24"/>
          <w:szCs w:val="24"/>
        </w:rPr>
        <w:t>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 xml:space="preserve">eobsahuje výše uvedené náležitosti nebo má jiné závady v obsahu podle této smlouvy </w:t>
      </w:r>
      <w:proofErr w:type="gramStart"/>
      <w:r w:rsidR="00525357">
        <w:rPr>
          <w:sz w:val="24"/>
          <w:szCs w:val="24"/>
        </w:rPr>
        <w:t>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</w:t>
      </w:r>
      <w:proofErr w:type="gramEnd"/>
      <w:r w:rsidR="00525357">
        <w:rPr>
          <w:sz w:val="24"/>
          <w:szCs w:val="24"/>
        </w:rPr>
        <w:t xml:space="preserve">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B75F02" w:rsidRDefault="001156A1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B75F02">
        <w:rPr>
          <w:sz w:val="24"/>
          <w:szCs w:val="24"/>
        </w:rPr>
        <w:t>:</w:t>
      </w:r>
    </w:p>
    <w:p w:rsidR="00935084" w:rsidRDefault="00951DEF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5 let u  </w:t>
      </w:r>
      <w:r w:rsidRPr="006D1A37">
        <w:rPr>
          <w:sz w:val="24"/>
          <w:szCs w:val="24"/>
        </w:rPr>
        <w:t xml:space="preserve">NETGEAR ProSAFE XS728T Smart </w:t>
      </w:r>
      <w:proofErr w:type="gramStart"/>
      <w:r w:rsidRPr="006D1A37">
        <w:rPr>
          <w:sz w:val="24"/>
          <w:szCs w:val="24"/>
        </w:rPr>
        <w:t>Switch</w:t>
      </w:r>
      <w:r>
        <w:rPr>
          <w:sz w:val="24"/>
          <w:szCs w:val="24"/>
        </w:rPr>
        <w:t xml:space="preserve">   –</w:t>
      </w:r>
      <w:r w:rsidR="008A2FAF">
        <w:rPr>
          <w:sz w:val="24"/>
          <w:szCs w:val="24"/>
        </w:rPr>
        <w:t xml:space="preserve"> </w:t>
      </w:r>
      <w:r>
        <w:rPr>
          <w:sz w:val="24"/>
          <w:szCs w:val="24"/>
        </w:rPr>
        <w:t>dle</w:t>
      </w:r>
      <w:proofErr w:type="gramEnd"/>
      <w:r>
        <w:rPr>
          <w:sz w:val="24"/>
          <w:szCs w:val="24"/>
        </w:rPr>
        <w:t xml:space="preserve"> čl. I, odst. 1 a</w:t>
      </w:r>
      <w:r w:rsidR="008A2FAF">
        <w:rPr>
          <w:sz w:val="24"/>
          <w:szCs w:val="24"/>
        </w:rPr>
        <w:t>) této smlouvy,</w:t>
      </w:r>
    </w:p>
    <w:p w:rsidR="00B75F02" w:rsidRDefault="00B75F0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b)</w:t>
      </w:r>
      <w:r w:rsidR="00951DEF">
        <w:rPr>
          <w:sz w:val="24"/>
          <w:szCs w:val="24"/>
        </w:rPr>
        <w:t xml:space="preserve"> 2 let u o</w:t>
      </w:r>
      <w:r w:rsidR="00951DEF" w:rsidRPr="006D1A37">
        <w:rPr>
          <w:sz w:val="24"/>
          <w:szCs w:val="24"/>
        </w:rPr>
        <w:t>ptický</w:t>
      </w:r>
      <w:r w:rsidR="00951DEF">
        <w:rPr>
          <w:sz w:val="24"/>
          <w:szCs w:val="24"/>
        </w:rPr>
        <w:t>ch</w:t>
      </w:r>
      <w:r w:rsidR="00951DEF" w:rsidRPr="006D1A37">
        <w:rPr>
          <w:sz w:val="24"/>
          <w:szCs w:val="24"/>
        </w:rPr>
        <w:t xml:space="preserve"> modul</w:t>
      </w:r>
      <w:r w:rsidR="00951DEF">
        <w:rPr>
          <w:sz w:val="24"/>
          <w:szCs w:val="24"/>
        </w:rPr>
        <w:t>ů</w:t>
      </w:r>
      <w:r w:rsidR="00951DEF" w:rsidRPr="006D1A37">
        <w:rPr>
          <w:sz w:val="24"/>
          <w:szCs w:val="24"/>
        </w:rPr>
        <w:t xml:space="preserve">  SFP+</w:t>
      </w:r>
      <w:r w:rsidR="00951DEF">
        <w:rPr>
          <w:sz w:val="24"/>
          <w:szCs w:val="24"/>
        </w:rPr>
        <w:t xml:space="preserve">   – dle čl. I, odst. 1 b) této smlouvy.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6F7EEA">
        <w:rPr>
          <w:rFonts w:eastAsia="Arial" w:cs="Arial"/>
          <w:sz w:val="24"/>
          <w:szCs w:val="24"/>
        </w:rPr>
        <w:t>3.  Záruční doba</w:t>
      </w:r>
      <w:r w:rsidR="009546D7" w:rsidRPr="006F7EEA">
        <w:rPr>
          <w:rFonts w:eastAsia="Arial" w:cs="Arial"/>
          <w:sz w:val="24"/>
          <w:szCs w:val="24"/>
        </w:rPr>
        <w:t xml:space="preserve"> počíná běžet ode dne</w:t>
      </w:r>
      <w:r w:rsidR="008D0A9E" w:rsidRPr="006F7EEA">
        <w:rPr>
          <w:rFonts w:eastAsia="Arial" w:cs="Arial"/>
          <w:sz w:val="24"/>
          <w:szCs w:val="24"/>
        </w:rPr>
        <w:t xml:space="preserve"> </w:t>
      </w:r>
      <w:r w:rsidR="00B609CC">
        <w:rPr>
          <w:bCs/>
          <w:sz w:val="24"/>
          <w:szCs w:val="24"/>
        </w:rPr>
        <w:t>předání předmětu plnění této smlouvy RBP</w:t>
      </w:r>
      <w:r w:rsidR="006F7EEA" w:rsidRPr="000A6CFB">
        <w:rPr>
          <w:bCs/>
          <w:sz w:val="24"/>
          <w:szCs w:val="24"/>
        </w:rPr>
        <w:t>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V..............................   dne</w:t>
      </w:r>
      <w:proofErr w:type="gramEnd"/>
      <w:r>
        <w:rPr>
          <w:sz w:val="24"/>
          <w:szCs w:val="24"/>
        </w:rPr>
        <w:t>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FC75BC" w:rsidRDefault="00FC75BC">
      <w:pPr>
        <w:jc w:val="both"/>
        <w:rPr>
          <w:sz w:val="24"/>
          <w:szCs w:val="24"/>
        </w:rPr>
      </w:pPr>
    </w:p>
    <w:p w:rsidR="00FC75BC" w:rsidRDefault="00FC75BC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625222" w:rsidP="002126E0">
      <w:pPr>
        <w:pStyle w:val="Nadpis41"/>
      </w:pPr>
      <w:r>
        <w:t>Ing. Antonín Klimša, MBA</w:t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2126E0">
        <w:tab/>
      </w:r>
      <w:r w:rsidR="00CD0CAC">
        <w:t>Jindřich Zimola</w:t>
      </w:r>
    </w:p>
    <w:p w:rsidR="00B73D3C" w:rsidRPr="003E5147" w:rsidRDefault="00625222" w:rsidP="003E5147">
      <w:pPr>
        <w:jc w:val="both"/>
        <w:rPr>
          <w:sz w:val="24"/>
          <w:szCs w:val="24"/>
        </w:rPr>
      </w:pPr>
      <w:r>
        <w:rPr>
          <w:sz w:val="24"/>
          <w:szCs w:val="24"/>
        </w:rPr>
        <w:t>výkonný ř</w:t>
      </w:r>
      <w:r w:rsidR="002126E0">
        <w:rPr>
          <w:sz w:val="24"/>
          <w:szCs w:val="24"/>
        </w:rPr>
        <w:t>editel</w:t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2126E0">
        <w:rPr>
          <w:sz w:val="24"/>
          <w:szCs w:val="24"/>
        </w:rPr>
        <w:tab/>
      </w:r>
      <w:r w:rsidR="00CD0CAC">
        <w:rPr>
          <w:sz w:val="24"/>
          <w:szCs w:val="24"/>
        </w:rPr>
        <w:t>ředitel</w:t>
      </w:r>
      <w:r w:rsidR="003E5147">
        <w:rPr>
          <w:sz w:val="24"/>
          <w:szCs w:val="24"/>
        </w:rPr>
        <w:t xml:space="preserve"> regionálního centra</w:t>
      </w:r>
    </w:p>
    <w:p w:rsidR="00B73D3C" w:rsidRDefault="00B73D3C" w:rsidP="007D51E9">
      <w:pPr>
        <w:jc w:val="both"/>
        <w:rPr>
          <w:sz w:val="24"/>
          <w:szCs w:val="24"/>
        </w:rPr>
      </w:pPr>
    </w:p>
    <w:sectPr w:rsidR="00B73D3C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189" w:rsidRDefault="00817189">
      <w:r>
        <w:separator/>
      </w:r>
    </w:p>
  </w:endnote>
  <w:endnote w:type="continuationSeparator" w:id="0">
    <w:p w:rsidR="00817189" w:rsidRDefault="00817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DA12FC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FE7322">
      <w:rPr>
        <w:noProof/>
      </w:rPr>
      <w:t>3</w:t>
    </w:r>
    <w:r>
      <w:fldChar w:fldCharType="end"/>
    </w:r>
    <w:r w:rsidR="00525357">
      <w:rPr>
        <w:rStyle w:val="slostrnky1"/>
      </w:rPr>
      <w:t xml:space="preserve"> / </w:t>
    </w:r>
    <w:r>
      <w:rPr>
        <w:noProof/>
      </w:rPr>
      <w:fldChar w:fldCharType="begin"/>
    </w:r>
    <w:r w:rsidR="00BE7515">
      <w:rPr>
        <w:noProof/>
      </w:rPr>
      <w:instrText xml:space="preserve"> NUMPAGES \*Arabic </w:instrText>
    </w:r>
    <w:r>
      <w:rPr>
        <w:noProof/>
      </w:rPr>
      <w:fldChar w:fldCharType="separate"/>
    </w:r>
    <w:r w:rsidR="00FE732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189" w:rsidRDefault="00817189">
      <w:r>
        <w:separator/>
      </w:r>
    </w:p>
  </w:footnote>
  <w:footnote w:type="continuationSeparator" w:id="0">
    <w:p w:rsidR="00817189" w:rsidRDefault="00817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1161"/>
    <w:rsid w:val="0000591C"/>
    <w:rsid w:val="00006445"/>
    <w:rsid w:val="000067A9"/>
    <w:rsid w:val="00007F71"/>
    <w:rsid w:val="00013598"/>
    <w:rsid w:val="000267F8"/>
    <w:rsid w:val="00027DED"/>
    <w:rsid w:val="00030FF7"/>
    <w:rsid w:val="00033DB1"/>
    <w:rsid w:val="00034F1B"/>
    <w:rsid w:val="000351DD"/>
    <w:rsid w:val="00035615"/>
    <w:rsid w:val="00036FBB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A6CFB"/>
    <w:rsid w:val="000C1C0D"/>
    <w:rsid w:val="000C633A"/>
    <w:rsid w:val="000C7DCC"/>
    <w:rsid w:val="000C7FFB"/>
    <w:rsid w:val="000D2B4C"/>
    <w:rsid w:val="000D4B23"/>
    <w:rsid w:val="000D57E4"/>
    <w:rsid w:val="000E518E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27E22"/>
    <w:rsid w:val="001328F6"/>
    <w:rsid w:val="00134018"/>
    <w:rsid w:val="00142A5A"/>
    <w:rsid w:val="00142D69"/>
    <w:rsid w:val="00153B5F"/>
    <w:rsid w:val="00155336"/>
    <w:rsid w:val="00156D3B"/>
    <w:rsid w:val="00161ACF"/>
    <w:rsid w:val="00165C62"/>
    <w:rsid w:val="001706BB"/>
    <w:rsid w:val="00181AB4"/>
    <w:rsid w:val="001827C6"/>
    <w:rsid w:val="0018362B"/>
    <w:rsid w:val="00183970"/>
    <w:rsid w:val="00185027"/>
    <w:rsid w:val="0018584F"/>
    <w:rsid w:val="00190BBC"/>
    <w:rsid w:val="0019255D"/>
    <w:rsid w:val="00193BEE"/>
    <w:rsid w:val="00196308"/>
    <w:rsid w:val="001A1D96"/>
    <w:rsid w:val="001A34EA"/>
    <w:rsid w:val="001A6D58"/>
    <w:rsid w:val="001A7624"/>
    <w:rsid w:val="001B224C"/>
    <w:rsid w:val="001B2BD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244EC"/>
    <w:rsid w:val="00224741"/>
    <w:rsid w:val="00224B2A"/>
    <w:rsid w:val="0023116D"/>
    <w:rsid w:val="00236B55"/>
    <w:rsid w:val="00243C72"/>
    <w:rsid w:val="00245F45"/>
    <w:rsid w:val="00250EF6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B38D5"/>
    <w:rsid w:val="002B533F"/>
    <w:rsid w:val="002C28C2"/>
    <w:rsid w:val="002C6AA2"/>
    <w:rsid w:val="002D1DFA"/>
    <w:rsid w:val="002D289E"/>
    <w:rsid w:val="002D3C75"/>
    <w:rsid w:val="002D4C4D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CFA"/>
    <w:rsid w:val="003E2B5C"/>
    <w:rsid w:val="003E5147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1842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E1AE9"/>
    <w:rsid w:val="004E2E45"/>
    <w:rsid w:val="004E4BA4"/>
    <w:rsid w:val="004E6D33"/>
    <w:rsid w:val="004F066F"/>
    <w:rsid w:val="004F668B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6AED"/>
    <w:rsid w:val="0056136F"/>
    <w:rsid w:val="005615C8"/>
    <w:rsid w:val="0056632A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64BA"/>
    <w:rsid w:val="005A786F"/>
    <w:rsid w:val="005A7DE6"/>
    <w:rsid w:val="005B698F"/>
    <w:rsid w:val="005C00FF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25222"/>
    <w:rsid w:val="006348E2"/>
    <w:rsid w:val="006348FD"/>
    <w:rsid w:val="006373F4"/>
    <w:rsid w:val="006400BE"/>
    <w:rsid w:val="006411B4"/>
    <w:rsid w:val="00641876"/>
    <w:rsid w:val="006428E4"/>
    <w:rsid w:val="0064563A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3ECB"/>
    <w:rsid w:val="00695661"/>
    <w:rsid w:val="00697CF6"/>
    <w:rsid w:val="006A4379"/>
    <w:rsid w:val="006A7C73"/>
    <w:rsid w:val="006B0EBE"/>
    <w:rsid w:val="006C1F7D"/>
    <w:rsid w:val="006D1A37"/>
    <w:rsid w:val="006E1B21"/>
    <w:rsid w:val="006E4717"/>
    <w:rsid w:val="006E64ED"/>
    <w:rsid w:val="006F3C96"/>
    <w:rsid w:val="006F7A93"/>
    <w:rsid w:val="006F7EEA"/>
    <w:rsid w:val="0070079E"/>
    <w:rsid w:val="007031EC"/>
    <w:rsid w:val="00710AC7"/>
    <w:rsid w:val="007305ED"/>
    <w:rsid w:val="007327D3"/>
    <w:rsid w:val="00732F79"/>
    <w:rsid w:val="00733910"/>
    <w:rsid w:val="007344A6"/>
    <w:rsid w:val="0073664D"/>
    <w:rsid w:val="00742BC9"/>
    <w:rsid w:val="007451D8"/>
    <w:rsid w:val="00754102"/>
    <w:rsid w:val="00754872"/>
    <w:rsid w:val="007627CD"/>
    <w:rsid w:val="00767BCD"/>
    <w:rsid w:val="00767BD8"/>
    <w:rsid w:val="00774153"/>
    <w:rsid w:val="007748A0"/>
    <w:rsid w:val="007753A8"/>
    <w:rsid w:val="00794697"/>
    <w:rsid w:val="00797B29"/>
    <w:rsid w:val="00797D8F"/>
    <w:rsid w:val="007A1A4A"/>
    <w:rsid w:val="007A292F"/>
    <w:rsid w:val="007A2C02"/>
    <w:rsid w:val="007B07B2"/>
    <w:rsid w:val="007B2F62"/>
    <w:rsid w:val="007C4BB1"/>
    <w:rsid w:val="007C5D1F"/>
    <w:rsid w:val="007C7D61"/>
    <w:rsid w:val="007D4840"/>
    <w:rsid w:val="007D4E7A"/>
    <w:rsid w:val="007D51E9"/>
    <w:rsid w:val="007D72F2"/>
    <w:rsid w:val="007F2C7D"/>
    <w:rsid w:val="007F4A88"/>
    <w:rsid w:val="008024B7"/>
    <w:rsid w:val="00803688"/>
    <w:rsid w:val="008046BD"/>
    <w:rsid w:val="008060B4"/>
    <w:rsid w:val="00815819"/>
    <w:rsid w:val="00816323"/>
    <w:rsid w:val="00817189"/>
    <w:rsid w:val="00823201"/>
    <w:rsid w:val="00831EA4"/>
    <w:rsid w:val="00843780"/>
    <w:rsid w:val="0084694F"/>
    <w:rsid w:val="00847E80"/>
    <w:rsid w:val="008523C7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2FAF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393B"/>
    <w:rsid w:val="008D4CCA"/>
    <w:rsid w:val="008E12A0"/>
    <w:rsid w:val="008E6BFD"/>
    <w:rsid w:val="008F106A"/>
    <w:rsid w:val="008F3BED"/>
    <w:rsid w:val="008F5237"/>
    <w:rsid w:val="00907AC0"/>
    <w:rsid w:val="00911770"/>
    <w:rsid w:val="009252D7"/>
    <w:rsid w:val="00925885"/>
    <w:rsid w:val="00932572"/>
    <w:rsid w:val="0093484F"/>
    <w:rsid w:val="00935084"/>
    <w:rsid w:val="00940276"/>
    <w:rsid w:val="009519FD"/>
    <w:rsid w:val="00951A55"/>
    <w:rsid w:val="00951D7A"/>
    <w:rsid w:val="00951DEF"/>
    <w:rsid w:val="00951FF6"/>
    <w:rsid w:val="009546D7"/>
    <w:rsid w:val="0096490C"/>
    <w:rsid w:val="00973F33"/>
    <w:rsid w:val="00974B4F"/>
    <w:rsid w:val="009848C3"/>
    <w:rsid w:val="00991BDC"/>
    <w:rsid w:val="00995E09"/>
    <w:rsid w:val="009A4D98"/>
    <w:rsid w:val="009A528B"/>
    <w:rsid w:val="009B19CB"/>
    <w:rsid w:val="009B2317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A0195D"/>
    <w:rsid w:val="00A02210"/>
    <w:rsid w:val="00A06208"/>
    <w:rsid w:val="00A100C8"/>
    <w:rsid w:val="00A113C5"/>
    <w:rsid w:val="00A2662E"/>
    <w:rsid w:val="00A36B65"/>
    <w:rsid w:val="00A55203"/>
    <w:rsid w:val="00A60E64"/>
    <w:rsid w:val="00A63C7D"/>
    <w:rsid w:val="00A740EC"/>
    <w:rsid w:val="00A77D3B"/>
    <w:rsid w:val="00A8218E"/>
    <w:rsid w:val="00A829DE"/>
    <w:rsid w:val="00A82A63"/>
    <w:rsid w:val="00A913D2"/>
    <w:rsid w:val="00A957CE"/>
    <w:rsid w:val="00A96576"/>
    <w:rsid w:val="00AA27FF"/>
    <w:rsid w:val="00AA3B8A"/>
    <w:rsid w:val="00AA7ECB"/>
    <w:rsid w:val="00AB1859"/>
    <w:rsid w:val="00AB352A"/>
    <w:rsid w:val="00AB5022"/>
    <w:rsid w:val="00AB6515"/>
    <w:rsid w:val="00AC2FFA"/>
    <w:rsid w:val="00AC574B"/>
    <w:rsid w:val="00AC58FA"/>
    <w:rsid w:val="00AD581D"/>
    <w:rsid w:val="00AD7098"/>
    <w:rsid w:val="00AE1C78"/>
    <w:rsid w:val="00AF1C31"/>
    <w:rsid w:val="00B03CE0"/>
    <w:rsid w:val="00B04F70"/>
    <w:rsid w:val="00B13174"/>
    <w:rsid w:val="00B1490F"/>
    <w:rsid w:val="00B17C46"/>
    <w:rsid w:val="00B2058C"/>
    <w:rsid w:val="00B207A4"/>
    <w:rsid w:val="00B2184D"/>
    <w:rsid w:val="00B259A1"/>
    <w:rsid w:val="00B27844"/>
    <w:rsid w:val="00B319A0"/>
    <w:rsid w:val="00B3429B"/>
    <w:rsid w:val="00B359EC"/>
    <w:rsid w:val="00B42141"/>
    <w:rsid w:val="00B436A9"/>
    <w:rsid w:val="00B4596D"/>
    <w:rsid w:val="00B5489A"/>
    <w:rsid w:val="00B56809"/>
    <w:rsid w:val="00B609CC"/>
    <w:rsid w:val="00B72BDC"/>
    <w:rsid w:val="00B73D3C"/>
    <w:rsid w:val="00B75F02"/>
    <w:rsid w:val="00B77549"/>
    <w:rsid w:val="00B80AA5"/>
    <w:rsid w:val="00B80F4B"/>
    <w:rsid w:val="00B85066"/>
    <w:rsid w:val="00B97F00"/>
    <w:rsid w:val="00BA6340"/>
    <w:rsid w:val="00BB090A"/>
    <w:rsid w:val="00BB7DAD"/>
    <w:rsid w:val="00BC08CA"/>
    <w:rsid w:val="00BD1AAC"/>
    <w:rsid w:val="00BD5E29"/>
    <w:rsid w:val="00BD7057"/>
    <w:rsid w:val="00BD7770"/>
    <w:rsid w:val="00BE2359"/>
    <w:rsid w:val="00BE6EF6"/>
    <w:rsid w:val="00BE7515"/>
    <w:rsid w:val="00BF3A18"/>
    <w:rsid w:val="00BF77EB"/>
    <w:rsid w:val="00C03D4A"/>
    <w:rsid w:val="00C05BE6"/>
    <w:rsid w:val="00C1355B"/>
    <w:rsid w:val="00C1796E"/>
    <w:rsid w:val="00C24529"/>
    <w:rsid w:val="00C278EB"/>
    <w:rsid w:val="00C27DA8"/>
    <w:rsid w:val="00C41892"/>
    <w:rsid w:val="00C4256C"/>
    <w:rsid w:val="00C435DC"/>
    <w:rsid w:val="00C450D4"/>
    <w:rsid w:val="00C46BB8"/>
    <w:rsid w:val="00C50878"/>
    <w:rsid w:val="00C54685"/>
    <w:rsid w:val="00C60982"/>
    <w:rsid w:val="00C66C9D"/>
    <w:rsid w:val="00C7550A"/>
    <w:rsid w:val="00C90442"/>
    <w:rsid w:val="00C90E9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43D4"/>
    <w:rsid w:val="00CD6D0C"/>
    <w:rsid w:val="00CE1645"/>
    <w:rsid w:val="00CE1998"/>
    <w:rsid w:val="00CE70DC"/>
    <w:rsid w:val="00CF02CB"/>
    <w:rsid w:val="00D02188"/>
    <w:rsid w:val="00D05900"/>
    <w:rsid w:val="00D05A51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5367"/>
    <w:rsid w:val="00D7591B"/>
    <w:rsid w:val="00D81038"/>
    <w:rsid w:val="00D8177C"/>
    <w:rsid w:val="00D81981"/>
    <w:rsid w:val="00D82D53"/>
    <w:rsid w:val="00D938DB"/>
    <w:rsid w:val="00D9678C"/>
    <w:rsid w:val="00DA0B89"/>
    <w:rsid w:val="00DA0CD4"/>
    <w:rsid w:val="00DA12FC"/>
    <w:rsid w:val="00DA271B"/>
    <w:rsid w:val="00DB10CA"/>
    <w:rsid w:val="00DB35AD"/>
    <w:rsid w:val="00DB6B11"/>
    <w:rsid w:val="00DB7904"/>
    <w:rsid w:val="00DC4C63"/>
    <w:rsid w:val="00DC5CFA"/>
    <w:rsid w:val="00DD03D0"/>
    <w:rsid w:val="00DD29AC"/>
    <w:rsid w:val="00DD33CB"/>
    <w:rsid w:val="00DD3B53"/>
    <w:rsid w:val="00DD47A9"/>
    <w:rsid w:val="00DD6F3A"/>
    <w:rsid w:val="00DD7BCE"/>
    <w:rsid w:val="00DE3CA8"/>
    <w:rsid w:val="00DF2CE6"/>
    <w:rsid w:val="00DF5AE5"/>
    <w:rsid w:val="00E026D1"/>
    <w:rsid w:val="00E03C6F"/>
    <w:rsid w:val="00E05530"/>
    <w:rsid w:val="00E12DA7"/>
    <w:rsid w:val="00E13410"/>
    <w:rsid w:val="00E13D6F"/>
    <w:rsid w:val="00E14331"/>
    <w:rsid w:val="00E157D2"/>
    <w:rsid w:val="00E2095F"/>
    <w:rsid w:val="00E2179F"/>
    <w:rsid w:val="00E25782"/>
    <w:rsid w:val="00E26F8E"/>
    <w:rsid w:val="00E319B6"/>
    <w:rsid w:val="00E34453"/>
    <w:rsid w:val="00E378B3"/>
    <w:rsid w:val="00E47411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F7109"/>
    <w:rsid w:val="00F02580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1C66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139D"/>
    <w:rsid w:val="00F824B4"/>
    <w:rsid w:val="00F82EC0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6DAD"/>
    <w:rsid w:val="00FC75BC"/>
    <w:rsid w:val="00FD1AC1"/>
    <w:rsid w:val="00FD318A"/>
    <w:rsid w:val="00FE03EC"/>
    <w:rsid w:val="00FE1CC1"/>
    <w:rsid w:val="00FE7322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981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81981"/>
  </w:style>
  <w:style w:type="character" w:customStyle="1" w:styleId="WW-Absatz-Standardschriftart">
    <w:name w:val="WW-Absatz-Standardschriftart"/>
    <w:rsid w:val="00D81981"/>
  </w:style>
  <w:style w:type="character" w:customStyle="1" w:styleId="WW-Absatz-Standardschriftart1">
    <w:name w:val="WW-Absatz-Standardschriftart1"/>
    <w:rsid w:val="00D81981"/>
  </w:style>
  <w:style w:type="character" w:customStyle="1" w:styleId="WW-Absatz-Standardschriftart11">
    <w:name w:val="WW-Absatz-Standardschriftart11"/>
    <w:rsid w:val="00D81981"/>
  </w:style>
  <w:style w:type="character" w:customStyle="1" w:styleId="WW-Absatz-Standardschriftart111">
    <w:name w:val="WW-Absatz-Standardschriftart111"/>
    <w:rsid w:val="00D81981"/>
  </w:style>
  <w:style w:type="character" w:customStyle="1" w:styleId="WW-Absatz-Standardschriftart1111">
    <w:name w:val="WW-Absatz-Standardschriftart1111"/>
    <w:rsid w:val="00D81981"/>
  </w:style>
  <w:style w:type="character" w:customStyle="1" w:styleId="WW-Absatz-Standardschriftart11111">
    <w:name w:val="WW-Absatz-Standardschriftart11111"/>
    <w:rsid w:val="00D81981"/>
  </w:style>
  <w:style w:type="character" w:customStyle="1" w:styleId="WW-Absatz-Standardschriftart111111">
    <w:name w:val="WW-Absatz-Standardschriftart111111"/>
    <w:rsid w:val="00D81981"/>
  </w:style>
  <w:style w:type="character" w:customStyle="1" w:styleId="WW-Absatz-Standardschriftart1111111">
    <w:name w:val="WW-Absatz-Standardschriftart1111111"/>
    <w:rsid w:val="00D81981"/>
  </w:style>
  <w:style w:type="character" w:customStyle="1" w:styleId="WW-Absatz-Standardschriftart11111111">
    <w:name w:val="WW-Absatz-Standardschriftart11111111"/>
    <w:rsid w:val="00D81981"/>
  </w:style>
  <w:style w:type="character" w:customStyle="1" w:styleId="WW-Absatz-Standardschriftart111111111">
    <w:name w:val="WW-Absatz-Standardschriftart111111111"/>
    <w:rsid w:val="00D81981"/>
  </w:style>
  <w:style w:type="character" w:customStyle="1" w:styleId="WW-Absatz-Standardschriftart1111111111">
    <w:name w:val="WW-Absatz-Standardschriftart1111111111"/>
    <w:rsid w:val="00D81981"/>
  </w:style>
  <w:style w:type="character" w:customStyle="1" w:styleId="WW-Absatz-Standardschriftart11111111111">
    <w:name w:val="WW-Absatz-Standardschriftart11111111111"/>
    <w:rsid w:val="00D81981"/>
  </w:style>
  <w:style w:type="character" w:customStyle="1" w:styleId="WW-Absatz-Standardschriftart111111111111">
    <w:name w:val="WW-Absatz-Standardschriftart111111111111"/>
    <w:rsid w:val="00D81981"/>
  </w:style>
  <w:style w:type="character" w:customStyle="1" w:styleId="WW-Absatz-Standardschriftart1111111111111">
    <w:name w:val="WW-Absatz-Standardschriftart1111111111111"/>
    <w:rsid w:val="00D81981"/>
  </w:style>
  <w:style w:type="character" w:customStyle="1" w:styleId="WW-Absatz-Standardschriftart11111111111111">
    <w:name w:val="WW-Absatz-Standardschriftart11111111111111"/>
    <w:rsid w:val="00D81981"/>
  </w:style>
  <w:style w:type="character" w:customStyle="1" w:styleId="WW-Absatz-Standardschriftart111111111111111">
    <w:name w:val="WW-Absatz-Standardschriftart111111111111111"/>
    <w:rsid w:val="00D81981"/>
  </w:style>
  <w:style w:type="character" w:customStyle="1" w:styleId="WW-Absatz-Standardschriftart1111111111111111">
    <w:name w:val="WW-Absatz-Standardschriftart1111111111111111"/>
    <w:rsid w:val="00D81981"/>
  </w:style>
  <w:style w:type="character" w:customStyle="1" w:styleId="WW-Absatz-Standardschriftart11111111111111111">
    <w:name w:val="WW-Absatz-Standardschriftart11111111111111111"/>
    <w:rsid w:val="00D81981"/>
  </w:style>
  <w:style w:type="character" w:customStyle="1" w:styleId="WW-Absatz-Standardschriftart111111111111111111">
    <w:name w:val="WW-Absatz-Standardschriftart111111111111111111"/>
    <w:rsid w:val="00D81981"/>
  </w:style>
  <w:style w:type="character" w:customStyle="1" w:styleId="Symbolyproslovn">
    <w:name w:val="Symboly pro číslování"/>
    <w:rsid w:val="00D81981"/>
  </w:style>
  <w:style w:type="character" w:customStyle="1" w:styleId="Odrky">
    <w:name w:val="Odrážky"/>
    <w:rsid w:val="00D81981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D81981"/>
  </w:style>
  <w:style w:type="character" w:customStyle="1" w:styleId="RTFNum22">
    <w:name w:val="RTF_Num 2 2"/>
    <w:rsid w:val="00D81981"/>
  </w:style>
  <w:style w:type="character" w:customStyle="1" w:styleId="RTFNum23">
    <w:name w:val="RTF_Num 2 3"/>
    <w:rsid w:val="00D81981"/>
  </w:style>
  <w:style w:type="character" w:customStyle="1" w:styleId="RTFNum24">
    <w:name w:val="RTF_Num 2 4"/>
    <w:rsid w:val="00D81981"/>
  </w:style>
  <w:style w:type="character" w:customStyle="1" w:styleId="RTFNum25">
    <w:name w:val="RTF_Num 2 5"/>
    <w:rsid w:val="00D81981"/>
  </w:style>
  <w:style w:type="character" w:customStyle="1" w:styleId="RTFNum26">
    <w:name w:val="RTF_Num 2 6"/>
    <w:rsid w:val="00D81981"/>
  </w:style>
  <w:style w:type="character" w:customStyle="1" w:styleId="RTFNum27">
    <w:name w:val="RTF_Num 2 7"/>
    <w:rsid w:val="00D81981"/>
  </w:style>
  <w:style w:type="character" w:customStyle="1" w:styleId="RTFNum28">
    <w:name w:val="RTF_Num 2 8"/>
    <w:rsid w:val="00D81981"/>
  </w:style>
  <w:style w:type="character" w:customStyle="1" w:styleId="RTFNum29">
    <w:name w:val="RTF_Num 2 9"/>
    <w:rsid w:val="00D81981"/>
  </w:style>
  <w:style w:type="character" w:customStyle="1" w:styleId="RTFNum31">
    <w:name w:val="RTF_Num 3 1"/>
    <w:rsid w:val="00D81981"/>
    <w:rPr>
      <w:rFonts w:ascii="Times New Roman" w:eastAsia="Times New Roman" w:hAnsi="Times New Roman"/>
    </w:rPr>
  </w:style>
  <w:style w:type="character" w:customStyle="1" w:styleId="RTFNum32">
    <w:name w:val="RTF_Num 3 2"/>
    <w:rsid w:val="00D81981"/>
    <w:rPr>
      <w:rFonts w:ascii="Courier New" w:eastAsia="Courier New" w:hAnsi="Courier New" w:cs="Courier New"/>
    </w:rPr>
  </w:style>
  <w:style w:type="character" w:customStyle="1" w:styleId="RTFNum33">
    <w:name w:val="RTF_Num 3 3"/>
    <w:rsid w:val="00D81981"/>
    <w:rPr>
      <w:rFonts w:ascii="Wingdings" w:eastAsia="Wingdings" w:hAnsi="Wingdings" w:cs="Wingdings"/>
    </w:rPr>
  </w:style>
  <w:style w:type="character" w:customStyle="1" w:styleId="RTFNum34">
    <w:name w:val="RTF_Num 3 4"/>
    <w:rsid w:val="00D81981"/>
    <w:rPr>
      <w:rFonts w:ascii="Symbol" w:eastAsia="Symbol" w:hAnsi="Symbol" w:cs="Symbol"/>
    </w:rPr>
  </w:style>
  <w:style w:type="character" w:customStyle="1" w:styleId="RTFNum35">
    <w:name w:val="RTF_Num 3 5"/>
    <w:rsid w:val="00D81981"/>
    <w:rPr>
      <w:rFonts w:ascii="Courier New" w:eastAsia="Courier New" w:hAnsi="Courier New" w:cs="Courier New"/>
    </w:rPr>
  </w:style>
  <w:style w:type="character" w:customStyle="1" w:styleId="RTFNum36">
    <w:name w:val="RTF_Num 3 6"/>
    <w:rsid w:val="00D81981"/>
    <w:rPr>
      <w:rFonts w:ascii="Wingdings" w:eastAsia="Wingdings" w:hAnsi="Wingdings" w:cs="Wingdings"/>
    </w:rPr>
  </w:style>
  <w:style w:type="character" w:customStyle="1" w:styleId="RTFNum37">
    <w:name w:val="RTF_Num 3 7"/>
    <w:rsid w:val="00D81981"/>
    <w:rPr>
      <w:rFonts w:ascii="Symbol" w:eastAsia="Symbol" w:hAnsi="Symbol" w:cs="Symbol"/>
    </w:rPr>
  </w:style>
  <w:style w:type="character" w:customStyle="1" w:styleId="RTFNum38">
    <w:name w:val="RTF_Num 3 8"/>
    <w:rsid w:val="00D81981"/>
    <w:rPr>
      <w:rFonts w:ascii="Courier New" w:eastAsia="Courier New" w:hAnsi="Courier New" w:cs="Courier New"/>
    </w:rPr>
  </w:style>
  <w:style w:type="character" w:customStyle="1" w:styleId="RTFNum39">
    <w:name w:val="RTF_Num 3 9"/>
    <w:rsid w:val="00D81981"/>
    <w:rPr>
      <w:rFonts w:ascii="Wingdings" w:eastAsia="Wingdings" w:hAnsi="Wingdings" w:cs="Wingdings"/>
    </w:rPr>
  </w:style>
  <w:style w:type="character" w:customStyle="1" w:styleId="RTFNum41">
    <w:name w:val="RTF_Num 4 1"/>
    <w:rsid w:val="00D81981"/>
    <w:rPr>
      <w:rFonts w:ascii="Times New Roman" w:eastAsia="Times New Roman" w:hAnsi="Times New Roman"/>
    </w:rPr>
  </w:style>
  <w:style w:type="character" w:customStyle="1" w:styleId="RTFNum42">
    <w:name w:val="RTF_Num 4 2"/>
    <w:rsid w:val="00D81981"/>
    <w:rPr>
      <w:rFonts w:ascii="Courier New" w:eastAsia="Courier New" w:hAnsi="Courier New" w:cs="Courier New"/>
    </w:rPr>
  </w:style>
  <w:style w:type="character" w:customStyle="1" w:styleId="RTFNum43">
    <w:name w:val="RTF_Num 4 3"/>
    <w:rsid w:val="00D81981"/>
    <w:rPr>
      <w:rFonts w:ascii="Wingdings" w:eastAsia="Wingdings" w:hAnsi="Wingdings" w:cs="Wingdings"/>
    </w:rPr>
  </w:style>
  <w:style w:type="character" w:customStyle="1" w:styleId="RTFNum44">
    <w:name w:val="RTF_Num 4 4"/>
    <w:rsid w:val="00D81981"/>
    <w:rPr>
      <w:rFonts w:ascii="Symbol" w:eastAsia="Symbol" w:hAnsi="Symbol" w:cs="Symbol"/>
    </w:rPr>
  </w:style>
  <w:style w:type="character" w:customStyle="1" w:styleId="RTFNum45">
    <w:name w:val="RTF_Num 4 5"/>
    <w:rsid w:val="00D81981"/>
    <w:rPr>
      <w:rFonts w:ascii="Courier New" w:eastAsia="Courier New" w:hAnsi="Courier New" w:cs="Courier New"/>
    </w:rPr>
  </w:style>
  <w:style w:type="character" w:customStyle="1" w:styleId="RTFNum46">
    <w:name w:val="RTF_Num 4 6"/>
    <w:rsid w:val="00D81981"/>
    <w:rPr>
      <w:rFonts w:ascii="Wingdings" w:eastAsia="Wingdings" w:hAnsi="Wingdings" w:cs="Wingdings"/>
    </w:rPr>
  </w:style>
  <w:style w:type="character" w:customStyle="1" w:styleId="RTFNum47">
    <w:name w:val="RTF_Num 4 7"/>
    <w:rsid w:val="00D81981"/>
    <w:rPr>
      <w:rFonts w:ascii="Symbol" w:eastAsia="Symbol" w:hAnsi="Symbol" w:cs="Symbol"/>
    </w:rPr>
  </w:style>
  <w:style w:type="character" w:customStyle="1" w:styleId="RTFNum48">
    <w:name w:val="RTF_Num 4 8"/>
    <w:rsid w:val="00D81981"/>
    <w:rPr>
      <w:rFonts w:ascii="Courier New" w:eastAsia="Courier New" w:hAnsi="Courier New" w:cs="Courier New"/>
    </w:rPr>
  </w:style>
  <w:style w:type="character" w:customStyle="1" w:styleId="RTFNum49">
    <w:name w:val="RTF_Num 4 9"/>
    <w:rsid w:val="00D81981"/>
    <w:rPr>
      <w:rFonts w:ascii="Wingdings" w:eastAsia="Wingdings" w:hAnsi="Wingdings" w:cs="Wingdings"/>
    </w:rPr>
  </w:style>
  <w:style w:type="character" w:customStyle="1" w:styleId="RTFNum51">
    <w:name w:val="RTF_Num 5 1"/>
    <w:rsid w:val="00D81981"/>
  </w:style>
  <w:style w:type="character" w:customStyle="1" w:styleId="RTFNum61">
    <w:name w:val="RTF_Num 6 1"/>
    <w:rsid w:val="00D81981"/>
    <w:rPr>
      <w:rFonts w:ascii="Symbol" w:eastAsia="Symbol" w:hAnsi="Symbol" w:cs="Symbol"/>
    </w:rPr>
  </w:style>
  <w:style w:type="character" w:customStyle="1" w:styleId="RTFNum71">
    <w:name w:val="RTF_Num 7 1"/>
    <w:rsid w:val="00D81981"/>
  </w:style>
  <w:style w:type="character" w:customStyle="1" w:styleId="RTFNum81">
    <w:name w:val="RTF_Num 8 1"/>
    <w:rsid w:val="00D81981"/>
  </w:style>
  <w:style w:type="character" w:customStyle="1" w:styleId="RTFNum91">
    <w:name w:val="RTF_Num 9 1"/>
    <w:rsid w:val="00D81981"/>
  </w:style>
  <w:style w:type="character" w:customStyle="1" w:styleId="RTFNum101">
    <w:name w:val="RTF_Num 10 1"/>
    <w:rsid w:val="00D81981"/>
  </w:style>
  <w:style w:type="character" w:customStyle="1" w:styleId="RTFNum111">
    <w:name w:val="RTF_Num 11 1"/>
    <w:rsid w:val="00D81981"/>
  </w:style>
  <w:style w:type="character" w:customStyle="1" w:styleId="RTFNum121">
    <w:name w:val="RTF_Num 12 1"/>
    <w:rsid w:val="00D81981"/>
  </w:style>
  <w:style w:type="character" w:customStyle="1" w:styleId="RTFNum131">
    <w:name w:val="RTF_Num 13 1"/>
    <w:rsid w:val="00D81981"/>
  </w:style>
  <w:style w:type="character" w:customStyle="1" w:styleId="RTFNum141">
    <w:name w:val="RTF_Num 14 1"/>
    <w:rsid w:val="00D81981"/>
  </w:style>
  <w:style w:type="character" w:customStyle="1" w:styleId="RTFNum151">
    <w:name w:val="RTF_Num 15 1"/>
    <w:rsid w:val="00D81981"/>
  </w:style>
  <w:style w:type="character" w:customStyle="1" w:styleId="RTFNum161">
    <w:name w:val="RTF_Num 16 1"/>
    <w:rsid w:val="00D81981"/>
  </w:style>
  <w:style w:type="character" w:customStyle="1" w:styleId="RTFNum171">
    <w:name w:val="RTF_Num 17 1"/>
    <w:rsid w:val="00D81981"/>
  </w:style>
  <w:style w:type="character" w:customStyle="1" w:styleId="RTFNum181">
    <w:name w:val="RTF_Num 18 1"/>
    <w:rsid w:val="00D81981"/>
  </w:style>
  <w:style w:type="character" w:customStyle="1" w:styleId="RTFNum191">
    <w:name w:val="RTF_Num 19 1"/>
    <w:rsid w:val="00D81981"/>
  </w:style>
  <w:style w:type="character" w:customStyle="1" w:styleId="RTFNum201">
    <w:name w:val="RTF_Num 20 1"/>
    <w:rsid w:val="00D81981"/>
  </w:style>
  <w:style w:type="character" w:customStyle="1" w:styleId="RTFNum211">
    <w:name w:val="RTF_Num 21 1"/>
    <w:rsid w:val="00D81981"/>
    <w:rPr>
      <w:rFonts w:ascii="Times New Roman" w:eastAsia="Times New Roman" w:hAnsi="Times New Roman"/>
    </w:rPr>
  </w:style>
  <w:style w:type="character" w:customStyle="1" w:styleId="RTFNum212">
    <w:name w:val="RTF_Num 21 2"/>
    <w:rsid w:val="00D81981"/>
    <w:rPr>
      <w:rFonts w:ascii="Courier New" w:eastAsia="Courier New" w:hAnsi="Courier New" w:cs="Courier New"/>
    </w:rPr>
  </w:style>
  <w:style w:type="character" w:customStyle="1" w:styleId="RTFNum213">
    <w:name w:val="RTF_Num 21 3"/>
    <w:rsid w:val="00D81981"/>
    <w:rPr>
      <w:rFonts w:ascii="Wingdings" w:eastAsia="Wingdings" w:hAnsi="Wingdings" w:cs="Wingdings"/>
    </w:rPr>
  </w:style>
  <w:style w:type="character" w:customStyle="1" w:styleId="RTFNum214">
    <w:name w:val="RTF_Num 21 4"/>
    <w:rsid w:val="00D81981"/>
    <w:rPr>
      <w:rFonts w:ascii="Symbol" w:eastAsia="Symbol" w:hAnsi="Symbol" w:cs="Symbol"/>
    </w:rPr>
  </w:style>
  <w:style w:type="character" w:customStyle="1" w:styleId="RTFNum215">
    <w:name w:val="RTF_Num 21 5"/>
    <w:rsid w:val="00D81981"/>
    <w:rPr>
      <w:rFonts w:ascii="Courier New" w:eastAsia="Courier New" w:hAnsi="Courier New" w:cs="Courier New"/>
    </w:rPr>
  </w:style>
  <w:style w:type="character" w:customStyle="1" w:styleId="RTFNum216">
    <w:name w:val="RTF_Num 21 6"/>
    <w:rsid w:val="00D81981"/>
    <w:rPr>
      <w:rFonts w:ascii="Wingdings" w:eastAsia="Wingdings" w:hAnsi="Wingdings" w:cs="Wingdings"/>
    </w:rPr>
  </w:style>
  <w:style w:type="character" w:customStyle="1" w:styleId="RTFNum217">
    <w:name w:val="RTF_Num 21 7"/>
    <w:rsid w:val="00D81981"/>
    <w:rPr>
      <w:rFonts w:ascii="Symbol" w:eastAsia="Symbol" w:hAnsi="Symbol" w:cs="Symbol"/>
    </w:rPr>
  </w:style>
  <w:style w:type="character" w:customStyle="1" w:styleId="RTFNum218">
    <w:name w:val="RTF_Num 21 8"/>
    <w:rsid w:val="00D81981"/>
    <w:rPr>
      <w:rFonts w:ascii="Courier New" w:eastAsia="Courier New" w:hAnsi="Courier New" w:cs="Courier New"/>
    </w:rPr>
  </w:style>
  <w:style w:type="character" w:customStyle="1" w:styleId="RTFNum219">
    <w:name w:val="RTF_Num 21 9"/>
    <w:rsid w:val="00D81981"/>
    <w:rPr>
      <w:rFonts w:ascii="Wingdings" w:eastAsia="Wingdings" w:hAnsi="Wingdings" w:cs="Wingdings"/>
    </w:rPr>
  </w:style>
  <w:style w:type="character" w:customStyle="1" w:styleId="RTFNum221">
    <w:name w:val="RTF_Num 22 1"/>
    <w:rsid w:val="00D81981"/>
  </w:style>
  <w:style w:type="character" w:customStyle="1" w:styleId="RTFNum231">
    <w:name w:val="RTF_Num 23 1"/>
    <w:rsid w:val="00D81981"/>
  </w:style>
  <w:style w:type="character" w:customStyle="1" w:styleId="Standardnpsmoodstavce1">
    <w:name w:val="Standardní písmo odstavce1"/>
    <w:rsid w:val="00D81981"/>
  </w:style>
  <w:style w:type="character" w:customStyle="1" w:styleId="slostrnky1">
    <w:name w:val="Číslo stránky1"/>
    <w:basedOn w:val="Standardnpsmoodstavce1"/>
    <w:rsid w:val="00D81981"/>
  </w:style>
  <w:style w:type="paragraph" w:customStyle="1" w:styleId="Nadpis">
    <w:name w:val="Nadpis"/>
    <w:basedOn w:val="Normln"/>
    <w:next w:val="Zkladntext"/>
    <w:rsid w:val="00D819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D81981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D81981"/>
    <w:rPr>
      <w:rFonts w:cs="Tahoma"/>
    </w:rPr>
  </w:style>
  <w:style w:type="paragraph" w:customStyle="1" w:styleId="Popisek">
    <w:name w:val="Popisek"/>
    <w:basedOn w:val="Normln"/>
    <w:rsid w:val="00D8198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81981"/>
    <w:pPr>
      <w:suppressLineNumbers/>
    </w:pPr>
    <w:rPr>
      <w:rFonts w:cs="Tahoma"/>
    </w:rPr>
  </w:style>
  <w:style w:type="paragraph" w:styleId="Zhlav">
    <w:name w:val="header"/>
    <w:basedOn w:val="Normln"/>
    <w:rsid w:val="00D81981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D81981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D81981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D81981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D81981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D81981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D81981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D81981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D81981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D81981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D81981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D81981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D81981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D81981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D81981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D81981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D81981"/>
    <w:rPr>
      <w:sz w:val="24"/>
      <w:szCs w:val="24"/>
    </w:rPr>
  </w:style>
  <w:style w:type="paragraph" w:customStyle="1" w:styleId="Zhlav1">
    <w:name w:val="Záhlaví1"/>
    <w:basedOn w:val="Normln"/>
    <w:rsid w:val="00D81981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D8198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D81981"/>
    <w:pPr>
      <w:suppressLineNumbers/>
    </w:pPr>
  </w:style>
  <w:style w:type="paragraph" w:customStyle="1" w:styleId="Nadpistabulky">
    <w:name w:val="Nadpis tabulky"/>
    <w:basedOn w:val="Obsahtabulky"/>
    <w:rsid w:val="00D81981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966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10</cp:revision>
  <cp:lastPrinted>2018-09-07T10:19:00Z</cp:lastPrinted>
  <dcterms:created xsi:type="dcterms:W3CDTF">2018-09-04T14:48:00Z</dcterms:created>
  <dcterms:modified xsi:type="dcterms:W3CDTF">2018-09-18T12:26:00Z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274944904</vt:i4>
  </property>
  <property fmtid="{D5CDD505-2E9C-101B-9397-08002B2CF9AE}" pid="4" name="_EmailSubject">
    <vt:lpwstr>Ke smlouvě na nákup 2 ks 10Gbit LAN switchů a 8 ks SFP+ optických modulů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