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4F2" w:rsidRDefault="0048127F">
      <w:pPr>
        <w:spacing w:after="0"/>
        <w:ind w:left="20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-541788</wp:posOffset>
            </wp:positionV>
            <wp:extent cx="3313176" cy="1865908"/>
            <wp:effectExtent l="0" t="0" r="0" b="0"/>
            <wp:wrapSquare wrapText="bothSides"/>
            <wp:docPr id="3328" name="Picture 3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8" name="Picture 33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3176" cy="1865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Zdravotní ústav se sídlem v Ustí n/Labem</w:t>
      </w:r>
    </w:p>
    <w:p w:rsidR="00CB14F2" w:rsidRDefault="0048127F">
      <w:pPr>
        <w:spacing w:after="9"/>
        <w:ind w:left="206"/>
      </w:pPr>
      <w:r>
        <w:t>Moskevská 15</w:t>
      </w:r>
    </w:p>
    <w:p w:rsidR="00CB14F2" w:rsidRDefault="0048127F">
      <w:pPr>
        <w:spacing w:after="553"/>
        <w:ind w:left="206"/>
      </w:pPr>
      <w:r>
        <w:t>400 01 Ústí n/Labem</w:t>
      </w:r>
    </w:p>
    <w:p w:rsidR="00CB14F2" w:rsidRDefault="0048127F">
      <w:pPr>
        <w:spacing w:after="277" w:line="259" w:lineRule="auto"/>
        <w:jc w:val="left"/>
      </w:pPr>
      <w:r>
        <w:rPr>
          <w:sz w:val="26"/>
          <w:u w:val="single" w:color="000000"/>
        </w:rPr>
        <w:t xml:space="preserve">Objednávka odběrů a rozborů vzorků vody na rok 2018 </w:t>
      </w:r>
    </w:p>
    <w:p w:rsidR="00CB14F2" w:rsidRDefault="0048127F">
      <w:pPr>
        <w:ind w:left="206"/>
      </w:pPr>
      <w:r>
        <w:t>Objednáváme na rok 2018 odběry a rozbory vzorků vody:</w:t>
      </w:r>
    </w:p>
    <w:p w:rsidR="00CB14F2" w:rsidRDefault="0048127F">
      <w:pPr>
        <w:spacing w:after="10"/>
        <w:ind w:left="206"/>
      </w:pPr>
      <w:r>
        <w:t xml:space="preserve">l/plnící voda Ix ročně mikrobiologický rozbor-Escherichia coli,počty kolonií při 36 </w:t>
      </w:r>
      <w:r>
        <w:rPr>
          <w:vertAlign w:val="superscript"/>
        </w:rPr>
        <w:t>0</w:t>
      </w:r>
      <w:r>
        <w:t>C,Pseudomonas aeruginosa,</w:t>
      </w:r>
    </w:p>
    <w:p w:rsidR="00CB14F2" w:rsidRDefault="0048127F">
      <w:pPr>
        <w:spacing w:after="0"/>
        <w:ind w:left="2606"/>
      </w:pPr>
      <w:r>
        <w:t>Staphylococcus aureus</w:t>
      </w:r>
    </w:p>
    <w:p w:rsidR="00CB14F2" w:rsidRDefault="0048127F">
      <w:pPr>
        <w:ind w:left="206"/>
      </w:pPr>
      <w:r>
        <w:t>Chemický rozbor-amonné ionty,dusičnany,zákal CHSKMn</w:t>
      </w:r>
    </w:p>
    <w:p w:rsidR="00CB14F2" w:rsidRDefault="0048127F">
      <w:pPr>
        <w:ind w:left="206"/>
      </w:pPr>
      <w:r>
        <w:t>2/vstupní voda do bazénu Ix za 14dní mikrobiologický rozbor-Escherichia</w:t>
      </w:r>
      <w:r>
        <w:t xml:space="preserve"> coli,počty kolonií při 36 </w:t>
      </w:r>
      <w:r>
        <w:rPr>
          <w:vertAlign w:val="superscript"/>
        </w:rPr>
        <w:t>0</w:t>
      </w:r>
      <w:r>
        <w:t>C,Pseudomonas aeruginosa,</w:t>
      </w:r>
    </w:p>
    <w:p w:rsidR="00CB14F2" w:rsidRDefault="0048127F">
      <w:pPr>
        <w:ind w:left="206" w:right="158" w:firstLine="2347"/>
      </w:pPr>
      <w:r>
        <w:t>Ix měsíčně-Staphylococcus aureus,Legionella species Chemický rozbor-CHSKMn</w:t>
      </w:r>
    </w:p>
    <w:p w:rsidR="00CB14F2" w:rsidRDefault="0048127F">
      <w:pPr>
        <w:ind w:left="2602"/>
      </w:pPr>
      <w:r>
        <w:t>1x za 14dní-redox</w:t>
      </w:r>
    </w:p>
    <w:p w:rsidR="00CB14F2" w:rsidRDefault="0048127F">
      <w:pPr>
        <w:ind w:left="206" w:right="682"/>
      </w:pPr>
      <w:r>
        <w:t xml:space="preserve">3/vlastní bazénová voda Ix za 14dní mikrobiologický rozbor-2xEscherichia coli,2xpočty kolonií při 36 </w:t>
      </w:r>
      <w:r>
        <w:rPr>
          <w:vertAlign w:val="superscript"/>
        </w:rPr>
        <w:t>0</w:t>
      </w:r>
      <w:r>
        <w:t>C,Pseud</w:t>
      </w:r>
      <w:r>
        <w:t>omonas aeruginosa,</w:t>
      </w:r>
    </w:p>
    <w:p w:rsidR="00CB14F2" w:rsidRDefault="0048127F">
      <w:pPr>
        <w:ind w:left="206" w:right="226" w:firstLine="2342"/>
      </w:pPr>
      <w:r>
        <w:t>1x měsíčně-Staphylococcus aureus,Legionella species chemický rozbor-amonné ionty,dusičnany,zákal,CHSKMn</w:t>
      </w:r>
    </w:p>
    <w:p w:rsidR="00CB14F2" w:rsidRDefault="0048127F">
      <w:pPr>
        <w:spacing w:after="0"/>
        <w:ind w:left="2650"/>
      </w:pPr>
      <w:r>
        <w:t>1x za 14dní-redox,pH</w:t>
      </w:r>
    </w:p>
    <w:p w:rsidR="00CB14F2" w:rsidRDefault="0048127F">
      <w:pPr>
        <w:ind w:left="206" w:right="744" w:firstLine="2477"/>
      </w:pPr>
      <w:r>
        <w:t>Ix měsíčně-chlor volný,chlor vázaný 4/voda z van Ix za 3 měsíce mikrobiologický rozbor-Escherichia coli,Pseudomo</w:t>
      </w:r>
      <w:r>
        <w:t xml:space="preserve">nas aeruginosa,Staphylococcus aureus,Legionella species,počty kolonií při 36 </w:t>
      </w:r>
      <w:r>
        <w:rPr>
          <w:vertAlign w:val="superscript"/>
        </w:rPr>
        <w:t>0</w:t>
      </w:r>
      <w:r>
        <w:t>C</w:t>
      </w:r>
    </w:p>
    <w:p w:rsidR="00CB14F2" w:rsidRDefault="0048127F">
      <w:pPr>
        <w:spacing w:after="44"/>
        <w:ind w:left="206" w:right="571"/>
      </w:pPr>
      <w:r>
        <w:t xml:space="preserve">5/voda ze sprch 2x ročně mikrobiologický rozbor-Legionella pneumophyla </w:t>
      </w:r>
      <w:r>
        <w:t>Lázně MšełNé„ a, s</w:t>
      </w:r>
      <w:r>
        <w:rPr>
          <w:noProof/>
        </w:rPr>
        <w:drawing>
          <wp:inline distT="0" distB="0" distL="0" distR="0">
            <wp:extent cx="252984" cy="100613"/>
            <wp:effectExtent l="0" t="0" r="0" b="0"/>
            <wp:docPr id="3330" name="Picture 3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0" name="Picture 33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4F2" w:rsidRDefault="0048127F">
      <w:pPr>
        <w:tabs>
          <w:tab w:val="center" w:pos="6355"/>
          <w:tab w:val="center" w:pos="7884"/>
        </w:tabs>
        <w:spacing w:after="0" w:line="259" w:lineRule="auto"/>
        <w:ind w:left="0"/>
        <w:jc w:val="left"/>
      </w:pPr>
      <w:r>
        <w:rPr>
          <w:sz w:val="20"/>
        </w:rPr>
        <w:tab/>
        <w:t xml:space="preserve">Lázeňská 62, 41 1 </w:t>
      </w:r>
      <w:r>
        <w:rPr>
          <w:sz w:val="20"/>
        </w:rPr>
        <w:tab/>
        <w:t>Mšené-lázně</w:t>
      </w:r>
    </w:p>
    <w:p w:rsidR="00CB14F2" w:rsidRDefault="0048127F">
      <w:pPr>
        <w:spacing w:after="135" w:line="259" w:lineRule="auto"/>
        <w:ind w:left="10" w:right="393" w:hanging="10"/>
        <w:jc w:val="righ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3675888</wp:posOffset>
                </wp:positionH>
                <wp:positionV relativeFrom="paragraph">
                  <wp:posOffset>17186</wp:posOffset>
                </wp:positionV>
                <wp:extent cx="1886712" cy="1012224"/>
                <wp:effectExtent l="0" t="0" r="0" b="0"/>
                <wp:wrapSquare wrapText="bothSides"/>
                <wp:docPr id="3222" name="Group 3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6712" cy="1012224"/>
                          <a:chOff x="0" y="0"/>
                          <a:chExt cx="1886712" cy="1012224"/>
                        </a:xfrm>
                      </wpg:grpSpPr>
                      <pic:pic xmlns:pic="http://schemas.openxmlformats.org/drawingml/2006/picture">
                        <pic:nvPicPr>
                          <pic:cNvPr id="3332" name="Picture 33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0104" y="0"/>
                            <a:ext cx="1816608" cy="10122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1" name="Rectangle 191"/>
                        <wps:cNvSpPr/>
                        <wps:spPr>
                          <a:xfrm>
                            <a:off x="12192" y="277447"/>
                            <a:ext cx="458084" cy="235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14F2" w:rsidRDefault="0048127F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Šégłäl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0" y="487819"/>
                            <a:ext cx="425653" cy="174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14F2" w:rsidRDefault="0048127F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>Vedo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22" style="width:148.56pt;height:79.7027pt;position:absolute;mso-position-horizontal-relative:text;mso-position-horizontal:absolute;margin-left:289.44pt;mso-position-vertical-relative:text;margin-top:1.35321pt;" coordsize="18867,10122">
                <v:shape id="Picture 3332" style="position:absolute;width:18166;height:10122;left:701;top:0;" filled="f">
                  <v:imagedata r:id="rId7"/>
                </v:shape>
                <v:rect id="Rectangle 191" style="position:absolute;width:4580;height:2351;left:121;top:2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Šégłäl</w:t>
                        </w:r>
                      </w:p>
                    </w:txbxContent>
                  </v:textbox>
                </v:rect>
                <v:rect id="Rectangle 192" style="position:absolute;width:4256;height:1743;left:0;top:4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Vedo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0"/>
        </w:rPr>
        <w:t>ČO 44569530. Dič CZ 44569530</w:t>
      </w:r>
    </w:p>
    <w:p w:rsidR="00CB14F2" w:rsidRDefault="0048127F">
      <w:pPr>
        <w:spacing w:after="2146"/>
        <w:ind w:left="206"/>
      </w:pPr>
      <w:r>
        <w:t>1.12.2017</w:t>
      </w:r>
    </w:p>
    <w:p w:rsidR="00CB14F2" w:rsidRDefault="0048127F">
      <w:pPr>
        <w:spacing w:after="83" w:line="216" w:lineRule="auto"/>
        <w:ind w:left="-15" w:right="6628" w:firstLine="1430"/>
        <w:jc w:val="left"/>
      </w:pPr>
      <w:r>
        <w:lastRenderedPageBreak/>
        <w:t xml:space="preserve">Vo </w:t>
      </w:r>
      <w:r>
        <w:rPr>
          <w:noProof/>
        </w:rPr>
        <w:drawing>
          <wp:inline distT="0" distB="0" distL="0" distR="0">
            <wp:extent cx="289560" cy="134150"/>
            <wp:effectExtent l="0" t="0" r="0" b="0"/>
            <wp:docPr id="3333" name="Picture 3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3" name="Picture 33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1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Pľezkoumal: Datum:</w:t>
      </w:r>
      <w:r>
        <w:tab/>
      </w:r>
      <w:r>
        <w:rPr>
          <w:noProof/>
        </w:rPr>
        <w:drawing>
          <wp:inline distT="0" distB="0" distL="0" distR="0">
            <wp:extent cx="15240" cy="12195"/>
            <wp:effectExtent l="0" t="0" r="0" b="0"/>
            <wp:docPr id="1428" name="Picture 1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" name="Picture 142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4F2" w:rsidRDefault="0048127F">
      <w:pPr>
        <w:spacing w:after="83" w:line="216" w:lineRule="auto"/>
        <w:ind w:left="-5" w:right="6628" w:hanging="10"/>
        <w:jc w:val="left"/>
      </w:pPr>
      <w:r>
        <w:t>Podpis:</w:t>
      </w:r>
    </w:p>
    <w:sectPr w:rsidR="00CB14F2">
      <w:pgSz w:w="11904" w:h="16838"/>
      <w:pgMar w:top="1440" w:right="1954" w:bottom="1431" w:left="11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4F2"/>
    <w:rsid w:val="0048127F"/>
    <w:rsid w:val="00CB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16D0F-9229-4013-BE19-0B644C6D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63" w:line="262" w:lineRule="auto"/>
      <w:ind w:left="22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2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2018-09-19T04:36:00Z</dcterms:created>
  <dcterms:modified xsi:type="dcterms:W3CDTF">2018-09-19T04:36:00Z</dcterms:modified>
</cp:coreProperties>
</file>