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879" w:type="dxa"/>
        <w:tblLayout w:type="fixed"/>
        <w:tblLook w:val="04A0" w:firstRow="1" w:lastRow="0" w:firstColumn="1" w:lastColumn="0" w:noHBand="0" w:noVBand="1"/>
      </w:tblPr>
      <w:tblGrid>
        <w:gridCol w:w="1564"/>
        <w:gridCol w:w="2537"/>
        <w:gridCol w:w="2348"/>
        <w:gridCol w:w="322"/>
        <w:gridCol w:w="3108"/>
      </w:tblGrid>
      <w:tr w:rsidR="007E0ED7" w:rsidTr="008F10D2">
        <w:trPr>
          <w:trHeight w:val="610"/>
        </w:trPr>
        <w:tc>
          <w:tcPr>
            <w:tcW w:w="6449" w:type="dxa"/>
            <w:gridSpan w:val="3"/>
            <w:tcBorders>
              <w:top w:val="single" w:sz="8" w:space="0" w:color="auto"/>
              <w:left w:val="single" w:sz="8" w:space="0" w:color="auto"/>
            </w:tcBorders>
            <w:tcMar>
              <w:top w:w="113" w:type="dxa"/>
            </w:tcMar>
          </w:tcPr>
          <w:p w:rsidR="007E0ED7" w:rsidRPr="00E220DC" w:rsidRDefault="007E0ED7" w:rsidP="00E220DC">
            <w:pPr>
              <w:pStyle w:val="Bezmezer"/>
              <w:rPr>
                <w:b/>
                <w:sz w:val="44"/>
              </w:rPr>
            </w:pPr>
            <w:r w:rsidRPr="00E220DC">
              <w:rPr>
                <w:b/>
                <w:sz w:val="48"/>
              </w:rPr>
              <w:t>OBJEDNÁVKA</w:t>
            </w:r>
          </w:p>
        </w:tc>
        <w:tc>
          <w:tcPr>
            <w:tcW w:w="343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E0ED7" w:rsidRPr="00E220DC" w:rsidRDefault="007E0ED7" w:rsidP="008A7892">
            <w:pPr>
              <w:pStyle w:val="Bezmezer"/>
              <w:jc w:val="center"/>
              <w:rPr>
                <w:b/>
                <w:sz w:val="28"/>
              </w:rPr>
            </w:pPr>
            <w:r w:rsidRPr="00E220DC">
              <w:rPr>
                <w:b/>
                <w:sz w:val="28"/>
              </w:rPr>
              <w:t>číslo:</w:t>
            </w:r>
            <w:r w:rsidR="008F10D2">
              <w:rPr>
                <w:b/>
                <w:sz w:val="28"/>
              </w:rPr>
              <w:t>1136/18/15</w:t>
            </w:r>
            <w:r w:rsidRPr="00E220DC">
              <w:rPr>
                <w:b/>
                <w:sz w:val="28"/>
              </w:rPr>
              <w:t xml:space="preserve"> </w:t>
            </w:r>
          </w:p>
        </w:tc>
      </w:tr>
      <w:tr w:rsidR="007E0ED7" w:rsidTr="008F10D2">
        <w:trPr>
          <w:trHeight w:val="318"/>
        </w:trPr>
        <w:tc>
          <w:tcPr>
            <w:tcW w:w="9879" w:type="dxa"/>
            <w:gridSpan w:val="5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</w:tcMar>
            <w:vAlign w:val="center"/>
          </w:tcPr>
          <w:p w:rsidR="008F10D2" w:rsidRDefault="008F10D2" w:rsidP="00B57B7A">
            <w:pPr>
              <w:pStyle w:val="Bezmezer"/>
            </w:pPr>
          </w:p>
          <w:p w:rsidR="007E0ED7" w:rsidRDefault="007E0ED7" w:rsidP="00B57B7A">
            <w:pPr>
              <w:pStyle w:val="Bezmezer"/>
            </w:pPr>
            <w:r w:rsidRPr="007E0ED7">
              <w:t xml:space="preserve">Datum vystavení objednávky: </w:t>
            </w:r>
            <w:r w:rsidR="00174022">
              <w:t>2</w:t>
            </w:r>
            <w:r w:rsidR="00B57B7A">
              <w:t>9</w:t>
            </w:r>
            <w:r w:rsidR="0088042D">
              <w:t xml:space="preserve">. </w:t>
            </w:r>
            <w:r w:rsidR="00174022">
              <w:t>8</w:t>
            </w:r>
            <w:r w:rsidR="0088042D">
              <w:t>.</w:t>
            </w:r>
            <w:r w:rsidR="00444382">
              <w:t xml:space="preserve"> 201</w:t>
            </w:r>
            <w:r w:rsidR="00174022">
              <w:t>8</w:t>
            </w:r>
          </w:p>
          <w:p w:rsidR="008F10D2" w:rsidRPr="007E0ED7" w:rsidRDefault="008F10D2" w:rsidP="00B57B7A">
            <w:pPr>
              <w:pStyle w:val="Bezmezer"/>
            </w:pPr>
          </w:p>
        </w:tc>
      </w:tr>
      <w:tr w:rsidR="007E0ED7" w:rsidTr="008F10D2">
        <w:trPr>
          <w:trHeight w:val="1629"/>
        </w:trPr>
        <w:tc>
          <w:tcPr>
            <w:tcW w:w="1564" w:type="dxa"/>
            <w:tcBorders>
              <w:left w:val="single" w:sz="8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7E0ED7" w:rsidRPr="007E0ED7" w:rsidRDefault="007E0ED7" w:rsidP="006E3549">
            <w:pPr>
              <w:pStyle w:val="Bezmezer"/>
            </w:pPr>
            <w:r w:rsidRPr="00E220DC">
              <w:rPr>
                <w:b/>
              </w:rPr>
              <w:t>Dodavatel</w:t>
            </w:r>
            <w:r w:rsidRPr="007E0ED7">
              <w:t xml:space="preserve">: </w:t>
            </w:r>
          </w:p>
          <w:p w:rsidR="007E0ED7" w:rsidRPr="007E0ED7" w:rsidRDefault="007E0ED7" w:rsidP="006E3549">
            <w:pPr>
              <w:pStyle w:val="Bezmezer"/>
            </w:pPr>
          </w:p>
        </w:tc>
        <w:tc>
          <w:tcPr>
            <w:tcW w:w="8315" w:type="dxa"/>
            <w:gridSpan w:val="4"/>
            <w:tcBorders>
              <w:right w:val="single" w:sz="8" w:space="0" w:color="auto"/>
            </w:tcBorders>
            <w:vAlign w:val="center"/>
          </w:tcPr>
          <w:p w:rsidR="00174022" w:rsidRPr="00174022" w:rsidRDefault="00174022" w:rsidP="00174022">
            <w:pPr>
              <w:rPr>
                <w:b/>
              </w:rPr>
            </w:pPr>
            <w:proofErr w:type="spellStart"/>
            <w:r w:rsidRPr="00174022">
              <w:rPr>
                <w:b/>
              </w:rPr>
              <w:t>Eventgarda</w:t>
            </w:r>
            <w:proofErr w:type="spellEnd"/>
            <w:r w:rsidRPr="00174022">
              <w:rPr>
                <w:b/>
              </w:rPr>
              <w:t xml:space="preserve"> </w:t>
            </w:r>
            <w:proofErr w:type="spellStart"/>
            <w:r w:rsidRPr="00174022">
              <w:rPr>
                <w:b/>
              </w:rPr>
              <w:t>Production</w:t>
            </w:r>
            <w:proofErr w:type="spellEnd"/>
            <w:r w:rsidRPr="00174022">
              <w:rPr>
                <w:b/>
              </w:rPr>
              <w:t xml:space="preserve"> s.r.o.</w:t>
            </w:r>
          </w:p>
          <w:p w:rsidR="00174022" w:rsidRDefault="00174022" w:rsidP="00174022">
            <w:r>
              <w:t>Sídlo: K Vltavě 21/8, Modřany, 143 00 Praha 4</w:t>
            </w:r>
          </w:p>
          <w:p w:rsidR="00174022" w:rsidRDefault="00174022" w:rsidP="00174022">
            <w:r>
              <w:t>IČO: 05249694</w:t>
            </w:r>
          </w:p>
          <w:p w:rsidR="00174022" w:rsidRDefault="00174022" w:rsidP="00174022">
            <w:r>
              <w:t>DIČ: CZ05249694</w:t>
            </w:r>
          </w:p>
          <w:p w:rsidR="008F10D2" w:rsidRDefault="003335F0" w:rsidP="003335F0">
            <w:pPr>
              <w:rPr>
                <w:b/>
              </w:rPr>
            </w:pPr>
            <w:r w:rsidRPr="003335F0">
              <w:rPr>
                <w:b/>
              </w:rPr>
              <w:t xml:space="preserve">tel: </w:t>
            </w:r>
          </w:p>
          <w:p w:rsidR="007E0ED7" w:rsidRPr="006E3549" w:rsidRDefault="003335F0" w:rsidP="003335F0">
            <w:r w:rsidRPr="003335F0">
              <w:rPr>
                <w:b/>
              </w:rPr>
              <w:t xml:space="preserve">e-mail: </w:t>
            </w:r>
          </w:p>
        </w:tc>
      </w:tr>
      <w:tr w:rsidR="00E220DC" w:rsidTr="008F10D2">
        <w:trPr>
          <w:trHeight w:val="1685"/>
        </w:trPr>
        <w:tc>
          <w:tcPr>
            <w:tcW w:w="1564" w:type="dxa"/>
            <w:tcBorders>
              <w:left w:val="single" w:sz="8" w:space="0" w:color="auto"/>
              <w:bottom w:val="single" w:sz="4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E220DC" w:rsidRPr="00E220DC" w:rsidRDefault="00E220DC" w:rsidP="006E3549">
            <w:pPr>
              <w:pStyle w:val="Bezmezer"/>
              <w:rPr>
                <w:b/>
              </w:rPr>
            </w:pPr>
            <w:r w:rsidRPr="00E220DC">
              <w:rPr>
                <w:b/>
              </w:rPr>
              <w:t xml:space="preserve">Objednatel: </w:t>
            </w:r>
          </w:p>
          <w:p w:rsidR="00E220DC" w:rsidRPr="007E0ED7" w:rsidRDefault="00E220DC" w:rsidP="006E3549">
            <w:pPr>
              <w:pStyle w:val="Bezmezer"/>
            </w:pPr>
          </w:p>
        </w:tc>
        <w:tc>
          <w:tcPr>
            <w:tcW w:w="831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47B40" w:rsidRDefault="00F47B40" w:rsidP="006E3549">
            <w:r w:rsidRPr="00F2320B">
              <w:rPr>
                <w:b/>
              </w:rPr>
              <w:t>Hlavní město Praha</w:t>
            </w:r>
            <w:r>
              <w:t xml:space="preserve">, Mariánské nám. 2, Praha 1 </w:t>
            </w:r>
          </w:p>
          <w:p w:rsidR="00F47B40" w:rsidRDefault="00F47B40" w:rsidP="006E3549">
            <w:r>
              <w:t>IČO: 00064581, DIČ: CZ00064581</w:t>
            </w:r>
          </w:p>
          <w:p w:rsidR="008F10D2" w:rsidRDefault="008F10D2" w:rsidP="006E3549"/>
          <w:p w:rsidR="00F47B40" w:rsidRDefault="00F47B40" w:rsidP="006E3549">
            <w:r>
              <w:t xml:space="preserve">zastoupené </w:t>
            </w:r>
          </w:p>
          <w:p w:rsidR="00F47B40" w:rsidRPr="00F2320B" w:rsidRDefault="00F47B40" w:rsidP="006E3549">
            <w:pPr>
              <w:rPr>
                <w:b/>
              </w:rPr>
            </w:pPr>
            <w:r w:rsidRPr="00F2320B">
              <w:rPr>
                <w:b/>
              </w:rPr>
              <w:t>TRADE CENTRE PRAHA a.s.</w:t>
            </w:r>
          </w:p>
          <w:p w:rsidR="00F47B40" w:rsidRDefault="00F47B40" w:rsidP="006E3549">
            <w:r>
              <w:t>Blanická 1008/28, Praha 2, PSČ: 120 00</w:t>
            </w:r>
          </w:p>
          <w:p w:rsidR="00E220DC" w:rsidRDefault="00F47B40" w:rsidP="006E3549">
            <w:r>
              <w:t>IČO: 00409316, DIČ: CZ00409316</w:t>
            </w:r>
          </w:p>
          <w:p w:rsidR="008F10D2" w:rsidRPr="007E0ED7" w:rsidRDefault="008F10D2" w:rsidP="006E3549"/>
        </w:tc>
      </w:tr>
      <w:tr w:rsidR="00E220DC" w:rsidTr="008F10D2">
        <w:trPr>
          <w:trHeight w:val="4526"/>
        </w:trPr>
        <w:tc>
          <w:tcPr>
            <w:tcW w:w="987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284" w:type="dxa"/>
              <w:left w:w="57" w:type="dxa"/>
            </w:tcMar>
          </w:tcPr>
          <w:p w:rsidR="00B57B7A" w:rsidRPr="008F10D2" w:rsidRDefault="008D7C33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b/>
                <w:sz w:val="24"/>
              </w:rPr>
              <w:t>O</w:t>
            </w:r>
            <w:r w:rsidR="009059F2" w:rsidRPr="008F10D2">
              <w:rPr>
                <w:b/>
                <w:sz w:val="24"/>
              </w:rPr>
              <w:t>bjednáváme</w:t>
            </w:r>
            <w:r w:rsidRPr="008F10D2">
              <w:rPr>
                <w:b/>
                <w:sz w:val="24"/>
              </w:rPr>
              <w:t xml:space="preserve"> u Vás</w:t>
            </w:r>
            <w:r w:rsidR="00F00E21" w:rsidRPr="008F10D2">
              <w:rPr>
                <w:b/>
                <w:sz w:val="24"/>
              </w:rPr>
              <w:t xml:space="preserve"> </w:t>
            </w:r>
            <w:r w:rsidR="00174022" w:rsidRPr="008F10D2">
              <w:rPr>
                <w:b/>
                <w:sz w:val="24"/>
              </w:rPr>
              <w:t>technické</w:t>
            </w:r>
            <w:r w:rsidR="003335F0" w:rsidRPr="008F10D2">
              <w:rPr>
                <w:b/>
                <w:sz w:val="24"/>
              </w:rPr>
              <w:t xml:space="preserve"> zajištění </w:t>
            </w:r>
            <w:r w:rsidR="00174022" w:rsidRPr="008F10D2">
              <w:rPr>
                <w:b/>
                <w:sz w:val="24"/>
              </w:rPr>
              <w:t>vybraných akcí projektu</w:t>
            </w:r>
            <w:r w:rsidR="00F00E21" w:rsidRPr="008F10D2">
              <w:rPr>
                <w:b/>
                <w:sz w:val="24"/>
              </w:rPr>
              <w:t xml:space="preserve"> </w:t>
            </w:r>
            <w:r w:rsidR="00D35DE0" w:rsidRPr="008F10D2">
              <w:rPr>
                <w:b/>
                <w:sz w:val="24"/>
              </w:rPr>
              <w:t>„#NASENAPLAVKA“</w:t>
            </w:r>
            <w:r w:rsidR="00F00E21" w:rsidRPr="008F10D2">
              <w:rPr>
                <w:b/>
                <w:sz w:val="24"/>
              </w:rPr>
              <w:t xml:space="preserve"> konající se na plochách Pražských náplavek </w:t>
            </w:r>
            <w:r w:rsidR="00174022" w:rsidRPr="008F10D2">
              <w:rPr>
                <w:b/>
                <w:sz w:val="24"/>
              </w:rPr>
              <w:t xml:space="preserve">ve </w:t>
            </w:r>
            <w:r w:rsidR="00F00E21" w:rsidRPr="008F10D2">
              <w:rPr>
                <w:b/>
                <w:sz w:val="24"/>
              </w:rPr>
              <w:t>dne</w:t>
            </w:r>
            <w:r w:rsidR="00174022" w:rsidRPr="008F10D2">
              <w:rPr>
                <w:b/>
                <w:sz w:val="24"/>
              </w:rPr>
              <w:t>ch</w:t>
            </w:r>
            <w:r w:rsidR="00F00E21" w:rsidRPr="008F10D2">
              <w:rPr>
                <w:b/>
                <w:sz w:val="24"/>
              </w:rPr>
              <w:t xml:space="preserve"> </w:t>
            </w:r>
            <w:r w:rsidR="00174022" w:rsidRPr="008F10D2">
              <w:rPr>
                <w:b/>
                <w:sz w:val="24"/>
              </w:rPr>
              <w:t xml:space="preserve">19. 9., 23. 9. a 26. 9. </w:t>
            </w:r>
            <w:r w:rsidR="00F00E21" w:rsidRPr="008F10D2">
              <w:rPr>
                <w:b/>
                <w:sz w:val="24"/>
              </w:rPr>
              <w:t>201</w:t>
            </w:r>
            <w:r w:rsidR="00174022" w:rsidRPr="008F10D2">
              <w:rPr>
                <w:b/>
                <w:sz w:val="24"/>
              </w:rPr>
              <w:t>8</w:t>
            </w:r>
            <w:r w:rsidR="00F00E21" w:rsidRPr="008F10D2">
              <w:rPr>
                <w:b/>
                <w:sz w:val="24"/>
              </w:rPr>
              <w:t xml:space="preserve">. </w:t>
            </w:r>
          </w:p>
          <w:p w:rsidR="003E7BCB" w:rsidRPr="008F10D2" w:rsidRDefault="003E7BCB" w:rsidP="008F10D2">
            <w:pPr>
              <w:ind w:left="642" w:right="283"/>
              <w:jc w:val="both"/>
              <w:rPr>
                <w:sz w:val="24"/>
              </w:rPr>
            </w:pPr>
          </w:p>
          <w:p w:rsidR="00B57B7A" w:rsidRPr="008F10D2" w:rsidRDefault="00B57B7A" w:rsidP="008F10D2">
            <w:pPr>
              <w:ind w:left="642" w:right="283"/>
              <w:jc w:val="both"/>
              <w:rPr>
                <w:b/>
                <w:sz w:val="24"/>
              </w:rPr>
            </w:pPr>
          </w:p>
          <w:p w:rsidR="008F10D2" w:rsidRPr="008F10D2" w:rsidRDefault="00F00E21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 xml:space="preserve">Dodavatel se zavazuje zajistit </w:t>
            </w:r>
            <w:r w:rsidR="003E7BCB" w:rsidRPr="008F10D2">
              <w:rPr>
                <w:sz w:val="24"/>
              </w:rPr>
              <w:t>technické</w:t>
            </w:r>
            <w:r w:rsidRPr="008F10D2">
              <w:rPr>
                <w:sz w:val="24"/>
              </w:rPr>
              <w:t xml:space="preserve"> zajištění programu </w:t>
            </w:r>
            <w:r w:rsidR="00DA4705" w:rsidRPr="008F10D2">
              <w:rPr>
                <w:sz w:val="24"/>
              </w:rPr>
              <w:t>dle</w:t>
            </w:r>
            <w:r w:rsidR="003E7BCB" w:rsidRPr="008F10D2">
              <w:rPr>
                <w:sz w:val="24"/>
              </w:rPr>
              <w:t xml:space="preserve"> časového harmonogramu</w:t>
            </w:r>
            <w:r w:rsidR="00DA4705" w:rsidRPr="008F10D2">
              <w:rPr>
                <w:sz w:val="24"/>
              </w:rPr>
              <w:t xml:space="preserve"> a technických požadavků</w:t>
            </w:r>
            <w:r w:rsidR="003E7BCB" w:rsidRPr="008F10D2">
              <w:rPr>
                <w:sz w:val="24"/>
              </w:rPr>
              <w:t xml:space="preserve"> </w:t>
            </w:r>
            <w:r w:rsidRPr="008F10D2">
              <w:rPr>
                <w:sz w:val="24"/>
              </w:rPr>
              <w:t>v rozsahu uvedeném</w:t>
            </w:r>
            <w:r w:rsidR="00ED797D" w:rsidRPr="008F10D2">
              <w:rPr>
                <w:sz w:val="24"/>
              </w:rPr>
              <w:t xml:space="preserve"> v příloze</w:t>
            </w:r>
            <w:r w:rsidRPr="008F10D2">
              <w:rPr>
                <w:sz w:val="24"/>
              </w:rPr>
              <w:t xml:space="preserve"> této objednávky</w:t>
            </w:r>
            <w:r w:rsidR="00525263" w:rsidRPr="008F10D2">
              <w:rPr>
                <w:sz w:val="24"/>
              </w:rPr>
              <w:t xml:space="preserve"> (příloha č. 1)</w:t>
            </w:r>
            <w:r w:rsidR="00D35DE0" w:rsidRPr="008F10D2">
              <w:rPr>
                <w:sz w:val="24"/>
              </w:rPr>
              <w:t>,</w:t>
            </w:r>
            <w:r w:rsidR="00A6084A" w:rsidRPr="008F10D2">
              <w:rPr>
                <w:sz w:val="24"/>
              </w:rPr>
              <w:t xml:space="preserve"> </w:t>
            </w:r>
            <w:r w:rsidR="00D35DE0" w:rsidRPr="008F10D2">
              <w:rPr>
                <w:sz w:val="24"/>
              </w:rPr>
              <w:t>a</w:t>
            </w:r>
            <w:r w:rsidR="00A6084A" w:rsidRPr="008F10D2">
              <w:rPr>
                <w:sz w:val="24"/>
              </w:rPr>
              <w:t xml:space="preserve"> </w:t>
            </w:r>
            <w:r w:rsidR="00525263" w:rsidRPr="008F10D2">
              <w:rPr>
                <w:sz w:val="24"/>
              </w:rPr>
              <w:t xml:space="preserve">na základě cenové nabídky </w:t>
            </w:r>
            <w:r w:rsidR="00D35DE0" w:rsidRPr="008F10D2">
              <w:rPr>
                <w:sz w:val="24"/>
              </w:rPr>
              <w:t xml:space="preserve">(příloha č. </w:t>
            </w:r>
            <w:r w:rsidR="003E7BCB" w:rsidRPr="008F10D2">
              <w:rPr>
                <w:sz w:val="24"/>
              </w:rPr>
              <w:t>2</w:t>
            </w:r>
            <w:r w:rsidR="00D35DE0" w:rsidRPr="008F10D2">
              <w:rPr>
                <w:sz w:val="24"/>
              </w:rPr>
              <w:t>)</w:t>
            </w:r>
            <w:r w:rsidRPr="008F10D2">
              <w:rPr>
                <w:sz w:val="24"/>
              </w:rPr>
              <w:t xml:space="preserve">. </w:t>
            </w:r>
          </w:p>
          <w:p w:rsidR="008F10D2" w:rsidRPr="008F10D2" w:rsidRDefault="00525263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>Přesné vytyčení míst pro konání akce</w:t>
            </w:r>
            <w:r w:rsidR="00963600" w:rsidRPr="008F10D2">
              <w:rPr>
                <w:sz w:val="24"/>
              </w:rPr>
              <w:t xml:space="preserve"> (dále také i jen „dílo“)</w:t>
            </w:r>
            <w:r w:rsidR="00ED797D" w:rsidRPr="008F10D2">
              <w:rPr>
                <w:sz w:val="24"/>
              </w:rPr>
              <w:t xml:space="preserve"> je dáno mapou (příloha č. </w:t>
            </w:r>
            <w:r w:rsidR="003E7BCB" w:rsidRPr="008F10D2">
              <w:rPr>
                <w:sz w:val="24"/>
              </w:rPr>
              <w:t>3</w:t>
            </w:r>
            <w:r w:rsidR="00ED797D" w:rsidRPr="008F10D2">
              <w:rPr>
                <w:sz w:val="24"/>
              </w:rPr>
              <w:t>).</w:t>
            </w:r>
            <w:r w:rsidRPr="008F10D2">
              <w:rPr>
                <w:sz w:val="24"/>
              </w:rPr>
              <w:t xml:space="preserve"> </w:t>
            </w:r>
          </w:p>
          <w:p w:rsidR="008F10D2" w:rsidRPr="008F10D2" w:rsidRDefault="00525263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>O místech konání akce rozhoduje objednatel.</w:t>
            </w:r>
          </w:p>
          <w:p w:rsidR="008F10D2" w:rsidRPr="008F10D2" w:rsidRDefault="008F10D2" w:rsidP="008F10D2">
            <w:pPr>
              <w:ind w:left="642" w:right="283"/>
              <w:jc w:val="both"/>
              <w:rPr>
                <w:sz w:val="24"/>
              </w:rPr>
            </w:pPr>
          </w:p>
          <w:p w:rsidR="00D35DE0" w:rsidRPr="008F10D2" w:rsidRDefault="00525263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 xml:space="preserve">Veškeré přílohy (příloha č. 1 – </w:t>
            </w:r>
            <w:r w:rsidR="003E7BCB" w:rsidRPr="008F10D2">
              <w:rPr>
                <w:sz w:val="24"/>
              </w:rPr>
              <w:t>3</w:t>
            </w:r>
            <w:r w:rsidRPr="008F10D2">
              <w:rPr>
                <w:sz w:val="24"/>
              </w:rPr>
              <w:t>) jsou nedílnou součástí této objednávky.</w:t>
            </w:r>
          </w:p>
          <w:p w:rsidR="003E7BCB" w:rsidRPr="008F10D2" w:rsidRDefault="003E7BCB" w:rsidP="008F10D2">
            <w:pPr>
              <w:ind w:left="642" w:right="283"/>
              <w:jc w:val="both"/>
              <w:rPr>
                <w:sz w:val="24"/>
              </w:rPr>
            </w:pPr>
          </w:p>
          <w:p w:rsidR="00D35DE0" w:rsidRPr="008F10D2" w:rsidRDefault="00D35DE0" w:rsidP="008F10D2">
            <w:pPr>
              <w:ind w:left="642" w:right="283"/>
              <w:jc w:val="both"/>
              <w:rPr>
                <w:sz w:val="24"/>
              </w:rPr>
            </w:pPr>
          </w:p>
          <w:p w:rsidR="00F00E21" w:rsidRPr="008F10D2" w:rsidRDefault="00F00E21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>Dodavate</w:t>
            </w:r>
            <w:r w:rsidR="00963600" w:rsidRPr="008F10D2">
              <w:rPr>
                <w:sz w:val="24"/>
              </w:rPr>
              <w:t>l se zavazuje dodržovat pokyny O</w:t>
            </w:r>
            <w:r w:rsidRPr="008F10D2">
              <w:rPr>
                <w:sz w:val="24"/>
              </w:rPr>
              <w:t>bjednatele při plánování i konání akce, resp. konkrétně určeného pracovníka objednatele a řídit se pokyny zaměstnanců objednatele, kteří vykonají dohled nad konáním akce</w:t>
            </w:r>
            <w:r w:rsidR="00963600" w:rsidRPr="008F10D2">
              <w:rPr>
                <w:sz w:val="24"/>
              </w:rPr>
              <w:t xml:space="preserve"> a realizací díla</w:t>
            </w:r>
            <w:r w:rsidRPr="008F10D2">
              <w:rPr>
                <w:sz w:val="24"/>
              </w:rPr>
              <w:t xml:space="preserve">. </w:t>
            </w:r>
          </w:p>
          <w:p w:rsidR="003E7BCB" w:rsidRPr="008F10D2" w:rsidRDefault="003E7BCB" w:rsidP="008F10D2">
            <w:pPr>
              <w:ind w:left="642" w:right="283"/>
              <w:jc w:val="both"/>
              <w:rPr>
                <w:sz w:val="24"/>
              </w:rPr>
            </w:pPr>
          </w:p>
          <w:p w:rsidR="009059F2" w:rsidRPr="008F10D2" w:rsidRDefault="00A6084A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 xml:space="preserve">Dodavatel se zavazuje zajistit plynulý průběh akce dle předloženého programu, </w:t>
            </w:r>
            <w:r w:rsidR="003E7BCB" w:rsidRPr="008F10D2">
              <w:rPr>
                <w:sz w:val="24"/>
              </w:rPr>
              <w:t>technické a</w:t>
            </w:r>
            <w:r w:rsidRPr="008F10D2">
              <w:rPr>
                <w:sz w:val="24"/>
              </w:rPr>
              <w:t xml:space="preserve"> personální zajištění, </w:t>
            </w:r>
            <w:proofErr w:type="spellStart"/>
            <w:r w:rsidRPr="008F10D2">
              <w:rPr>
                <w:sz w:val="24"/>
              </w:rPr>
              <w:t>zasmluvnění</w:t>
            </w:r>
            <w:proofErr w:type="spellEnd"/>
            <w:r w:rsidRPr="008F10D2">
              <w:rPr>
                <w:sz w:val="24"/>
              </w:rPr>
              <w:t xml:space="preserve"> spolupráce se všemi </w:t>
            </w:r>
            <w:r w:rsidR="003E7BCB" w:rsidRPr="008F10D2">
              <w:rPr>
                <w:sz w:val="24"/>
              </w:rPr>
              <w:t>subdodavateli</w:t>
            </w:r>
            <w:r w:rsidR="00034619" w:rsidRPr="008F10D2">
              <w:rPr>
                <w:sz w:val="24"/>
              </w:rPr>
              <w:t>.</w:t>
            </w:r>
          </w:p>
          <w:p w:rsidR="003E7BCB" w:rsidRPr="008F10D2" w:rsidRDefault="003E7BCB" w:rsidP="008F10D2">
            <w:pPr>
              <w:ind w:left="642" w:right="283"/>
              <w:jc w:val="both"/>
              <w:rPr>
                <w:sz w:val="24"/>
              </w:rPr>
            </w:pPr>
          </w:p>
          <w:p w:rsidR="00E518E6" w:rsidRPr="008F10D2" w:rsidRDefault="00E518E6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>Dodavatel se zavazuje dílo provést v každém jednotlivém případě buď samostatně, nebo pod svým osobním vedením, v souladu s ujednáním mezi Dodavatelem a Objednatelem. Dodavatel provede dílo s potřebnou péčí, v ujednaném čase a obstará vše, co je k provedení díla zapotřebí. Dodavatel je povinen informovat Objednatele o splnění úkolů v domluvených termínech na základě emailové komunikace</w:t>
            </w:r>
            <w:r w:rsidR="00683DED" w:rsidRPr="008F10D2">
              <w:rPr>
                <w:sz w:val="24"/>
              </w:rPr>
              <w:t xml:space="preserve">. </w:t>
            </w:r>
          </w:p>
          <w:p w:rsidR="003E7BCB" w:rsidRPr="008F10D2" w:rsidRDefault="003E7BCB" w:rsidP="008F10D2">
            <w:pPr>
              <w:ind w:left="642" w:right="283"/>
              <w:jc w:val="both"/>
              <w:rPr>
                <w:sz w:val="24"/>
              </w:rPr>
            </w:pPr>
          </w:p>
          <w:p w:rsidR="00B57B7A" w:rsidRPr="008F10D2" w:rsidRDefault="00B57B7A" w:rsidP="008F10D2">
            <w:pPr>
              <w:ind w:left="642" w:right="283"/>
              <w:jc w:val="both"/>
              <w:rPr>
                <w:b/>
                <w:sz w:val="24"/>
              </w:rPr>
            </w:pPr>
          </w:p>
          <w:p w:rsidR="0022519D" w:rsidRPr="008F10D2" w:rsidRDefault="00683DED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lastRenderedPageBreak/>
              <w:t>Dodavatel odpovídá Objednateli za to, že v souvislosti s touto objednávkou a její realizací žádná třetí strana nevznese vůči Objednateli jakékoliv nároky, ať už finanční nebo nároky vzniklé porušením jejích práv.</w:t>
            </w:r>
          </w:p>
          <w:p w:rsidR="0022519D" w:rsidRPr="008F10D2" w:rsidRDefault="0022519D" w:rsidP="008F10D2">
            <w:pPr>
              <w:ind w:left="642" w:right="283"/>
              <w:jc w:val="both"/>
              <w:rPr>
                <w:b/>
                <w:sz w:val="24"/>
              </w:rPr>
            </w:pPr>
          </w:p>
          <w:p w:rsidR="006E3549" w:rsidRPr="008F10D2" w:rsidRDefault="006E3549" w:rsidP="008F10D2">
            <w:pPr>
              <w:ind w:left="642" w:right="283"/>
              <w:jc w:val="both"/>
              <w:rPr>
                <w:sz w:val="24"/>
              </w:rPr>
            </w:pPr>
          </w:p>
          <w:p w:rsidR="006E3549" w:rsidRDefault="006E3549" w:rsidP="008F10D2">
            <w:pPr>
              <w:ind w:left="642" w:right="283"/>
              <w:jc w:val="both"/>
              <w:rPr>
                <w:b/>
                <w:sz w:val="24"/>
              </w:rPr>
            </w:pPr>
            <w:r w:rsidRPr="008F10D2">
              <w:rPr>
                <w:b/>
                <w:sz w:val="24"/>
              </w:rPr>
              <w:t xml:space="preserve">Cena celkem: </w:t>
            </w:r>
            <w:r w:rsidR="008F10D2" w:rsidRPr="008F10D2">
              <w:rPr>
                <w:b/>
                <w:sz w:val="24"/>
              </w:rPr>
              <w:t>107.900,-</w:t>
            </w:r>
            <w:r w:rsidRPr="008F10D2">
              <w:rPr>
                <w:b/>
                <w:sz w:val="24"/>
              </w:rPr>
              <w:t xml:space="preserve"> Kč bez DPH</w:t>
            </w:r>
          </w:p>
          <w:p w:rsidR="008F10D2" w:rsidRDefault="008F10D2" w:rsidP="008F10D2">
            <w:pPr>
              <w:ind w:left="642" w:right="283"/>
              <w:jc w:val="both"/>
              <w:rPr>
                <w:b/>
                <w:sz w:val="24"/>
              </w:rPr>
            </w:pPr>
          </w:p>
          <w:p w:rsidR="00683DED" w:rsidRPr="008F10D2" w:rsidRDefault="00683DED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 xml:space="preserve">Cena zahrnuje veškeré náklady dodavatele na zajištění akce a je fixní. </w:t>
            </w:r>
          </w:p>
          <w:p w:rsidR="00034619" w:rsidRPr="008F10D2" w:rsidRDefault="00034619" w:rsidP="008F10D2">
            <w:pPr>
              <w:ind w:left="642" w:right="283"/>
              <w:jc w:val="both"/>
              <w:rPr>
                <w:b/>
                <w:sz w:val="24"/>
              </w:rPr>
            </w:pPr>
          </w:p>
          <w:p w:rsidR="006E3549" w:rsidRPr="008F10D2" w:rsidRDefault="006E3549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 xml:space="preserve">Dodavatel je / </w:t>
            </w:r>
            <w:r w:rsidRPr="00600502">
              <w:rPr>
                <w:strike/>
                <w:sz w:val="24"/>
              </w:rPr>
              <w:t>není</w:t>
            </w:r>
            <w:r w:rsidRPr="008F10D2">
              <w:rPr>
                <w:sz w:val="24"/>
              </w:rPr>
              <w:t xml:space="preserve"> plátce DPH</w:t>
            </w:r>
          </w:p>
          <w:p w:rsidR="006E3549" w:rsidRPr="008F10D2" w:rsidRDefault="006E3549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 xml:space="preserve">Fakturace DPH </w:t>
            </w:r>
            <w:r w:rsidRPr="00AF6CAB">
              <w:rPr>
                <w:strike/>
                <w:sz w:val="24"/>
              </w:rPr>
              <w:t>podléhá</w:t>
            </w:r>
            <w:r w:rsidRPr="008F10D2">
              <w:rPr>
                <w:sz w:val="24"/>
              </w:rPr>
              <w:t xml:space="preserve"> / </w:t>
            </w:r>
            <w:r w:rsidRPr="00AF6CAB">
              <w:rPr>
                <w:sz w:val="24"/>
              </w:rPr>
              <w:t>nepodléhá</w:t>
            </w:r>
            <w:r w:rsidRPr="008F10D2">
              <w:rPr>
                <w:sz w:val="24"/>
              </w:rPr>
              <w:t xml:space="preserve"> režimu přenesení daňové povinnosti.</w:t>
            </w:r>
          </w:p>
          <w:p w:rsidR="006E3549" w:rsidRPr="008F10D2" w:rsidRDefault="00683DED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>Způsob placení: Na základě faktury zaslané do sídla objednatele, a to ve dvou platbách jako záloha ve výši 50%</w:t>
            </w:r>
            <w:r w:rsidR="00963600" w:rsidRPr="008F10D2">
              <w:rPr>
                <w:sz w:val="24"/>
              </w:rPr>
              <w:t xml:space="preserve"> ceny</w:t>
            </w:r>
            <w:r w:rsidRPr="008F10D2">
              <w:rPr>
                <w:sz w:val="24"/>
              </w:rPr>
              <w:t>, se splatností 14 dní</w:t>
            </w:r>
            <w:r w:rsidR="00963600" w:rsidRPr="008F10D2">
              <w:rPr>
                <w:sz w:val="24"/>
              </w:rPr>
              <w:t xml:space="preserve"> po potvrzení přijetí objednávky. D</w:t>
            </w:r>
            <w:r w:rsidRPr="008F10D2">
              <w:rPr>
                <w:sz w:val="24"/>
              </w:rPr>
              <w:t>oplatek a konečná faktura se sp</w:t>
            </w:r>
            <w:r w:rsidR="00963600" w:rsidRPr="008F10D2">
              <w:rPr>
                <w:sz w:val="24"/>
              </w:rPr>
              <w:t>latností 14 dní bude zaslána po řádném ukončení díla</w:t>
            </w:r>
            <w:r w:rsidRPr="008F10D2">
              <w:rPr>
                <w:sz w:val="24"/>
              </w:rPr>
              <w:t>. Obě platby proběhnou převodem na bankovní účet.</w:t>
            </w:r>
          </w:p>
          <w:p w:rsidR="00683DED" w:rsidRPr="008F10D2" w:rsidRDefault="00683DED" w:rsidP="008F10D2">
            <w:pPr>
              <w:ind w:left="642" w:right="283"/>
              <w:jc w:val="both"/>
              <w:rPr>
                <w:sz w:val="24"/>
              </w:rPr>
            </w:pPr>
          </w:p>
          <w:p w:rsidR="00E220DC" w:rsidRPr="008F10D2" w:rsidRDefault="006E3549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b/>
                <w:sz w:val="24"/>
              </w:rPr>
              <w:t>Termín:</w:t>
            </w:r>
            <w:r w:rsidRPr="008F10D2">
              <w:rPr>
                <w:sz w:val="24"/>
              </w:rPr>
              <w:t xml:space="preserve"> </w:t>
            </w:r>
            <w:r w:rsidR="004E5508" w:rsidRPr="008F10D2">
              <w:rPr>
                <w:sz w:val="24"/>
              </w:rPr>
              <w:t xml:space="preserve">v den konání akce </w:t>
            </w:r>
            <w:r w:rsidR="003E7BCB" w:rsidRPr="008F10D2">
              <w:rPr>
                <w:sz w:val="24"/>
              </w:rPr>
              <w:t>19</w:t>
            </w:r>
            <w:r w:rsidR="0088042D" w:rsidRPr="008F10D2">
              <w:rPr>
                <w:sz w:val="24"/>
              </w:rPr>
              <w:t xml:space="preserve">. </w:t>
            </w:r>
            <w:r w:rsidR="003E7BCB" w:rsidRPr="008F10D2">
              <w:rPr>
                <w:sz w:val="24"/>
              </w:rPr>
              <w:t>9</w:t>
            </w:r>
            <w:r w:rsidR="0088042D" w:rsidRPr="008F10D2">
              <w:rPr>
                <w:sz w:val="24"/>
              </w:rPr>
              <w:t>.</w:t>
            </w:r>
            <w:r w:rsidR="003E7BCB" w:rsidRPr="008F10D2">
              <w:rPr>
                <w:sz w:val="24"/>
              </w:rPr>
              <w:t>, 23. 9. a 26. 9.</w:t>
            </w:r>
            <w:r w:rsidR="00444382" w:rsidRPr="008F10D2">
              <w:rPr>
                <w:sz w:val="24"/>
              </w:rPr>
              <w:t xml:space="preserve"> 201</w:t>
            </w:r>
            <w:r w:rsidR="003E7BCB" w:rsidRPr="008F10D2">
              <w:rPr>
                <w:sz w:val="24"/>
              </w:rPr>
              <w:t>8</w:t>
            </w:r>
            <w:r w:rsidR="004E5508" w:rsidRPr="008F10D2">
              <w:rPr>
                <w:sz w:val="24"/>
              </w:rPr>
              <w:t xml:space="preserve"> (fix)</w:t>
            </w:r>
          </w:p>
          <w:p w:rsidR="008F10D2" w:rsidRDefault="008F10D2" w:rsidP="008F10D2">
            <w:pPr>
              <w:ind w:left="642" w:right="283"/>
              <w:jc w:val="both"/>
              <w:rPr>
                <w:b/>
                <w:sz w:val="24"/>
              </w:rPr>
            </w:pPr>
          </w:p>
          <w:p w:rsidR="00B57B7A" w:rsidRPr="008F10D2" w:rsidRDefault="00F504F0" w:rsidP="008F10D2">
            <w:pPr>
              <w:ind w:left="642" w:right="283"/>
              <w:jc w:val="both"/>
              <w:rPr>
                <w:sz w:val="24"/>
              </w:rPr>
            </w:pPr>
            <w:r w:rsidRPr="008F10D2">
              <w:rPr>
                <w:sz w:val="24"/>
              </w:rPr>
              <w:t>Přijetí nabídky s dodatkem nebo odchylkou se vylučuje.</w:t>
            </w:r>
          </w:p>
          <w:p w:rsidR="008F10D2" w:rsidRDefault="008F10D2" w:rsidP="008F10D2">
            <w:pPr>
              <w:ind w:left="642" w:right="283"/>
              <w:jc w:val="both"/>
              <w:rPr>
                <w:b/>
                <w:sz w:val="24"/>
              </w:rPr>
            </w:pPr>
          </w:p>
          <w:p w:rsidR="008F10D2" w:rsidRDefault="008F10D2" w:rsidP="008F10D2">
            <w:pPr>
              <w:ind w:left="642" w:right="283"/>
              <w:jc w:val="both"/>
              <w:rPr>
                <w:b/>
                <w:sz w:val="24"/>
              </w:rPr>
            </w:pPr>
          </w:p>
          <w:p w:rsidR="008F10D2" w:rsidRDefault="008F10D2" w:rsidP="008F10D2">
            <w:pPr>
              <w:ind w:left="642" w:right="283"/>
              <w:jc w:val="both"/>
              <w:rPr>
                <w:b/>
                <w:sz w:val="24"/>
              </w:rPr>
            </w:pPr>
          </w:p>
          <w:p w:rsidR="008F10D2" w:rsidRDefault="008F10D2" w:rsidP="008F10D2">
            <w:pPr>
              <w:ind w:left="642" w:right="283"/>
              <w:jc w:val="both"/>
              <w:rPr>
                <w:b/>
                <w:sz w:val="24"/>
              </w:rPr>
            </w:pPr>
          </w:p>
          <w:p w:rsidR="008F10D2" w:rsidRPr="008F10D2" w:rsidRDefault="008F10D2" w:rsidP="008F10D2">
            <w:pPr>
              <w:ind w:left="642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8F10D2">
              <w:rPr>
                <w:sz w:val="24"/>
              </w:rPr>
              <w:t xml:space="preserve">Ing. Robert </w:t>
            </w:r>
            <w:proofErr w:type="spellStart"/>
            <w:r w:rsidRPr="008F10D2">
              <w:rPr>
                <w:sz w:val="24"/>
              </w:rPr>
              <w:t>Höhne</w:t>
            </w:r>
            <w:proofErr w:type="spellEnd"/>
            <w:r>
              <w:rPr>
                <w:sz w:val="24"/>
              </w:rPr>
              <w:t xml:space="preserve">                                                   Ing. Robert Plavec          </w:t>
            </w:r>
          </w:p>
        </w:tc>
      </w:tr>
      <w:tr w:rsidR="00E220DC" w:rsidTr="008F10D2">
        <w:trPr>
          <w:trHeight w:val="844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220DC" w:rsidRPr="008F10D2" w:rsidRDefault="008F10D2" w:rsidP="008F10D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    člen představenstva                                       </w:t>
            </w: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284" w:type="dxa"/>
            </w:tcMar>
          </w:tcPr>
          <w:p w:rsidR="008A7892" w:rsidRPr="008F10D2" w:rsidRDefault="008F10D2" w:rsidP="008F10D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předseda představenstva</w:t>
            </w:r>
            <w:r w:rsidR="008A7892" w:rsidRPr="008F10D2">
              <w:rPr>
                <w:sz w:val="24"/>
              </w:rPr>
              <w:t xml:space="preserve">                                                                                                       </w:t>
            </w:r>
          </w:p>
          <w:p w:rsidR="00E220DC" w:rsidRPr="008F10D2" w:rsidRDefault="00E220DC" w:rsidP="006E3549">
            <w:pPr>
              <w:jc w:val="center"/>
              <w:rPr>
                <w:sz w:val="24"/>
              </w:rPr>
            </w:pPr>
          </w:p>
        </w:tc>
      </w:tr>
      <w:tr w:rsidR="00F2320B" w:rsidTr="008F10D2">
        <w:trPr>
          <w:trHeight w:val="506"/>
        </w:trPr>
        <w:tc>
          <w:tcPr>
            <w:tcW w:w="98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</w:tcMar>
          </w:tcPr>
          <w:p w:rsidR="0050229E" w:rsidRDefault="0050229E" w:rsidP="008F10D2">
            <w:pPr>
              <w:ind w:left="642" w:right="283"/>
              <w:jc w:val="both"/>
              <w:rPr>
                <w:szCs w:val="18"/>
              </w:rPr>
            </w:pPr>
          </w:p>
          <w:p w:rsidR="0050229E" w:rsidRDefault="0050229E" w:rsidP="008F10D2">
            <w:pPr>
              <w:ind w:left="642" w:right="283"/>
              <w:jc w:val="both"/>
              <w:rPr>
                <w:szCs w:val="18"/>
              </w:rPr>
            </w:pPr>
          </w:p>
          <w:p w:rsidR="0050229E" w:rsidRDefault="0050229E" w:rsidP="008F10D2">
            <w:pPr>
              <w:ind w:left="642" w:right="283"/>
              <w:jc w:val="both"/>
              <w:rPr>
                <w:szCs w:val="18"/>
              </w:rPr>
            </w:pPr>
          </w:p>
          <w:p w:rsidR="0050229E" w:rsidRDefault="0050229E" w:rsidP="00310EAC">
            <w:pPr>
              <w:ind w:right="283"/>
              <w:jc w:val="both"/>
              <w:rPr>
                <w:szCs w:val="18"/>
              </w:rPr>
            </w:pPr>
          </w:p>
          <w:p w:rsidR="00F2320B" w:rsidRPr="00310EAC" w:rsidRDefault="00F2320B" w:rsidP="008F10D2">
            <w:pPr>
              <w:ind w:left="642" w:right="283"/>
              <w:jc w:val="both"/>
              <w:rPr>
                <w:b/>
                <w:szCs w:val="18"/>
              </w:rPr>
            </w:pPr>
            <w:r w:rsidRPr="00310EAC">
              <w:rPr>
                <w:b/>
                <w:szCs w:val="18"/>
              </w:rPr>
              <w:t>Na fakturu je nutné uvést objednatele dle objednávky,</w:t>
            </w:r>
            <w:r w:rsidR="00663766" w:rsidRPr="00310EAC">
              <w:rPr>
                <w:b/>
                <w:szCs w:val="18"/>
              </w:rPr>
              <w:t xml:space="preserve"> </w:t>
            </w:r>
            <w:r w:rsidRPr="00310EAC">
              <w:rPr>
                <w:b/>
                <w:szCs w:val="18"/>
              </w:rPr>
              <w:t>fakturu zašlete na adresu</w:t>
            </w:r>
            <w:r w:rsidR="006E3549" w:rsidRPr="00310EAC">
              <w:rPr>
                <w:b/>
                <w:szCs w:val="18"/>
              </w:rPr>
              <w:t xml:space="preserve"> </w:t>
            </w:r>
            <w:r w:rsidRPr="00310EAC">
              <w:rPr>
                <w:b/>
                <w:szCs w:val="18"/>
              </w:rPr>
              <w:t>TRADE CENTRE PRAHA a.s.!!!</w:t>
            </w:r>
          </w:p>
          <w:p w:rsidR="00310EAC" w:rsidRPr="008F10D2" w:rsidRDefault="00310EAC" w:rsidP="008F10D2">
            <w:pPr>
              <w:ind w:left="642" w:right="283"/>
              <w:jc w:val="both"/>
              <w:rPr>
                <w:szCs w:val="18"/>
              </w:rPr>
            </w:pPr>
            <w:r w:rsidRPr="00DC36F1">
              <w:rPr>
                <w:b/>
                <w:sz w:val="18"/>
                <w:szCs w:val="18"/>
              </w:rPr>
              <w:t xml:space="preserve">Informaci o zpracování osobních údajů společností TRADE CENTRE PRAHA, a.s., IČO 004 09 316, ke kterému dochází během procesu objednávání, si přečtěte na odkazu </w:t>
            </w:r>
            <w:hyperlink r:id="rId7" w:history="1">
              <w:r w:rsidRPr="00DB6028">
                <w:rPr>
                  <w:rStyle w:val="Hypertextovodkaz"/>
                  <w:b/>
                  <w:sz w:val="18"/>
                  <w:szCs w:val="18"/>
                </w:rPr>
                <w:t>www.tcp-as.cz/informace-o-zpracovani-osobnich-udaju-pro-dodavatelske-smlouvy</w:t>
              </w:r>
            </w:hyperlink>
            <w:r>
              <w:rPr>
                <w:b/>
                <w:sz w:val="18"/>
                <w:szCs w:val="18"/>
              </w:rPr>
              <w:t>.</w:t>
            </w:r>
          </w:p>
          <w:p w:rsidR="008A7892" w:rsidRPr="008F10D2" w:rsidRDefault="008A7892" w:rsidP="008F10D2">
            <w:pPr>
              <w:ind w:left="642" w:right="283"/>
              <w:jc w:val="both"/>
              <w:rPr>
                <w:szCs w:val="18"/>
              </w:rPr>
            </w:pPr>
          </w:p>
          <w:p w:rsidR="008A7892" w:rsidRDefault="008A7892" w:rsidP="008F10D2">
            <w:pPr>
              <w:ind w:left="642" w:right="283"/>
              <w:jc w:val="both"/>
              <w:rPr>
                <w:szCs w:val="18"/>
              </w:rPr>
            </w:pPr>
            <w:r w:rsidRPr="008F10D2">
              <w:rPr>
                <w:szCs w:val="18"/>
              </w:rPr>
              <w:t>V souladu se zákonem č. 340/2015 Sb., o registru smluv, žádáme o písemné potvrzení přijetí této objednávky (s odkazem na její evidenční číslo) na e-mail: email@tcp-as.cz, případně dopisem doručeným do sídla objednatele.</w:t>
            </w:r>
          </w:p>
          <w:p w:rsidR="0050229E" w:rsidRPr="008F10D2" w:rsidRDefault="0050229E" w:rsidP="008F10D2">
            <w:pPr>
              <w:ind w:left="642" w:right="283"/>
              <w:jc w:val="both"/>
              <w:rPr>
                <w:b/>
                <w:sz w:val="24"/>
                <w:szCs w:val="18"/>
              </w:rPr>
            </w:pPr>
          </w:p>
        </w:tc>
      </w:tr>
      <w:tr w:rsidR="007E0ED7" w:rsidTr="008F10D2">
        <w:trPr>
          <w:trHeight w:val="319"/>
        </w:trPr>
        <w:tc>
          <w:tcPr>
            <w:tcW w:w="4101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:rsidR="007E0ED7" w:rsidRPr="008F10D2" w:rsidRDefault="00E220DC" w:rsidP="006E3549">
            <w:pPr>
              <w:rPr>
                <w:sz w:val="24"/>
              </w:rPr>
            </w:pPr>
            <w:r w:rsidRPr="008F10D2">
              <w:rPr>
                <w:sz w:val="24"/>
              </w:rPr>
              <w:t>Vystavil:</w:t>
            </w:r>
          </w:p>
        </w:tc>
        <w:tc>
          <w:tcPr>
            <w:tcW w:w="2670" w:type="dxa"/>
            <w:gridSpan w:val="2"/>
            <w:tcBorders>
              <w:bottom w:val="nil"/>
            </w:tcBorders>
            <w:vAlign w:val="center"/>
          </w:tcPr>
          <w:p w:rsidR="007E0ED7" w:rsidRPr="008F10D2" w:rsidRDefault="00E220DC" w:rsidP="006E3549">
            <w:pPr>
              <w:rPr>
                <w:sz w:val="24"/>
              </w:rPr>
            </w:pPr>
            <w:r w:rsidRPr="008F10D2">
              <w:rPr>
                <w:sz w:val="24"/>
              </w:rPr>
              <w:t>Schválil</w:t>
            </w:r>
            <w:r w:rsidR="008321D0" w:rsidRPr="008F10D2">
              <w:rPr>
                <w:sz w:val="24"/>
              </w:rPr>
              <w:t>:</w:t>
            </w:r>
          </w:p>
        </w:tc>
        <w:tc>
          <w:tcPr>
            <w:tcW w:w="3108" w:type="dxa"/>
            <w:tcBorders>
              <w:bottom w:val="nil"/>
              <w:right w:val="single" w:sz="8" w:space="0" w:color="auto"/>
            </w:tcBorders>
            <w:vAlign w:val="center"/>
          </w:tcPr>
          <w:p w:rsidR="007E0ED7" w:rsidRPr="008F10D2" w:rsidRDefault="00E220DC" w:rsidP="006E3549">
            <w:pPr>
              <w:rPr>
                <w:sz w:val="24"/>
              </w:rPr>
            </w:pPr>
            <w:r w:rsidRPr="008F10D2">
              <w:rPr>
                <w:sz w:val="24"/>
              </w:rPr>
              <w:t>Razítko</w:t>
            </w:r>
          </w:p>
        </w:tc>
      </w:tr>
      <w:tr w:rsidR="007E0ED7" w:rsidTr="008F10D2">
        <w:trPr>
          <w:trHeight w:val="1180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</w:tcBorders>
          </w:tcPr>
          <w:p w:rsidR="00E220DC" w:rsidRDefault="004B0721" w:rsidP="006E3549">
            <w:pPr>
              <w:rPr>
                <w:sz w:val="24"/>
              </w:rPr>
            </w:pPr>
            <w:r>
              <w:rPr>
                <w:sz w:val="24"/>
              </w:rPr>
              <w:t>Koordinátor</w:t>
            </w:r>
            <w:r w:rsidR="003E7BCB" w:rsidRPr="008F10D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3E7BCB" w:rsidRPr="008F10D2">
              <w:rPr>
                <w:sz w:val="24"/>
              </w:rPr>
              <w:t>právy náplavek</w:t>
            </w:r>
            <w:r w:rsidR="00E220DC" w:rsidRPr="008F10D2">
              <w:rPr>
                <w:sz w:val="24"/>
              </w:rPr>
              <w:t xml:space="preserve"> </w:t>
            </w:r>
          </w:p>
          <w:p w:rsidR="0050229E" w:rsidRDefault="0050229E" w:rsidP="006E3549">
            <w:pPr>
              <w:rPr>
                <w:sz w:val="24"/>
              </w:rPr>
            </w:pPr>
            <w:r w:rsidRPr="008F10D2">
              <w:rPr>
                <w:sz w:val="24"/>
              </w:rPr>
              <w:t>E-mail</w:t>
            </w:r>
            <w:r w:rsidR="00A340A9">
              <w:rPr>
                <w:sz w:val="24"/>
              </w:rPr>
              <w:t>:</w:t>
            </w:r>
            <w:r w:rsidRPr="008F10D2">
              <w:rPr>
                <w:sz w:val="24"/>
              </w:rPr>
              <w:t xml:space="preserve"> </w:t>
            </w:r>
          </w:p>
          <w:p w:rsidR="0050229E" w:rsidRPr="008F10D2" w:rsidRDefault="0050229E" w:rsidP="006E3549">
            <w:pPr>
              <w:rPr>
                <w:sz w:val="24"/>
              </w:rPr>
            </w:pPr>
            <w:r>
              <w:rPr>
                <w:sz w:val="24"/>
              </w:rPr>
              <w:t>Kurátor pražských náplavek</w:t>
            </w:r>
          </w:p>
          <w:p w:rsidR="007E0ED7" w:rsidRPr="008F10D2" w:rsidRDefault="007E0ED7" w:rsidP="006E3549">
            <w:pPr>
              <w:rPr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nil"/>
            </w:tcBorders>
          </w:tcPr>
          <w:p w:rsidR="00BF1BE2" w:rsidRPr="008F10D2" w:rsidRDefault="00BF1BE2" w:rsidP="006E3549">
            <w:pPr>
              <w:rPr>
                <w:sz w:val="24"/>
              </w:rPr>
            </w:pPr>
          </w:p>
          <w:p w:rsidR="008D6506" w:rsidRDefault="008D6506" w:rsidP="008D6506">
            <w:pPr>
              <w:rPr>
                <w:sz w:val="24"/>
              </w:rPr>
            </w:pPr>
          </w:p>
          <w:p w:rsidR="008D6506" w:rsidRDefault="008D6506" w:rsidP="008D6506">
            <w:pPr>
              <w:rPr>
                <w:sz w:val="24"/>
              </w:rPr>
            </w:pPr>
          </w:p>
          <w:p w:rsidR="007E0ED7" w:rsidRPr="008F10D2" w:rsidRDefault="008D6506" w:rsidP="008D6506">
            <w:pPr>
              <w:rPr>
                <w:sz w:val="24"/>
              </w:rPr>
            </w:pPr>
            <w:r w:rsidRPr="008D6506">
              <w:rPr>
                <w:sz w:val="24"/>
              </w:rPr>
              <w:t>Specialista veřejných zakázek</w:t>
            </w:r>
          </w:p>
        </w:tc>
        <w:tc>
          <w:tcPr>
            <w:tcW w:w="3108" w:type="dxa"/>
            <w:tcBorders>
              <w:top w:val="nil"/>
              <w:right w:val="single" w:sz="8" w:space="0" w:color="auto"/>
            </w:tcBorders>
          </w:tcPr>
          <w:p w:rsidR="007E0ED7" w:rsidRPr="008F10D2" w:rsidRDefault="007E0ED7" w:rsidP="006E3549">
            <w:pPr>
              <w:rPr>
                <w:sz w:val="24"/>
              </w:rPr>
            </w:pPr>
          </w:p>
        </w:tc>
      </w:tr>
      <w:tr w:rsidR="00E220DC" w:rsidTr="008F10D2">
        <w:trPr>
          <w:trHeight w:val="275"/>
        </w:trPr>
        <w:tc>
          <w:tcPr>
            <w:tcW w:w="987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20DC" w:rsidRPr="008F10D2" w:rsidRDefault="00E220DC" w:rsidP="006E3549">
            <w:pPr>
              <w:rPr>
                <w:sz w:val="24"/>
              </w:rPr>
            </w:pPr>
            <w:r w:rsidRPr="008F10D2">
              <w:rPr>
                <w:sz w:val="24"/>
              </w:rPr>
              <w:t>Bankovní spojení:</w:t>
            </w:r>
          </w:p>
        </w:tc>
      </w:tr>
      <w:tr w:rsidR="00F2320B" w:rsidTr="008F10D2">
        <w:trPr>
          <w:trHeight w:val="303"/>
        </w:trPr>
        <w:tc>
          <w:tcPr>
            <w:tcW w:w="987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320B" w:rsidRPr="008F10D2" w:rsidRDefault="00A3388E" w:rsidP="006E3549">
            <w:pPr>
              <w:rPr>
                <w:sz w:val="24"/>
              </w:rPr>
            </w:pPr>
            <w:r w:rsidRPr="008F10D2">
              <w:rPr>
                <w:sz w:val="24"/>
              </w:rPr>
              <w:t>č.ú.:</w:t>
            </w:r>
            <w:bookmarkStart w:id="0" w:name="_GoBack"/>
            <w:bookmarkEnd w:id="0"/>
            <w:r w:rsidR="00BF1BE2" w:rsidRPr="008F10D2">
              <w:rPr>
                <w:sz w:val="24"/>
              </w:rPr>
              <w:t xml:space="preserve">    kód banky: </w:t>
            </w:r>
          </w:p>
        </w:tc>
      </w:tr>
    </w:tbl>
    <w:p w:rsidR="00F2320B" w:rsidRPr="00F2320B" w:rsidRDefault="00F2320B" w:rsidP="006E3549"/>
    <w:sectPr w:rsidR="00F2320B" w:rsidRPr="00F2320B" w:rsidSect="006E3549">
      <w:headerReference w:type="default" r:id="rId8"/>
      <w:pgSz w:w="11906" w:h="16838" w:code="9"/>
      <w:pgMar w:top="2552" w:right="992" w:bottom="45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C22" w:rsidRDefault="00383C22" w:rsidP="006E3549">
      <w:r>
        <w:separator/>
      </w:r>
    </w:p>
  </w:endnote>
  <w:endnote w:type="continuationSeparator" w:id="0">
    <w:p w:rsidR="00383C22" w:rsidRDefault="00383C22" w:rsidP="006E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C22" w:rsidRDefault="00383C22" w:rsidP="006E3549">
      <w:r>
        <w:separator/>
      </w:r>
    </w:p>
  </w:footnote>
  <w:footnote w:type="continuationSeparator" w:id="0">
    <w:p w:rsidR="00383C22" w:rsidRDefault="00383C22" w:rsidP="006E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B40" w:rsidRDefault="001043CA" w:rsidP="006E3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3175635</wp:posOffset>
              </wp:positionH>
              <wp:positionV relativeFrom="paragraph">
                <wp:posOffset>-88265</wp:posOffset>
              </wp:positionV>
              <wp:extent cx="0" cy="763905"/>
              <wp:effectExtent l="13335" t="6985" r="5715" b="10160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39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19D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50.05pt;margin-top:-6.95pt;width:0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TQHAIAADoEAAAOAAAAZHJzL2Uyb0RvYy54bWysU8GO2yAQvVfqPyDuie2sk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788035</wp:posOffset>
              </wp:positionV>
              <wp:extent cx="6276975" cy="0"/>
              <wp:effectExtent l="13335" t="16510" r="15240" b="2159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E829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E3651" id="AutoShape 7" o:spid="_x0000_s1026" type="#_x0000_t32" style="position:absolute;margin-left:-5.7pt;margin-top:62.05pt;width:49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" strokecolor="#e82922" strokeweight="2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1670685</wp:posOffset>
              </wp:positionH>
              <wp:positionV relativeFrom="paragraph">
                <wp:posOffset>-88265</wp:posOffset>
              </wp:positionV>
              <wp:extent cx="1362075" cy="763905"/>
              <wp:effectExtent l="3810" t="0" r="0" b="6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HLAVNÍ MĚSTO PRAHA,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Mariánské náměstí 2,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Praha 1,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IČO: 00064581,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DIČ: CZ00064581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zastoupené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1.55pt;margin-top:-6.95pt;width:107.25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JKrQ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" filled="f" stroked="f">
              <v:textbox inset="0,0,0,0">
                <w:txbxContent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HLAVNÍ MĚSTO PRAHA,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Mariánské náměstí 2,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Praha 1,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IČO: 00064581,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DIČ: CZ00064581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zastoupené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3460115</wp:posOffset>
              </wp:positionH>
              <wp:positionV relativeFrom="paragraph">
                <wp:posOffset>-88265</wp:posOffset>
              </wp:positionV>
              <wp:extent cx="2529840" cy="763905"/>
              <wp:effectExtent l="2540" t="0" r="127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TRADE CENTRE PRAHA a.s., Blanická 1008/28,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Praha 2,PSČ 120 00, email@tcp-as.cz,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tel: 222 013 111, fax: 222 251 814</w:t>
                          </w:r>
                        </w:p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zapsaná dne 19.2.1990 v odd. B, </w:t>
                          </w:r>
                          <w:proofErr w:type="spellStart"/>
                          <w:r w:rsidRPr="006E3549">
                            <w:rPr>
                              <w:sz w:val="16"/>
                              <w:szCs w:val="16"/>
                            </w:rPr>
                            <w:t>vl</w:t>
                          </w:r>
                          <w:proofErr w:type="spell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. 43 obchodního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proofErr w:type="gramStart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rejstříku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vedeného</w:t>
                          </w:r>
                          <w:proofErr w:type="gram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Městským soudem v Praze,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IČO: 00409316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="00BF1BE2" w:rsidRPr="006E3549">
                            <w:rPr>
                              <w:b/>
                              <w:color w:val="E82922"/>
                              <w:sz w:val="16"/>
                              <w:szCs w:val="16"/>
                            </w:rPr>
                            <w:t>www.tcp-as.cz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2.45pt;margin-top:-6.95pt;width:199.2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pd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" filled="f" stroked="f">
              <v:textbox inset="0,0,0,0">
                <w:txbxContent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TRADE CENTRE PRAHA a.s., Blanická 1008/28,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>Praha 2,PSČ 120 00, email@tcp-as.cz,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 xml:space="preserve"> tel: 222 013 111, fax: 222 251 814</w:t>
                    </w:r>
                  </w:p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zapsaná dne 19.2.1990 v odd. B, </w:t>
                    </w:r>
                    <w:proofErr w:type="spellStart"/>
                    <w:r w:rsidRPr="006E3549">
                      <w:rPr>
                        <w:sz w:val="16"/>
                        <w:szCs w:val="16"/>
                      </w:rPr>
                      <w:t>vl</w:t>
                    </w:r>
                    <w:proofErr w:type="spellEnd"/>
                    <w:r w:rsidRPr="006E3549">
                      <w:rPr>
                        <w:sz w:val="16"/>
                        <w:szCs w:val="16"/>
                      </w:rPr>
                      <w:t xml:space="preserve">. 43 obchodního 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proofErr w:type="gramStart"/>
                    <w:r w:rsidRPr="006E3549">
                      <w:rPr>
                        <w:sz w:val="16"/>
                        <w:szCs w:val="16"/>
                      </w:rPr>
                      <w:t xml:space="preserve">rejstříku 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 </w:t>
                    </w:r>
                    <w:r w:rsidRPr="006E3549">
                      <w:rPr>
                        <w:sz w:val="16"/>
                        <w:szCs w:val="16"/>
                      </w:rPr>
                      <w:t>vedeného</w:t>
                    </w:r>
                    <w:proofErr w:type="gramEnd"/>
                    <w:r w:rsidRPr="006E3549">
                      <w:rPr>
                        <w:sz w:val="16"/>
                        <w:szCs w:val="16"/>
                      </w:rPr>
                      <w:t xml:space="preserve"> Městským soudem v Praze,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>IČO: 00409316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, </w:t>
                    </w:r>
                    <w:r w:rsidR="00BF1BE2" w:rsidRPr="006E3549">
                      <w:rPr>
                        <w:b/>
                        <w:color w:val="E82922"/>
                        <w:sz w:val="16"/>
                        <w:szCs w:val="16"/>
                      </w:rPr>
                      <w:t>www.tcp-as.cz</w:t>
                    </w:r>
                  </w:p>
                </w:txbxContent>
              </v:textbox>
            </v:shape>
          </w:pict>
        </mc:Fallback>
      </mc:AlternateContent>
    </w:r>
    <w:r w:rsidR="00F47B40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-88565</wp:posOffset>
          </wp:positionH>
          <wp:positionV relativeFrom="paragraph">
            <wp:posOffset>-70653</wp:posOffset>
          </wp:positionV>
          <wp:extent cx="1352550" cy="552090"/>
          <wp:effectExtent l="19050" t="0" r="0" b="0"/>
          <wp:wrapNone/>
          <wp:docPr id="3" name="Obrázek 0" descr="Logo TCP Redesign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CP Redesign_CMY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552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B40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5603072</wp:posOffset>
          </wp:positionH>
          <wp:positionV relativeFrom="paragraph">
            <wp:posOffset>-260433</wp:posOffset>
          </wp:positionV>
          <wp:extent cx="1052423" cy="2475781"/>
          <wp:effectExtent l="0" t="0" r="0" b="0"/>
          <wp:wrapNone/>
          <wp:docPr id="4" name="Obrázek 3" descr="Symbol_TC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TCP.wmf"/>
                  <pic:cNvPicPr/>
                </pic:nvPicPr>
                <pic:blipFill>
                  <a:blip r:embed="rId2"/>
                  <a:srcRect r="57670"/>
                  <a:stretch>
                    <a:fillRect/>
                  </a:stretch>
                </pic:blipFill>
                <pic:spPr>
                  <a:xfrm>
                    <a:off x="0" y="0"/>
                    <a:ext cx="1052423" cy="2475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ACD"/>
    <w:multiLevelType w:val="hybridMultilevel"/>
    <w:tmpl w:val="11D0B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43B6"/>
    <w:multiLevelType w:val="hybridMultilevel"/>
    <w:tmpl w:val="93E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1F"/>
    <w:rsid w:val="00034619"/>
    <w:rsid w:val="0008351F"/>
    <w:rsid w:val="00093DBC"/>
    <w:rsid w:val="001043CA"/>
    <w:rsid w:val="001137B0"/>
    <w:rsid w:val="00147839"/>
    <w:rsid w:val="00174022"/>
    <w:rsid w:val="001A2F95"/>
    <w:rsid w:val="0022519D"/>
    <w:rsid w:val="002E389E"/>
    <w:rsid w:val="00310EAC"/>
    <w:rsid w:val="003335F0"/>
    <w:rsid w:val="00346CCB"/>
    <w:rsid w:val="00361891"/>
    <w:rsid w:val="00383C22"/>
    <w:rsid w:val="003C5047"/>
    <w:rsid w:val="003E7BCB"/>
    <w:rsid w:val="0040208D"/>
    <w:rsid w:val="00444382"/>
    <w:rsid w:val="00490261"/>
    <w:rsid w:val="00491F0E"/>
    <w:rsid w:val="004B0721"/>
    <w:rsid w:val="004E5508"/>
    <w:rsid w:val="0050229E"/>
    <w:rsid w:val="00525263"/>
    <w:rsid w:val="00527D32"/>
    <w:rsid w:val="005B536D"/>
    <w:rsid w:val="00600502"/>
    <w:rsid w:val="00663766"/>
    <w:rsid w:val="00683DED"/>
    <w:rsid w:val="006A0840"/>
    <w:rsid w:val="006E3549"/>
    <w:rsid w:val="006F0DDC"/>
    <w:rsid w:val="00704E59"/>
    <w:rsid w:val="007157AA"/>
    <w:rsid w:val="007216F6"/>
    <w:rsid w:val="007B1F60"/>
    <w:rsid w:val="007B73F5"/>
    <w:rsid w:val="007E0ED7"/>
    <w:rsid w:val="0082792E"/>
    <w:rsid w:val="008321D0"/>
    <w:rsid w:val="0088042D"/>
    <w:rsid w:val="008A1A16"/>
    <w:rsid w:val="008A7892"/>
    <w:rsid w:val="008D6506"/>
    <w:rsid w:val="008D7417"/>
    <w:rsid w:val="008D7C33"/>
    <w:rsid w:val="008E54E1"/>
    <w:rsid w:val="008E7647"/>
    <w:rsid w:val="008F10D2"/>
    <w:rsid w:val="00905919"/>
    <w:rsid w:val="009059F2"/>
    <w:rsid w:val="00963600"/>
    <w:rsid w:val="00982583"/>
    <w:rsid w:val="00A05F25"/>
    <w:rsid w:val="00A3388E"/>
    <w:rsid w:val="00A340A9"/>
    <w:rsid w:val="00A6084A"/>
    <w:rsid w:val="00A80860"/>
    <w:rsid w:val="00AC7BBD"/>
    <w:rsid w:val="00AF6CAB"/>
    <w:rsid w:val="00B57B7A"/>
    <w:rsid w:val="00BD3407"/>
    <w:rsid w:val="00BF1BE2"/>
    <w:rsid w:val="00CB4964"/>
    <w:rsid w:val="00D35DE0"/>
    <w:rsid w:val="00DA4705"/>
    <w:rsid w:val="00DC7BD3"/>
    <w:rsid w:val="00E220DC"/>
    <w:rsid w:val="00E36D6F"/>
    <w:rsid w:val="00E518E6"/>
    <w:rsid w:val="00E5645D"/>
    <w:rsid w:val="00E661A5"/>
    <w:rsid w:val="00E75269"/>
    <w:rsid w:val="00ED797D"/>
    <w:rsid w:val="00F00E21"/>
    <w:rsid w:val="00F2320B"/>
    <w:rsid w:val="00F47B40"/>
    <w:rsid w:val="00F504F0"/>
    <w:rsid w:val="00F62FA5"/>
    <w:rsid w:val="00FD088C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1D1999"/>
  <w15:docId w15:val="{9CCB806C-87C1-4D29-986A-2F7751C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3549"/>
    <w:pPr>
      <w:spacing w:after="0" w:line="240" w:lineRule="auto"/>
    </w:pPr>
    <w:rPr>
      <w:rFonts w:ascii="Arial" w:hAnsi="Arial" w:cs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5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51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3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51F"/>
  </w:style>
  <w:style w:type="paragraph" w:styleId="Zpat">
    <w:name w:val="footer"/>
    <w:basedOn w:val="Normln"/>
    <w:link w:val="ZpatChar"/>
    <w:uiPriority w:val="99"/>
    <w:semiHidden/>
    <w:unhideWhenUsed/>
    <w:rsid w:val="00083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351F"/>
  </w:style>
  <w:style w:type="table" w:styleId="Mkatabulky">
    <w:name w:val="Table Grid"/>
    <w:basedOn w:val="Normlntabulka"/>
    <w:uiPriority w:val="59"/>
    <w:rsid w:val="007B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220DC"/>
    <w:pPr>
      <w:spacing w:after="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A3388E"/>
    <w:pPr>
      <w:ind w:left="720"/>
      <w:contextualSpacing/>
    </w:pPr>
  </w:style>
  <w:style w:type="character" w:styleId="Hypertextovodkaz">
    <w:name w:val="Hyperlink"/>
    <w:uiPriority w:val="99"/>
    <w:unhideWhenUsed/>
    <w:rsid w:val="00310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cp-as.cz/informace-o-zpracovani-osobnich-udaju-pro-dodavatelske-smlou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I.N.GLOBAL</dc:creator>
  <cp:lastModifiedBy>Vladimir Zeman</cp:lastModifiedBy>
  <cp:revision>6</cp:revision>
  <cp:lastPrinted>2018-09-11T08:29:00Z</cp:lastPrinted>
  <dcterms:created xsi:type="dcterms:W3CDTF">2018-09-11T06:58:00Z</dcterms:created>
  <dcterms:modified xsi:type="dcterms:W3CDTF">2018-09-18T13:07:00Z</dcterms:modified>
</cp:coreProperties>
</file>