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A7968" w:rsidRDefault="006E1DA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FFFFE" stroked="f"/>
            </w:pict>
          </mc:Fallback>
        </mc:AlternateContent>
      </w:r>
    </w:p>
    <w:p w:rsidR="00CA7968" w:rsidRDefault="006E1DA0">
      <w:pPr>
        <w:pStyle w:val="Nadpis10"/>
        <w:keepNext/>
        <w:keepLines/>
        <w:shd w:val="clear" w:color="auto" w:fill="auto"/>
      </w:pPr>
      <w:bookmarkStart w:id="1" w:name="bookmark2"/>
      <w:r>
        <w:t>Smlouva o zájezdu číslo 4282018</w:t>
      </w:r>
      <w:bookmarkEnd w:id="1"/>
    </w:p>
    <w:p w:rsidR="00CA7968" w:rsidRDefault="006E1DA0">
      <w:pPr>
        <w:pStyle w:val="Zkladntext1"/>
        <w:shd w:val="clear" w:color="auto" w:fill="auto"/>
        <w:spacing w:after="160" w:line="240" w:lineRule="auto"/>
        <w:jc w:val="center"/>
      </w:pPr>
      <w:r>
        <w:t xml:space="preserve">uzavřená podle § 2521 a násl. zákona č. 89/2012 Sb., občanský zákoník </w:t>
      </w:r>
      <w:proofErr w:type="gramStart"/>
      <w:r>
        <w:t>mezi</w:t>
      </w:r>
      <w:proofErr w:type="gramEnd"/>
    </w:p>
    <w:p w:rsidR="00CA7968" w:rsidRDefault="006E1DA0">
      <w:pPr>
        <w:pStyle w:val="Nadpis2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772285" simplePos="0" relativeHeight="125829378" behindDoc="0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190500</wp:posOffset>
                </wp:positionV>
                <wp:extent cx="816610" cy="19494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7968" w:rsidRDefault="006E1DA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IC: 76643077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1.299999999999997pt;margin-top:15.pt;width:64.299999999999997pt;height:15.35pt;z-index:-125829375;mso-wrap-distance-left:9.pt;mso-wrap-distance-right:139.55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IC: 76643077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418590" distR="114300" simplePos="0" relativeHeight="125829380" behindDoc="0" locked="0" layoutInCell="1" allowOverlap="1">
                <wp:simplePos x="0" y="0"/>
                <wp:positionH relativeFrom="page">
                  <wp:posOffset>1955800</wp:posOffset>
                </wp:positionH>
                <wp:positionV relativeFrom="paragraph">
                  <wp:posOffset>190500</wp:posOffset>
                </wp:positionV>
                <wp:extent cx="1170305" cy="19494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7968" w:rsidRDefault="006E1DA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DIC:CZ8452233086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54.pt;margin-top:15.pt;width:92.150000000000006pt;height:15.35pt;z-index:-125829373;mso-wrap-distance-left:111.7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DIC:CZ8452233086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4668520</wp:posOffset>
                </wp:positionH>
                <wp:positionV relativeFrom="paragraph">
                  <wp:posOffset>292100</wp:posOffset>
                </wp:positionV>
                <wp:extent cx="1725295" cy="67056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7968" w:rsidRDefault="006E1DA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smallCaps w:val="0"/>
                                <w:color w:val="292330"/>
                                <w:sz w:val="26"/>
                                <w:szCs w:val="26"/>
                              </w:rPr>
                              <w:t xml:space="preserve">CK </w:t>
                            </w:r>
                            <w:proofErr w:type="spellStart"/>
                            <w:r>
                              <w:t>Sloyal</w:t>
                            </w:r>
                            <w:proofErr w:type="spellEnd"/>
                          </w:p>
                          <w:p w:rsidR="00CA7968" w:rsidRDefault="006E1DA0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SpeciaRsta</w:t>
                            </w:r>
                            <w:proofErr w:type="spellEnd"/>
                            <w:r>
                              <w:t xml:space="preserve"> na poznávací zájezdy</w:t>
                            </w:r>
                            <w:r>
                              <w:br/>
                              <w:t>pro sípoty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67.60000000000002pt;margin-top:23.pt;width:135.84999999999999pt;height:52.799999999999997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firstLine="0"/>
                      </w:pPr>
                      <w:r>
                        <w:rPr>
                          <w:smallCaps w:val="0"/>
                          <w:color w:val="29233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CK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Sloyal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SpeciaRsta na poznávací zájezdy</w:t>
                        <w:br/>
                        <w:t>pro sípoty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3"/>
      <w:r>
        <w:t xml:space="preserve">CK </w:t>
      </w:r>
      <w:proofErr w:type="spellStart"/>
      <w:r>
        <w:t>Royal</w:t>
      </w:r>
      <w:proofErr w:type="spellEnd"/>
      <w:r>
        <w:t xml:space="preserve"> Nina Maršíková</w:t>
      </w:r>
      <w:bookmarkEnd w:id="2"/>
    </w:p>
    <w:p w:rsidR="00CA7968" w:rsidRDefault="006E1DA0">
      <w:pPr>
        <w:pStyle w:val="Zkladntext1"/>
        <w:shd w:val="clear" w:color="auto" w:fill="auto"/>
        <w:spacing w:line="240" w:lineRule="auto"/>
      </w:pPr>
      <w:r>
        <w:t xml:space="preserve">Adresa: </w:t>
      </w:r>
      <w:proofErr w:type="spellStart"/>
      <w:r>
        <w:t>Kozičín</w:t>
      </w:r>
      <w:proofErr w:type="spellEnd"/>
      <w:r>
        <w:t xml:space="preserve"> 5, 261 01 </w:t>
      </w:r>
      <w:r>
        <w:t>Příbram</w:t>
      </w:r>
    </w:p>
    <w:p w:rsidR="00CA7968" w:rsidRDefault="006E1DA0">
      <w:pPr>
        <w:pStyle w:val="Zkladntext1"/>
        <w:shd w:val="clear" w:color="auto" w:fill="auto"/>
        <w:spacing w:after="60" w:line="240" w:lineRule="auto"/>
      </w:pPr>
      <w:r>
        <w:t>Tel: 00420 777 898 967, 00420 604 863 684</w:t>
      </w:r>
    </w:p>
    <w:p w:rsidR="00CA7968" w:rsidRDefault="006E1DA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7310" distB="399415" distL="132715" distR="239395" simplePos="0" relativeHeight="125829384" behindDoc="0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76200</wp:posOffset>
                </wp:positionV>
                <wp:extent cx="5599430" cy="76200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43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7968" w:rsidRDefault="006E1DA0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firstLine="160"/>
                            </w:pPr>
                            <w:r>
                              <w:t xml:space="preserve">Zákazník svým podpisem potvrzuje, že převzal za sebe a účastníky zájezdu tyto dokumenty: stejnopis této cestovní smlouvy, všeobecné podmínky CK </w:t>
                            </w:r>
                            <w:proofErr w:type="spellStart"/>
                            <w:r>
                              <w:t>Royal</w:t>
                            </w:r>
                            <w:proofErr w:type="spellEnd"/>
                            <w:r>
                              <w:t xml:space="preserve"> Nina Maršíková, program zájezdu. Zároveň tímto </w:t>
                            </w:r>
                            <w:r>
                              <w:t>podpisem potvrzuje, že se seznámil s obsahem zmiňovaných dokumentů, souhlasí s ním a že totéž platí pro účastníky uvedené ve smlouvě.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1.299999999999997pt;margin-top:6.pt;width:440.89999999999998pt;height:60.pt;z-index:-125829369;mso-wrap-distance-left:10.449999999999999pt;mso-wrap-distance-top:5.2999999999999998pt;mso-wrap-distance-right:18.850000000000001pt;mso-wrap-distance-bottom:31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16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Zákazník svým podpisem potvrzuje, že převzal za sebe a účastníky zájezdu tyto dokumenty: stejnopis této cestovní smlouvy, všeobecné podmínky CK Royal Nina Maršíková, program zájezdu. Zároveň tímto podpisem potvrzuje, že se seznámil s obsahem zmiňovaných dokumentů, souhlasí s ním a že totéž platí pro účastníky uvedené ve smlouvě.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9310" distB="0" distL="114300" distR="114300" simplePos="0" relativeHeight="125829386" behindDoc="0" locked="0" layoutInCell="1" allowOverlap="1">
                <wp:simplePos x="0" y="0"/>
                <wp:positionH relativeFrom="page">
                  <wp:posOffset>633095</wp:posOffset>
                </wp:positionH>
                <wp:positionV relativeFrom="paragraph">
                  <wp:posOffset>838200</wp:posOffset>
                </wp:positionV>
                <wp:extent cx="5742305" cy="40830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30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7968" w:rsidRDefault="006E1DA0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ind w:firstLine="200"/>
                            </w:pPr>
                            <w:r>
                              <w:t>Konečná cena zahrnuje cestovní pojištění u pojišťovny Union, typu B, v sazbě turista, v působnosti Evropa, pro počet os</w:t>
                            </w:r>
                            <w:r>
                              <w:t>ob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9.850000000000001pt;margin-top:66.pt;width:452.14999999999998pt;height:32.149999999999999pt;z-index:-125829367;mso-wrap-distance-left:9.pt;mso-wrap-distance-top:65.29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20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Konečná cena zahrnuje cestovní pojištění u pojišťovny Union, typu B, v sazbě turista, v působnosti Evropa, pro počet osob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5365" distB="18415" distL="2315210" distR="3424555" simplePos="0" relativeHeight="125829388" behindDoc="0" locked="0" layoutInCell="1" allowOverlap="1">
                <wp:simplePos x="0" y="0"/>
                <wp:positionH relativeFrom="page">
                  <wp:posOffset>2834005</wp:posOffset>
                </wp:positionH>
                <wp:positionV relativeFrom="paragraph">
                  <wp:posOffset>1024255</wp:posOffset>
                </wp:positionV>
                <wp:extent cx="231775" cy="19494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7968" w:rsidRDefault="006E1DA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0"/>
                            <w:r>
                              <w:t>50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23.15000000000001pt;margin-top:80.650000000000006pt;width:18.25pt;height:15.35pt;z-index:-125829365;mso-wrap-distance-left:182.30000000000001pt;mso-wrap-distance-top:79.950000000000003pt;mso-wrap-distance-right:269.64999999999998pt;mso-wrap-distance-bottom:1.4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8540" distB="15240" distL="3382010" distR="1961515" simplePos="0" relativeHeight="125829390" behindDoc="0" locked="0" layoutInCell="1" allowOverlap="1">
                <wp:simplePos x="0" y="0"/>
                <wp:positionH relativeFrom="page">
                  <wp:posOffset>3900805</wp:posOffset>
                </wp:positionH>
                <wp:positionV relativeFrom="paragraph">
                  <wp:posOffset>1027430</wp:posOffset>
                </wp:positionV>
                <wp:extent cx="628015" cy="19494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7968" w:rsidRDefault="006E1DA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termínu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07.14999999999998pt;margin-top:80.900000000000006pt;width:49.450000000000003pt;height:15.35pt;z-index:-125829363;mso-wrap-distance-left:266.30000000000001pt;mso-wrap-distance-top:80.200000000000003pt;mso-wrap-distance-right:154.44999999999999pt;mso-wrap-distance-bottom:1.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termínu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21080" distB="12700" distL="4503420" distR="373380" simplePos="0" relativeHeight="125829392" behindDoc="0" locked="0" layoutInCell="1" allowOverlap="1">
                <wp:simplePos x="0" y="0"/>
                <wp:positionH relativeFrom="page">
                  <wp:posOffset>5022215</wp:posOffset>
                </wp:positionH>
                <wp:positionV relativeFrom="paragraph">
                  <wp:posOffset>1029970</wp:posOffset>
                </wp:positionV>
                <wp:extent cx="1094105" cy="19494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7968" w:rsidRDefault="006E1DA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1"/>
                            <w:r>
                              <w:t>16.9.-</w:t>
                            </w:r>
                            <w:proofErr w:type="gramStart"/>
                            <w:r>
                              <w:t>22.9. 2018</w:t>
                            </w:r>
                            <w:bookmarkEnd w:id="4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95.44999999999999pt;margin-top:81.099999999999994pt;width:86.150000000000006pt;height:15.35pt;z-index:-125829361;mso-wrap-distance-left:354.60000000000002pt;mso-wrap-distance-top:80.400000000000006pt;mso-wrap-distance-right:29.399999999999999pt;mso-wrap-distance-bottom:1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16.9.-22.9. 2018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7267"/>
      </w:tblGrid>
      <w:tr w:rsidR="00CA7968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968" w:rsidRDefault="006E1DA0">
            <w:pPr>
              <w:pStyle w:val="Jin0"/>
              <w:framePr w:w="9346" w:h="1867" w:vSpace="533" w:wrap="notBeside" w:vAnchor="text" w:hAnchor="text" w:x="5" w:y="534"/>
              <w:shd w:val="clear" w:color="auto" w:fill="auto"/>
              <w:spacing w:line="240" w:lineRule="auto"/>
              <w:jc w:val="center"/>
            </w:pPr>
            <w:r>
              <w:t>a</w:t>
            </w:r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968" w:rsidRDefault="006E1DA0">
            <w:pPr>
              <w:pStyle w:val="Jin0"/>
              <w:framePr w:w="9346" w:h="1867" w:vSpace="533" w:wrap="notBeside" w:vAnchor="text" w:hAnchor="text" w:x="5" w:y="534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Zákazníkem: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968" w:rsidRDefault="00CA7968">
            <w:pPr>
              <w:framePr w:w="9346" w:h="1867" w:vSpace="533" w:wrap="notBeside" w:vAnchor="text" w:hAnchor="text" w:x="5" w:y="534"/>
              <w:rPr>
                <w:sz w:val="10"/>
                <w:szCs w:val="10"/>
              </w:rPr>
            </w:pPr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framePr w:w="9346" w:h="1867" w:vSpace="533" w:wrap="notBeside" w:vAnchor="text" w:hAnchor="text" w:x="5" w:y="534"/>
              <w:shd w:val="clear" w:color="auto" w:fill="auto"/>
              <w:spacing w:line="240" w:lineRule="auto"/>
            </w:pPr>
            <w:r>
              <w:t>Název: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framePr w:w="9346" w:h="1867" w:vSpace="533" w:wrap="notBeside" w:vAnchor="text" w:hAnchor="text" w:x="5" w:y="5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Základní škola s RVJ, Praha 13, Bronzová 2027</w:t>
            </w:r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framePr w:w="9346" w:h="1867" w:vSpace="533" w:wrap="notBeside" w:vAnchor="text" w:hAnchor="text" w:x="5" w:y="534"/>
              <w:shd w:val="clear" w:color="auto" w:fill="auto"/>
              <w:spacing w:line="240" w:lineRule="auto"/>
            </w:pPr>
            <w:r>
              <w:t>Adresa: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framePr w:w="9346" w:h="1867" w:vSpace="533" w:wrap="notBeside" w:vAnchor="text" w:hAnchor="text" w:x="5" w:y="5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Bronzová 2027/35, Stodůlky</w:t>
            </w:r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framePr w:w="9346" w:h="1867" w:vSpace="533" w:wrap="notBeside" w:vAnchor="text" w:hAnchor="text" w:x="5" w:y="534"/>
              <w:shd w:val="clear" w:color="auto" w:fill="auto"/>
              <w:spacing w:line="240" w:lineRule="auto"/>
            </w:pPr>
            <w:r>
              <w:t>PSČ, město: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framePr w:w="9346" w:h="1867" w:vSpace="533" w:wrap="notBeside" w:vAnchor="text" w:hAnchor="text" w:x="5" w:y="5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15500 Praha 5</w:t>
            </w:r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968" w:rsidRDefault="00CA7968">
            <w:pPr>
              <w:framePr w:w="9346" w:h="1867" w:vSpace="533" w:wrap="notBeside" w:vAnchor="text" w:hAnchor="text" w:x="5" w:y="534"/>
              <w:rPr>
                <w:sz w:val="10"/>
                <w:szCs w:val="10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968" w:rsidRDefault="006E1DA0">
            <w:pPr>
              <w:pStyle w:val="Jin0"/>
              <w:framePr w:w="9346" w:h="1867" w:vSpace="533" w:wrap="notBeside" w:vAnchor="text" w:hAnchor="text" w:x="5" w:y="5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IČ: 629 34 368</w:t>
            </w:r>
          </w:p>
        </w:tc>
      </w:tr>
    </w:tbl>
    <w:p w:rsidR="00CA7968" w:rsidRDefault="006E1DA0">
      <w:pPr>
        <w:pStyle w:val="Titulektabulky0"/>
        <w:framePr w:w="4397" w:h="298" w:hSpace="4" w:wrap="notBeside" w:vAnchor="text" w:hAnchor="text" w:x="63" w:y="1"/>
        <w:shd w:val="clear" w:color="auto" w:fill="auto"/>
      </w:pPr>
      <w:r>
        <w:t xml:space="preserve">Bankovní spojení: </w:t>
      </w:r>
      <w:proofErr w:type="spellStart"/>
      <w:r>
        <w:t>Fio</w:t>
      </w:r>
      <w:proofErr w:type="spellEnd"/>
      <w:r>
        <w:t xml:space="preserve"> banka-2800643740/2010</w:t>
      </w:r>
    </w:p>
    <w:p w:rsidR="00CA7968" w:rsidRDefault="006E1DA0">
      <w:pPr>
        <w:pStyle w:val="Titulektabulky0"/>
        <w:framePr w:w="2122" w:h="235" w:hSpace="4" w:wrap="notBeside" w:vAnchor="text" w:hAnchor="text" w:x="53" w:y="299"/>
        <w:shd w:val="clear" w:color="auto" w:fill="auto"/>
      </w:pPr>
      <w:r>
        <w:t xml:space="preserve">Web: </w:t>
      </w:r>
      <w:hyperlink r:id="rId7" w:history="1">
        <w:r>
          <w:rPr>
            <w:lang w:val="en-US" w:eastAsia="en-US" w:bidi="en-US"/>
          </w:rPr>
          <w:t>www.ckroyal.cz</w:t>
        </w:r>
      </w:hyperlink>
    </w:p>
    <w:p w:rsidR="00CA7968" w:rsidRDefault="00CA7968">
      <w:pPr>
        <w:spacing w:line="14" w:lineRule="exact"/>
      </w:pPr>
    </w:p>
    <w:p w:rsidR="00CA7968" w:rsidRDefault="006E1DA0">
      <w:pPr>
        <w:pStyle w:val="Titulektabulky0"/>
        <w:shd w:val="clear" w:color="auto" w:fill="auto"/>
        <w:ind w:left="907"/>
      </w:pPr>
      <w:r>
        <w:t xml:space="preserve">Za účelem uspořádání následujícího zájezdu CK </w:t>
      </w:r>
      <w:proofErr w:type="spellStart"/>
      <w:r>
        <w:t>Royal</w:t>
      </w:r>
      <w:proofErr w:type="spellEnd"/>
      <w:r>
        <w:t xml:space="preserve"> Nina Maršíková pro zákazníka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6226"/>
      </w:tblGrid>
      <w:tr w:rsidR="00CA796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</w:pPr>
            <w:r>
              <w:t>Zájezd: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To nejlepší z Anglie</w:t>
            </w:r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</w:pPr>
            <w:r>
              <w:t>Číslo zájezdu: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4282018</w:t>
            </w:r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</w:pPr>
            <w:r>
              <w:t>Termín: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16.9.-</w:t>
            </w:r>
            <w:proofErr w:type="gramStart"/>
            <w:r>
              <w:rPr>
                <w:b/>
                <w:bCs/>
              </w:rPr>
              <w:t>22.9. 2018</w:t>
            </w:r>
            <w:proofErr w:type="gramEnd"/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</w:pPr>
            <w:r>
              <w:t>Účastníci: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žáci + pedagogický dozor</w:t>
            </w:r>
          </w:p>
        </w:tc>
      </w:tr>
    </w:tbl>
    <w:p w:rsidR="00CA7968" w:rsidRDefault="00CA7968">
      <w:pPr>
        <w:spacing w:line="14" w:lineRule="exact"/>
      </w:pPr>
    </w:p>
    <w:p w:rsidR="00CA7968" w:rsidRDefault="006E1DA0">
      <w:pPr>
        <w:pStyle w:val="Titulektabulky0"/>
        <w:shd w:val="clear" w:color="auto" w:fill="auto"/>
        <w:ind w:left="974"/>
      </w:pPr>
      <w:r>
        <w:t xml:space="preserve">(po uzavření </w:t>
      </w:r>
      <w:r>
        <w:t>přihlášek je organizátor zájezdu povinen dodat CK seznam účastníků)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096"/>
        <w:gridCol w:w="3130"/>
      </w:tblGrid>
      <w:tr w:rsidR="00CA796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Rozpis ceny: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za osobu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počet osob</w:t>
            </w:r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</w:pPr>
            <w:r>
              <w:t>Cena zájezdu: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8390,- Kč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47</w:t>
            </w:r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</w:pPr>
            <w:r>
              <w:t>Slevy: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0,- Kč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3 pedagogové</w:t>
            </w:r>
          </w:p>
        </w:tc>
      </w:tr>
    </w:tbl>
    <w:p w:rsidR="00CA7968" w:rsidRDefault="00CA7968">
      <w:pPr>
        <w:spacing w:line="14" w:lineRule="exact"/>
      </w:pPr>
    </w:p>
    <w:p w:rsidR="00CA7968" w:rsidRDefault="006E1DA0">
      <w:pPr>
        <w:pStyle w:val="Titulektabulky0"/>
        <w:shd w:val="clear" w:color="auto" w:fill="auto"/>
        <w:ind w:left="499"/>
      </w:pPr>
      <w:r>
        <w:t>Pedagogický dozor má hrazené veškeré vstupy do navštívených objektů dle programu od CK.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2"/>
        <w:gridCol w:w="5189"/>
      </w:tblGrid>
      <w:tr w:rsidR="00CA796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Platba celkem: 394 330,- Kč</w:t>
            </w:r>
          </w:p>
        </w:tc>
      </w:tr>
      <w:tr w:rsidR="00CA796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platba jednotlivými účastníky na účet CK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968" w:rsidRDefault="006E1DA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splatnost do </w:t>
            </w:r>
            <w:proofErr w:type="gramStart"/>
            <w:r>
              <w:rPr>
                <w:b/>
                <w:bCs/>
              </w:rPr>
              <w:t>5.9.2018</w:t>
            </w:r>
            <w:proofErr w:type="gramEnd"/>
          </w:p>
        </w:tc>
      </w:tr>
    </w:tbl>
    <w:p w:rsidR="00CA7968" w:rsidRDefault="006E1D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  <w:u w:val="single"/>
        </w:rPr>
        <w:t xml:space="preserve">Dále cena zahrnuje: </w:t>
      </w:r>
      <w:r>
        <w:rPr>
          <w:u w:val="single"/>
        </w:rPr>
        <w:t xml:space="preserve">Dopravu zájezdovým autokarem a jeho přistavení k budově školy, 2x trajekt nebo </w:t>
      </w:r>
      <w:proofErr w:type="spellStart"/>
      <w:r>
        <w:rPr>
          <w:u w:val="single"/>
        </w:rPr>
        <w:t>Eurotunel</w:t>
      </w:r>
      <w:proofErr w:type="spellEnd"/>
      <w:r>
        <w:rPr>
          <w:u w:val="single"/>
        </w:rPr>
        <w:t xml:space="preserve"> (v kompetenci CK) přes kanál La Manche, 4x ubytování v</w:t>
      </w:r>
      <w:r>
        <w:rPr>
          <w:u w:val="single"/>
        </w:rPr>
        <w:t xml:space="preserve"> hostitelských rodinách s plnou penzí (oběd formou balíčku), komplexní cestovní pojištění od Unionu včetně pojištění</w:t>
      </w:r>
    </w:p>
    <w:p w:rsidR="00CA7968" w:rsidRDefault="006E1D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u w:val="single"/>
        </w:rPr>
        <w:t>storno zájezdu z důvodu nemoci, pojištění CK proti úpadku, každodenní dopravu do místa setkání</w:t>
      </w:r>
    </w:p>
    <w:p w:rsidR="00CA7968" w:rsidRDefault="006E1D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8863"/>
        </w:tabs>
        <w:jc w:val="both"/>
      </w:pPr>
      <w:r>
        <w:rPr>
          <w:u w:val="single"/>
        </w:rPr>
        <w:t xml:space="preserve">s hostitelskou rodinou, služby průvodce, </w:t>
      </w:r>
      <w:proofErr w:type="spellStart"/>
      <w:r>
        <w:rPr>
          <w:u w:val="single"/>
        </w:rPr>
        <w:t>info</w:t>
      </w:r>
      <w:proofErr w:type="spellEnd"/>
      <w:r>
        <w:rPr>
          <w:u w:val="single"/>
        </w:rPr>
        <w:t xml:space="preserve"> materiály a brožury, podpora CK 24/7 na tel.</w:t>
      </w:r>
      <w:r>
        <w:tab/>
      </w:r>
    </w:p>
    <w:p w:rsidR="00CA7968" w:rsidRDefault="006E1D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8863"/>
        </w:tabs>
        <w:jc w:val="both"/>
      </w:pPr>
      <w:r>
        <w:rPr>
          <w:u w:val="single"/>
        </w:rPr>
        <w:t>604 863 684 (p. Maršík)</w:t>
      </w:r>
      <w:r>
        <w:tab/>
      </w:r>
    </w:p>
    <w:p w:rsidR="00CA7968" w:rsidRDefault="006E1D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0"/>
        <w:jc w:val="both"/>
      </w:pPr>
      <w:r>
        <w:rPr>
          <w:b/>
          <w:bCs/>
        </w:rPr>
        <w:t xml:space="preserve">Cena nezahrnuje: </w:t>
      </w:r>
      <w:r>
        <w:t>kapesné + MHD + vstupy</w:t>
      </w:r>
    </w:p>
    <w:p w:rsidR="00CA7968" w:rsidRDefault="006E1DA0">
      <w:pPr>
        <w:pStyle w:val="Zkladntext1"/>
        <w:shd w:val="clear" w:color="auto" w:fill="auto"/>
        <w:ind w:left="560"/>
        <w:jc w:val="center"/>
      </w:pPr>
      <w:r>
        <w:rPr>
          <w:noProof/>
          <w:lang w:bidi="ar-SA"/>
        </w:rPr>
        <w:drawing>
          <wp:anchor distT="350520" distB="0" distL="114300" distR="2092325" simplePos="0" relativeHeight="125829394" behindDoc="0" locked="0" layoutInCell="1" allowOverlap="1">
            <wp:simplePos x="0" y="0"/>
            <wp:positionH relativeFrom="page">
              <wp:posOffset>3955415</wp:posOffset>
            </wp:positionH>
            <wp:positionV relativeFrom="paragraph">
              <wp:posOffset>363220</wp:posOffset>
            </wp:positionV>
            <wp:extent cx="255905" cy="170815"/>
            <wp:effectExtent l="0" t="0" r="0" b="0"/>
            <wp:wrapSquare wrapText="left"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590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347345" distL="635635" distR="114300" simplePos="0" relativeHeight="125829395" behindDoc="0" locked="0" layoutInCell="1" allowOverlap="1">
                <wp:simplePos x="0" y="0"/>
                <wp:positionH relativeFrom="page">
                  <wp:posOffset>4476750</wp:posOffset>
                </wp:positionH>
                <wp:positionV relativeFrom="paragraph">
                  <wp:posOffset>12700</wp:posOffset>
                </wp:positionV>
                <wp:extent cx="1710055" cy="170815"/>
                <wp:effectExtent l="0" t="0" r="0" b="0"/>
                <wp:wrapSquare wrapText="lef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7968" w:rsidRDefault="006E1DA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Pndnisa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razítgáteladah&amp;íola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52.5pt;margin-top:1.pt;width:134.65000000000001pt;height:13.449999999999999pt;z-index:-125829358;mso-wrap-distance-left:50.049999999999997pt;mso-wrap-distance-right:9.pt;mso-wrap-distance-bottom:27.35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 w:val="0"/>
                          <w:iCs w:val="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Pndnisa razítgáteladah&amp;íola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Podpis a razítko odpovědné osoby</w:t>
      </w:r>
      <w:r>
        <w:rPr>
          <w:b/>
          <w:bCs/>
        </w:rPr>
        <w:br/>
        <w:t xml:space="preserve">CK </w:t>
      </w:r>
      <w:proofErr w:type="spellStart"/>
      <w:r>
        <w:rPr>
          <w:b/>
          <w:bCs/>
        </w:rPr>
        <w:t>Royal</w:t>
      </w:r>
      <w:proofErr w:type="spellEnd"/>
      <w:r>
        <w:rPr>
          <w:b/>
          <w:bCs/>
        </w:rPr>
        <w:t xml:space="preserve"> Nina Maršíková</w:t>
      </w:r>
    </w:p>
    <w:p w:rsidR="00CA7968" w:rsidRDefault="006E1DA0">
      <w:pPr>
        <w:pStyle w:val="Zkladntext1"/>
        <w:shd w:val="clear" w:color="auto" w:fill="auto"/>
        <w:jc w:val="both"/>
      </w:pPr>
      <w:r>
        <w:lastRenderedPageBreak/>
        <w:t xml:space="preserve">dne: </w:t>
      </w:r>
      <w:proofErr w:type="gramStart"/>
      <w:r>
        <w:t>6.9.2018</w:t>
      </w:r>
      <w:proofErr w:type="gramEnd"/>
    </w:p>
    <w:sectPr w:rsidR="00CA7968">
      <w:pgSz w:w="11900" w:h="16840"/>
      <w:pgMar w:top="1048" w:right="1576" w:bottom="1984" w:left="968" w:header="620" w:footer="15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A0" w:rsidRDefault="006E1DA0">
      <w:r>
        <w:separator/>
      </w:r>
    </w:p>
  </w:endnote>
  <w:endnote w:type="continuationSeparator" w:id="0">
    <w:p w:rsidR="006E1DA0" w:rsidRDefault="006E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A0" w:rsidRDefault="006E1DA0"/>
  </w:footnote>
  <w:footnote w:type="continuationSeparator" w:id="0">
    <w:p w:rsidR="006E1DA0" w:rsidRDefault="006E1D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A7968"/>
    <w:rsid w:val="006E1DA0"/>
    <w:rsid w:val="009D2089"/>
    <w:rsid w:val="00CA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33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C647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9233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29233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33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33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33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Calibri" w:eastAsia="Calibri" w:hAnsi="Calibri" w:cs="Calibri"/>
      <w:color w:val="292330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ind w:right="540"/>
      <w:jc w:val="right"/>
    </w:pPr>
    <w:rPr>
      <w:rFonts w:ascii="Times New Roman" w:eastAsia="Times New Roman" w:hAnsi="Times New Roman" w:cs="Times New Roman"/>
      <w:smallCaps/>
      <w:color w:val="6C647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6" w:lineRule="auto"/>
      <w:jc w:val="center"/>
    </w:pPr>
    <w:rPr>
      <w:rFonts w:ascii="Times New Roman" w:eastAsia="Times New Roman" w:hAnsi="Times New Roman" w:cs="Times New Roman"/>
      <w:i/>
      <w:iCs/>
      <w:color w:val="292330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color w:val="292330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jc w:val="center"/>
      <w:outlineLvl w:val="0"/>
    </w:pPr>
    <w:rPr>
      <w:rFonts w:ascii="Calibri" w:eastAsia="Calibri" w:hAnsi="Calibri" w:cs="Calibri"/>
      <w:color w:val="292330"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Calibri" w:eastAsia="Calibri" w:hAnsi="Calibri" w:cs="Calibri"/>
      <w:color w:val="292330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color w:val="29233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33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C647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9233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29233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33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33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33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Calibri" w:eastAsia="Calibri" w:hAnsi="Calibri" w:cs="Calibri"/>
      <w:color w:val="292330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ind w:right="540"/>
      <w:jc w:val="right"/>
    </w:pPr>
    <w:rPr>
      <w:rFonts w:ascii="Times New Roman" w:eastAsia="Times New Roman" w:hAnsi="Times New Roman" w:cs="Times New Roman"/>
      <w:smallCaps/>
      <w:color w:val="6C647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6" w:lineRule="auto"/>
      <w:jc w:val="center"/>
    </w:pPr>
    <w:rPr>
      <w:rFonts w:ascii="Times New Roman" w:eastAsia="Times New Roman" w:hAnsi="Times New Roman" w:cs="Times New Roman"/>
      <w:i/>
      <w:iCs/>
      <w:color w:val="292330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color w:val="292330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jc w:val="center"/>
      <w:outlineLvl w:val="0"/>
    </w:pPr>
    <w:rPr>
      <w:rFonts w:ascii="Calibri" w:eastAsia="Calibri" w:hAnsi="Calibri" w:cs="Calibri"/>
      <w:color w:val="292330"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Calibri" w:eastAsia="Calibri" w:hAnsi="Calibri" w:cs="Calibri"/>
      <w:color w:val="292330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color w:val="29233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kroy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mickova</dc:creator>
  <cp:lastModifiedBy>mickova</cp:lastModifiedBy>
  <cp:revision>2</cp:revision>
  <dcterms:created xsi:type="dcterms:W3CDTF">2018-09-18T08:11:00Z</dcterms:created>
  <dcterms:modified xsi:type="dcterms:W3CDTF">2018-09-18T08:11:00Z</dcterms:modified>
</cp:coreProperties>
</file>