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CF" w:rsidRDefault="00D950EF">
      <w:pPr>
        <w:tabs>
          <w:tab w:val="left" w:pos="1985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</w:rPr>
        <w:t>Smlouva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o poskytování služeb v rámci ozdravného pobytu mezi: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strany: </w:t>
      </w:r>
      <w:r>
        <w:rPr>
          <w:rFonts w:ascii="Times New Roman" w:eastAsia="Times New Roman" w:hAnsi="Times New Roman" w:cs="Times New Roman"/>
          <w:sz w:val="24"/>
        </w:rPr>
        <w:tab/>
        <w:t>Obchodní akademie, Plzeň</w:t>
      </w:r>
    </w:p>
    <w:p w:rsidR="00DE28CF" w:rsidRDefault="00D950E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Nám. </w:t>
      </w:r>
      <w:proofErr w:type="gramStart"/>
      <w:r>
        <w:rPr>
          <w:rFonts w:ascii="Times New Roman" w:eastAsia="Times New Roman" w:hAnsi="Times New Roman" w:cs="Times New Roman"/>
          <w:sz w:val="24"/>
        </w:rPr>
        <w:t>T.G.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Masaryka 13</w:t>
      </w:r>
    </w:p>
    <w:p w:rsidR="00DE28CF" w:rsidRDefault="00D950E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301 00 Plzeň</w:t>
      </w:r>
    </w:p>
    <w:p w:rsidR="00DE28CF" w:rsidRDefault="00D950E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IČO :  49778161</w:t>
      </w:r>
    </w:p>
    <w:p w:rsidR="00DE28CF" w:rsidRDefault="00DE28C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(dále jen </w:t>
      </w:r>
      <w:proofErr w:type="gramStart"/>
      <w:r>
        <w:rPr>
          <w:rFonts w:ascii="Times New Roman" w:eastAsia="Times New Roman" w:hAnsi="Times New Roman" w:cs="Times New Roman"/>
          <w:sz w:val="24"/>
        </w:rPr>
        <w:t>objednatel)                            a</w:t>
      </w:r>
      <w:proofErr w:type="gramEnd"/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Ing Miroslav Kos – Happy </w:t>
      </w:r>
      <w:proofErr w:type="spellStart"/>
      <w:r>
        <w:rPr>
          <w:rFonts w:ascii="Times New Roman" w:eastAsia="Times New Roman" w:hAnsi="Times New Roman" w:cs="Times New Roman"/>
          <w:sz w:val="24"/>
        </w:rPr>
        <w:t>cars</w:t>
      </w:r>
      <w:proofErr w:type="spellEnd"/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Se sídlem Janovského 36, 17000, Praha 7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Zastoupená : Miroslav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Kos Ing.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IČO : 13095960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DIČ : CZ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451206052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Bankovní spojení 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(dále jen dodavatel)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Účastníci uzavírají tuto smlouvu: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I.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Předmět smlouvy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Předmětem smlouvy je poskytnutí ubytovacích, stravovacích a dalších služeb při realizaci ozdravného pobytu dodavatelem pro objednatele. 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Místo pobytu, stravování a počet účastníků.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Penzion </w:t>
      </w:r>
      <w:proofErr w:type="gramStart"/>
      <w:r>
        <w:rPr>
          <w:rFonts w:ascii="Times New Roman" w:eastAsia="Times New Roman" w:hAnsi="Times New Roman" w:cs="Times New Roman"/>
          <w:sz w:val="24"/>
        </w:rPr>
        <w:t>Lípa , Dolejší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Těšov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č. 19, 34201 Sušice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Doba pobytu (od-do) :  17.9.2018 – </w:t>
      </w:r>
      <w:proofErr w:type="gramStart"/>
      <w:r>
        <w:rPr>
          <w:rFonts w:ascii="Times New Roman" w:eastAsia="Times New Roman" w:hAnsi="Times New Roman" w:cs="Times New Roman"/>
          <w:sz w:val="24"/>
        </w:rPr>
        <w:t>21.9.2018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Stravování :</w:t>
      </w:r>
      <w:r>
        <w:rPr>
          <w:rFonts w:ascii="Times New Roman" w:eastAsia="Times New Roman" w:hAnsi="Times New Roman" w:cs="Times New Roman"/>
          <w:sz w:val="24"/>
        </w:rPr>
        <w:tab/>
        <w:t>Plná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penze včetně pitného režimu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První jídlo : oběd </w:t>
      </w:r>
      <w:proofErr w:type="gramStart"/>
      <w:r>
        <w:rPr>
          <w:rFonts w:ascii="Times New Roman" w:eastAsia="Times New Roman" w:hAnsi="Times New Roman" w:cs="Times New Roman"/>
          <w:sz w:val="24"/>
        </w:rPr>
        <w:t>17.9.2018</w:t>
      </w:r>
      <w:proofErr w:type="gramEnd"/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Poslední jídlo : oběd </w:t>
      </w:r>
      <w:proofErr w:type="gramStart"/>
      <w:r>
        <w:rPr>
          <w:rFonts w:ascii="Times New Roman" w:eastAsia="Times New Roman" w:hAnsi="Times New Roman" w:cs="Times New Roman"/>
          <w:sz w:val="24"/>
        </w:rPr>
        <w:t>21.9.2018</w:t>
      </w:r>
      <w:proofErr w:type="gramEnd"/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left="1980" w:right="-288" w:hanging="19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Počet </w:t>
      </w:r>
      <w:proofErr w:type="gramStart"/>
      <w:r>
        <w:rPr>
          <w:rFonts w:ascii="Times New Roman" w:eastAsia="Times New Roman" w:hAnsi="Times New Roman" w:cs="Times New Roman"/>
          <w:sz w:val="24"/>
        </w:rPr>
        <w:t>účastníků :</w:t>
      </w:r>
      <w:r>
        <w:rPr>
          <w:rFonts w:ascii="Times New Roman" w:eastAsia="Times New Roman" w:hAnsi="Times New Roman" w:cs="Times New Roman"/>
          <w:sz w:val="24"/>
        </w:rPr>
        <w:tab/>
        <w:t>35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osob na základě objednatele.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Cenová ujednání 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stornopodmínky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Cena za </w:t>
      </w:r>
      <w:proofErr w:type="gramStart"/>
      <w:r>
        <w:rPr>
          <w:rFonts w:ascii="Times New Roman" w:eastAsia="Times New Roman" w:hAnsi="Times New Roman" w:cs="Times New Roman"/>
          <w:sz w:val="24"/>
        </w:rPr>
        <w:t>pobyt  420,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 Kč na den a osobu včetně 15% DPH  je stanovena dohodou a je neměnná.  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Cena pedagogického dozoru – zdarma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Cena </w:t>
      </w:r>
      <w:proofErr w:type="gramStart"/>
      <w:r>
        <w:rPr>
          <w:rFonts w:ascii="Times New Roman" w:eastAsia="Times New Roman" w:hAnsi="Times New Roman" w:cs="Times New Roman"/>
          <w:sz w:val="24"/>
        </w:rPr>
        <w:t>celkem : 35x4x420=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58.800.- </w:t>
      </w:r>
      <w:r>
        <w:rPr>
          <w:rFonts w:ascii="Times New Roman" w:eastAsia="Times New Roman" w:hAnsi="Times New Roman" w:cs="Times New Roman"/>
          <w:sz w:val="24"/>
        </w:rPr>
        <w:t>oběd 35x95=</w:t>
      </w:r>
      <w:r>
        <w:rPr>
          <w:rFonts w:ascii="Times New Roman" w:eastAsia="Times New Roman" w:hAnsi="Times New Roman" w:cs="Times New Roman"/>
          <w:b/>
          <w:sz w:val="24"/>
        </w:rPr>
        <w:t>3.325.-</w:t>
      </w:r>
      <w:r>
        <w:rPr>
          <w:rFonts w:ascii="Times New Roman" w:eastAsia="Times New Roman" w:hAnsi="Times New Roman" w:cs="Times New Roman"/>
          <w:sz w:val="24"/>
        </w:rPr>
        <w:t xml:space="preserve"> poplatek obci 4x35x4=</w:t>
      </w:r>
      <w:r>
        <w:rPr>
          <w:rFonts w:ascii="Times New Roman" w:eastAsia="Times New Roman" w:hAnsi="Times New Roman" w:cs="Times New Roman"/>
          <w:b/>
          <w:sz w:val="24"/>
        </w:rPr>
        <w:t>560.- celkem 62.685.-Kč</w:t>
      </w:r>
    </w:p>
    <w:p w:rsidR="00DE28CF" w:rsidRDefault="00DE28C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Objednatel zaplatí dohodnutou cenu pobytu takto: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záloha ve výši cca 50%  tj. 30.000,- Kč nejpozději do </w:t>
      </w:r>
      <w:proofErr w:type="gramStart"/>
      <w:r>
        <w:rPr>
          <w:rFonts w:ascii="Times New Roman" w:eastAsia="Times New Roman" w:hAnsi="Times New Roman" w:cs="Times New Roman"/>
          <w:sz w:val="24"/>
        </w:rPr>
        <w:t>5.9. 2018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 základě faktury vydané dodavatelem.  (bankovním převodem  na č. účtu )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V den ukončení pobytu se provede závěrečné vyúčtování podle skutečného stravu, na </w:t>
      </w:r>
      <w:proofErr w:type="gramStart"/>
      <w:r>
        <w:rPr>
          <w:rFonts w:ascii="Times New Roman" w:eastAsia="Times New Roman" w:hAnsi="Times New Roman" w:cs="Times New Roman"/>
          <w:sz w:val="24"/>
        </w:rPr>
        <w:t>jehož   základě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bude vystavena konečná faktura se splatností 7 dnů.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Smluvní cena za pobyt bude uhrazena na účet poskytovatele</w:t>
      </w:r>
    </w:p>
    <w:p w:rsidR="00DE28CF" w:rsidRDefault="00D950EF">
      <w:pPr>
        <w:tabs>
          <w:tab w:val="left" w:pos="1985"/>
          <w:tab w:val="left" w:pos="8080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V případě zrušení pobytu 21 až 10 dnů před akcí ze strany objednatele před smluveným nástupem bude poskytovatel účtovat objednateli smluvní pokutu ve výši 30% ceny a při zrušení pobytu 10 a méně dnů před akcí, bude poskytovatel účtovat objednateli smluvní pokutu ve výši 90% ceny.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Celkové odstoupení od smlouvy je možné pouze písemně doporučeným dopisem.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Dodavatel je oprávněn od smlouvy jednostranně odstoupit v případě zvlášť závažného porušení ze strany objednatele.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Takovým to porušením se rozumí zejména nedodržení platebních </w:t>
      </w:r>
      <w:proofErr w:type="gramStart"/>
      <w:r>
        <w:rPr>
          <w:rFonts w:ascii="Times New Roman" w:eastAsia="Times New Roman" w:hAnsi="Times New Roman" w:cs="Times New Roman"/>
          <w:sz w:val="24"/>
        </w:rPr>
        <w:t>podmínek . Dodavatel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je dále oprávněn odstoupit od smlouvy v důsledku </w:t>
      </w:r>
      <w:proofErr w:type="spellStart"/>
      <w:r>
        <w:rPr>
          <w:rFonts w:ascii="Times New Roman" w:eastAsia="Times New Roman" w:hAnsi="Times New Roman" w:cs="Times New Roman"/>
          <w:sz w:val="24"/>
        </w:rPr>
        <w:t>tzv.“vyšší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moci“, tj. z důvodů, kterým nebylo možné zabránit, či je při uzavírání smlouvy předvídat. V takovém případě je dodavatel povinen vrátit objednateli veškerá poskytnutá peněžní plnění v plné výši do 7 dnů od odstoupení od smlouvy.</w:t>
      </w: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Práva a povinnosti smluvních stran.</w:t>
      </w:r>
    </w:p>
    <w:p w:rsidR="00DE28CF" w:rsidRDefault="00DE28C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Poskytovatel je povinen: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a) Poskytnout objednateli ubytovací a </w:t>
      </w:r>
      <w:proofErr w:type="gramStart"/>
      <w:r>
        <w:rPr>
          <w:rFonts w:ascii="Times New Roman" w:eastAsia="Times New Roman" w:hAnsi="Times New Roman" w:cs="Times New Roman"/>
          <w:sz w:val="24"/>
        </w:rPr>
        <w:t>stravovací , jakož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 umožnit užívání společných a dalších prostor a zařízení. Používání služeb podle platných právních předpisů a hygienických požadavků na akce pro děti.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Odevzdat objednateli prostory vyhrazené mu k ubytování,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stravování a dalším činnostem ve stavu způsobilém pro řádné užívání a zajistit mu nerušený výkon jeho práv a povinností  spojených se zabezpečením </w:t>
      </w:r>
      <w:proofErr w:type="gramStart"/>
      <w:r>
        <w:rPr>
          <w:rFonts w:ascii="Times New Roman" w:eastAsia="Times New Roman" w:hAnsi="Times New Roman" w:cs="Times New Roman"/>
          <w:sz w:val="24"/>
        </w:rPr>
        <w:t>kurzu..</w:t>
      </w:r>
      <w:proofErr w:type="gramEnd"/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Zabezpečit řádný úklid všech poskytnutých prostor v rámci platných hygienických norem a předpisů.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Seznámit objednatele s ustanoveními vnitřního </w:t>
      </w:r>
      <w:proofErr w:type="gramStart"/>
      <w:r>
        <w:rPr>
          <w:rFonts w:ascii="Times New Roman" w:eastAsia="Times New Roman" w:hAnsi="Times New Roman" w:cs="Times New Roman"/>
          <w:sz w:val="24"/>
        </w:rPr>
        <w:t>řádu .</w:t>
      </w:r>
      <w:proofErr w:type="gramEnd"/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Poskytnout objednateli </w:t>
      </w:r>
      <w:proofErr w:type="gramStart"/>
      <w:r>
        <w:rPr>
          <w:rFonts w:ascii="Times New Roman" w:eastAsia="Times New Roman" w:hAnsi="Times New Roman" w:cs="Times New Roman"/>
          <w:sz w:val="24"/>
        </w:rPr>
        <w:t>stravování  v množství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kvalitě stanovené platnými stravovacími předpisy a limity.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Poskytovatel se zavazuje dodržovat platné hygienické, bezpečnostní a požární předpisy.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 Dodavatel má právo kontrolovat dodržení ustanovení vnitřního řádu zařízení účastníky výjezdu objednatele. Odpovědnost za věci vnesené do prostor dodavatele se řídí § 433 a 436 občanského zákoníku.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h) Dodavatel si vyhrazuje právo případné změny v jídelníčku z důvodu dodavatelsko-odběratelských vztahů, sezónnosti některých potravin, apod.</w:t>
      </w: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Objednatel je </w:t>
      </w:r>
      <w:proofErr w:type="gramStart"/>
      <w:r>
        <w:rPr>
          <w:rFonts w:ascii="Times New Roman" w:eastAsia="Times New Roman" w:hAnsi="Times New Roman" w:cs="Times New Roman"/>
          <w:sz w:val="24"/>
        </w:rPr>
        <w:t>povinen :</w:t>
      </w:r>
      <w:proofErr w:type="gramEnd"/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Dodržovat platný vnitřní řád zařízení a dohodnuté podmínky pobytu a při příjezdu předat seznam žáků a doprovodu obsahující jméno, datum narození a adresu trvalého pobytu účastníků.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Zajistit za poskytnuté služby poskytovateli cenu ve výši a lhůtách sjednaných v této smlouvě.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Užívat prostory mu poskytnuté smlouvou řádně. V těchto prostorách nesmí bez souhlasu poskytovatele provádět žádné podstatné a ohrožující změny.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Po skončení </w:t>
      </w:r>
      <w:proofErr w:type="gramStart"/>
      <w:r>
        <w:rPr>
          <w:rFonts w:ascii="Times New Roman" w:eastAsia="Times New Roman" w:hAnsi="Times New Roman" w:cs="Times New Roman"/>
          <w:sz w:val="24"/>
        </w:rPr>
        <w:t>pobytu  předat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všechny užívané prostory  a věci, které užíval, ve stavu v jakém je převzal, s přihlédnutím k obvyklému opotřebení.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Nahradit případnou vzniklou škodu na majetku způsobenou účastníky pobytu.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Uhradit poskytovateli veškerý materiál, zboží či služby, které mu budou na jeho žádost poskytnuty, pokud jejich poskytnutí není předmětem smlouvy.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g) Objednatel se zavazuje s žáky účastnícími se pobytu vyslat odborně i zdravotně způsobilý doprovod, aby byla zajištěna řádná výchova a výuka vysílaných žáků.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h) Objednatel se zavazuje vyslat na pobyt pouze žáky, jejichž zdravotní stav neohrozí ostatní žáky (viz prohlášení zákonného zástupce) a zároveň se zavazuje projednat způsob individuálního odvozu žáka z pobytu pro případ nutnosti.</w:t>
      </w: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Závěrečné ustanovení.</w:t>
      </w:r>
    </w:p>
    <w:p w:rsidR="00DE28CF" w:rsidRDefault="00DE28C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Smlouva se vyhotovuje ve dvou stejnopisech a nabývá platnosti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podpisem oprávněných zástupců smluvních stran. Každý z účastníků si ponechá jedno vyhotovení smlouvy. Změny a doplňky je možné provést po dohodě obou smluvních stran.  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Smluvní strany si smlouvu přečetly, jednotlivá ustanovení odpovídají jejich svobodné vůli a na důkaz toho ji podepisují.  </w:t>
      </w: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Podpisová </w:t>
      </w:r>
      <w:proofErr w:type="gramStart"/>
      <w:r>
        <w:rPr>
          <w:rFonts w:ascii="Times New Roman" w:eastAsia="Times New Roman" w:hAnsi="Times New Roman" w:cs="Times New Roman"/>
          <w:sz w:val="24"/>
        </w:rPr>
        <w:t>část :</w:t>
      </w:r>
      <w:proofErr w:type="gramEnd"/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Praze dne  </w:t>
      </w:r>
      <w:proofErr w:type="gramStart"/>
      <w:r>
        <w:rPr>
          <w:rFonts w:ascii="Times New Roman" w:eastAsia="Times New Roman" w:hAnsi="Times New Roman" w:cs="Times New Roman"/>
          <w:sz w:val="24"/>
        </w:rPr>
        <w:t>24.7.2018</w:t>
      </w:r>
      <w:proofErr w:type="gramEnd"/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Objednatel  :</w:t>
      </w:r>
      <w:proofErr w:type="gramEnd"/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………………………………….</w:t>
      </w: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Poskytovatel :</w:t>
      </w:r>
      <w:proofErr w:type="gramEnd"/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E28C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</w:p>
    <w:p w:rsidR="00DE28CF" w:rsidRDefault="00D950EF">
      <w:pPr>
        <w:tabs>
          <w:tab w:val="left" w:pos="1985"/>
        </w:tabs>
        <w:spacing w:after="0" w:line="240" w:lineRule="auto"/>
        <w:ind w:right="-28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……………………………………</w:t>
      </w:r>
    </w:p>
    <w:p w:rsidR="00DE28CF" w:rsidRDefault="00DE28CF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E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8CF"/>
    <w:rsid w:val="00D950EF"/>
    <w:rsid w:val="00DB4A9D"/>
    <w:rsid w:val="00D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70571-D356-42F2-AAA6-AEDCAF3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OAP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Kopřivová</dc:creator>
  <cp:lastModifiedBy>Eva Kopřivová</cp:lastModifiedBy>
  <cp:revision>5</cp:revision>
  <cp:lastPrinted>2018-09-18T05:42:00Z</cp:lastPrinted>
  <dcterms:created xsi:type="dcterms:W3CDTF">2018-09-18T05:41:00Z</dcterms:created>
  <dcterms:modified xsi:type="dcterms:W3CDTF">2018-09-18T05:42:00Z</dcterms:modified>
</cp:coreProperties>
</file>