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B41" w:rsidRDefault="00622331">
      <w:pPr>
        <w:keepNext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SMLOUVA O DÍLO č.  1/2018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6B41" w:rsidRDefault="0062233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926B41" w:rsidRDefault="00926B41">
      <w:pPr>
        <w:rPr>
          <w:rFonts w:ascii="Arial" w:eastAsia="Arial" w:hAnsi="Arial" w:cs="Arial"/>
          <w:sz w:val="22"/>
          <w:szCs w:val="22"/>
        </w:rPr>
      </w:pPr>
    </w:p>
    <w:p w:rsidR="00534591" w:rsidRDefault="00534591">
      <w:pPr>
        <w:rPr>
          <w:rFonts w:ascii="Arial" w:eastAsia="Arial" w:hAnsi="Arial" w:cs="Arial"/>
          <w:sz w:val="22"/>
          <w:szCs w:val="22"/>
        </w:rPr>
      </w:pPr>
    </w:p>
    <w:p w:rsidR="00534591" w:rsidRDefault="00534591">
      <w:pPr>
        <w:rPr>
          <w:rFonts w:ascii="Arial" w:eastAsia="Arial" w:hAnsi="Arial" w:cs="Arial"/>
          <w:sz w:val="22"/>
          <w:szCs w:val="22"/>
        </w:rPr>
      </w:pPr>
    </w:p>
    <w:p w:rsidR="00926B41" w:rsidRDefault="00926B41">
      <w:pPr>
        <w:rPr>
          <w:rFonts w:ascii="Arial" w:eastAsia="Arial" w:hAnsi="Arial" w:cs="Arial"/>
          <w:sz w:val="22"/>
          <w:szCs w:val="22"/>
        </w:rPr>
      </w:pPr>
    </w:p>
    <w:p w:rsidR="00534591" w:rsidRDefault="00534591">
      <w:pPr>
        <w:rPr>
          <w:rFonts w:ascii="Arial" w:eastAsia="Arial" w:hAnsi="Arial" w:cs="Arial"/>
          <w:sz w:val="22"/>
          <w:szCs w:val="22"/>
        </w:rPr>
      </w:pPr>
    </w:p>
    <w:p w:rsidR="00DC4AD0" w:rsidRPr="00DC4AD0" w:rsidRDefault="00701F6A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 Středisko knihovnických a kulturn</w:t>
      </w:r>
      <w:r w:rsidR="00DC4AD0">
        <w:rPr>
          <w:rFonts w:ascii="Arial" w:eastAsia="Arial" w:hAnsi="Arial" w:cs="Arial"/>
          <w:b/>
          <w:sz w:val="22"/>
          <w:szCs w:val="22"/>
        </w:rPr>
        <w:t xml:space="preserve">ích služeb města Chomutov, </w:t>
      </w:r>
    </w:p>
    <w:p w:rsidR="00926B41" w:rsidRDefault="00DC4AD0" w:rsidP="00DC4AD0">
      <w:pPr>
        <w:tabs>
          <w:tab w:val="left" w:pos="-360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příspěvková organizace</w:t>
      </w:r>
    </w:p>
    <w:p w:rsidR="00926B41" w:rsidRDefault="00701F6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 w:rsidR="009D38B5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Palackého 4995/85, Chomutov 43001</w:t>
      </w:r>
    </w:p>
    <w:p w:rsidR="00926B41" w:rsidRDefault="00622331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 w:rsidR="009D38B5">
        <w:rPr>
          <w:rFonts w:ascii="Arial" w:eastAsia="Arial" w:hAnsi="Arial" w:cs="Arial"/>
          <w:sz w:val="22"/>
          <w:szCs w:val="22"/>
        </w:rPr>
        <w:tab/>
      </w:r>
      <w:r w:rsidR="009D38B5">
        <w:rPr>
          <w:rFonts w:ascii="Arial" w:eastAsia="Arial" w:hAnsi="Arial" w:cs="Arial"/>
          <w:sz w:val="22"/>
          <w:szCs w:val="22"/>
        </w:rPr>
        <w:tab/>
      </w:r>
      <w:r w:rsidR="009D38B5">
        <w:rPr>
          <w:rFonts w:ascii="Arial" w:eastAsia="Arial" w:hAnsi="Arial" w:cs="Arial"/>
          <w:sz w:val="22"/>
          <w:szCs w:val="22"/>
        </w:rPr>
        <w:tab/>
      </w:r>
      <w:r w:rsidR="00701F6A">
        <w:rPr>
          <w:rFonts w:ascii="Arial" w:eastAsia="Arial" w:hAnsi="Arial" w:cs="Arial"/>
          <w:sz w:val="22"/>
          <w:szCs w:val="22"/>
        </w:rPr>
        <w:t>00360589</w:t>
      </w:r>
      <w:r>
        <w:rPr>
          <w:rFonts w:ascii="Arial" w:eastAsia="Arial" w:hAnsi="Arial" w:cs="Arial"/>
          <w:sz w:val="22"/>
          <w:szCs w:val="22"/>
        </w:rPr>
        <w:tab/>
      </w:r>
    </w:p>
    <w:p w:rsidR="00926B41" w:rsidRDefault="00622331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 w:rsidR="00701F6A">
        <w:rPr>
          <w:rFonts w:ascii="Arial" w:eastAsia="Arial" w:hAnsi="Arial" w:cs="Arial"/>
          <w:sz w:val="22"/>
          <w:szCs w:val="22"/>
        </w:rPr>
        <w:t xml:space="preserve"> </w:t>
      </w:r>
      <w:r w:rsidR="009D38B5">
        <w:rPr>
          <w:rFonts w:ascii="Arial" w:eastAsia="Arial" w:hAnsi="Arial" w:cs="Arial"/>
          <w:sz w:val="22"/>
          <w:szCs w:val="22"/>
        </w:rPr>
        <w:tab/>
      </w:r>
    </w:p>
    <w:p w:rsidR="00926B41" w:rsidRDefault="00926B41">
      <w:pPr>
        <w:ind w:left="360"/>
        <w:rPr>
          <w:rFonts w:ascii="Arial" w:eastAsia="Arial" w:hAnsi="Arial" w:cs="Arial"/>
          <w:sz w:val="22"/>
          <w:szCs w:val="22"/>
        </w:rPr>
      </w:pPr>
    </w:p>
    <w:p w:rsidR="00926B41" w:rsidRDefault="0062233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926B41" w:rsidRDefault="00926B41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926B41" w:rsidRDefault="0062233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926B41" w:rsidRDefault="00926B41">
      <w:pPr>
        <w:rPr>
          <w:rFonts w:ascii="Arial" w:eastAsia="Arial" w:hAnsi="Arial" w:cs="Arial"/>
          <w:sz w:val="22"/>
          <w:szCs w:val="22"/>
        </w:rPr>
      </w:pPr>
    </w:p>
    <w:p w:rsidR="00926B41" w:rsidRDefault="00622331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spellStart"/>
      <w:r>
        <w:rPr>
          <w:rFonts w:ascii="Arial" w:eastAsia="Arial" w:hAnsi="Arial" w:cs="Arial"/>
          <w:b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Solutions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a.s.</w:t>
      </w:r>
    </w:p>
    <w:p w:rsidR="00926B41" w:rsidRDefault="00622331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Vodní 258/13, Staré Brno, 602 00 Brno</w:t>
      </w:r>
    </w:p>
    <w:p w:rsidR="00926B41" w:rsidRDefault="00622331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bookmarkStart w:id="0" w:name="OLE_LINK1"/>
      <w:bookmarkStart w:id="1" w:name="OLE_LINK2"/>
      <w:r>
        <w:rPr>
          <w:rFonts w:ascii="Arial" w:eastAsia="Arial" w:hAnsi="Arial" w:cs="Arial"/>
          <w:sz w:val="22"/>
          <w:szCs w:val="22"/>
        </w:rPr>
        <w:t>05700582</w:t>
      </w:r>
      <w:bookmarkEnd w:id="0"/>
      <w:bookmarkEnd w:id="1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ab/>
        <w:t>DIČ:   CZ05700582</w:t>
      </w:r>
    </w:p>
    <w:p w:rsidR="00926B41" w:rsidRDefault="00622331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</w:t>
      </w:r>
      <w:r>
        <w:rPr>
          <w:rFonts w:ascii="Arial" w:eastAsia="Arial" w:hAnsi="Arial" w:cs="Arial"/>
          <w:sz w:val="22"/>
          <w:szCs w:val="22"/>
        </w:rPr>
        <w:tab/>
        <w:t>Krajský soud Brno, oddíl B, vložka 7644</w:t>
      </w:r>
    </w:p>
    <w:p w:rsidR="00926B41" w:rsidRDefault="00622331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</w:p>
    <w:p w:rsidR="00926B41" w:rsidRDefault="0062233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provede převod dat ze stávajícího systému, dodávku a instalaci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knihovního systému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(dále jen systém) formou </w:t>
      </w:r>
      <w:r>
        <w:rPr>
          <w:rFonts w:ascii="Arial" w:eastAsia="Arial" w:hAnsi="Arial" w:cs="Arial"/>
          <w:sz w:val="22"/>
          <w:szCs w:val="22"/>
        </w:rPr>
        <w:t xml:space="preserve">zprovoznění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virtu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balíčku (dále jen VM) v </w:t>
      </w:r>
      <w:proofErr w:type="spellStart"/>
      <w:r>
        <w:rPr>
          <w:rFonts w:ascii="Arial" w:eastAsia="Arial" w:hAnsi="Arial" w:cs="Arial"/>
          <w:sz w:val="22"/>
          <w:szCs w:val="22"/>
        </w:rPr>
        <w:t>hostingovém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centru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www.zelenadata.cz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Vlastní poskytnutí licence knihovnického software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řeší samostatná licenční smlouva - předávací pr</w:t>
      </w:r>
      <w:r w:rsidR="00BA189C">
        <w:rPr>
          <w:rFonts w:ascii="Arial" w:eastAsia="Arial" w:hAnsi="Arial" w:cs="Arial"/>
          <w:color w:val="000000"/>
          <w:sz w:val="22"/>
          <w:szCs w:val="22"/>
        </w:rPr>
        <w:t>otokol, který je přílohou č.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této smlouvy.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Konkrétní rozpis prací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provede u objednatele následující úkony spojené s dodávkou předmětného systému:</w:t>
      </w:r>
    </w:p>
    <w:p w:rsidR="00926B41" w:rsidRDefault="0062233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instalace a konfigurace VM systému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 serveru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hostingovém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centru</w:t>
      </w:r>
    </w:p>
    <w:p w:rsidR="00926B41" w:rsidRDefault="0062233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převod dat ze stávajícího knihovnického systém</w:t>
      </w:r>
      <w:r>
        <w:rPr>
          <w:rFonts w:ascii="Arial" w:eastAsia="Arial" w:hAnsi="Arial" w:cs="Arial"/>
          <w:sz w:val="22"/>
          <w:szCs w:val="22"/>
        </w:rPr>
        <w:t>u Clavius</w:t>
      </w:r>
    </w:p>
    <w:p w:rsidR="00926B41" w:rsidRDefault="0062233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školení pracovníků objednatele v používání systému </w:t>
      </w:r>
    </w:p>
    <w:p w:rsidR="00926B41" w:rsidRDefault="0062233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nastavení systému dle požadavků objednatele</w:t>
      </w:r>
    </w:p>
    <w:p w:rsidR="00926B41" w:rsidRDefault="00622331" w:rsidP="005943A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  <w:r>
        <w:rPr>
          <w:rFonts w:ascii="Arial" w:eastAsia="Arial" w:hAnsi="Arial" w:cs="Arial"/>
          <w:sz w:val="22"/>
          <w:szCs w:val="22"/>
        </w:rPr>
        <w:br/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IV. 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Garance zhotovitele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26B41" w:rsidRDefault="00622331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zabezpečení dalšího vývoje, a technické podpory systému minimálně po dobu 5 let od podpisu smlouvy.</w:t>
      </w:r>
    </w:p>
    <w:p w:rsidR="00926B41" w:rsidRDefault="00622331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Záruční servis na základní fungování předaných částí (modulů) knihovního systému dle rozsahu uvedeného v dokumentu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</w:t>
        </w:r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Tritius</w:t>
        </w:r>
        <w:proofErr w:type="spellEnd"/>
      </w:hyperlink>
      <w:r>
        <w:rPr>
          <w:rFonts w:ascii="Arial" w:eastAsia="Arial" w:hAnsi="Arial" w:cs="Arial"/>
          <w:sz w:val="22"/>
          <w:szCs w:val="22"/>
        </w:rPr>
        <w:t xml:space="preserve"> je v ceně licence systému a je proto poskytován první tři roky bezplatně.</w:t>
      </w:r>
    </w:p>
    <w:p w:rsidR="00926B41" w:rsidRDefault="00622331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Podmínkou prodloužení záruky poskytování záručního servisu (prodloužení záruky systému) na další období je placení udržovacích poplatků za servis a update systému.</w:t>
      </w:r>
    </w:p>
    <w:p w:rsidR="00926B41" w:rsidRDefault="00622331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všech nových verzí systému (update) první rok po instalaci je v ceně licence systému tj. do 31.</w:t>
      </w:r>
      <w:r w:rsidR="00BA189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12.</w:t>
      </w:r>
      <w:r w:rsidR="00BA189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2019. Objednatel hradí veškeré náklady na instalaci update a na případné školení, pokud není uzavřena servisní smlouva (SLA).</w:t>
      </w:r>
    </w:p>
    <w:p w:rsidR="00926B41" w:rsidRDefault="00622331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dodržování knihovnických a technických standardů (AACR2, ISBD, MARC21, MARC21/Autority, RDA) a bezpečnostních komunikačních standardů (SSL).</w:t>
      </w:r>
      <w:r>
        <w:rPr>
          <w:rFonts w:ascii="Arial" w:eastAsia="Arial" w:hAnsi="Arial" w:cs="Arial"/>
          <w:sz w:val="22"/>
          <w:szCs w:val="22"/>
        </w:rPr>
        <w:tab/>
      </w:r>
    </w:p>
    <w:p w:rsidR="00926B41" w:rsidRDefault="00622331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 které brání dodržení termínu nebo kvality provedení díla.</w:t>
      </w:r>
      <w:r>
        <w:rPr>
          <w:rFonts w:ascii="Arial" w:eastAsia="Arial" w:hAnsi="Arial" w:cs="Arial"/>
          <w:sz w:val="22"/>
          <w:szCs w:val="22"/>
        </w:rPr>
        <w:tab/>
      </w:r>
    </w:p>
    <w:p w:rsidR="00926B41" w:rsidRDefault="00622331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seznámil s rozsahem a povahou předmětu díla a jsou mu známy veškeré technické, kvalitativní podmínky nezbytné k realizaci díla a disponuje takovými kapacitami a odbornými znalostmi, které jsou k realizaci díla nezbytné.</w:t>
      </w:r>
    </w:p>
    <w:p w:rsidR="00926B41" w:rsidRDefault="00926B41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926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Součinnost objednavatele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26B41" w:rsidRDefault="00622331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 popřípadě i formuláře Údaje pro implementaci.</w:t>
      </w:r>
    </w:p>
    <w:p w:rsidR="00926B41" w:rsidRDefault="00622331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Poskytování nezbytné technické a odborné součinnosti zejména při instalaci systému do </w:t>
      </w:r>
      <w:proofErr w:type="spellStart"/>
      <w:r>
        <w:rPr>
          <w:rFonts w:ascii="Arial" w:eastAsia="Arial" w:hAnsi="Arial" w:cs="Arial"/>
          <w:sz w:val="22"/>
          <w:szCs w:val="22"/>
        </w:rPr>
        <w:t>virtualizačního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prostředí, provozu na pracovních stanicích a jejich periferiích. </w:t>
      </w:r>
    </w:p>
    <w:p w:rsidR="00926B41" w:rsidRDefault="00622331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součinnosti třetích stran při integraci s jinými informačními systémy.</w:t>
      </w:r>
    </w:p>
    <w:p w:rsidR="00926B41" w:rsidRDefault="00622331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lhůt a termínů v</w:t>
      </w:r>
      <w:r w:rsidR="00BA189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rámci dohodnutého harmonogramu prací a uzavření SLA.</w:t>
      </w:r>
    </w:p>
    <w:p w:rsidR="00926B41" w:rsidRDefault="00622331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pracovníků objednatele v oblasti knihovnických standardů (AACR2, ISBD, MARC21, MARC21/Autority, RDA).</w:t>
      </w:r>
    </w:p>
    <w:p w:rsidR="00926B41" w:rsidRDefault="00622331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požadovaných úprav systému, úprav a oprav konverzí dat ze stávajícího systému písemnou formou výhradně do </w:t>
      </w:r>
      <w:hyperlink r:id="rId10"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helpdesku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systému </w:t>
        </w:r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.</w:t>
        </w:r>
      </w:hyperlink>
    </w:p>
    <w:p w:rsidR="00926B41" w:rsidRDefault="00622331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minimální konfigurace pro pracovní stanici viz dokument:</w:t>
      </w:r>
      <w:r>
        <w:rPr>
          <w:rFonts w:ascii="Arial" w:eastAsia="Arial" w:hAnsi="Arial" w:cs="Arial"/>
          <w:sz w:val="22"/>
          <w:szCs w:val="22"/>
        </w:rPr>
        <w:br/>
      </w:r>
      <w:hyperlink r:id="rId11" w:anchor="Technick%C3%A9po%C5%BEadavkynaprovozsyst%C3%A9muTritiusjakoslu%C5%BEby-U%C5%BEivatelsk%C3%A9stanice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Technické požadavky na stanice</w:t>
        </w:r>
      </w:hyperlink>
    </w:p>
    <w:p w:rsidR="00926B41" w:rsidRDefault="00622331">
      <w:pPr>
        <w:widowControl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bude přihlížet </w:t>
      </w:r>
      <w:r>
        <w:rPr>
          <w:rFonts w:ascii="Arial" w:eastAsia="Arial" w:hAnsi="Arial" w:cs="Arial"/>
          <w:sz w:val="22"/>
          <w:szCs w:val="22"/>
        </w:rPr>
        <w:tab/>
        <w:t>k organizačním změnám navržených zhotovitelem vedoucím k racionalizaci provozu a zvýšení produktivity práce.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HYPERLINK "https://confluence.tritius.cz/pages/viewpage.action?pageId=76481367" </w:instrText>
      </w:r>
      <w:r>
        <w:fldChar w:fldCharType="separate"/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fldChar w:fldCharType="end"/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34591" w:rsidRDefault="005345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34591" w:rsidRDefault="005345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34591" w:rsidRDefault="005345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34591" w:rsidRDefault="005345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34591" w:rsidRDefault="005345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VI.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a způsob platby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ceny za provedené dílo byla dohodnuta takto: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926B41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926B41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Upgrade licence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500.000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695 713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 Kč</w:t>
            </w:r>
          </w:p>
        </w:tc>
      </w:tr>
      <w:tr w:rsidR="00926B41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119 834,70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926B41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815 548,00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926B41">
        <w:trPr>
          <w:trHeight w:val="560"/>
        </w:trPr>
        <w:tc>
          <w:tcPr>
            <w:tcW w:w="6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Celkem s</w:t>
            </w:r>
            <w:r w:rsidR="001602A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986 813,08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</w:tbl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2" w:name="_GoBack"/>
      <w:bookmarkEnd w:id="2"/>
    </w:p>
    <w:p w:rsidR="00926B41" w:rsidRDefault="00622331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kalkulaci jsou zahrnuty cestovní náklady spojené s instalací a konfigurací systému.</w:t>
      </w:r>
    </w:p>
    <w:p w:rsidR="00926B41" w:rsidRDefault="00622331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Způsob úhrady ceny díla byl dohodnut takto: Zhotovitel vystaví fakturu se splatností minimálně 21 dnů na základě předání díla po jeho otestování.</w:t>
      </w:r>
    </w:p>
    <w:p w:rsidR="00926B41" w:rsidRDefault="00622331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</w:p>
    <w:p w:rsidR="00926B41" w:rsidRDefault="0062233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prosince příslušného roku.</w:t>
      </w:r>
    </w:p>
    <w:p w:rsidR="00926B41" w:rsidRDefault="0062233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zhotovitele.</w:t>
      </w:r>
    </w:p>
    <w:p w:rsidR="00926B41" w:rsidRDefault="0062233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</w:p>
    <w:p w:rsidR="00926B41" w:rsidRDefault="0062233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534591" w:rsidRPr="00534591" w:rsidRDefault="0062233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dále souhlasí s tím, aby objednatel provedl zajišťovací úhradu DPH přímo na účet jeho správce daně, jestliže zhotovitel bude ke dni uskutečnění zdanitelného plnění veden v registru nespolehlivých plátců DPH.</w:t>
      </w:r>
    </w:p>
    <w:p w:rsidR="00534591" w:rsidRDefault="00534591" w:rsidP="00534591">
      <w:pPr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622331" w:rsidP="00534591">
      <w:p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VII.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Termíny realizace díla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0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926B41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926B41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virtualizačního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prostředí v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hostingovém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centru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26B41" w:rsidRDefault="00926B41">
            <w:pPr>
              <w:widowControl/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926B41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vč.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příp.  testovacího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926B41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Max. 40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26B41" w:rsidRDefault="00926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26B41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Max. 60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26B41" w:rsidRDefault="006223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Závisí na HW a SW připravenosti</w:t>
            </w:r>
          </w:p>
        </w:tc>
      </w:tr>
    </w:tbl>
    <w:p w:rsidR="00926B41" w:rsidRDefault="00622331" w:rsidP="00594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Den D je dnem uzavření této smlouvy o dílo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VIII.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Způsob převzetí díla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26B41" w:rsidRDefault="0062233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Dílo nebo jeho část bude převzato až po úspěšném otestování ve 14 denní lhůtě.</w:t>
      </w:r>
    </w:p>
    <w:p w:rsidR="00926B41" w:rsidRDefault="0062233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 w:rsidR="00926B41" w:rsidRDefault="0062233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Právo systém užívat vzniká až podpisem předávacího protokolu (licenční smlouvy).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IX.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Servis systému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ervis systému bude zajišťovat </w:t>
      </w:r>
      <w:r>
        <w:rPr>
          <w:rFonts w:ascii="Arial" w:eastAsia="Arial" w:hAnsi="Arial" w:cs="Arial"/>
          <w:sz w:val="22"/>
          <w:szCs w:val="22"/>
        </w:rPr>
        <w:t>zhotovitel dle zvolené úrovně ceníku servisu pro aktuální rok na základě samostatné servisní smlouvy (</w:t>
      </w:r>
      <w:proofErr w:type="gramStart"/>
      <w:r>
        <w:rPr>
          <w:rFonts w:ascii="Arial" w:eastAsia="Arial" w:hAnsi="Arial" w:cs="Arial"/>
          <w:sz w:val="22"/>
          <w:szCs w:val="22"/>
        </w:rPr>
        <w:t>SLA).Servisní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smlouvu se objednavatel a zhotovitel zavazuje uzavřít nejpozději do 30 dnů od převzetí systému do ostrého provozu.</w:t>
      </w:r>
    </w:p>
    <w:p w:rsidR="005943AC" w:rsidRDefault="005943A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62233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926B41" w:rsidRDefault="00622331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926B41" w:rsidRDefault="00926B41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926B41" w:rsidRDefault="00622331">
      <w:pPr>
        <w:numPr>
          <w:ilvl w:val="0"/>
          <w:numId w:val="6"/>
        </w:numPr>
        <w:tabs>
          <w:tab w:val="left" w:pos="363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 a nařízení evropského parlamentu č. 2006/679 o ochraně osobních údajů fyzických osob (GDPR).</w:t>
      </w:r>
    </w:p>
    <w:p w:rsidR="005943AC" w:rsidRDefault="00622331" w:rsidP="005943AC">
      <w:pPr>
        <w:numPr>
          <w:ilvl w:val="0"/>
          <w:numId w:val="6"/>
        </w:numPr>
        <w:tabs>
          <w:tab w:val="left" w:pos="338"/>
        </w:tabs>
        <w:ind w:left="338"/>
        <w:jc w:val="both"/>
      </w:pPr>
      <w:r>
        <w:rPr>
          <w:rFonts w:ascii="Arial" w:eastAsia="Arial" w:hAnsi="Arial" w:cs="Arial"/>
          <w:sz w:val="22"/>
          <w:szCs w:val="22"/>
        </w:rPr>
        <w:t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ochrana knihovního fondu. Osobní údaje objednatel používá pouze pro jmenované účely po dobu trvání čtenářského vztahu, chrání je před zneužitím a neposkytuje je třetím osobám.</w:t>
      </w:r>
    </w:p>
    <w:p w:rsidR="00926B41" w:rsidRDefault="00622331">
      <w:pPr>
        <w:numPr>
          <w:ilvl w:val="0"/>
          <w:numId w:val="6"/>
        </w:numPr>
        <w:tabs>
          <w:tab w:val="left" w:pos="375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>Zhotovitel se zavazuje jako zpracovatel osobní údaje vymezené v odstavci 2 (dále jen „osobní údaje“) zpracovávat tímto způsobem (spravuje systém, provádí úpravy softwaru, programové změny apod.). Zpracování se nesmí účastnit žádná třetí osoba.</w:t>
      </w:r>
    </w:p>
    <w:p w:rsidR="00926B41" w:rsidRDefault="00622331">
      <w:pPr>
        <w:numPr>
          <w:ilvl w:val="0"/>
          <w:numId w:val="6"/>
        </w:numPr>
        <w:tabs>
          <w:tab w:val="left" w:pos="350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Zhotovitel tímto deklaruje záruky zpracovatele o technickém a organizačním zabezpečení ochrany osobních údajů. </w:t>
      </w:r>
    </w:p>
    <w:p w:rsidR="00926B41" w:rsidRDefault="00622331">
      <w:pPr>
        <w:numPr>
          <w:ilvl w:val="0"/>
          <w:numId w:val="6"/>
        </w:numPr>
        <w:tabs>
          <w:tab w:val="left" w:pos="350"/>
        </w:tabs>
        <w:ind w:left="3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 dohodě obou stran může být nad rámec výše uvedeného uzavřena samostatná smlouva na ochranu osobních údajů nebo smluvní doložka. 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XI.</w:t>
      </w: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Další ujednání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26B41" w:rsidRDefault="0062233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926B41" w:rsidRDefault="0062233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se zavazuje včas upozornit na problémy, které brání dodržení termínu nebo kvality provedení díla.</w:t>
      </w:r>
    </w:p>
    <w:p w:rsidR="00926B41" w:rsidRDefault="0062233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926B41" w:rsidRDefault="0062233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926B41" w:rsidRDefault="0062233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je sepsána ve dvou vyhotoveních, z toho jedno vyhotovení obdrží zhotovitel a druhé vyhotovení objednatel.</w:t>
      </w:r>
    </w:p>
    <w:p w:rsidR="00926B41" w:rsidRDefault="00622331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prohlašují, že souhlasí s uveřejněním této smlouvy i příp. jejích dodatků v registru smluv dle zákona č. 340/2015 Sb., vzhledem k tomu, že se na tuto smlouvu v plném rozsahu vztahuje povinnost uveřejnění dle tohoto zákona. </w:t>
      </w:r>
    </w:p>
    <w:p w:rsidR="00926B41" w:rsidRDefault="00622331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smlouva nabývá platnosti dnem podpisu obou zúčastněných stran a účinnosti okamžikem uveřejnění v registru smluv dle zákona č. 340/2015 Sb. Smluvní strany potvrzují, že smlouva neobsahuje obchodní tajemství, a žádnou její část ani její </w:t>
      </w:r>
      <w:proofErr w:type="spellStart"/>
      <w:r>
        <w:rPr>
          <w:rFonts w:ascii="Arial" w:eastAsia="Arial" w:hAnsi="Arial" w:cs="Arial"/>
          <w:sz w:val="22"/>
          <w:szCs w:val="22"/>
        </w:rPr>
        <w:t>metadata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proto nevyloučily z uveřejnění.</w:t>
      </w:r>
    </w:p>
    <w:p w:rsidR="00926B41" w:rsidRDefault="0062233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Obě strany prohlašují, že smlouvu uzavřely bez nátlaku o své svobodné vůli.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č. 1.  Předávací protokol - licenční smlouva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Brně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640D4">
        <w:rPr>
          <w:rFonts w:ascii="Arial" w:eastAsia="Arial" w:hAnsi="Arial" w:cs="Arial"/>
          <w:color w:val="000000"/>
          <w:sz w:val="22"/>
          <w:szCs w:val="22"/>
        </w:rPr>
        <w:t>3.9.2018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B20AB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>V </w:t>
      </w:r>
      <w:r w:rsidR="00534591">
        <w:rPr>
          <w:rFonts w:ascii="Arial" w:eastAsia="Arial" w:hAnsi="Arial" w:cs="Arial"/>
          <w:sz w:val="22"/>
          <w:szCs w:val="22"/>
        </w:rPr>
        <w:t xml:space="preserve"> Chomutově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dne </w:t>
      </w:r>
      <w:r w:rsidR="00534591">
        <w:rPr>
          <w:rFonts w:ascii="Arial" w:eastAsia="Arial" w:hAnsi="Arial" w:cs="Arial"/>
          <w:color w:val="000000"/>
          <w:sz w:val="22"/>
          <w:szCs w:val="22"/>
        </w:rPr>
        <w:t>27.</w:t>
      </w:r>
      <w:r w:rsidR="00FB20A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34591">
        <w:rPr>
          <w:rFonts w:ascii="Arial" w:eastAsia="Arial" w:hAnsi="Arial" w:cs="Arial"/>
          <w:color w:val="000000"/>
          <w:sz w:val="22"/>
          <w:szCs w:val="22"/>
        </w:rPr>
        <w:t>8. 2018</w:t>
      </w:r>
    </w:p>
    <w:p w:rsidR="00926B41" w:rsidRDefault="00FB20AB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926B41" w:rsidRDefault="00622331">
      <w:pPr>
        <w:keepNext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13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Objednatel:</w:t>
      </w: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26B41" w:rsidRDefault="00926B4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FB20AB" w:rsidRDefault="00FB20A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FB20AB" w:rsidRDefault="00FB20A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26B41" w:rsidRDefault="0062233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………….......................................</w:t>
      </w:r>
    </w:p>
    <w:sectPr w:rsidR="00926B41">
      <w:headerReference w:type="default" r:id="rId12"/>
      <w:footerReference w:type="default" r:id="rId13"/>
      <w:pgSz w:w="11906" w:h="16838"/>
      <w:pgMar w:top="1653" w:right="1417" w:bottom="2220" w:left="156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13" w:rsidRDefault="003A4113">
      <w:r>
        <w:separator/>
      </w:r>
    </w:p>
  </w:endnote>
  <w:endnote w:type="continuationSeparator" w:id="0">
    <w:p w:rsidR="003A4113" w:rsidRDefault="003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41" w:rsidRDefault="0062233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17"/>
      <w:jc w:val="center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602AE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13" w:rsidRDefault="003A4113">
      <w:r>
        <w:separator/>
      </w:r>
    </w:p>
  </w:footnote>
  <w:footnote w:type="continuationSeparator" w:id="0">
    <w:p w:rsidR="003A4113" w:rsidRDefault="003A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41" w:rsidRDefault="00926B41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417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459"/>
    <w:multiLevelType w:val="multilevel"/>
    <w:tmpl w:val="7DC8D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6B6878"/>
    <w:multiLevelType w:val="multilevel"/>
    <w:tmpl w:val="13145E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A0F424C"/>
    <w:multiLevelType w:val="multilevel"/>
    <w:tmpl w:val="27CAD8DE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3A267846"/>
    <w:multiLevelType w:val="multilevel"/>
    <w:tmpl w:val="CF9AD8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42D2274B"/>
    <w:multiLevelType w:val="multilevel"/>
    <w:tmpl w:val="65DAB5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48383D3D"/>
    <w:multiLevelType w:val="multilevel"/>
    <w:tmpl w:val="FD0C3F52"/>
    <w:lvl w:ilvl="0">
      <w:start w:val="1"/>
      <w:numFmt w:val="decimal"/>
      <w:lvlText w:val="%1."/>
      <w:lvlJc w:val="left"/>
      <w:pPr>
        <w:ind w:left="695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hanging="360"/>
      </w:pPr>
      <w:rPr>
        <w:vertAlign w:val="baseline"/>
      </w:rPr>
    </w:lvl>
  </w:abstractNum>
  <w:abstractNum w:abstractNumId="6">
    <w:nsid w:val="4CE95CE8"/>
    <w:multiLevelType w:val="multilevel"/>
    <w:tmpl w:val="E18427C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>
    <w:nsid w:val="52F709A1"/>
    <w:multiLevelType w:val="multilevel"/>
    <w:tmpl w:val="0862D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BDF727B"/>
    <w:multiLevelType w:val="multilevel"/>
    <w:tmpl w:val="41B4105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6B41"/>
    <w:rsid w:val="001602AE"/>
    <w:rsid w:val="001640D4"/>
    <w:rsid w:val="003A4113"/>
    <w:rsid w:val="00493E75"/>
    <w:rsid w:val="00534591"/>
    <w:rsid w:val="005943AC"/>
    <w:rsid w:val="005F4B82"/>
    <w:rsid w:val="00622331"/>
    <w:rsid w:val="00701F6A"/>
    <w:rsid w:val="00926B41"/>
    <w:rsid w:val="009D38B5"/>
    <w:rsid w:val="00BA189C"/>
    <w:rsid w:val="00C42008"/>
    <w:rsid w:val="00C46A92"/>
    <w:rsid w:val="00DC4AD0"/>
    <w:rsid w:val="00F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adata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nfluence.tritius.cz/pages/viewpage.action?pageId=764813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fluence.tritius.cz/pages/viewpage.action?pageId=72353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luence.tritius.cz/pages/viewpage.action?pageId=839852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1506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Loblova</dc:creator>
  <cp:lastModifiedBy>MMCH</cp:lastModifiedBy>
  <cp:revision>6</cp:revision>
  <cp:lastPrinted>2018-08-27T09:49:00Z</cp:lastPrinted>
  <dcterms:created xsi:type="dcterms:W3CDTF">2018-09-17T06:37:00Z</dcterms:created>
  <dcterms:modified xsi:type="dcterms:W3CDTF">2018-09-17T18:49:00Z</dcterms:modified>
</cp:coreProperties>
</file>