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F66" w:rsidRPr="00E15D8C" w:rsidRDefault="00943F66" w:rsidP="001E47B8">
      <w:pPr>
        <w:spacing w:line="240" w:lineRule="auto"/>
        <w:jc w:val="center"/>
        <w:rPr>
          <w:b/>
          <w:bCs/>
          <w:sz w:val="32"/>
          <w:szCs w:val="32"/>
        </w:rPr>
      </w:pPr>
      <w:r w:rsidRPr="00E15D8C">
        <w:rPr>
          <w:b/>
          <w:bCs/>
          <w:sz w:val="32"/>
          <w:szCs w:val="32"/>
        </w:rPr>
        <w:t>KUPNÍ SMLOUVA</w:t>
      </w:r>
    </w:p>
    <w:p w:rsidR="00943F66" w:rsidRPr="00E15D8C" w:rsidRDefault="00943F66" w:rsidP="001E47B8">
      <w:pPr>
        <w:pStyle w:val="Nadpis1"/>
        <w:jc w:val="center"/>
        <w:rPr>
          <w:sz w:val="22"/>
          <w:szCs w:val="22"/>
        </w:rPr>
      </w:pPr>
      <w:proofErr w:type="spellStart"/>
      <w:r w:rsidRPr="00E15D8C">
        <w:rPr>
          <w:sz w:val="22"/>
          <w:szCs w:val="22"/>
        </w:rPr>
        <w:t>ev.číslo</w:t>
      </w:r>
      <w:proofErr w:type="spellEnd"/>
      <w:r w:rsidRPr="00E15D8C">
        <w:rPr>
          <w:sz w:val="22"/>
          <w:szCs w:val="22"/>
        </w:rPr>
        <w:t xml:space="preserve"> kupujícího: ………</w:t>
      </w:r>
      <w:proofErr w:type="gramStart"/>
      <w:r w:rsidRPr="00E15D8C">
        <w:rPr>
          <w:sz w:val="22"/>
          <w:szCs w:val="22"/>
        </w:rPr>
        <w:t>…..</w:t>
      </w:r>
      <w:proofErr w:type="gramEnd"/>
    </w:p>
    <w:p w:rsidR="00943F66" w:rsidRPr="00E15D8C" w:rsidRDefault="00943F66" w:rsidP="001E47B8">
      <w:pPr>
        <w:spacing w:line="240" w:lineRule="auto"/>
        <w:jc w:val="center"/>
        <w:rPr>
          <w:sz w:val="22"/>
          <w:szCs w:val="22"/>
        </w:rPr>
      </w:pPr>
      <w:proofErr w:type="spellStart"/>
      <w:r w:rsidRPr="00E15D8C">
        <w:rPr>
          <w:sz w:val="22"/>
          <w:szCs w:val="22"/>
        </w:rPr>
        <w:t>ev.číslo</w:t>
      </w:r>
      <w:proofErr w:type="spellEnd"/>
      <w:r w:rsidRPr="00E15D8C">
        <w:rPr>
          <w:sz w:val="22"/>
          <w:szCs w:val="22"/>
        </w:rPr>
        <w:t xml:space="preserve"> prodávajícího:</w:t>
      </w:r>
      <w:r w:rsidR="009A3DC8">
        <w:rPr>
          <w:sz w:val="22"/>
          <w:szCs w:val="22"/>
        </w:rPr>
        <w:t xml:space="preserve"> ov18010814</w:t>
      </w:r>
    </w:p>
    <w:p w:rsidR="00943F66" w:rsidRPr="00E15D8C" w:rsidRDefault="00943F66" w:rsidP="001E47B8">
      <w:pPr>
        <w:tabs>
          <w:tab w:val="left" w:pos="0"/>
        </w:tabs>
        <w:spacing w:line="240" w:lineRule="auto"/>
        <w:jc w:val="center"/>
        <w:rPr>
          <w:sz w:val="22"/>
          <w:szCs w:val="22"/>
        </w:rPr>
      </w:pPr>
      <w:r w:rsidRPr="00E15D8C">
        <w:rPr>
          <w:sz w:val="22"/>
          <w:szCs w:val="22"/>
        </w:rPr>
        <w:t xml:space="preserve">níže uvedené smluvní strany uzavírají tuto kupní smlouvu (dále jen „smlouva“) dle § 2079 a </w:t>
      </w:r>
      <w:proofErr w:type="spellStart"/>
      <w:r w:rsidRPr="00E15D8C">
        <w:rPr>
          <w:sz w:val="22"/>
          <w:szCs w:val="22"/>
        </w:rPr>
        <w:t>násl</w:t>
      </w:r>
      <w:proofErr w:type="spellEnd"/>
      <w:r w:rsidRPr="00E15D8C">
        <w:rPr>
          <w:sz w:val="22"/>
          <w:szCs w:val="22"/>
        </w:rPr>
        <w:t>. zákona č. 89/2012 Sb., občanského zákoníku, ve znění pozdějších předpisů a v souladu se zákonem č. 134/2016 Sb., o zadávání veřejných zakázek, v platném znění (dále jen „zákon“ nebo „ZZVZ“)</w:t>
      </w:r>
    </w:p>
    <w:p w:rsidR="00943F66" w:rsidRPr="00E15D8C" w:rsidRDefault="009D3A85" w:rsidP="001E47B8">
      <w:pPr>
        <w:spacing w:line="240" w:lineRule="auto"/>
        <w:jc w:val="center"/>
        <w:rPr>
          <w:sz w:val="22"/>
          <w:szCs w:val="22"/>
        </w:rPr>
      </w:pPr>
      <w:r w:rsidRPr="009D3A85">
        <w:rPr>
          <w:sz w:val="22"/>
          <w:szCs w:val="22"/>
        </w:rPr>
        <w:pict>
          <v:rect id="_x0000_i1025" style="width:0;height:1.5pt" o:hralign="center" o:hrstd="t" o:hr="t" fillcolor="#a0a0a0" stroked="f"/>
        </w:pict>
      </w:r>
    </w:p>
    <w:p w:rsidR="00943F66" w:rsidRPr="00E15D8C" w:rsidRDefault="00943F66" w:rsidP="001E47B8">
      <w:pPr>
        <w:numPr>
          <w:ilvl w:val="0"/>
          <w:numId w:val="2"/>
        </w:numPr>
        <w:spacing w:before="480" w:after="0" w:line="240" w:lineRule="auto"/>
        <w:ind w:left="0" w:firstLine="0"/>
        <w:jc w:val="center"/>
        <w:rPr>
          <w:b/>
          <w:bCs/>
          <w:sz w:val="22"/>
          <w:szCs w:val="22"/>
          <w:u w:val="single"/>
        </w:rPr>
      </w:pPr>
      <w:r w:rsidRPr="00E15D8C">
        <w:rPr>
          <w:b/>
          <w:bCs/>
          <w:sz w:val="22"/>
          <w:szCs w:val="22"/>
          <w:u w:val="single"/>
        </w:rPr>
        <w:t>Účastníci smlouvy</w:t>
      </w:r>
    </w:p>
    <w:p w:rsidR="00943F66" w:rsidRPr="00E15D8C" w:rsidRDefault="00943F66" w:rsidP="00B97630">
      <w:pPr>
        <w:numPr>
          <w:ilvl w:val="1"/>
          <w:numId w:val="1"/>
        </w:numPr>
        <w:tabs>
          <w:tab w:val="left" w:pos="567"/>
        </w:tabs>
        <w:spacing w:before="240" w:after="0" w:line="240" w:lineRule="auto"/>
        <w:ind w:left="2835" w:right="-851" w:hanging="2835"/>
        <w:rPr>
          <w:sz w:val="22"/>
          <w:szCs w:val="22"/>
        </w:rPr>
      </w:pPr>
      <w:r w:rsidRPr="00E15D8C">
        <w:rPr>
          <w:sz w:val="22"/>
          <w:szCs w:val="22"/>
        </w:rPr>
        <w:t>Kupující:</w:t>
      </w:r>
      <w:r w:rsidRPr="00E15D8C">
        <w:rPr>
          <w:sz w:val="22"/>
          <w:szCs w:val="22"/>
        </w:rPr>
        <w:tab/>
      </w:r>
      <w:r w:rsidRPr="00E15D8C">
        <w:rPr>
          <w:b/>
          <w:bCs/>
          <w:sz w:val="22"/>
          <w:szCs w:val="22"/>
        </w:rPr>
        <w:t xml:space="preserve">Zdravotnická záchranná služba Libereckého kraje, </w:t>
      </w:r>
      <w:proofErr w:type="spellStart"/>
      <w:proofErr w:type="gramStart"/>
      <w:r w:rsidRPr="00E15D8C">
        <w:rPr>
          <w:b/>
          <w:bCs/>
          <w:sz w:val="22"/>
          <w:szCs w:val="22"/>
        </w:rPr>
        <w:t>p.o</w:t>
      </w:r>
      <w:proofErr w:type="spellEnd"/>
      <w:r w:rsidRPr="00E15D8C">
        <w:rPr>
          <w:b/>
          <w:bCs/>
          <w:sz w:val="22"/>
          <w:szCs w:val="22"/>
        </w:rPr>
        <w:t>.</w:t>
      </w:r>
      <w:proofErr w:type="gramEnd"/>
    </w:p>
    <w:p w:rsidR="00943F66" w:rsidRPr="00E15D8C" w:rsidRDefault="00943F66" w:rsidP="001E47B8">
      <w:pPr>
        <w:spacing w:after="0" w:line="240" w:lineRule="auto"/>
        <w:ind w:left="567" w:right="-851" w:hanging="567"/>
        <w:rPr>
          <w:sz w:val="22"/>
          <w:szCs w:val="22"/>
        </w:rPr>
      </w:pPr>
      <w:r w:rsidRPr="00E15D8C">
        <w:rPr>
          <w:sz w:val="22"/>
          <w:szCs w:val="22"/>
        </w:rPr>
        <w:tab/>
        <w:t xml:space="preserve">sídlo: </w:t>
      </w:r>
      <w:r w:rsidRPr="00E15D8C">
        <w:rPr>
          <w:sz w:val="22"/>
          <w:szCs w:val="22"/>
        </w:rPr>
        <w:tab/>
      </w:r>
      <w:r w:rsidRPr="00E15D8C">
        <w:rPr>
          <w:sz w:val="22"/>
          <w:szCs w:val="22"/>
        </w:rPr>
        <w:tab/>
      </w:r>
      <w:r w:rsidRPr="00E15D8C">
        <w:rPr>
          <w:sz w:val="22"/>
          <w:szCs w:val="22"/>
        </w:rPr>
        <w:tab/>
        <w:t>Klášterní 954/5, 460 01 Liberec 1 – Staré Město</w:t>
      </w:r>
    </w:p>
    <w:p w:rsidR="00943F66" w:rsidRPr="00E15D8C" w:rsidRDefault="00943F66" w:rsidP="001E47B8">
      <w:pPr>
        <w:pStyle w:val="HLAVICKA"/>
        <w:tabs>
          <w:tab w:val="clear" w:pos="567"/>
          <w:tab w:val="clear" w:pos="1134"/>
          <w:tab w:val="clear" w:pos="1701"/>
          <w:tab w:val="clear" w:pos="2268"/>
        </w:tabs>
        <w:spacing w:line="240" w:lineRule="auto"/>
        <w:ind w:left="567" w:hanging="567"/>
        <w:rPr>
          <w:color w:val="auto"/>
          <w:sz w:val="22"/>
          <w:szCs w:val="22"/>
        </w:rPr>
      </w:pPr>
      <w:r w:rsidRPr="00E15D8C">
        <w:rPr>
          <w:color w:val="auto"/>
          <w:sz w:val="22"/>
          <w:szCs w:val="22"/>
        </w:rPr>
        <w:tab/>
        <w:t xml:space="preserve">zastoupený:            </w:t>
      </w:r>
      <w:r w:rsidRPr="00E15D8C">
        <w:rPr>
          <w:color w:val="auto"/>
          <w:sz w:val="22"/>
          <w:szCs w:val="22"/>
        </w:rPr>
        <w:tab/>
        <w:t>MUDr. Luďkem Kramářem, MBA, ředitelem</w:t>
      </w:r>
    </w:p>
    <w:p w:rsidR="00943F66" w:rsidRPr="00E15D8C" w:rsidRDefault="00943F66" w:rsidP="001E47B8">
      <w:pPr>
        <w:tabs>
          <w:tab w:val="left" w:pos="709"/>
        </w:tabs>
        <w:spacing w:after="0" w:line="240" w:lineRule="auto"/>
        <w:ind w:left="567" w:hanging="567"/>
        <w:rPr>
          <w:sz w:val="22"/>
          <w:szCs w:val="22"/>
        </w:rPr>
      </w:pPr>
      <w:r w:rsidRPr="00E15D8C">
        <w:rPr>
          <w:sz w:val="22"/>
          <w:szCs w:val="22"/>
        </w:rPr>
        <w:tab/>
        <w:t>IČ:</w:t>
      </w:r>
      <w:r w:rsidRPr="00E15D8C">
        <w:rPr>
          <w:sz w:val="22"/>
          <w:szCs w:val="22"/>
        </w:rPr>
        <w:tab/>
      </w:r>
      <w:r w:rsidRPr="00E15D8C">
        <w:rPr>
          <w:sz w:val="22"/>
          <w:szCs w:val="22"/>
        </w:rPr>
        <w:tab/>
      </w:r>
      <w:r w:rsidRPr="00E15D8C">
        <w:rPr>
          <w:sz w:val="22"/>
          <w:szCs w:val="22"/>
        </w:rPr>
        <w:tab/>
        <w:t>467 44 991</w:t>
      </w:r>
    </w:p>
    <w:p w:rsidR="00943F66" w:rsidRPr="00E15D8C" w:rsidRDefault="00943F66" w:rsidP="001E47B8">
      <w:pPr>
        <w:tabs>
          <w:tab w:val="left" w:pos="709"/>
        </w:tabs>
        <w:spacing w:after="0" w:line="240" w:lineRule="auto"/>
        <w:ind w:left="567" w:hanging="567"/>
        <w:rPr>
          <w:sz w:val="22"/>
          <w:szCs w:val="22"/>
        </w:rPr>
      </w:pPr>
      <w:r w:rsidRPr="00E15D8C">
        <w:rPr>
          <w:sz w:val="22"/>
          <w:szCs w:val="22"/>
        </w:rPr>
        <w:tab/>
        <w:t>Bankovní spojení:</w:t>
      </w:r>
      <w:r w:rsidRPr="00E15D8C">
        <w:rPr>
          <w:sz w:val="22"/>
          <w:szCs w:val="22"/>
        </w:rPr>
        <w:tab/>
      </w:r>
      <w:proofErr w:type="spellStart"/>
      <w:r w:rsidR="00F65AD7">
        <w:rPr>
          <w:sz w:val="22"/>
          <w:szCs w:val="22"/>
        </w:rPr>
        <w:t>xxxx</w:t>
      </w:r>
      <w:proofErr w:type="spellEnd"/>
    </w:p>
    <w:p w:rsidR="00943F66" w:rsidRPr="00E15D8C" w:rsidRDefault="00943F66" w:rsidP="001E47B8">
      <w:pPr>
        <w:tabs>
          <w:tab w:val="left" w:pos="1080"/>
          <w:tab w:val="left" w:pos="3060"/>
        </w:tabs>
        <w:spacing w:after="0" w:line="240" w:lineRule="auto"/>
        <w:ind w:left="567"/>
        <w:jc w:val="both"/>
        <w:rPr>
          <w:sz w:val="22"/>
          <w:szCs w:val="22"/>
        </w:rPr>
      </w:pPr>
    </w:p>
    <w:p w:rsidR="00943F66" w:rsidRPr="00E15D8C" w:rsidRDefault="00943F66" w:rsidP="001E47B8">
      <w:pPr>
        <w:tabs>
          <w:tab w:val="left" w:pos="1080"/>
          <w:tab w:val="left" w:pos="3060"/>
        </w:tabs>
        <w:spacing w:after="0" w:line="240" w:lineRule="auto"/>
        <w:ind w:left="567"/>
        <w:jc w:val="both"/>
        <w:rPr>
          <w:sz w:val="22"/>
          <w:szCs w:val="22"/>
        </w:rPr>
      </w:pPr>
      <w:r w:rsidRPr="00E15D8C">
        <w:rPr>
          <w:sz w:val="22"/>
          <w:szCs w:val="22"/>
        </w:rPr>
        <w:t>ve věcech smluvních oprávněn k jednání: MUDr. Luděk Kramář, MBA, ředitel</w:t>
      </w:r>
    </w:p>
    <w:p w:rsidR="00943F66" w:rsidRPr="00E15D8C" w:rsidRDefault="00943F66" w:rsidP="001E47B8">
      <w:pPr>
        <w:tabs>
          <w:tab w:val="left" w:pos="284"/>
        </w:tabs>
        <w:spacing w:after="0" w:line="240" w:lineRule="auto"/>
        <w:ind w:left="567" w:hanging="360"/>
        <w:jc w:val="both"/>
        <w:rPr>
          <w:sz w:val="22"/>
          <w:szCs w:val="22"/>
        </w:rPr>
      </w:pPr>
      <w:r w:rsidRPr="00E15D8C">
        <w:rPr>
          <w:sz w:val="22"/>
          <w:szCs w:val="22"/>
        </w:rPr>
        <w:tab/>
      </w:r>
      <w:r w:rsidRPr="00E15D8C">
        <w:rPr>
          <w:sz w:val="22"/>
          <w:szCs w:val="22"/>
        </w:rPr>
        <w:tab/>
        <w:t xml:space="preserve">zástupce ve věcech technických: </w:t>
      </w:r>
      <w:proofErr w:type="spellStart"/>
      <w:r w:rsidR="00F65AD7">
        <w:rPr>
          <w:sz w:val="22"/>
          <w:szCs w:val="22"/>
        </w:rPr>
        <w:t>xxx</w:t>
      </w:r>
      <w:proofErr w:type="spellEnd"/>
      <w:r w:rsidRPr="00E15D8C">
        <w:rPr>
          <w:sz w:val="22"/>
          <w:szCs w:val="22"/>
        </w:rPr>
        <w:t xml:space="preserve">, </w:t>
      </w:r>
      <w:proofErr w:type="spellStart"/>
      <w:r w:rsidRPr="00E15D8C">
        <w:rPr>
          <w:sz w:val="22"/>
          <w:szCs w:val="22"/>
        </w:rPr>
        <w:t>gsm</w:t>
      </w:r>
      <w:proofErr w:type="spellEnd"/>
      <w:r w:rsidRPr="00E15D8C">
        <w:rPr>
          <w:sz w:val="22"/>
          <w:szCs w:val="22"/>
        </w:rPr>
        <w:t>:</w:t>
      </w:r>
      <w:r w:rsidR="00BB687C">
        <w:rPr>
          <w:sz w:val="22"/>
          <w:szCs w:val="22"/>
        </w:rPr>
        <w:t xml:space="preserve"> </w:t>
      </w:r>
      <w:proofErr w:type="spellStart"/>
      <w:r w:rsidR="00F65AD7">
        <w:rPr>
          <w:color w:val="000000"/>
          <w:spacing w:val="-2"/>
          <w:sz w:val="22"/>
          <w:szCs w:val="17"/>
        </w:rPr>
        <w:t>xxxx</w:t>
      </w:r>
      <w:proofErr w:type="spellEnd"/>
      <w:r w:rsidR="003C05CE">
        <w:rPr>
          <w:sz w:val="22"/>
          <w:szCs w:val="22"/>
        </w:rPr>
        <w:t xml:space="preserve">, e-mail: </w:t>
      </w:r>
      <w:proofErr w:type="spellStart"/>
      <w:r w:rsidR="00F65AD7">
        <w:rPr>
          <w:sz w:val="22"/>
          <w:szCs w:val="22"/>
        </w:rPr>
        <w:t>xxxx</w:t>
      </w:r>
      <w:proofErr w:type="spellEnd"/>
    </w:p>
    <w:p w:rsidR="00943F66" w:rsidRPr="00E15D8C" w:rsidRDefault="00943F66" w:rsidP="001E47B8">
      <w:pPr>
        <w:spacing w:after="0" w:line="240" w:lineRule="auto"/>
        <w:ind w:left="567"/>
        <w:rPr>
          <w:b/>
          <w:bCs/>
          <w:sz w:val="22"/>
          <w:szCs w:val="22"/>
        </w:rPr>
      </w:pPr>
    </w:p>
    <w:p w:rsidR="00943F66" w:rsidRPr="00E15D8C" w:rsidRDefault="00943F66" w:rsidP="001E47B8">
      <w:pPr>
        <w:spacing w:after="0" w:line="240" w:lineRule="auto"/>
        <w:ind w:left="567"/>
        <w:jc w:val="both"/>
        <w:rPr>
          <w:sz w:val="22"/>
          <w:szCs w:val="22"/>
        </w:rPr>
      </w:pPr>
      <w:r w:rsidRPr="00E15D8C">
        <w:rPr>
          <w:sz w:val="22"/>
          <w:szCs w:val="22"/>
        </w:rPr>
        <w:t xml:space="preserve">(dále jen „kupující“) </w:t>
      </w:r>
    </w:p>
    <w:p w:rsidR="00943F66" w:rsidRPr="00E15D8C" w:rsidRDefault="00943F66" w:rsidP="001E47B8">
      <w:pPr>
        <w:spacing w:after="0" w:line="240" w:lineRule="auto"/>
        <w:ind w:firstLine="142"/>
        <w:rPr>
          <w:sz w:val="22"/>
          <w:szCs w:val="22"/>
        </w:rPr>
      </w:pPr>
    </w:p>
    <w:p w:rsidR="00943F66" w:rsidRPr="00E15D8C" w:rsidRDefault="00943F66" w:rsidP="001E47B8">
      <w:pPr>
        <w:numPr>
          <w:ilvl w:val="1"/>
          <w:numId w:val="1"/>
        </w:numPr>
        <w:spacing w:after="0" w:line="240" w:lineRule="auto"/>
        <w:ind w:left="567" w:hanging="567"/>
        <w:rPr>
          <w:b/>
          <w:bCs/>
          <w:sz w:val="22"/>
          <w:szCs w:val="22"/>
        </w:rPr>
      </w:pPr>
      <w:r w:rsidRPr="00E15D8C">
        <w:rPr>
          <w:sz w:val="22"/>
          <w:szCs w:val="22"/>
        </w:rPr>
        <w:t>Prodávající:</w:t>
      </w:r>
      <w:r w:rsidRPr="00E15D8C">
        <w:rPr>
          <w:sz w:val="22"/>
          <w:szCs w:val="22"/>
        </w:rPr>
        <w:tab/>
      </w:r>
      <w:r w:rsidRPr="00E15D8C">
        <w:rPr>
          <w:sz w:val="22"/>
          <w:szCs w:val="22"/>
        </w:rPr>
        <w:tab/>
      </w:r>
      <w:proofErr w:type="spellStart"/>
      <w:r w:rsidR="009A3DC8">
        <w:rPr>
          <w:b/>
          <w:bCs/>
          <w:sz w:val="22"/>
          <w:szCs w:val="22"/>
        </w:rPr>
        <w:t>Abacus</w:t>
      </w:r>
      <w:proofErr w:type="spellEnd"/>
      <w:r w:rsidR="009A3DC8">
        <w:rPr>
          <w:b/>
          <w:bCs/>
          <w:sz w:val="22"/>
          <w:szCs w:val="22"/>
        </w:rPr>
        <w:t xml:space="preserve"> </w:t>
      </w:r>
      <w:proofErr w:type="spellStart"/>
      <w:r w:rsidR="009A3DC8">
        <w:rPr>
          <w:b/>
          <w:bCs/>
          <w:sz w:val="22"/>
          <w:szCs w:val="22"/>
        </w:rPr>
        <w:t>Electric</w:t>
      </w:r>
      <w:proofErr w:type="spellEnd"/>
      <w:r w:rsidR="009A3DC8">
        <w:rPr>
          <w:b/>
          <w:bCs/>
          <w:sz w:val="22"/>
          <w:szCs w:val="22"/>
        </w:rPr>
        <w:t>, s.r.o.</w:t>
      </w:r>
    </w:p>
    <w:p w:rsidR="00943F66" w:rsidRPr="00E15D8C" w:rsidRDefault="00943F66" w:rsidP="001E47B8">
      <w:pPr>
        <w:spacing w:after="0" w:line="240" w:lineRule="auto"/>
        <w:ind w:left="567"/>
        <w:rPr>
          <w:sz w:val="22"/>
          <w:szCs w:val="22"/>
        </w:rPr>
      </w:pPr>
      <w:r w:rsidRPr="00E15D8C">
        <w:rPr>
          <w:sz w:val="22"/>
          <w:szCs w:val="22"/>
        </w:rPr>
        <w:t xml:space="preserve">PSČ, sídlo: </w:t>
      </w:r>
      <w:r w:rsidRPr="00E15D8C">
        <w:rPr>
          <w:sz w:val="22"/>
          <w:szCs w:val="22"/>
        </w:rPr>
        <w:tab/>
      </w:r>
      <w:r w:rsidRPr="00E15D8C">
        <w:rPr>
          <w:sz w:val="22"/>
          <w:szCs w:val="22"/>
        </w:rPr>
        <w:tab/>
      </w:r>
      <w:r w:rsidR="009A3DC8">
        <w:rPr>
          <w:sz w:val="22"/>
          <w:szCs w:val="22"/>
        </w:rPr>
        <w:t>370 01, Planá 2, České Budějovice</w:t>
      </w:r>
    </w:p>
    <w:p w:rsidR="00943F66" w:rsidRPr="00E15D8C" w:rsidRDefault="00943F66" w:rsidP="001E47B8">
      <w:pPr>
        <w:pStyle w:val="HLAVICKA"/>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s>
        <w:spacing w:line="240" w:lineRule="auto"/>
        <w:ind w:left="567"/>
        <w:jc w:val="both"/>
        <w:rPr>
          <w:color w:val="auto"/>
          <w:sz w:val="22"/>
          <w:szCs w:val="22"/>
        </w:rPr>
      </w:pPr>
      <w:r w:rsidRPr="00E15D8C">
        <w:rPr>
          <w:color w:val="auto"/>
          <w:sz w:val="22"/>
          <w:szCs w:val="22"/>
        </w:rPr>
        <w:t>zapsaný v Obchodním rejstříku vedeném Krajským soudem v</w:t>
      </w:r>
      <w:r w:rsidR="009A3DC8">
        <w:rPr>
          <w:color w:val="auto"/>
          <w:sz w:val="22"/>
          <w:szCs w:val="22"/>
        </w:rPr>
        <w:t xml:space="preserve"> Českých </w:t>
      </w:r>
      <w:proofErr w:type="gramStart"/>
      <w:r w:rsidR="009A3DC8">
        <w:rPr>
          <w:color w:val="auto"/>
          <w:sz w:val="22"/>
          <w:szCs w:val="22"/>
        </w:rPr>
        <w:t>Budějovicích</w:t>
      </w:r>
      <w:r w:rsidRPr="00E15D8C">
        <w:rPr>
          <w:color w:val="auto"/>
          <w:sz w:val="22"/>
          <w:szCs w:val="22"/>
        </w:rPr>
        <w:t>,  oddíl</w:t>
      </w:r>
      <w:proofErr w:type="gramEnd"/>
      <w:r w:rsidRPr="00E15D8C">
        <w:rPr>
          <w:color w:val="auto"/>
          <w:sz w:val="22"/>
          <w:szCs w:val="22"/>
        </w:rPr>
        <w:t xml:space="preserve"> </w:t>
      </w:r>
      <w:r w:rsidR="009A3DC8">
        <w:rPr>
          <w:color w:val="auto"/>
          <w:sz w:val="22"/>
          <w:szCs w:val="22"/>
        </w:rPr>
        <w:t>C</w:t>
      </w:r>
      <w:r w:rsidRPr="00E15D8C">
        <w:rPr>
          <w:color w:val="auto"/>
          <w:sz w:val="22"/>
          <w:szCs w:val="22"/>
        </w:rPr>
        <w:t xml:space="preserve"> vložka </w:t>
      </w:r>
      <w:r w:rsidR="009A3DC8">
        <w:rPr>
          <w:color w:val="auto"/>
          <w:sz w:val="22"/>
          <w:szCs w:val="22"/>
        </w:rPr>
        <w:t>1228</w:t>
      </w:r>
    </w:p>
    <w:p w:rsidR="00943F66" w:rsidRPr="00E15D8C" w:rsidRDefault="00943F66" w:rsidP="001E47B8">
      <w:pPr>
        <w:spacing w:after="0" w:line="240" w:lineRule="auto"/>
        <w:ind w:left="567"/>
        <w:rPr>
          <w:sz w:val="22"/>
          <w:szCs w:val="22"/>
        </w:rPr>
      </w:pPr>
      <w:r w:rsidRPr="00E15D8C">
        <w:rPr>
          <w:sz w:val="22"/>
          <w:szCs w:val="22"/>
        </w:rPr>
        <w:t>zastoupený:</w:t>
      </w:r>
      <w:r w:rsidRPr="00E15D8C">
        <w:rPr>
          <w:sz w:val="22"/>
          <w:szCs w:val="22"/>
        </w:rPr>
        <w:tab/>
      </w:r>
      <w:r w:rsidRPr="00E15D8C">
        <w:rPr>
          <w:sz w:val="22"/>
          <w:szCs w:val="22"/>
        </w:rPr>
        <w:tab/>
      </w:r>
      <w:r w:rsidR="009A3DC8">
        <w:rPr>
          <w:sz w:val="22"/>
          <w:szCs w:val="22"/>
        </w:rPr>
        <w:t>Janem Petrákem, prokuristou</w:t>
      </w:r>
      <w:r w:rsidRPr="00E15D8C">
        <w:rPr>
          <w:sz w:val="22"/>
          <w:szCs w:val="22"/>
        </w:rPr>
        <w:tab/>
      </w:r>
    </w:p>
    <w:p w:rsidR="00943F66" w:rsidRPr="00E15D8C" w:rsidRDefault="00943F66" w:rsidP="001E47B8">
      <w:pPr>
        <w:spacing w:after="0" w:line="240" w:lineRule="auto"/>
        <w:ind w:left="567"/>
        <w:rPr>
          <w:sz w:val="22"/>
          <w:szCs w:val="22"/>
        </w:rPr>
      </w:pPr>
      <w:r w:rsidRPr="00E15D8C">
        <w:rPr>
          <w:sz w:val="22"/>
          <w:szCs w:val="22"/>
        </w:rPr>
        <w:t>IČ:</w:t>
      </w:r>
      <w:r w:rsidRPr="00E15D8C">
        <w:rPr>
          <w:sz w:val="22"/>
          <w:szCs w:val="22"/>
        </w:rPr>
        <w:tab/>
      </w:r>
      <w:r w:rsidRPr="00E15D8C">
        <w:rPr>
          <w:sz w:val="22"/>
          <w:szCs w:val="22"/>
        </w:rPr>
        <w:tab/>
      </w:r>
      <w:r w:rsidRPr="00E15D8C">
        <w:rPr>
          <w:sz w:val="22"/>
          <w:szCs w:val="22"/>
        </w:rPr>
        <w:tab/>
      </w:r>
      <w:r w:rsidR="009A3DC8">
        <w:rPr>
          <w:sz w:val="22"/>
          <w:szCs w:val="22"/>
        </w:rPr>
        <w:t>45022828</w:t>
      </w:r>
    </w:p>
    <w:p w:rsidR="00943F66" w:rsidRPr="00E15D8C" w:rsidRDefault="00943F66" w:rsidP="001E47B8">
      <w:pPr>
        <w:spacing w:after="0" w:line="240" w:lineRule="auto"/>
        <w:ind w:left="567"/>
        <w:rPr>
          <w:sz w:val="22"/>
          <w:szCs w:val="22"/>
        </w:rPr>
      </w:pPr>
      <w:r w:rsidRPr="00E15D8C">
        <w:rPr>
          <w:sz w:val="22"/>
          <w:szCs w:val="22"/>
        </w:rPr>
        <w:t>DIČ:</w:t>
      </w:r>
      <w:r w:rsidRPr="00E15D8C">
        <w:rPr>
          <w:sz w:val="22"/>
          <w:szCs w:val="22"/>
        </w:rPr>
        <w:tab/>
      </w:r>
      <w:r w:rsidRPr="00E15D8C">
        <w:rPr>
          <w:sz w:val="22"/>
          <w:szCs w:val="22"/>
        </w:rPr>
        <w:tab/>
      </w:r>
      <w:r w:rsidRPr="00E15D8C">
        <w:rPr>
          <w:sz w:val="22"/>
          <w:szCs w:val="22"/>
        </w:rPr>
        <w:tab/>
      </w:r>
      <w:r w:rsidR="009A3DC8">
        <w:rPr>
          <w:sz w:val="22"/>
          <w:szCs w:val="22"/>
        </w:rPr>
        <w:t>CZ45022828</w:t>
      </w:r>
    </w:p>
    <w:p w:rsidR="00943F66" w:rsidRPr="00E15D8C" w:rsidRDefault="00943F66" w:rsidP="001E47B8">
      <w:pPr>
        <w:spacing w:after="0" w:line="240" w:lineRule="auto"/>
        <w:ind w:left="567"/>
        <w:rPr>
          <w:sz w:val="22"/>
          <w:szCs w:val="22"/>
        </w:rPr>
      </w:pPr>
      <w:r w:rsidRPr="00E15D8C">
        <w:rPr>
          <w:sz w:val="22"/>
          <w:szCs w:val="22"/>
        </w:rPr>
        <w:t xml:space="preserve">Bankovní spojení: </w:t>
      </w:r>
      <w:r w:rsidRPr="00E15D8C">
        <w:rPr>
          <w:sz w:val="22"/>
          <w:szCs w:val="22"/>
        </w:rPr>
        <w:tab/>
      </w:r>
      <w:r w:rsidR="009A3DC8">
        <w:rPr>
          <w:sz w:val="22"/>
          <w:szCs w:val="22"/>
        </w:rPr>
        <w:t xml:space="preserve">Komerční banka a.s. </w:t>
      </w:r>
      <w:proofErr w:type="spellStart"/>
      <w:r w:rsidR="00F65AD7">
        <w:rPr>
          <w:sz w:val="22"/>
          <w:szCs w:val="22"/>
        </w:rPr>
        <w:t>xxxx</w:t>
      </w:r>
      <w:proofErr w:type="spellEnd"/>
    </w:p>
    <w:p w:rsidR="00943F66" w:rsidRPr="00E15D8C" w:rsidRDefault="00943F66" w:rsidP="001E47B8">
      <w:pPr>
        <w:spacing w:after="0" w:line="240" w:lineRule="auto"/>
        <w:ind w:left="567" w:hanging="11"/>
        <w:rPr>
          <w:sz w:val="22"/>
          <w:szCs w:val="22"/>
        </w:rPr>
      </w:pPr>
    </w:p>
    <w:p w:rsidR="00943F66" w:rsidRPr="00E15D8C" w:rsidRDefault="00943F66" w:rsidP="001E47B8">
      <w:pPr>
        <w:spacing w:after="0" w:line="240" w:lineRule="auto"/>
        <w:ind w:left="567" w:hanging="11"/>
        <w:rPr>
          <w:sz w:val="22"/>
          <w:szCs w:val="22"/>
        </w:rPr>
      </w:pPr>
      <w:r w:rsidRPr="00E15D8C">
        <w:rPr>
          <w:sz w:val="22"/>
          <w:szCs w:val="22"/>
        </w:rPr>
        <w:t xml:space="preserve">ve věcech smluvních oprávněn k jednání: </w:t>
      </w:r>
      <w:r w:rsidR="009A3DC8">
        <w:rPr>
          <w:sz w:val="22"/>
          <w:szCs w:val="22"/>
        </w:rPr>
        <w:t>Jan Petrák</w:t>
      </w:r>
      <w:r w:rsidRPr="00E15D8C">
        <w:rPr>
          <w:sz w:val="22"/>
          <w:szCs w:val="22"/>
        </w:rPr>
        <w:t xml:space="preserve">, tel.: </w:t>
      </w:r>
      <w:proofErr w:type="spellStart"/>
      <w:r w:rsidR="00F65AD7">
        <w:rPr>
          <w:sz w:val="22"/>
          <w:szCs w:val="22"/>
        </w:rPr>
        <w:t>xxxx</w:t>
      </w:r>
      <w:proofErr w:type="spellEnd"/>
      <w:r w:rsidRPr="00E15D8C">
        <w:rPr>
          <w:sz w:val="22"/>
          <w:szCs w:val="22"/>
        </w:rPr>
        <w:t>, e-mail:</w:t>
      </w:r>
      <w:r w:rsidR="009A3DC8">
        <w:rPr>
          <w:sz w:val="22"/>
          <w:szCs w:val="22"/>
        </w:rPr>
        <w:t xml:space="preserve"> </w:t>
      </w:r>
      <w:proofErr w:type="spellStart"/>
      <w:r w:rsidR="00F65AD7">
        <w:rPr>
          <w:sz w:val="22"/>
          <w:szCs w:val="22"/>
        </w:rPr>
        <w:t>xxxx</w:t>
      </w:r>
      <w:proofErr w:type="spellEnd"/>
    </w:p>
    <w:p w:rsidR="00943F66" w:rsidRPr="00E15D8C" w:rsidRDefault="00943F66" w:rsidP="001E47B8">
      <w:pPr>
        <w:spacing w:after="0" w:line="240" w:lineRule="auto"/>
        <w:ind w:left="567" w:hanging="11"/>
        <w:rPr>
          <w:sz w:val="22"/>
          <w:szCs w:val="22"/>
        </w:rPr>
      </w:pPr>
      <w:r w:rsidRPr="00E15D8C">
        <w:rPr>
          <w:sz w:val="22"/>
          <w:szCs w:val="22"/>
        </w:rPr>
        <w:t xml:space="preserve">ve věcech technických oprávněn k jednání: </w:t>
      </w:r>
      <w:proofErr w:type="spellStart"/>
      <w:r w:rsidR="00F65AD7">
        <w:rPr>
          <w:sz w:val="22"/>
          <w:szCs w:val="22"/>
        </w:rPr>
        <w:t>xxxx</w:t>
      </w:r>
      <w:proofErr w:type="spellEnd"/>
      <w:r w:rsidRPr="00E15D8C">
        <w:rPr>
          <w:sz w:val="22"/>
          <w:szCs w:val="22"/>
        </w:rPr>
        <w:t xml:space="preserve">, tel.: </w:t>
      </w:r>
      <w:proofErr w:type="spellStart"/>
      <w:r w:rsidR="00F65AD7">
        <w:rPr>
          <w:sz w:val="22"/>
          <w:szCs w:val="22"/>
        </w:rPr>
        <w:t>xxxx</w:t>
      </w:r>
      <w:proofErr w:type="spellEnd"/>
      <w:r w:rsidRPr="00E15D8C">
        <w:rPr>
          <w:sz w:val="22"/>
          <w:szCs w:val="22"/>
        </w:rPr>
        <w:t xml:space="preserve">, e-mail: </w:t>
      </w:r>
      <w:proofErr w:type="spellStart"/>
      <w:r w:rsidR="00F65AD7">
        <w:rPr>
          <w:sz w:val="22"/>
          <w:szCs w:val="22"/>
        </w:rPr>
        <w:t>xxxx</w:t>
      </w:r>
      <w:proofErr w:type="spellEnd"/>
    </w:p>
    <w:p w:rsidR="00943F66" w:rsidRPr="00E15D8C" w:rsidRDefault="00943F66" w:rsidP="001E47B8">
      <w:pPr>
        <w:spacing w:after="0" w:line="240" w:lineRule="auto"/>
        <w:ind w:right="-853" w:firstLine="709"/>
        <w:rPr>
          <w:sz w:val="22"/>
          <w:szCs w:val="22"/>
        </w:rPr>
      </w:pPr>
    </w:p>
    <w:p w:rsidR="00943F66" w:rsidRPr="00E15D8C" w:rsidRDefault="00943F66" w:rsidP="001E47B8">
      <w:pPr>
        <w:spacing w:after="0" w:line="240" w:lineRule="auto"/>
        <w:ind w:left="567"/>
        <w:jc w:val="both"/>
        <w:rPr>
          <w:sz w:val="22"/>
          <w:szCs w:val="22"/>
        </w:rPr>
      </w:pPr>
      <w:r w:rsidRPr="00E15D8C">
        <w:rPr>
          <w:sz w:val="22"/>
          <w:szCs w:val="22"/>
        </w:rPr>
        <w:t xml:space="preserve">(dále jen „prodávající“) </w:t>
      </w:r>
    </w:p>
    <w:p w:rsidR="00943F66" w:rsidRPr="00E15D8C" w:rsidRDefault="00943F66" w:rsidP="001E47B8">
      <w:pPr>
        <w:spacing w:after="0" w:line="240" w:lineRule="auto"/>
        <w:ind w:left="567"/>
        <w:jc w:val="both"/>
        <w:rPr>
          <w:sz w:val="22"/>
          <w:szCs w:val="22"/>
        </w:rPr>
      </w:pPr>
      <w:r w:rsidRPr="00E15D8C">
        <w:rPr>
          <w:sz w:val="22"/>
          <w:szCs w:val="22"/>
        </w:rPr>
        <w:t>(kupující a prodávající, dále společně také jen jako „účastníci smlouvy“ nebo také jen „smluvní strany“)</w:t>
      </w:r>
    </w:p>
    <w:p w:rsidR="00943F66" w:rsidRPr="00E15D8C" w:rsidRDefault="00943F66" w:rsidP="001E47B8">
      <w:pPr>
        <w:numPr>
          <w:ilvl w:val="0"/>
          <w:numId w:val="2"/>
        </w:numPr>
        <w:spacing w:before="480" w:after="0" w:line="240" w:lineRule="auto"/>
        <w:ind w:left="0" w:firstLine="0"/>
        <w:jc w:val="center"/>
        <w:rPr>
          <w:b/>
          <w:bCs/>
          <w:sz w:val="22"/>
          <w:szCs w:val="22"/>
          <w:u w:val="single"/>
        </w:rPr>
      </w:pPr>
      <w:r w:rsidRPr="00E15D8C">
        <w:rPr>
          <w:b/>
          <w:bCs/>
          <w:sz w:val="22"/>
          <w:szCs w:val="22"/>
          <w:u w:val="single"/>
        </w:rPr>
        <w:t>Úvodní ustanovení</w:t>
      </w:r>
    </w:p>
    <w:p w:rsidR="00943F66" w:rsidRPr="00E15D8C" w:rsidRDefault="00943F66" w:rsidP="00271CC3">
      <w:pPr>
        <w:pStyle w:val="Odstavecseseznamem"/>
        <w:numPr>
          <w:ilvl w:val="1"/>
          <w:numId w:val="2"/>
        </w:numPr>
        <w:spacing w:before="240" w:after="0" w:line="240" w:lineRule="auto"/>
        <w:ind w:left="567" w:hanging="567"/>
        <w:jc w:val="both"/>
        <w:rPr>
          <w:sz w:val="22"/>
          <w:szCs w:val="22"/>
        </w:rPr>
      </w:pPr>
      <w:r w:rsidRPr="00E15D8C">
        <w:rPr>
          <w:sz w:val="22"/>
          <w:szCs w:val="22"/>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rsidR="00943F66" w:rsidRPr="00E15D8C" w:rsidRDefault="00943F66" w:rsidP="00271CC3">
      <w:pPr>
        <w:pStyle w:val="Odstavecseseznamem"/>
        <w:numPr>
          <w:ilvl w:val="1"/>
          <w:numId w:val="2"/>
        </w:numPr>
        <w:spacing w:before="240" w:after="0" w:line="240" w:lineRule="auto"/>
        <w:ind w:left="567" w:hanging="567"/>
        <w:jc w:val="both"/>
        <w:rPr>
          <w:sz w:val="22"/>
          <w:szCs w:val="22"/>
        </w:rPr>
      </w:pPr>
      <w:r w:rsidRPr="00E15D8C">
        <w:rPr>
          <w:sz w:val="22"/>
          <w:szCs w:val="22"/>
        </w:rPr>
        <w:t xml:space="preserve">Tato smlouva je uzavřena na základě </w:t>
      </w:r>
      <w:r w:rsidR="003C05CE">
        <w:rPr>
          <w:sz w:val="22"/>
          <w:szCs w:val="22"/>
        </w:rPr>
        <w:t xml:space="preserve">poptávky ze dne </w:t>
      </w:r>
      <w:proofErr w:type="gramStart"/>
      <w:r w:rsidR="003C05CE">
        <w:rPr>
          <w:sz w:val="22"/>
          <w:szCs w:val="22"/>
        </w:rPr>
        <w:t>28.6.2018</w:t>
      </w:r>
      <w:proofErr w:type="gramEnd"/>
      <w:r w:rsidR="003C05CE">
        <w:rPr>
          <w:sz w:val="22"/>
          <w:szCs w:val="22"/>
        </w:rPr>
        <w:t xml:space="preserve"> (dále jen „poptávka“), na základě</w:t>
      </w:r>
      <w:r w:rsidRPr="00E15D8C">
        <w:rPr>
          <w:sz w:val="22"/>
          <w:szCs w:val="22"/>
        </w:rPr>
        <w:t xml:space="preserve"> které byla nabídka prodávajícího vybrána jako ekonomicky nejvýhodnější.</w:t>
      </w:r>
      <w:r w:rsidRPr="00E15D8C">
        <w:rPr>
          <w:sz w:val="22"/>
          <w:szCs w:val="22"/>
        </w:rPr>
        <w:t> </w:t>
      </w:r>
    </w:p>
    <w:p w:rsidR="00943F66" w:rsidRPr="00E15D8C" w:rsidRDefault="00943F66" w:rsidP="001E47B8">
      <w:pPr>
        <w:pStyle w:val="Odstavecseseznamem"/>
        <w:numPr>
          <w:ilvl w:val="1"/>
          <w:numId w:val="2"/>
        </w:numPr>
        <w:spacing w:before="240" w:after="0" w:line="240" w:lineRule="auto"/>
        <w:ind w:left="567" w:hanging="567"/>
        <w:jc w:val="both"/>
        <w:rPr>
          <w:sz w:val="22"/>
          <w:szCs w:val="22"/>
        </w:rPr>
      </w:pPr>
      <w:r w:rsidRPr="00E15D8C">
        <w:rPr>
          <w:sz w:val="22"/>
          <w:szCs w:val="22"/>
        </w:rPr>
        <w:lastRenderedPageBreak/>
        <w:t xml:space="preserve">Prodávající prohlašuje: </w:t>
      </w:r>
    </w:p>
    <w:p w:rsidR="00943F66" w:rsidRPr="00E15D8C" w:rsidRDefault="00943F66" w:rsidP="001E47B8">
      <w:pPr>
        <w:pStyle w:val="Odstavecseseznamem"/>
        <w:numPr>
          <w:ilvl w:val="2"/>
          <w:numId w:val="2"/>
        </w:numPr>
        <w:spacing w:before="60" w:after="0" w:line="240" w:lineRule="auto"/>
        <w:ind w:left="709"/>
        <w:jc w:val="both"/>
        <w:rPr>
          <w:sz w:val="22"/>
          <w:szCs w:val="22"/>
        </w:rPr>
      </w:pPr>
      <w:r w:rsidRPr="00E15D8C">
        <w:rPr>
          <w:sz w:val="22"/>
          <w:szCs w:val="22"/>
        </w:rPr>
        <w:t>že se detailně seznámil s rozsahem a povahou předmětu plnění této smlouvy,</w:t>
      </w:r>
    </w:p>
    <w:p w:rsidR="00943F66" w:rsidRPr="00E15D8C" w:rsidRDefault="00943F66" w:rsidP="001E47B8">
      <w:pPr>
        <w:pStyle w:val="Odstavecseseznamem"/>
        <w:numPr>
          <w:ilvl w:val="2"/>
          <w:numId w:val="2"/>
        </w:numPr>
        <w:spacing w:before="60" w:after="0" w:line="240" w:lineRule="auto"/>
        <w:ind w:left="709"/>
        <w:jc w:val="both"/>
        <w:rPr>
          <w:sz w:val="22"/>
          <w:szCs w:val="22"/>
        </w:rPr>
      </w:pPr>
      <w:r w:rsidRPr="00E15D8C">
        <w:rPr>
          <w:sz w:val="22"/>
          <w:szCs w:val="22"/>
        </w:rPr>
        <w:t>že mu jsou známy veškeré technické, kvalitativní a jiné podmínky nezbytné pro realizaci předmětu plnění této smlouvy</w:t>
      </w:r>
      <w:r w:rsidR="003C05CE">
        <w:rPr>
          <w:sz w:val="22"/>
          <w:szCs w:val="22"/>
        </w:rPr>
        <w:t>, jak bylo uvedeno v poptávce</w:t>
      </w:r>
      <w:r w:rsidRPr="00E15D8C">
        <w:rPr>
          <w:sz w:val="22"/>
          <w:szCs w:val="22"/>
        </w:rPr>
        <w:t xml:space="preserve"> </w:t>
      </w:r>
    </w:p>
    <w:p w:rsidR="00943F66" w:rsidRPr="00E15D8C" w:rsidRDefault="00943F66" w:rsidP="001E47B8">
      <w:pPr>
        <w:pStyle w:val="Odstavecseseznamem"/>
        <w:numPr>
          <w:ilvl w:val="2"/>
          <w:numId w:val="2"/>
        </w:numPr>
        <w:spacing w:before="60" w:after="0" w:line="240" w:lineRule="auto"/>
        <w:ind w:left="709"/>
        <w:jc w:val="both"/>
        <w:rPr>
          <w:sz w:val="22"/>
          <w:szCs w:val="22"/>
        </w:rPr>
      </w:pPr>
      <w:r w:rsidRPr="00E15D8C">
        <w:rPr>
          <w:sz w:val="22"/>
          <w:szCs w:val="22"/>
        </w:rPr>
        <w:t>že disponuje takovými kapacitami a odbornými znalostmi, aby předmět plnění této smlouvy provedl za dohodnutou cenu a v dohodnutém termínu.</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Předmět smlouvy</w:t>
      </w:r>
    </w:p>
    <w:p w:rsidR="00943F66" w:rsidRPr="00E15D8C" w:rsidRDefault="00943F66" w:rsidP="00E42188">
      <w:pPr>
        <w:pStyle w:val="Odstavecseseznamem"/>
        <w:numPr>
          <w:ilvl w:val="1"/>
          <w:numId w:val="2"/>
        </w:numPr>
        <w:spacing w:before="60" w:after="0" w:line="240" w:lineRule="auto"/>
        <w:ind w:left="567" w:hanging="567"/>
        <w:jc w:val="both"/>
        <w:rPr>
          <w:sz w:val="22"/>
          <w:szCs w:val="22"/>
          <w:u w:val="single"/>
        </w:rPr>
      </w:pPr>
      <w:r w:rsidRPr="00E15D8C">
        <w:rPr>
          <w:sz w:val="22"/>
          <w:szCs w:val="22"/>
        </w:rPr>
        <w:t>Předmětem této smlouvy je závazek Prodávajícího za níže, v článku VIII této smlouvy, uvedenou kupní cenu dodat</w:t>
      </w:r>
      <w:r w:rsidR="00866D44">
        <w:rPr>
          <w:sz w:val="22"/>
          <w:szCs w:val="22"/>
        </w:rPr>
        <w:t xml:space="preserve"> </w:t>
      </w:r>
      <w:r w:rsidR="00866D44" w:rsidRPr="00E15D8C">
        <w:rPr>
          <w:sz w:val="22"/>
          <w:szCs w:val="22"/>
        </w:rPr>
        <w:t>Kupujícímu</w:t>
      </w:r>
      <w:r w:rsidR="00866D44">
        <w:rPr>
          <w:sz w:val="22"/>
          <w:szCs w:val="22"/>
        </w:rPr>
        <w:t xml:space="preserve"> </w:t>
      </w:r>
      <w:r w:rsidRPr="00E15D8C">
        <w:rPr>
          <w:sz w:val="22"/>
          <w:szCs w:val="22"/>
        </w:rPr>
        <w:t>zboží specifikované v </w:t>
      </w:r>
      <w:r w:rsidRPr="00E15D8C">
        <w:rPr>
          <w:b/>
          <w:bCs/>
          <w:sz w:val="22"/>
          <w:szCs w:val="22"/>
        </w:rPr>
        <w:t xml:space="preserve">Příloze č. 1 </w:t>
      </w:r>
      <w:r w:rsidRPr="00B75418">
        <w:rPr>
          <w:sz w:val="22"/>
          <w:szCs w:val="22"/>
        </w:rPr>
        <w:t>(dále jen zboží),</w:t>
      </w:r>
      <w:r w:rsidRPr="00E15D8C">
        <w:rPr>
          <w:sz w:val="22"/>
          <w:szCs w:val="22"/>
        </w:rPr>
        <w:t xml:space="preserve"> která je nedílnou součástí této smlouvy, převést na Kupujícího vlastnické právo k předmětnému zboží, a závazek Kupujícího uhradit Prodávajícímu Kupní cenu ve výši a způsobem uvedeným níže v článku VIII. této smlouvy.</w:t>
      </w:r>
    </w:p>
    <w:p w:rsidR="00943F66" w:rsidRPr="00E15D8C" w:rsidRDefault="00943F66" w:rsidP="00E42188">
      <w:pPr>
        <w:pStyle w:val="Odstavecseseznamem"/>
        <w:numPr>
          <w:ilvl w:val="1"/>
          <w:numId w:val="2"/>
        </w:numPr>
        <w:spacing w:before="60" w:after="0" w:line="240" w:lineRule="auto"/>
        <w:ind w:left="567" w:hanging="567"/>
        <w:jc w:val="both"/>
        <w:rPr>
          <w:sz w:val="22"/>
          <w:szCs w:val="22"/>
          <w:u w:val="single"/>
        </w:rPr>
      </w:pPr>
      <w:r w:rsidRPr="00E15D8C">
        <w:rPr>
          <w:sz w:val="22"/>
          <w:szCs w:val="22"/>
        </w:rPr>
        <w:t xml:space="preserve">Předmětem smlouvy je rovněž zajištění dopravy zboží specifikovaného </w:t>
      </w:r>
      <w:r w:rsidRPr="00E15D8C">
        <w:rPr>
          <w:b/>
          <w:bCs/>
          <w:sz w:val="22"/>
          <w:szCs w:val="22"/>
        </w:rPr>
        <w:t>v Příloze č. 1</w:t>
      </w:r>
      <w:r w:rsidRPr="00E15D8C">
        <w:rPr>
          <w:sz w:val="22"/>
          <w:szCs w:val="22"/>
        </w:rPr>
        <w:t xml:space="preserve"> této smlouvy do místa určení, </w:t>
      </w:r>
      <w:r w:rsidR="002F6CCF">
        <w:rPr>
          <w:sz w:val="22"/>
          <w:szCs w:val="22"/>
        </w:rPr>
        <w:t xml:space="preserve">montáž a instalace do určených prostor, </w:t>
      </w:r>
      <w:r w:rsidRPr="00E15D8C">
        <w:rPr>
          <w:sz w:val="22"/>
          <w:szCs w:val="22"/>
        </w:rPr>
        <w:t>konfigurace</w:t>
      </w:r>
      <w:r w:rsidR="002F6CCF">
        <w:rPr>
          <w:sz w:val="22"/>
          <w:szCs w:val="22"/>
        </w:rPr>
        <w:t xml:space="preserve"> tohoto zboží</w:t>
      </w:r>
      <w:r w:rsidRPr="00E15D8C">
        <w:rPr>
          <w:sz w:val="22"/>
          <w:szCs w:val="22"/>
        </w:rPr>
        <w:t>, uvedení do provozu s předvedením funkčnosti a instruktáží obsluhy osobou k tomu oprávněnou.</w:t>
      </w:r>
    </w:p>
    <w:p w:rsidR="00943F66" w:rsidRPr="002F6CCF" w:rsidRDefault="00943F66" w:rsidP="00E42188">
      <w:pPr>
        <w:pStyle w:val="Odstavecseseznamem"/>
        <w:numPr>
          <w:ilvl w:val="1"/>
          <w:numId w:val="2"/>
        </w:numPr>
        <w:spacing w:before="60" w:after="0" w:line="240" w:lineRule="auto"/>
        <w:ind w:left="567" w:hanging="567"/>
        <w:jc w:val="both"/>
        <w:rPr>
          <w:sz w:val="22"/>
          <w:szCs w:val="22"/>
          <w:u w:val="single"/>
        </w:rPr>
      </w:pPr>
      <w:r w:rsidRPr="00E15D8C">
        <w:rPr>
          <w:sz w:val="22"/>
          <w:szCs w:val="22"/>
        </w:rPr>
        <w:t xml:space="preserve">Zboží musí být nové, funkční, nerenovované, kompletní, nesmí se jednat o zboží bazarové či předváděcí.  </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B75418">
        <w:rPr>
          <w:b/>
          <w:bCs/>
          <w:sz w:val="22"/>
          <w:szCs w:val="22"/>
          <w:u w:val="single"/>
        </w:rPr>
        <w:t xml:space="preserve">Doba </w:t>
      </w:r>
      <w:r w:rsidRPr="00E15D8C">
        <w:rPr>
          <w:b/>
          <w:bCs/>
          <w:sz w:val="22"/>
          <w:szCs w:val="22"/>
          <w:u w:val="single"/>
        </w:rPr>
        <w:t>a místo plnění</w:t>
      </w:r>
    </w:p>
    <w:p w:rsidR="00943F66" w:rsidRPr="00E15D8C" w:rsidRDefault="00943F66" w:rsidP="00225F69">
      <w:pPr>
        <w:pStyle w:val="Tabellentext"/>
        <w:keepLines w:val="0"/>
        <w:numPr>
          <w:ilvl w:val="1"/>
          <w:numId w:val="2"/>
        </w:numPr>
        <w:spacing w:before="240" w:after="0"/>
        <w:ind w:left="567" w:hanging="567"/>
        <w:jc w:val="both"/>
        <w:rPr>
          <w:rFonts w:ascii="Arial" w:hAnsi="Arial" w:cs="Arial"/>
          <w:b/>
          <w:bCs/>
          <w:lang w:val="cs-CZ"/>
        </w:rPr>
      </w:pPr>
      <w:r w:rsidRPr="00E15D8C">
        <w:rPr>
          <w:rFonts w:ascii="Arial" w:hAnsi="Arial" w:cs="Arial"/>
          <w:lang w:val="cs-CZ"/>
        </w:rPr>
        <w:t xml:space="preserve">Prodávající </w:t>
      </w:r>
      <w:r w:rsidRPr="00B75418">
        <w:rPr>
          <w:rFonts w:ascii="Arial" w:hAnsi="Arial" w:cs="Arial"/>
          <w:lang w:val="cs-CZ"/>
        </w:rPr>
        <w:t>se zavazuje dodat zboží dle čl. III</w:t>
      </w:r>
      <w:r w:rsidRPr="00E15D8C">
        <w:rPr>
          <w:rFonts w:ascii="Arial" w:hAnsi="Arial" w:cs="Arial"/>
          <w:color w:val="FF0000"/>
          <w:lang w:val="cs-CZ"/>
        </w:rPr>
        <w:t xml:space="preserve"> </w:t>
      </w:r>
      <w:r w:rsidR="003C05CE">
        <w:rPr>
          <w:rFonts w:ascii="Arial" w:hAnsi="Arial" w:cs="Arial"/>
          <w:lang w:val="cs-CZ"/>
        </w:rPr>
        <w:t>do 2</w:t>
      </w:r>
      <w:r w:rsidRPr="00E15D8C">
        <w:rPr>
          <w:rFonts w:ascii="Arial" w:hAnsi="Arial" w:cs="Arial"/>
          <w:lang w:val="cs-CZ"/>
        </w:rPr>
        <w:t xml:space="preserve"> </w:t>
      </w:r>
      <w:r w:rsidR="00B75418">
        <w:rPr>
          <w:rFonts w:ascii="Arial" w:hAnsi="Arial" w:cs="Arial"/>
          <w:lang w:val="cs-CZ"/>
        </w:rPr>
        <w:t>tý</w:t>
      </w:r>
      <w:r w:rsidRPr="00E15D8C">
        <w:rPr>
          <w:rFonts w:ascii="Arial" w:hAnsi="Arial" w:cs="Arial"/>
          <w:lang w:val="cs-CZ"/>
        </w:rPr>
        <w:t xml:space="preserve">dnů od nabytí </w:t>
      </w:r>
      <w:r w:rsidRPr="00B75418">
        <w:rPr>
          <w:rFonts w:ascii="Arial" w:hAnsi="Arial" w:cs="Arial"/>
          <w:lang w:val="cs-CZ"/>
        </w:rPr>
        <w:t>platnosti a</w:t>
      </w:r>
      <w:r w:rsidRPr="00E15D8C">
        <w:rPr>
          <w:rFonts w:ascii="Arial" w:hAnsi="Arial" w:cs="Arial"/>
          <w:color w:val="FF0000"/>
          <w:lang w:val="cs-CZ"/>
        </w:rPr>
        <w:t xml:space="preserve"> </w:t>
      </w:r>
      <w:r w:rsidRPr="00E15D8C">
        <w:rPr>
          <w:rFonts w:ascii="Arial" w:hAnsi="Arial" w:cs="Arial"/>
          <w:lang w:val="cs-CZ"/>
        </w:rPr>
        <w:t>účinnosti této kupní smlouvy.</w:t>
      </w:r>
    </w:p>
    <w:p w:rsidR="00943F66" w:rsidRPr="00E15D8C" w:rsidRDefault="00943F66" w:rsidP="001E47B8">
      <w:pPr>
        <w:pStyle w:val="Tabellentext"/>
        <w:keepLines w:val="0"/>
        <w:numPr>
          <w:ilvl w:val="1"/>
          <w:numId w:val="2"/>
        </w:numPr>
        <w:spacing w:before="240" w:after="0"/>
        <w:ind w:left="567" w:hanging="567"/>
        <w:jc w:val="both"/>
        <w:rPr>
          <w:rFonts w:ascii="Arial" w:hAnsi="Arial" w:cs="Arial"/>
          <w:lang w:val="cs-CZ"/>
        </w:rPr>
      </w:pPr>
      <w:r w:rsidRPr="00E15D8C">
        <w:rPr>
          <w:rFonts w:ascii="Arial" w:hAnsi="Arial" w:cs="Arial"/>
          <w:lang w:val="cs-CZ"/>
        </w:rPr>
        <w:t xml:space="preserve">Prodloužení lhůty </w:t>
      </w:r>
      <w:r w:rsidRPr="00B75418">
        <w:rPr>
          <w:rFonts w:ascii="Arial" w:hAnsi="Arial" w:cs="Arial"/>
          <w:lang w:val="cs-CZ"/>
        </w:rPr>
        <w:t>pro dodání zboží</w:t>
      </w:r>
      <w:r w:rsidRPr="00E15D8C">
        <w:rPr>
          <w:rFonts w:ascii="Arial" w:hAnsi="Arial" w:cs="Arial"/>
          <w:lang w:val="cs-CZ"/>
        </w:rPr>
        <w:t xml:space="preserve"> může prodávající požadovat pouze v případech, kdy nebude možné plnit předmět smlouvy z důvodů na straně kupujícího.</w:t>
      </w:r>
    </w:p>
    <w:p w:rsidR="00943F66" w:rsidRPr="00E15D8C" w:rsidRDefault="00943F66" w:rsidP="001E47B8">
      <w:pPr>
        <w:pStyle w:val="Odstavecseseznamem"/>
        <w:numPr>
          <w:ilvl w:val="1"/>
          <w:numId w:val="2"/>
        </w:numPr>
        <w:spacing w:before="240" w:after="120" w:line="240" w:lineRule="auto"/>
        <w:ind w:left="567" w:hanging="567"/>
        <w:jc w:val="both"/>
        <w:rPr>
          <w:sz w:val="22"/>
          <w:szCs w:val="22"/>
        </w:rPr>
      </w:pPr>
      <w:r w:rsidRPr="00E15D8C">
        <w:rPr>
          <w:sz w:val="22"/>
          <w:szCs w:val="22"/>
        </w:rPr>
        <w:t>Místem plnění je sídlo kupujícího na adrese: Klášterní 954/5, 460 01 Liberec 1 – Staré Město, kam bude všechno zboží dodáno.</w:t>
      </w:r>
    </w:p>
    <w:p w:rsidR="00943F66" w:rsidRPr="00B75418"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 xml:space="preserve">Předání a převzetí </w:t>
      </w:r>
      <w:r w:rsidRPr="00B75418">
        <w:rPr>
          <w:b/>
          <w:bCs/>
          <w:sz w:val="22"/>
          <w:szCs w:val="22"/>
          <w:u w:val="single"/>
        </w:rPr>
        <w:t>zboží</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Prodávající se zavazuje:</w:t>
      </w:r>
    </w:p>
    <w:p w:rsidR="00943F66" w:rsidRPr="00E15D8C" w:rsidRDefault="00943F66" w:rsidP="001E47B8">
      <w:pPr>
        <w:pStyle w:val="Odstavecseseznamem"/>
        <w:numPr>
          <w:ilvl w:val="2"/>
          <w:numId w:val="2"/>
        </w:numPr>
        <w:spacing w:before="60" w:after="0" w:line="240" w:lineRule="auto"/>
        <w:ind w:left="709"/>
        <w:jc w:val="both"/>
        <w:rPr>
          <w:b/>
          <w:bCs/>
          <w:sz w:val="22"/>
          <w:szCs w:val="22"/>
          <w:u w:val="single"/>
        </w:rPr>
      </w:pPr>
      <w:r w:rsidRPr="00E15D8C">
        <w:rPr>
          <w:sz w:val="22"/>
          <w:szCs w:val="22"/>
        </w:rPr>
        <w:t>Zboží specifikované v příloze č. 1 dodat v dohodnutém čase, na dohodnutém místě a v dohodnutém množství, jakosti a provedení,</w:t>
      </w:r>
    </w:p>
    <w:p w:rsidR="00943F66" w:rsidRPr="00E15D8C" w:rsidRDefault="00943F66" w:rsidP="001E47B8">
      <w:pPr>
        <w:pStyle w:val="Zkladntext"/>
        <w:numPr>
          <w:ilvl w:val="1"/>
          <w:numId w:val="2"/>
        </w:numPr>
        <w:spacing w:before="240"/>
        <w:ind w:left="567" w:hanging="567"/>
        <w:rPr>
          <w:rFonts w:ascii="Arial" w:hAnsi="Arial" w:cs="Arial"/>
          <w:sz w:val="22"/>
          <w:szCs w:val="22"/>
        </w:rPr>
      </w:pPr>
      <w:r w:rsidRPr="00E15D8C">
        <w:rPr>
          <w:rFonts w:ascii="Arial" w:hAnsi="Arial" w:cs="Arial"/>
          <w:sz w:val="22"/>
          <w:szCs w:val="22"/>
        </w:rPr>
        <w:t xml:space="preserve">Prodávající se </w:t>
      </w:r>
      <w:r w:rsidRPr="00B75418">
        <w:rPr>
          <w:rFonts w:ascii="Arial" w:hAnsi="Arial" w:cs="Arial"/>
          <w:sz w:val="22"/>
          <w:szCs w:val="22"/>
        </w:rPr>
        <w:t>zavazuje dodat zboží kupujícímu</w:t>
      </w:r>
      <w:r w:rsidRPr="00E15D8C">
        <w:rPr>
          <w:rFonts w:ascii="Arial" w:hAnsi="Arial" w:cs="Arial"/>
          <w:sz w:val="22"/>
          <w:szCs w:val="22"/>
        </w:rPr>
        <w:t xml:space="preserve"> v prvotřídní kvalitě, tj. bez jakýchkoli vad a nedodělků bránících řádnému užívání, ve stavu odpovídajícím této smlouvě, zadávací dokumentaci veřejné zakázky a nabídce prodávajícího podané v rámci výběrového řízení. </w:t>
      </w:r>
    </w:p>
    <w:p w:rsidR="00943F66" w:rsidRPr="00E15D8C" w:rsidRDefault="00943F66" w:rsidP="001E47B8">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prohlašuje, že veškeré </w:t>
      </w:r>
      <w:r w:rsidRPr="00B75418">
        <w:rPr>
          <w:sz w:val="22"/>
          <w:szCs w:val="22"/>
        </w:rPr>
        <w:t>zboží</w:t>
      </w:r>
      <w:r w:rsidRPr="00E15D8C">
        <w:rPr>
          <w:sz w:val="22"/>
          <w:szCs w:val="22"/>
        </w:rPr>
        <w:t xml:space="preserve"> splňuje zákonné požadavky, zejména požadavky zákona č. 22/1997 Sb., </w:t>
      </w:r>
      <w:r w:rsidRPr="00E15D8C">
        <w:rPr>
          <w:rStyle w:val="h1a1"/>
          <w:rFonts w:cs="Arial"/>
          <w:sz w:val="22"/>
          <w:szCs w:val="22"/>
        </w:rPr>
        <w:t xml:space="preserve">o technických požadavcích na výrobky a o změně a doplnění některých zákonů, ve znění pozdějších předpisů. </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O předání zboží bude sepsán jeden předávací protokol, který musí obsahovat zejména:</w:t>
      </w:r>
    </w:p>
    <w:p w:rsidR="00943F66" w:rsidRPr="00E15D8C" w:rsidRDefault="00943F66" w:rsidP="001E47B8">
      <w:pPr>
        <w:pStyle w:val="Odstavecseseznamem"/>
        <w:numPr>
          <w:ilvl w:val="0"/>
          <w:numId w:val="6"/>
        </w:numPr>
        <w:spacing w:before="60" w:after="0" w:line="240" w:lineRule="auto"/>
        <w:ind w:left="993" w:hanging="357"/>
        <w:jc w:val="both"/>
        <w:rPr>
          <w:b/>
          <w:bCs/>
          <w:sz w:val="22"/>
          <w:szCs w:val="22"/>
          <w:u w:val="single"/>
        </w:rPr>
      </w:pPr>
      <w:r w:rsidRPr="00E15D8C">
        <w:rPr>
          <w:sz w:val="22"/>
          <w:szCs w:val="22"/>
        </w:rPr>
        <w:t xml:space="preserve">označení osoby prodávajícího včetně uvedení sídla a IČ, </w:t>
      </w:r>
    </w:p>
    <w:p w:rsidR="00943F66" w:rsidRPr="00E15D8C" w:rsidRDefault="00943F66" w:rsidP="001E47B8">
      <w:pPr>
        <w:pStyle w:val="Odstavecseseznamem"/>
        <w:numPr>
          <w:ilvl w:val="0"/>
          <w:numId w:val="6"/>
        </w:numPr>
        <w:spacing w:before="60" w:after="0" w:line="240" w:lineRule="auto"/>
        <w:ind w:left="993" w:hanging="357"/>
        <w:jc w:val="both"/>
        <w:rPr>
          <w:b/>
          <w:bCs/>
          <w:sz w:val="22"/>
          <w:szCs w:val="22"/>
          <w:u w:val="single"/>
        </w:rPr>
      </w:pPr>
      <w:r w:rsidRPr="00E15D8C">
        <w:rPr>
          <w:sz w:val="22"/>
          <w:szCs w:val="22"/>
        </w:rPr>
        <w:t>označení osoby kupujícího včetně uvedení sídla a IČ,</w:t>
      </w:r>
    </w:p>
    <w:p w:rsidR="00943F66" w:rsidRPr="00E15D8C" w:rsidRDefault="00943F66" w:rsidP="001E47B8">
      <w:pPr>
        <w:pStyle w:val="Odstavecseseznamem"/>
        <w:numPr>
          <w:ilvl w:val="0"/>
          <w:numId w:val="6"/>
        </w:numPr>
        <w:spacing w:before="60" w:after="0" w:line="240" w:lineRule="auto"/>
        <w:ind w:left="993" w:hanging="357"/>
        <w:jc w:val="both"/>
        <w:rPr>
          <w:b/>
          <w:bCs/>
          <w:sz w:val="22"/>
          <w:szCs w:val="22"/>
          <w:u w:val="single"/>
        </w:rPr>
      </w:pPr>
      <w:r w:rsidRPr="00E15D8C">
        <w:rPr>
          <w:sz w:val="22"/>
          <w:szCs w:val="22"/>
        </w:rPr>
        <w:lastRenderedPageBreak/>
        <w:t>označení této smlouvy včetně uvedení jejího evidenčního čísla,</w:t>
      </w:r>
    </w:p>
    <w:p w:rsidR="00943F66" w:rsidRPr="00E15D8C" w:rsidRDefault="00943F66" w:rsidP="001E47B8">
      <w:pPr>
        <w:pStyle w:val="Odstavecseseznamem"/>
        <w:numPr>
          <w:ilvl w:val="0"/>
          <w:numId w:val="6"/>
        </w:numPr>
        <w:spacing w:before="60" w:after="0" w:line="240" w:lineRule="auto"/>
        <w:ind w:left="993" w:hanging="357"/>
        <w:jc w:val="both"/>
        <w:rPr>
          <w:b/>
          <w:bCs/>
          <w:sz w:val="22"/>
          <w:szCs w:val="22"/>
          <w:u w:val="single"/>
        </w:rPr>
      </w:pPr>
      <w:r w:rsidRPr="00E15D8C">
        <w:rPr>
          <w:sz w:val="22"/>
          <w:szCs w:val="22"/>
        </w:rPr>
        <w:t>rozsah a předmět plnění,</w:t>
      </w:r>
    </w:p>
    <w:p w:rsidR="00943F66" w:rsidRPr="00E15D8C" w:rsidRDefault="00943F66" w:rsidP="001E47B8">
      <w:pPr>
        <w:pStyle w:val="Odstavecseseznamem"/>
        <w:numPr>
          <w:ilvl w:val="0"/>
          <w:numId w:val="6"/>
        </w:numPr>
        <w:spacing w:before="60" w:after="0" w:line="240" w:lineRule="auto"/>
        <w:ind w:left="993" w:hanging="357"/>
        <w:jc w:val="both"/>
        <w:rPr>
          <w:b/>
          <w:bCs/>
          <w:sz w:val="22"/>
          <w:szCs w:val="22"/>
          <w:u w:val="single"/>
        </w:rPr>
      </w:pPr>
      <w:r w:rsidRPr="00E15D8C">
        <w:rPr>
          <w:sz w:val="22"/>
          <w:szCs w:val="22"/>
        </w:rPr>
        <w:t xml:space="preserve">čas a místo předání </w:t>
      </w:r>
      <w:r w:rsidRPr="00B75418">
        <w:rPr>
          <w:sz w:val="22"/>
          <w:szCs w:val="22"/>
        </w:rPr>
        <w:t>zboží</w:t>
      </w:r>
      <w:r w:rsidRPr="00E15D8C">
        <w:rPr>
          <w:sz w:val="22"/>
          <w:szCs w:val="22"/>
        </w:rPr>
        <w:t>,</w:t>
      </w:r>
    </w:p>
    <w:p w:rsidR="00943F66" w:rsidRPr="00E15D8C" w:rsidRDefault="00943F66" w:rsidP="001E47B8">
      <w:pPr>
        <w:pStyle w:val="Odstavecseseznamem"/>
        <w:numPr>
          <w:ilvl w:val="0"/>
          <w:numId w:val="6"/>
        </w:numPr>
        <w:spacing w:before="60" w:after="0" w:line="240" w:lineRule="auto"/>
        <w:ind w:left="993" w:hanging="357"/>
        <w:jc w:val="both"/>
        <w:rPr>
          <w:b/>
          <w:bCs/>
          <w:sz w:val="22"/>
          <w:szCs w:val="22"/>
          <w:u w:val="single"/>
        </w:rPr>
      </w:pPr>
      <w:r w:rsidRPr="00E15D8C">
        <w:rPr>
          <w:sz w:val="22"/>
          <w:szCs w:val="22"/>
        </w:rPr>
        <w:t>jména a vlastnoruční podpis osob odpovědných za plnění této smlouvy,</w:t>
      </w:r>
    </w:p>
    <w:p w:rsidR="00943F66" w:rsidRPr="00E15D8C" w:rsidRDefault="00943F66" w:rsidP="001E47B8">
      <w:pPr>
        <w:pStyle w:val="Odstavecseseznamem"/>
        <w:numPr>
          <w:ilvl w:val="0"/>
          <w:numId w:val="6"/>
        </w:numPr>
        <w:spacing w:before="60" w:after="0" w:line="240" w:lineRule="auto"/>
        <w:ind w:left="993" w:hanging="357"/>
        <w:jc w:val="both"/>
        <w:rPr>
          <w:b/>
          <w:bCs/>
          <w:sz w:val="22"/>
          <w:szCs w:val="22"/>
          <w:u w:val="single"/>
        </w:rPr>
      </w:pPr>
      <w:r w:rsidRPr="00E15D8C">
        <w:rPr>
          <w:sz w:val="22"/>
          <w:szCs w:val="22"/>
        </w:rPr>
        <w:t>ozná</w:t>
      </w:r>
      <w:r w:rsidR="00EC1ACB">
        <w:rPr>
          <w:sz w:val="22"/>
          <w:szCs w:val="22"/>
        </w:rPr>
        <w:t xml:space="preserve">mení kupujícího dle odst. </w:t>
      </w:r>
      <w:proofErr w:type="gramStart"/>
      <w:r w:rsidR="00EC1ACB">
        <w:rPr>
          <w:sz w:val="22"/>
          <w:szCs w:val="22"/>
        </w:rPr>
        <w:t xml:space="preserve">5.7., </w:t>
      </w:r>
      <w:r w:rsidRPr="00E15D8C">
        <w:rPr>
          <w:sz w:val="22"/>
          <w:szCs w:val="22"/>
        </w:rPr>
        <w:t>pokud</w:t>
      </w:r>
      <w:proofErr w:type="gramEnd"/>
      <w:r w:rsidRPr="00E15D8C">
        <w:rPr>
          <w:sz w:val="22"/>
          <w:szCs w:val="22"/>
        </w:rPr>
        <w:t xml:space="preserve"> kupující provede kontrolu zboží přímo při jeho předání.</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Je-li prodávajícím předložen při předání zboží dodací list nebo obdobný doklad, nahrazuje výše uvedený předávací protokol, nedohodnou-li se smluvní strany jinak.</w:t>
      </w:r>
    </w:p>
    <w:p w:rsidR="00943F66" w:rsidRPr="00B75418" w:rsidRDefault="00943F66" w:rsidP="001E47B8">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se zavazuje umožnit kupujícímu prohlídku </w:t>
      </w:r>
      <w:r w:rsidRPr="00B75418">
        <w:rPr>
          <w:sz w:val="22"/>
          <w:szCs w:val="22"/>
        </w:rPr>
        <w:t>zboží a umožnit kupujícímu vyzkoušení zboží.</w:t>
      </w:r>
    </w:p>
    <w:p w:rsidR="00943F66" w:rsidRPr="00E15D8C" w:rsidRDefault="00943F66" w:rsidP="001E47B8">
      <w:pPr>
        <w:pStyle w:val="Odstavecseseznamem"/>
        <w:numPr>
          <w:ilvl w:val="1"/>
          <w:numId w:val="2"/>
        </w:numPr>
        <w:spacing w:before="240" w:after="0" w:line="240" w:lineRule="auto"/>
        <w:ind w:left="567" w:hanging="567"/>
        <w:jc w:val="both"/>
        <w:rPr>
          <w:sz w:val="22"/>
          <w:szCs w:val="22"/>
        </w:rPr>
      </w:pPr>
      <w:r w:rsidRPr="00E15D8C">
        <w:rPr>
          <w:sz w:val="22"/>
          <w:szCs w:val="22"/>
        </w:rPr>
        <w:t>Kupující se zavazuje provést prohlídku předaného zboží nejpozději do 10 pracovních dnů ode dne jejich předání a v této lhůtě oznámit prodávajícímu výhrady k </w:t>
      </w:r>
      <w:r w:rsidRPr="00B75418">
        <w:rPr>
          <w:sz w:val="22"/>
          <w:szCs w:val="22"/>
        </w:rPr>
        <w:t>dodanému zboží</w:t>
      </w:r>
      <w:r w:rsidRPr="00E15D8C">
        <w:rPr>
          <w:sz w:val="22"/>
          <w:szCs w:val="22"/>
        </w:rPr>
        <w:t xml:space="preserve">. Pokud kupující oznámí prodávajícímu, že nemá výhrady, nebo žádné výhrady neoznámí, má se za to, že kupující </w:t>
      </w:r>
      <w:r w:rsidRPr="00B75418">
        <w:rPr>
          <w:sz w:val="22"/>
          <w:szCs w:val="22"/>
        </w:rPr>
        <w:t>dodané zboží</w:t>
      </w:r>
      <w:r w:rsidRPr="00E15D8C">
        <w:rPr>
          <w:sz w:val="22"/>
          <w:szCs w:val="22"/>
        </w:rPr>
        <w:t xml:space="preserve"> akceptuje bez výhrad a že </w:t>
      </w:r>
      <w:r w:rsidRPr="00B75418">
        <w:rPr>
          <w:sz w:val="22"/>
          <w:szCs w:val="22"/>
        </w:rPr>
        <w:t>zboží p</w:t>
      </w:r>
      <w:r w:rsidRPr="00E15D8C">
        <w:rPr>
          <w:sz w:val="22"/>
          <w:szCs w:val="22"/>
        </w:rPr>
        <w:t xml:space="preserve">řevzal. Pokud kupující zjistí, že některé ze zboží trpí vadami, pro které dle jeho názoru lze zboží užívat k účelu vyplývajícímu z této smlouvy, popř. k účelu, který je pro užívání zboží obvyklý, oznámí prodávajícímu, že </w:t>
      </w:r>
      <w:r w:rsidRPr="00B75418">
        <w:rPr>
          <w:sz w:val="22"/>
          <w:szCs w:val="22"/>
        </w:rPr>
        <w:t>dodané zboží</w:t>
      </w:r>
      <w:r w:rsidRPr="00E15D8C">
        <w:rPr>
          <w:sz w:val="22"/>
          <w:szCs w:val="22"/>
        </w:rPr>
        <w:t xml:space="preserve"> akceptuje s výhradami. V takovém případě se má za to, že kupující </w:t>
      </w:r>
      <w:r w:rsidRPr="00B75418">
        <w:rPr>
          <w:sz w:val="22"/>
          <w:szCs w:val="22"/>
        </w:rPr>
        <w:t>zboží</w:t>
      </w:r>
      <w:r w:rsidRPr="00E15D8C">
        <w:rPr>
          <w:sz w:val="22"/>
          <w:szCs w:val="22"/>
        </w:rPr>
        <w:t xml:space="preserve"> převzal. Nelze-li dle názoru kupujícího některé ze zboží pro jeho vady užívat k účelu vyplývajícímu z této smlouvy, popř. k účelu, který je pro užívání zboží obvyklý, oznámí prodávajícímu, že </w:t>
      </w:r>
      <w:r w:rsidRPr="00B75418">
        <w:rPr>
          <w:sz w:val="22"/>
          <w:szCs w:val="22"/>
        </w:rPr>
        <w:t>dodané zboží odmítá</w:t>
      </w:r>
      <w:r w:rsidRPr="00E15D8C">
        <w:rPr>
          <w:sz w:val="22"/>
          <w:szCs w:val="22"/>
        </w:rPr>
        <w:t xml:space="preserve">. V takovém případě se má za to, že kupující </w:t>
      </w:r>
      <w:r w:rsidRPr="00B75418">
        <w:rPr>
          <w:sz w:val="22"/>
          <w:szCs w:val="22"/>
        </w:rPr>
        <w:t xml:space="preserve">zboží </w:t>
      </w:r>
      <w:r w:rsidRPr="00E15D8C">
        <w:rPr>
          <w:sz w:val="22"/>
          <w:szCs w:val="22"/>
        </w:rPr>
        <w:t>nepřevzal. Nepřevzaté zboží vrátí kupující zpět prodávajícímu, umožňuje-li to povaha věci a nedohodnou-li se smluvní strany jinak.</w:t>
      </w:r>
    </w:p>
    <w:p w:rsidR="00943F66" w:rsidRPr="00E15D8C" w:rsidRDefault="00943F66" w:rsidP="001E47B8">
      <w:pPr>
        <w:pStyle w:val="Odstavecseseznamem"/>
        <w:numPr>
          <w:ilvl w:val="1"/>
          <w:numId w:val="2"/>
        </w:numPr>
        <w:spacing w:before="240" w:after="0" w:line="240" w:lineRule="auto"/>
        <w:ind w:left="567" w:hanging="567"/>
        <w:jc w:val="both"/>
        <w:rPr>
          <w:sz w:val="22"/>
          <w:szCs w:val="22"/>
        </w:rPr>
      </w:pPr>
      <w:r w:rsidRPr="00E15D8C">
        <w:rPr>
          <w:sz w:val="22"/>
          <w:szCs w:val="22"/>
        </w:rPr>
        <w:t>Prodávající se zavazuje bezplatně odstranit oznámené závady nejpozději následující pracovní den po nahlášení závady v místě</w:t>
      </w:r>
      <w:r w:rsidRPr="00B75418">
        <w:rPr>
          <w:sz w:val="22"/>
          <w:szCs w:val="22"/>
        </w:rPr>
        <w:t>, kam bylo zboží dodáno</w:t>
      </w:r>
      <w:r w:rsidRPr="00E15D8C">
        <w:rPr>
          <w:sz w:val="22"/>
          <w:szCs w:val="22"/>
        </w:rPr>
        <w:t xml:space="preserve"> (viz odst. </w:t>
      </w:r>
      <w:proofErr w:type="gramStart"/>
      <w:r w:rsidRPr="00E15D8C">
        <w:rPr>
          <w:sz w:val="22"/>
          <w:szCs w:val="22"/>
        </w:rPr>
        <w:t>9.1. této</w:t>
      </w:r>
      <w:proofErr w:type="gramEnd"/>
      <w:r w:rsidRPr="00E15D8C">
        <w:rPr>
          <w:sz w:val="22"/>
          <w:szCs w:val="22"/>
        </w:rPr>
        <w:t xml:space="preserve"> smlouvy).</w:t>
      </w:r>
    </w:p>
    <w:p w:rsidR="00943F66" w:rsidRPr="00E15D8C" w:rsidRDefault="00943F66" w:rsidP="001E47B8">
      <w:pPr>
        <w:pStyle w:val="Odstavecseseznamem"/>
        <w:numPr>
          <w:ilvl w:val="1"/>
          <w:numId w:val="2"/>
        </w:numPr>
        <w:spacing w:before="240" w:after="0" w:line="240" w:lineRule="auto"/>
        <w:ind w:left="567" w:hanging="567"/>
        <w:jc w:val="both"/>
        <w:rPr>
          <w:sz w:val="22"/>
          <w:szCs w:val="22"/>
        </w:rPr>
      </w:pPr>
      <w:r w:rsidRPr="00E15D8C">
        <w:rPr>
          <w:sz w:val="22"/>
          <w:szCs w:val="22"/>
        </w:rPr>
        <w:t>Pro opětovné předání zboží se výše uvedený postup uplatní obdobně.</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 xml:space="preserve">Přechod nebezpečí škody na </w:t>
      </w:r>
      <w:r w:rsidRPr="00B75418">
        <w:rPr>
          <w:b/>
          <w:bCs/>
          <w:sz w:val="22"/>
          <w:szCs w:val="22"/>
          <w:u w:val="single"/>
        </w:rPr>
        <w:t xml:space="preserve">zboží </w:t>
      </w:r>
      <w:r w:rsidRPr="00E15D8C">
        <w:rPr>
          <w:b/>
          <w:bCs/>
          <w:sz w:val="22"/>
          <w:szCs w:val="22"/>
          <w:u w:val="single"/>
        </w:rPr>
        <w:t>a nabytí vlastnického práva</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Nebezpečí škody přechází na kupujícího převzetím </w:t>
      </w:r>
      <w:r w:rsidRPr="00B75418">
        <w:rPr>
          <w:sz w:val="22"/>
          <w:szCs w:val="22"/>
        </w:rPr>
        <w:t>zboží.</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Převzetím </w:t>
      </w:r>
      <w:r w:rsidRPr="00B75418">
        <w:rPr>
          <w:sz w:val="22"/>
          <w:szCs w:val="22"/>
        </w:rPr>
        <w:t xml:space="preserve">zboží </w:t>
      </w:r>
      <w:r w:rsidRPr="00E15D8C">
        <w:rPr>
          <w:sz w:val="22"/>
          <w:szCs w:val="22"/>
        </w:rPr>
        <w:t>nabývá kupující ke zboží vlastnické právo.</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Práva a povinnosti smluvních stran</w:t>
      </w:r>
    </w:p>
    <w:p w:rsidR="00943F66" w:rsidRPr="00E15D8C" w:rsidRDefault="00943F66" w:rsidP="00E43CAF">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se zavazuje provést </w:t>
      </w:r>
      <w:r w:rsidRPr="00B75418">
        <w:rPr>
          <w:sz w:val="22"/>
          <w:szCs w:val="22"/>
        </w:rPr>
        <w:t>předmět plnění dle této smlouvy v souladu</w:t>
      </w:r>
      <w:r w:rsidRPr="00E15D8C">
        <w:rPr>
          <w:sz w:val="22"/>
          <w:szCs w:val="22"/>
        </w:rPr>
        <w:t xml:space="preserve"> s podklady k veřejné zakázce. Prodávající je povinen zajistit, že zboží bude odpovídat obecně platným právním předpisům ČR, ve smlouvě uvedeným dokumentům a příslušným technickým normám, jejichž závaznost si smluvní strany tímto sjednávají. </w:t>
      </w:r>
    </w:p>
    <w:p w:rsidR="00943F66" w:rsidRPr="00E15D8C" w:rsidRDefault="00943F66" w:rsidP="00E43CAF">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je povinen po celou dobu provádění plnění podle této smlouvy disponovat potřebnou kvalifikací. Prodávající je na žádost kupujícího povinen existenci skutečností prokazujících potřebnou kvalifikaci </w:t>
      </w:r>
      <w:r w:rsidRPr="00B75418">
        <w:rPr>
          <w:sz w:val="22"/>
          <w:szCs w:val="22"/>
        </w:rPr>
        <w:t xml:space="preserve">kupujícímu kdykoli na žádost kupujícího a </w:t>
      </w:r>
      <w:r w:rsidRPr="00E15D8C">
        <w:rPr>
          <w:sz w:val="22"/>
          <w:szCs w:val="22"/>
        </w:rPr>
        <w:t>způsobem dle požadavku kupujícího.</w:t>
      </w:r>
    </w:p>
    <w:p w:rsidR="00943F66" w:rsidRPr="00E15D8C" w:rsidRDefault="00943F66" w:rsidP="00E43CAF">
      <w:pPr>
        <w:pStyle w:val="Odstavecseseznamem"/>
        <w:numPr>
          <w:ilvl w:val="1"/>
          <w:numId w:val="2"/>
        </w:numPr>
        <w:spacing w:before="240" w:after="0" w:line="240" w:lineRule="auto"/>
        <w:ind w:left="567" w:hanging="567"/>
        <w:jc w:val="both"/>
        <w:rPr>
          <w:sz w:val="22"/>
          <w:szCs w:val="22"/>
        </w:rPr>
      </w:pPr>
      <w:r w:rsidRPr="00E15D8C">
        <w:rPr>
          <w:sz w:val="22"/>
          <w:szCs w:val="22"/>
        </w:rPr>
        <w:lastRenderedPageBreak/>
        <w:t>Prodávající se zavazuje neprodleně informovat kupujícího o všech skutečnostech, které by mu mohly způsobit finanční, nebo jinou újmu, o překážkách, které by mohly ohrozit termíny stanovené touto smlouvou a o eventuálních vadách dodaného zboží.</w:t>
      </w:r>
    </w:p>
    <w:p w:rsidR="00943F66" w:rsidRPr="00E15D8C" w:rsidRDefault="00943F66" w:rsidP="00E43CAF">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prohlašuje, že zboží není zatíženo právy třetích osob </w:t>
      </w:r>
      <w:r w:rsidRPr="00B75418">
        <w:rPr>
          <w:sz w:val="22"/>
          <w:szCs w:val="22"/>
        </w:rPr>
        <w:t xml:space="preserve">ani žádnými jinými právními vadami. </w:t>
      </w:r>
    </w:p>
    <w:p w:rsidR="00943F66" w:rsidRPr="00E15D8C" w:rsidRDefault="00943F66" w:rsidP="00E43CAF">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se zavazuje zachovávat mlčenlivost ohledně všech skutečností, se kterými se seznámí při plnění této smlouvy. Tato povinnost zavazuje i zmocněnce, zaměstnance nebo jiné pomocníky prodávajícího, kteří se podílej na plnění této smlouvy. </w:t>
      </w:r>
    </w:p>
    <w:p w:rsidR="00943F66" w:rsidRPr="00E15D8C" w:rsidRDefault="00943F66" w:rsidP="00E43CAF">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nesmí postoupit pohledávku nebo její část vyplývající z této smlouvy vůči kupujícímu třetí osobě bez předchozího písemného souhlasu kupujícího. </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Kupní cena a platební podmínky</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Kupní cena je smluvními stranami sjednána ve výši: </w:t>
      </w:r>
    </w:p>
    <w:tbl>
      <w:tblPr>
        <w:tblW w:w="0" w:type="auto"/>
        <w:tblInd w:w="-106" w:type="dxa"/>
        <w:tblLook w:val="00A0"/>
      </w:tblPr>
      <w:tblGrid>
        <w:gridCol w:w="5382"/>
        <w:gridCol w:w="2998"/>
      </w:tblGrid>
      <w:tr w:rsidR="00943F66" w:rsidRPr="00E15D8C">
        <w:trPr>
          <w:trHeight w:val="397"/>
        </w:trPr>
        <w:tc>
          <w:tcPr>
            <w:tcW w:w="5382" w:type="dxa"/>
            <w:vAlign w:val="bottom"/>
          </w:tcPr>
          <w:p w:rsidR="00943F66" w:rsidRPr="00E15D8C" w:rsidRDefault="00943F66" w:rsidP="00F24110">
            <w:pPr>
              <w:pStyle w:val="Odstavecseseznamem"/>
              <w:spacing w:after="0" w:line="240" w:lineRule="auto"/>
              <w:ind w:left="0"/>
              <w:jc w:val="both"/>
              <w:rPr>
                <w:sz w:val="22"/>
                <w:szCs w:val="22"/>
              </w:rPr>
            </w:pPr>
            <w:r w:rsidRPr="00E15D8C">
              <w:rPr>
                <w:sz w:val="22"/>
                <w:szCs w:val="22"/>
              </w:rPr>
              <w:t>Celková cena bez DPH</w:t>
            </w:r>
          </w:p>
        </w:tc>
        <w:tc>
          <w:tcPr>
            <w:tcW w:w="2998" w:type="dxa"/>
            <w:vAlign w:val="bottom"/>
          </w:tcPr>
          <w:p w:rsidR="00943F66" w:rsidRPr="00E15D8C" w:rsidRDefault="00866D44" w:rsidP="00F24110">
            <w:pPr>
              <w:pStyle w:val="Odstavecseseznamem"/>
              <w:spacing w:after="0" w:line="240" w:lineRule="auto"/>
              <w:ind w:left="0"/>
              <w:jc w:val="right"/>
              <w:rPr>
                <w:sz w:val="22"/>
                <w:szCs w:val="22"/>
              </w:rPr>
            </w:pPr>
            <w:r>
              <w:rPr>
                <w:sz w:val="22"/>
                <w:szCs w:val="22"/>
              </w:rPr>
              <w:t>166 085</w:t>
            </w:r>
            <w:r w:rsidR="00943F66" w:rsidRPr="00E15D8C">
              <w:rPr>
                <w:sz w:val="22"/>
                <w:szCs w:val="22"/>
              </w:rPr>
              <w:t>,- Kč</w:t>
            </w:r>
          </w:p>
        </w:tc>
      </w:tr>
      <w:tr w:rsidR="00943F66" w:rsidRPr="00E15D8C">
        <w:trPr>
          <w:trHeight w:val="397"/>
        </w:trPr>
        <w:tc>
          <w:tcPr>
            <w:tcW w:w="5382" w:type="dxa"/>
            <w:vAlign w:val="bottom"/>
          </w:tcPr>
          <w:p w:rsidR="00943F66" w:rsidRPr="00E15D8C" w:rsidRDefault="00943F66" w:rsidP="00F24110">
            <w:pPr>
              <w:pStyle w:val="Odstavecseseznamem"/>
              <w:spacing w:after="0" w:line="240" w:lineRule="auto"/>
              <w:ind w:left="0"/>
              <w:jc w:val="both"/>
              <w:rPr>
                <w:sz w:val="22"/>
                <w:szCs w:val="22"/>
              </w:rPr>
            </w:pPr>
            <w:r w:rsidRPr="00E15D8C">
              <w:rPr>
                <w:sz w:val="22"/>
                <w:szCs w:val="22"/>
              </w:rPr>
              <w:t>DPH (…%)</w:t>
            </w:r>
          </w:p>
        </w:tc>
        <w:tc>
          <w:tcPr>
            <w:tcW w:w="2998" w:type="dxa"/>
            <w:vAlign w:val="bottom"/>
          </w:tcPr>
          <w:p w:rsidR="00943F66" w:rsidRPr="00E15D8C" w:rsidRDefault="00866D44" w:rsidP="00F24110">
            <w:pPr>
              <w:pStyle w:val="Odstavecseseznamem"/>
              <w:spacing w:after="0" w:line="240" w:lineRule="auto"/>
              <w:ind w:left="0"/>
              <w:jc w:val="right"/>
              <w:rPr>
                <w:sz w:val="22"/>
                <w:szCs w:val="22"/>
              </w:rPr>
            </w:pPr>
            <w:r>
              <w:rPr>
                <w:sz w:val="22"/>
                <w:szCs w:val="22"/>
              </w:rPr>
              <w:t>34 878</w:t>
            </w:r>
            <w:r w:rsidR="00943F66" w:rsidRPr="00E15D8C">
              <w:rPr>
                <w:sz w:val="22"/>
                <w:szCs w:val="22"/>
              </w:rPr>
              <w:t>,- Kč</w:t>
            </w:r>
          </w:p>
        </w:tc>
      </w:tr>
      <w:tr w:rsidR="00943F66" w:rsidRPr="00E15D8C">
        <w:trPr>
          <w:trHeight w:val="397"/>
        </w:trPr>
        <w:tc>
          <w:tcPr>
            <w:tcW w:w="5382" w:type="dxa"/>
            <w:vAlign w:val="bottom"/>
          </w:tcPr>
          <w:p w:rsidR="00943F66" w:rsidRPr="00E15D8C" w:rsidRDefault="00943F66" w:rsidP="00F24110">
            <w:pPr>
              <w:pStyle w:val="Odstavecseseznamem"/>
              <w:spacing w:after="0" w:line="240" w:lineRule="auto"/>
              <w:ind w:left="0"/>
              <w:jc w:val="both"/>
              <w:rPr>
                <w:sz w:val="22"/>
                <w:szCs w:val="22"/>
              </w:rPr>
            </w:pPr>
            <w:r w:rsidRPr="00E15D8C">
              <w:rPr>
                <w:sz w:val="22"/>
                <w:szCs w:val="22"/>
              </w:rPr>
              <w:t>Celková cena vč. DPH</w:t>
            </w:r>
          </w:p>
        </w:tc>
        <w:tc>
          <w:tcPr>
            <w:tcW w:w="2998" w:type="dxa"/>
            <w:vAlign w:val="bottom"/>
          </w:tcPr>
          <w:p w:rsidR="00943F66" w:rsidRPr="00E15D8C" w:rsidRDefault="00866D44" w:rsidP="00F24110">
            <w:pPr>
              <w:pStyle w:val="Odstavecseseznamem"/>
              <w:spacing w:after="0" w:line="240" w:lineRule="auto"/>
              <w:ind w:left="0"/>
              <w:jc w:val="right"/>
              <w:rPr>
                <w:sz w:val="22"/>
                <w:szCs w:val="22"/>
              </w:rPr>
            </w:pPr>
            <w:r>
              <w:rPr>
                <w:sz w:val="22"/>
                <w:szCs w:val="22"/>
              </w:rPr>
              <w:t>200 963</w:t>
            </w:r>
            <w:r w:rsidR="00943F66" w:rsidRPr="00E15D8C">
              <w:rPr>
                <w:sz w:val="22"/>
                <w:szCs w:val="22"/>
              </w:rPr>
              <w:t>,- Kč</w:t>
            </w:r>
          </w:p>
        </w:tc>
      </w:tr>
    </w:tbl>
    <w:p w:rsidR="00943F66" w:rsidRPr="00E15D8C" w:rsidRDefault="00943F66" w:rsidP="001F0FDA">
      <w:pPr>
        <w:pStyle w:val="Odstavecseseznamem"/>
        <w:numPr>
          <w:ilvl w:val="1"/>
          <w:numId w:val="2"/>
        </w:numPr>
        <w:spacing w:before="240" w:after="0" w:line="240" w:lineRule="auto"/>
        <w:ind w:left="567" w:hanging="567"/>
        <w:jc w:val="both"/>
        <w:rPr>
          <w:sz w:val="22"/>
          <w:szCs w:val="22"/>
        </w:rPr>
      </w:pPr>
      <w:r w:rsidRPr="00E15D8C">
        <w:rPr>
          <w:sz w:val="22"/>
          <w:szCs w:val="22"/>
        </w:rPr>
        <w:t xml:space="preserve">Cena dle odst. </w:t>
      </w:r>
      <w:proofErr w:type="gramStart"/>
      <w:r w:rsidRPr="00E15D8C">
        <w:rPr>
          <w:sz w:val="22"/>
          <w:szCs w:val="22"/>
        </w:rPr>
        <w:t>8.1. uvedená</w:t>
      </w:r>
      <w:proofErr w:type="gramEnd"/>
      <w:r w:rsidRPr="00E15D8C">
        <w:rPr>
          <w:sz w:val="22"/>
          <w:szCs w:val="22"/>
        </w:rPr>
        <w:t xml:space="preserve"> bez DPH byla stanovena na základě jednotkové ceny požadovaného zboží ve sjednaném množství a kvalitě, které je uvedeno v cenové nabídce v příloze č. 2 této smlouvy. Jednotková cena je stanovena jako konečná a nepřekročitelná a zahrnuje veškeré náklady nezbytné k řádnému splnění závazků prodávajícího, včetně inflace.</w:t>
      </w:r>
    </w:p>
    <w:p w:rsidR="00943F66" w:rsidRPr="00E15D8C" w:rsidRDefault="00943F66" w:rsidP="001F0FDA">
      <w:pPr>
        <w:numPr>
          <w:ilvl w:val="1"/>
          <w:numId w:val="2"/>
        </w:numPr>
        <w:spacing w:before="240" w:after="0" w:line="240" w:lineRule="auto"/>
        <w:ind w:left="567" w:hanging="567"/>
        <w:jc w:val="both"/>
        <w:rPr>
          <w:sz w:val="22"/>
          <w:szCs w:val="22"/>
        </w:rPr>
      </w:pPr>
      <w:r w:rsidRPr="00E15D8C">
        <w:rPr>
          <w:sz w:val="22"/>
          <w:szCs w:val="22"/>
        </w:rPr>
        <w:t xml:space="preserve">Jednotková cena zahrnuje veškeré náklady na dodávku zboží včetně obvyklých obalů, dopravy do místa plnění dle odst. </w:t>
      </w:r>
      <w:proofErr w:type="gramStart"/>
      <w:r w:rsidRPr="00E15D8C">
        <w:rPr>
          <w:sz w:val="22"/>
          <w:szCs w:val="22"/>
        </w:rPr>
        <w:t>4.3. této</w:t>
      </w:r>
      <w:proofErr w:type="gramEnd"/>
      <w:r w:rsidRPr="00E15D8C">
        <w:rPr>
          <w:sz w:val="22"/>
          <w:szCs w:val="22"/>
        </w:rPr>
        <w:t xml:space="preserve"> smlouvy a pojištění při přepravě, </w:t>
      </w:r>
      <w:r w:rsidR="00CF1DEA" w:rsidRPr="00CF1DEA">
        <w:rPr>
          <w:sz w:val="22"/>
        </w:rPr>
        <w:t xml:space="preserve">instalace (montáže a rozmístění), </w:t>
      </w:r>
      <w:r w:rsidRPr="00E15D8C">
        <w:rPr>
          <w:sz w:val="22"/>
          <w:szCs w:val="22"/>
        </w:rPr>
        <w:t xml:space="preserve">úklidu a likvidace obalů a odpadů, včetně případných nezbytných revizí, atestů, licencí apod. Cena zahrnuje veškeré další náklady prodávajícího nutné pro realizaci předmětu plnění, včetně pojištění, daní, cel a poplatků, úroků z půjček a všech rizik a vlivů (především kursových a inflačních), včetně nákladů na poskytování bezplatného záručního servisu ve sjednaném rozsahu po sjednanou dobu.  </w:t>
      </w:r>
    </w:p>
    <w:p w:rsidR="00943F66" w:rsidRPr="00E15D8C" w:rsidRDefault="00943F66" w:rsidP="001F0FDA">
      <w:pPr>
        <w:pStyle w:val="Zkladntextodsazen3"/>
        <w:numPr>
          <w:ilvl w:val="1"/>
          <w:numId w:val="2"/>
        </w:numPr>
        <w:spacing w:before="240" w:after="0" w:line="240" w:lineRule="auto"/>
        <w:ind w:left="567" w:hanging="567"/>
        <w:jc w:val="both"/>
        <w:rPr>
          <w:sz w:val="22"/>
          <w:szCs w:val="22"/>
        </w:rPr>
      </w:pPr>
      <w:r w:rsidRPr="00E15D8C">
        <w:rPr>
          <w:sz w:val="22"/>
          <w:szCs w:val="22"/>
        </w:rPr>
        <w:t xml:space="preserve">DPH bude účtována ve výši odpovídající sazbě platné v době uskutečnění zdanitelného plnění. </w:t>
      </w:r>
    </w:p>
    <w:p w:rsidR="00943F66" w:rsidRPr="00E15D8C" w:rsidRDefault="00943F66" w:rsidP="001F0FDA">
      <w:pPr>
        <w:pStyle w:val="Zkladntextodsazen3"/>
        <w:numPr>
          <w:ilvl w:val="1"/>
          <w:numId w:val="2"/>
        </w:numPr>
        <w:spacing w:before="240" w:line="240" w:lineRule="auto"/>
        <w:ind w:left="567" w:hanging="567"/>
        <w:jc w:val="both"/>
        <w:rPr>
          <w:b/>
          <w:bCs/>
          <w:strike/>
          <w:sz w:val="22"/>
          <w:szCs w:val="22"/>
        </w:rPr>
      </w:pPr>
      <w:r w:rsidRPr="00E15D8C">
        <w:rPr>
          <w:sz w:val="22"/>
          <w:szCs w:val="22"/>
        </w:rPr>
        <w:t xml:space="preserve">Celková </w:t>
      </w:r>
      <w:r w:rsidRPr="00B75418">
        <w:rPr>
          <w:sz w:val="22"/>
          <w:szCs w:val="22"/>
        </w:rPr>
        <w:t>cena předmětu plnění dle této smlouvy</w:t>
      </w:r>
      <w:r w:rsidRPr="00E15D8C">
        <w:rPr>
          <w:sz w:val="22"/>
          <w:szCs w:val="22"/>
        </w:rPr>
        <w:t xml:space="preserve"> může být změněna, za podmínek, že by ve výjimečném případě došlo ke změně množství </w:t>
      </w:r>
      <w:r w:rsidRPr="00B75418">
        <w:rPr>
          <w:sz w:val="22"/>
          <w:szCs w:val="22"/>
        </w:rPr>
        <w:t>dodávaného zboží.</w:t>
      </w:r>
      <w:r w:rsidRPr="00E15D8C">
        <w:rPr>
          <w:sz w:val="22"/>
          <w:szCs w:val="22"/>
        </w:rPr>
        <w:t xml:space="preserve"> V takovém případě bude celková </w:t>
      </w:r>
      <w:r w:rsidRPr="00B75418">
        <w:rPr>
          <w:sz w:val="22"/>
          <w:szCs w:val="22"/>
        </w:rPr>
        <w:t>konečná cena zboží</w:t>
      </w:r>
      <w:r w:rsidRPr="00E15D8C">
        <w:rPr>
          <w:sz w:val="22"/>
          <w:szCs w:val="22"/>
        </w:rPr>
        <w:t xml:space="preserve"> odpovídat skutečnému množství dodaného zboží a jednotkové ceně </w:t>
      </w:r>
      <w:r w:rsidRPr="00B75418">
        <w:rPr>
          <w:sz w:val="22"/>
          <w:szCs w:val="22"/>
        </w:rPr>
        <w:t xml:space="preserve">zboží </w:t>
      </w:r>
      <w:r w:rsidRPr="00E15D8C">
        <w:rPr>
          <w:sz w:val="22"/>
          <w:szCs w:val="22"/>
        </w:rPr>
        <w:t xml:space="preserve">uvedené příloze č. 2 </w:t>
      </w:r>
      <w:proofErr w:type="gramStart"/>
      <w:r w:rsidRPr="00E15D8C">
        <w:rPr>
          <w:sz w:val="22"/>
          <w:szCs w:val="22"/>
        </w:rPr>
        <w:t>této</w:t>
      </w:r>
      <w:proofErr w:type="gramEnd"/>
      <w:r w:rsidRPr="00E15D8C">
        <w:rPr>
          <w:sz w:val="22"/>
          <w:szCs w:val="22"/>
        </w:rPr>
        <w:t xml:space="preserve"> smlouvy. </w:t>
      </w:r>
    </w:p>
    <w:p w:rsidR="00943F66" w:rsidRPr="00E15D8C" w:rsidRDefault="00943F66" w:rsidP="001F0FDA">
      <w:pPr>
        <w:pStyle w:val="Zkladntextodsazen3"/>
        <w:numPr>
          <w:ilvl w:val="1"/>
          <w:numId w:val="2"/>
        </w:numPr>
        <w:spacing w:before="240" w:line="240" w:lineRule="auto"/>
        <w:ind w:left="567" w:hanging="567"/>
        <w:jc w:val="both"/>
        <w:rPr>
          <w:b/>
          <w:bCs/>
          <w:strike/>
          <w:sz w:val="22"/>
          <w:szCs w:val="22"/>
        </w:rPr>
      </w:pPr>
      <w:r w:rsidRPr="00E15D8C">
        <w:rPr>
          <w:sz w:val="22"/>
          <w:szCs w:val="22"/>
        </w:rPr>
        <w:t xml:space="preserve">Platba za </w:t>
      </w:r>
      <w:r w:rsidRPr="00371B1D">
        <w:rPr>
          <w:sz w:val="22"/>
          <w:szCs w:val="22"/>
        </w:rPr>
        <w:t>předmět plnění dle této smlouvy</w:t>
      </w:r>
      <w:r w:rsidRPr="00E15D8C">
        <w:rPr>
          <w:sz w:val="22"/>
          <w:szCs w:val="22"/>
        </w:rPr>
        <w:t xml:space="preserve"> bude provedena v české měně na základě příslušného daňového dokladu (faktury) vystaveného prodávajícím </w:t>
      </w:r>
      <w:r w:rsidRPr="00E15D8C">
        <w:rPr>
          <w:b/>
          <w:bCs/>
          <w:sz w:val="22"/>
          <w:szCs w:val="22"/>
        </w:rPr>
        <w:t xml:space="preserve">jednorázově, </w:t>
      </w:r>
      <w:r w:rsidRPr="00E15D8C">
        <w:rPr>
          <w:sz w:val="22"/>
          <w:szCs w:val="22"/>
        </w:rPr>
        <w:t xml:space="preserve">po dodání zboží do sídla kupujícího dle odst. </w:t>
      </w:r>
      <w:proofErr w:type="gramStart"/>
      <w:r w:rsidRPr="00E15D8C">
        <w:rPr>
          <w:sz w:val="22"/>
          <w:szCs w:val="22"/>
        </w:rPr>
        <w:t>4.3. této</w:t>
      </w:r>
      <w:proofErr w:type="gramEnd"/>
      <w:r w:rsidRPr="00E15D8C">
        <w:rPr>
          <w:sz w:val="22"/>
          <w:szCs w:val="22"/>
        </w:rPr>
        <w:t xml:space="preserve"> smlouvy.</w:t>
      </w:r>
    </w:p>
    <w:p w:rsidR="00943F66" w:rsidRPr="00E15D8C" w:rsidRDefault="00943F66" w:rsidP="001F0FDA">
      <w:pPr>
        <w:pStyle w:val="Odstavecseseznamem"/>
        <w:numPr>
          <w:ilvl w:val="1"/>
          <w:numId w:val="2"/>
        </w:numPr>
        <w:spacing w:before="240" w:after="0" w:line="240" w:lineRule="auto"/>
        <w:ind w:left="567" w:hanging="567"/>
        <w:jc w:val="both"/>
        <w:rPr>
          <w:sz w:val="22"/>
          <w:szCs w:val="22"/>
        </w:rPr>
      </w:pPr>
      <w:r w:rsidRPr="00E15D8C">
        <w:rPr>
          <w:sz w:val="22"/>
          <w:szCs w:val="22"/>
        </w:rPr>
        <w:t xml:space="preserve">Prodávající je oprávněn fakturovat cenu po </w:t>
      </w:r>
      <w:r w:rsidRPr="00371B1D">
        <w:rPr>
          <w:sz w:val="22"/>
          <w:szCs w:val="22"/>
        </w:rPr>
        <w:t>předání zboží</w:t>
      </w:r>
      <w:r w:rsidRPr="00E15D8C">
        <w:rPr>
          <w:sz w:val="22"/>
          <w:szCs w:val="22"/>
        </w:rPr>
        <w:t xml:space="preserve"> za předpokladu, že podle čl. V této smlouvy je </w:t>
      </w:r>
      <w:r w:rsidRPr="00371B1D">
        <w:rPr>
          <w:sz w:val="22"/>
          <w:szCs w:val="22"/>
        </w:rPr>
        <w:t>dodání zboží akceptováno</w:t>
      </w:r>
      <w:r w:rsidRPr="00E15D8C">
        <w:rPr>
          <w:sz w:val="22"/>
          <w:szCs w:val="22"/>
        </w:rPr>
        <w:t xml:space="preserve"> bez výhrad a prodávající řádně splnil další závazky vyplývající z této smlouvy.</w:t>
      </w:r>
    </w:p>
    <w:p w:rsidR="00943F66" w:rsidRPr="00E15D8C" w:rsidRDefault="00943F66" w:rsidP="001F0FDA">
      <w:pPr>
        <w:pStyle w:val="Odstavecseseznamem"/>
        <w:numPr>
          <w:ilvl w:val="1"/>
          <w:numId w:val="2"/>
        </w:numPr>
        <w:spacing w:before="240" w:after="0" w:line="240" w:lineRule="auto"/>
        <w:ind w:left="567" w:hanging="567"/>
        <w:jc w:val="both"/>
        <w:rPr>
          <w:sz w:val="22"/>
          <w:szCs w:val="22"/>
        </w:rPr>
      </w:pPr>
      <w:r w:rsidRPr="00E15D8C">
        <w:rPr>
          <w:sz w:val="22"/>
          <w:szCs w:val="22"/>
        </w:rPr>
        <w:lastRenderedPageBreak/>
        <w:t>Faktura (daňový doklad) je splatná ve lhůtě 30 dnů od jejího doručení kupujícímu.</w:t>
      </w:r>
      <w:r w:rsidRPr="00E15D8C">
        <w:rPr>
          <w:sz w:val="20"/>
          <w:szCs w:val="20"/>
        </w:rPr>
        <w:t xml:space="preserve"> </w:t>
      </w:r>
      <w:r w:rsidRPr="00E15D8C">
        <w:rPr>
          <w:sz w:val="22"/>
          <w:szCs w:val="22"/>
        </w:rPr>
        <w:t xml:space="preserve">Smluvní strany se dohodly, že uvedená </w:t>
      </w:r>
      <w:proofErr w:type="gramStart"/>
      <w:r w:rsidRPr="00E15D8C">
        <w:rPr>
          <w:sz w:val="22"/>
          <w:szCs w:val="22"/>
        </w:rPr>
        <w:t>30ti</w:t>
      </w:r>
      <w:proofErr w:type="gramEnd"/>
      <w:r w:rsidRPr="00E15D8C">
        <w:rPr>
          <w:sz w:val="22"/>
          <w:szCs w:val="22"/>
        </w:rPr>
        <w:t xml:space="preserve"> denní lhůta počíná běžet dnem doručení řádného daňového dokladu na e-</w:t>
      </w:r>
      <w:proofErr w:type="spellStart"/>
      <w:r w:rsidRPr="00E15D8C">
        <w:rPr>
          <w:sz w:val="22"/>
          <w:szCs w:val="22"/>
        </w:rPr>
        <w:t>mailovou</w:t>
      </w:r>
      <w:proofErr w:type="spellEnd"/>
      <w:r w:rsidRPr="00E15D8C">
        <w:rPr>
          <w:sz w:val="22"/>
          <w:szCs w:val="22"/>
        </w:rPr>
        <w:t xml:space="preserve"> adresu Kupujícího: </w:t>
      </w:r>
      <w:proofErr w:type="spellStart"/>
      <w:r w:rsidR="00F65AD7">
        <w:rPr>
          <w:sz w:val="22"/>
          <w:szCs w:val="22"/>
        </w:rPr>
        <w:t>xxxx</w:t>
      </w:r>
      <w:proofErr w:type="spellEnd"/>
    </w:p>
    <w:p w:rsidR="00943F66" w:rsidRPr="00371B1D" w:rsidRDefault="00943F66" w:rsidP="001F0FDA">
      <w:pPr>
        <w:pStyle w:val="Odstavecseseznamem"/>
        <w:numPr>
          <w:ilvl w:val="1"/>
          <w:numId w:val="2"/>
        </w:numPr>
        <w:spacing w:before="240" w:after="0" w:line="240" w:lineRule="auto"/>
        <w:ind w:left="567" w:hanging="567"/>
        <w:jc w:val="both"/>
        <w:rPr>
          <w:sz w:val="22"/>
          <w:szCs w:val="22"/>
        </w:rPr>
      </w:pPr>
      <w:r w:rsidRPr="00371B1D">
        <w:rPr>
          <w:sz w:val="22"/>
          <w:szCs w:val="22"/>
        </w:rPr>
        <w:t xml:space="preserve">Smluvní strany se dohodly, že kupující nebude poskytovat za předmět plnění dle této smlouvy žádné zálohové úhrady. </w:t>
      </w:r>
    </w:p>
    <w:p w:rsidR="00943F66" w:rsidRPr="00E15D8C" w:rsidRDefault="00943F66" w:rsidP="001F0FDA">
      <w:pPr>
        <w:pStyle w:val="Zkladntextodsazen21"/>
        <w:numPr>
          <w:ilvl w:val="1"/>
          <w:numId w:val="2"/>
        </w:numPr>
        <w:spacing w:before="240"/>
        <w:ind w:left="567" w:hanging="567"/>
      </w:pPr>
      <w:r w:rsidRPr="00E15D8C">
        <w:t xml:space="preserve">Faktura - daňový doklad musí obsahovat náležitosti daňového dokladu dle zákona č. 235/2004 Sb., o dani z přidané hodnoty, ve znění pozdějších předpisů. </w:t>
      </w:r>
    </w:p>
    <w:p w:rsidR="00943F66" w:rsidRPr="00E15D8C" w:rsidRDefault="00943F66" w:rsidP="001F0FDA">
      <w:pPr>
        <w:pStyle w:val="Odstavecseseznamem"/>
        <w:numPr>
          <w:ilvl w:val="1"/>
          <w:numId w:val="2"/>
        </w:numPr>
        <w:spacing w:before="240" w:after="0" w:line="240" w:lineRule="auto"/>
        <w:ind w:left="567" w:hanging="567"/>
        <w:jc w:val="both"/>
        <w:rPr>
          <w:sz w:val="22"/>
          <w:szCs w:val="22"/>
        </w:rPr>
      </w:pPr>
      <w:r w:rsidRPr="00E15D8C">
        <w:rPr>
          <w:sz w:val="22"/>
          <w:szCs w:val="22"/>
        </w:rPr>
        <w:t xml:space="preserve">Kromě náležitostí uvedených v předchozím odstavci musí faktura (daňový doklad) obsahovat náležitosti dle příslušných právních předpisů. </w:t>
      </w:r>
    </w:p>
    <w:p w:rsidR="00943F66" w:rsidRPr="00E15D8C" w:rsidRDefault="00943F66" w:rsidP="001F0FDA">
      <w:pPr>
        <w:pStyle w:val="Odstavecseseznamem"/>
        <w:numPr>
          <w:ilvl w:val="1"/>
          <w:numId w:val="2"/>
        </w:numPr>
        <w:spacing w:before="240" w:after="0" w:line="240" w:lineRule="auto"/>
        <w:ind w:left="567" w:hanging="567"/>
        <w:jc w:val="both"/>
        <w:rPr>
          <w:sz w:val="22"/>
          <w:szCs w:val="22"/>
        </w:rPr>
      </w:pPr>
      <w:r w:rsidRPr="00E15D8C">
        <w:rPr>
          <w:sz w:val="22"/>
          <w:szCs w:val="22"/>
        </w:rPr>
        <w:t>Jestliže faktura (daňový doklad) nebude obsahovat dohodnuté náležitosti, nebo náležitosti dle příslušných právních předpisů, nebo bude mít jiné vady, je kupující oprávněn ji vrátit prodávající s uvedením vad. V takovém případě se přeruší lhůta splatnosti a počne běžet znovu ve stejné délce doručením opravené faktury (daňového dokladu).</w:t>
      </w:r>
    </w:p>
    <w:p w:rsidR="00943F66" w:rsidRPr="00E15D8C" w:rsidRDefault="00943F66" w:rsidP="001F0FDA">
      <w:pPr>
        <w:pStyle w:val="Odstavecseseznamem"/>
        <w:numPr>
          <w:ilvl w:val="1"/>
          <w:numId w:val="2"/>
        </w:numPr>
        <w:spacing w:before="240" w:after="0" w:line="240" w:lineRule="auto"/>
        <w:ind w:left="567" w:hanging="567"/>
        <w:jc w:val="both"/>
        <w:rPr>
          <w:sz w:val="22"/>
          <w:szCs w:val="22"/>
        </w:rPr>
      </w:pPr>
      <w:r w:rsidRPr="00E15D8C">
        <w:rPr>
          <w:sz w:val="22"/>
          <w:szCs w:val="22"/>
        </w:rPr>
        <w:t>Dohodnutou kupní cenu uhradí kupující na základě faktury (daňového dokladu), která obsahuje všechny náležitosti stanovené touto smlouvou a příslušnými právními předpisy, bezhotovostním převodem na účet prodávajícího uvedený v čl. I této smlouvy.</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Odpovědnost prodávajícího za vady a servisní podmínky</w:t>
      </w:r>
    </w:p>
    <w:p w:rsidR="00943F66" w:rsidRPr="00371B1D" w:rsidRDefault="00943F66" w:rsidP="00DF65B2">
      <w:pPr>
        <w:pStyle w:val="Odstavecseseznamem"/>
        <w:numPr>
          <w:ilvl w:val="1"/>
          <w:numId w:val="2"/>
        </w:numPr>
        <w:spacing w:before="240" w:after="0" w:line="240" w:lineRule="auto"/>
        <w:ind w:left="567" w:hanging="567"/>
        <w:jc w:val="both"/>
        <w:rPr>
          <w:b/>
          <w:bCs/>
          <w:sz w:val="22"/>
          <w:szCs w:val="22"/>
          <w:u w:val="single"/>
        </w:rPr>
      </w:pPr>
      <w:r w:rsidRPr="00371B1D">
        <w:rPr>
          <w:sz w:val="22"/>
          <w:szCs w:val="22"/>
        </w:rPr>
        <w:t xml:space="preserve">Prodávající odpovídá za všechny vady, které zboží při převzetí vykazuje. Prodávající poskytuje kupujícímu v souladu s § 2113 a </w:t>
      </w:r>
      <w:proofErr w:type="spellStart"/>
      <w:r w:rsidRPr="00371B1D">
        <w:rPr>
          <w:sz w:val="22"/>
          <w:szCs w:val="22"/>
        </w:rPr>
        <w:t>násl</w:t>
      </w:r>
      <w:proofErr w:type="spellEnd"/>
      <w:r w:rsidRPr="00371B1D">
        <w:rPr>
          <w:sz w:val="22"/>
          <w:szCs w:val="22"/>
        </w:rPr>
        <w:t>. zákona č. 89/2012 Sb., občanský zákoník (dále jen „</w:t>
      </w:r>
      <w:r w:rsidRPr="00371B1D">
        <w:rPr>
          <w:b/>
          <w:bCs/>
          <w:sz w:val="22"/>
          <w:szCs w:val="22"/>
        </w:rPr>
        <w:t>občanský zákoník</w:t>
      </w:r>
      <w:r w:rsidRPr="00371B1D">
        <w:rPr>
          <w:sz w:val="22"/>
          <w:szCs w:val="22"/>
        </w:rPr>
        <w:t>“ záruku za jakost plnění prodávajícího po dobu 24 měsíců s výjimkou běžně opotřebitelných dílů – dále jen „</w:t>
      </w:r>
      <w:r w:rsidRPr="00371B1D">
        <w:rPr>
          <w:b/>
          <w:bCs/>
          <w:sz w:val="22"/>
          <w:szCs w:val="22"/>
        </w:rPr>
        <w:t>záruční doba</w:t>
      </w:r>
      <w:r w:rsidRPr="00371B1D">
        <w:rPr>
          <w:sz w:val="22"/>
          <w:szCs w:val="22"/>
        </w:rPr>
        <w:t xml:space="preserve">“). Záruční doba počíná běžet od protokolárního předání a převzetí zboží v souladu s čl. V. této smlouvy.  </w:t>
      </w:r>
    </w:p>
    <w:p w:rsidR="00943F66" w:rsidRPr="00371B1D" w:rsidRDefault="00943F66" w:rsidP="00924EFD">
      <w:pPr>
        <w:pStyle w:val="Sheading2"/>
        <w:numPr>
          <w:ilvl w:val="1"/>
          <w:numId w:val="2"/>
        </w:numPr>
        <w:ind w:left="540" w:hanging="540"/>
        <w:jc w:val="both"/>
        <w:rPr>
          <w:rFonts w:ascii="Arial" w:hAnsi="Arial" w:cs="Arial"/>
          <w:sz w:val="22"/>
          <w:szCs w:val="22"/>
          <w:lang w:val="cs-CZ"/>
        </w:rPr>
      </w:pPr>
      <w:r w:rsidRPr="00371B1D">
        <w:rPr>
          <w:rFonts w:ascii="Arial" w:hAnsi="Arial" w:cs="Arial"/>
          <w:sz w:val="22"/>
          <w:szCs w:val="22"/>
          <w:lang w:val="cs-CZ"/>
        </w:rPr>
        <w:t xml:space="preserve">Vyskytnou-li se při převzetí nebo během záruční doby vady zboží, má kupující podle své volby jeden z následujících nároků, a to bez ohledu na to, zda vadné plnění představuje podstatné či nepodstatné porušení smlouvy ve smyslu § 2106 a § 2107 občanského zákoníku: </w:t>
      </w:r>
    </w:p>
    <w:p w:rsidR="00943F66" w:rsidRPr="00371B1D" w:rsidRDefault="00943F66" w:rsidP="00924EFD">
      <w:pPr>
        <w:pStyle w:val="Sheading3"/>
        <w:numPr>
          <w:ilvl w:val="2"/>
          <w:numId w:val="2"/>
        </w:numPr>
        <w:tabs>
          <w:tab w:val="num" w:pos="1531"/>
        </w:tabs>
        <w:jc w:val="both"/>
        <w:rPr>
          <w:rFonts w:ascii="Arial" w:hAnsi="Arial" w:cs="Arial"/>
          <w:sz w:val="22"/>
          <w:szCs w:val="22"/>
          <w:lang w:val="cs-CZ"/>
        </w:rPr>
      </w:pPr>
      <w:r w:rsidRPr="00371B1D">
        <w:rPr>
          <w:rFonts w:ascii="Arial" w:hAnsi="Arial" w:cs="Arial"/>
          <w:sz w:val="22"/>
          <w:szCs w:val="22"/>
          <w:lang w:val="cs-CZ"/>
        </w:rPr>
        <w:t xml:space="preserve">nárok na bezplatné odstranění vady dodáním nové věci bez vady nebo dodáním chybějící věci prodávajícím; </w:t>
      </w:r>
    </w:p>
    <w:p w:rsidR="00943F66" w:rsidRPr="00371B1D" w:rsidRDefault="00943F66" w:rsidP="00924EFD">
      <w:pPr>
        <w:pStyle w:val="Sheading3"/>
        <w:numPr>
          <w:ilvl w:val="2"/>
          <w:numId w:val="2"/>
        </w:numPr>
        <w:tabs>
          <w:tab w:val="num" w:pos="1531"/>
        </w:tabs>
        <w:jc w:val="both"/>
        <w:rPr>
          <w:rFonts w:ascii="Arial" w:hAnsi="Arial" w:cs="Arial"/>
          <w:sz w:val="22"/>
          <w:szCs w:val="22"/>
          <w:lang w:val="cs-CZ"/>
        </w:rPr>
      </w:pPr>
      <w:r w:rsidRPr="00371B1D">
        <w:rPr>
          <w:rFonts w:ascii="Arial" w:hAnsi="Arial" w:cs="Arial"/>
          <w:sz w:val="22"/>
          <w:szCs w:val="22"/>
          <w:lang w:val="cs-CZ"/>
        </w:rPr>
        <w:t>nárok na odstranění vady opravou věci;</w:t>
      </w:r>
    </w:p>
    <w:p w:rsidR="00943F66" w:rsidRPr="00371B1D" w:rsidRDefault="00943F66" w:rsidP="00924EFD">
      <w:pPr>
        <w:pStyle w:val="Sheading3"/>
        <w:numPr>
          <w:ilvl w:val="2"/>
          <w:numId w:val="2"/>
        </w:numPr>
        <w:tabs>
          <w:tab w:val="num" w:pos="1531"/>
        </w:tabs>
        <w:jc w:val="both"/>
        <w:rPr>
          <w:rFonts w:ascii="Arial" w:hAnsi="Arial" w:cs="Arial"/>
          <w:sz w:val="22"/>
          <w:szCs w:val="22"/>
          <w:lang w:val="cs-CZ"/>
        </w:rPr>
      </w:pPr>
      <w:r w:rsidRPr="00371B1D">
        <w:rPr>
          <w:rFonts w:ascii="Arial" w:hAnsi="Arial" w:cs="Arial"/>
          <w:sz w:val="22"/>
          <w:szCs w:val="22"/>
          <w:lang w:val="cs-CZ"/>
        </w:rPr>
        <w:t>nárok na slevu z kupní ceny;</w:t>
      </w:r>
    </w:p>
    <w:p w:rsidR="00943F66" w:rsidRPr="00371B1D" w:rsidRDefault="00943F66" w:rsidP="00924EFD">
      <w:pPr>
        <w:pStyle w:val="Sheading3"/>
        <w:numPr>
          <w:ilvl w:val="2"/>
          <w:numId w:val="2"/>
        </w:numPr>
        <w:tabs>
          <w:tab w:val="num" w:pos="1531"/>
        </w:tabs>
        <w:jc w:val="both"/>
        <w:rPr>
          <w:rFonts w:ascii="Arial" w:hAnsi="Arial" w:cs="Arial"/>
          <w:sz w:val="22"/>
          <w:szCs w:val="22"/>
          <w:lang w:val="cs-CZ"/>
        </w:rPr>
      </w:pPr>
      <w:r w:rsidRPr="00371B1D">
        <w:rPr>
          <w:rFonts w:ascii="Arial" w:hAnsi="Arial" w:cs="Arial"/>
          <w:sz w:val="22"/>
          <w:szCs w:val="22"/>
          <w:lang w:val="cs-CZ"/>
        </w:rPr>
        <w:t>právo odstoupit od smlouvy.</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t>O tom, který nárok bude uplatněn, rozhoduje kupující. Kupující sdělí prodávajícímu, jaké právo si zvolil při oznámení vady, nebo bez zbytečného odkladu po oznámení vady, nejpozději však ve lhůtě 14 dnů od oznámení vady prodávajícímu. Kupující je povinen uplatňovat tento nárok písemně.</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t>Prodávající se zavazuje odstranit vady zboží nejpozději do 14 dnů od oznámení vady dle toho článku smlouvy.</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lastRenderedPageBreak/>
        <w:t>Záruční doba neběží po dobu, po kterou kupující nemůže užívat zboží pro vady, za které odpovídá prodávající, jakož i po dobu, po kterou prodávající odstraňuje vady zboží</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t xml:space="preserve">Bude-li odstraňování vad zboží bezúspěšné nebo nebudou-li vady bez závažného důvodu odstraněny ve lhůtě 14 dnů, je kupující dále oprávněn pověřit odstraněním vad zboží třetí osobu. Takto vzniklé náklady je prodávající povinen kupujícímu nahradit. </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t>Zákonné nároky kupujícího, zejména nárok na náhradu škody, zůstávají nedotčeny.</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t xml:space="preserve">Veškerá písemná, telefonická či osobní komunikace bude v rámci záručního, </w:t>
      </w:r>
      <w:proofErr w:type="spellStart"/>
      <w:r w:rsidRPr="00371B1D">
        <w:rPr>
          <w:sz w:val="22"/>
          <w:szCs w:val="22"/>
        </w:rPr>
        <w:t>mimozáručního</w:t>
      </w:r>
      <w:proofErr w:type="spellEnd"/>
      <w:r w:rsidRPr="00371B1D">
        <w:rPr>
          <w:sz w:val="22"/>
          <w:szCs w:val="22"/>
        </w:rPr>
        <w:t xml:space="preserve"> i pozáručního servisu vedena v českém jazyce. </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t xml:space="preserve">Za písemné oznámení vady a volby nároku z vady zboží se považuje i zpráva zaslaná e-mailem na adresu </w:t>
      </w:r>
      <w:proofErr w:type="spellStart"/>
      <w:r w:rsidR="00F65AD7">
        <w:rPr>
          <w:sz w:val="22"/>
          <w:szCs w:val="22"/>
        </w:rPr>
        <w:t>xxxx</w:t>
      </w:r>
      <w:proofErr w:type="spellEnd"/>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Dohoda o smluvní pokutě, úrok z prodlení, náhrada škody a započtení</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V případě, že prodávající nepředá zboží v dohodnutém termínu na dohodnuté místo, zavazuje se kupujícímu uhradit smluvní pokutu ve výši 0,5 % z kupní ceny nedodaného zboží včetně DPH za každý započatý den prodlení.</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V případě prodlení prodávajícího s odstraněním vad zboží nebo jeho části ve lhůtě stanovené touto smlouvou se prodávající zavazuje kupujícímu uhradit smluvní pokutu ve výši 0,05 % z ceny vč. DPH vadného zboží za každý jeden započatý den prodlení, nejméně však 500,00 Kč za každý započatý den prodlení a každý vadný výrobek.</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Kupující se zavazuje při prodlení se zaplacením faktury zaplatit prodávajícímu úrok z prodlení ve výši 0,05 % z fakturované částky za každý den prodlení. </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ZZVZ.</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w:t>
      </w:r>
      <w:r w:rsidRPr="00E15D8C">
        <w:rPr>
          <w:sz w:val="22"/>
          <w:szCs w:val="22"/>
        </w:rPr>
        <w:lastRenderedPageBreak/>
        <w:t>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w:t>
      </w:r>
    </w:p>
    <w:p w:rsidR="00943F66" w:rsidRPr="00371B1D" w:rsidRDefault="00943F66" w:rsidP="001E47B8">
      <w:pPr>
        <w:pStyle w:val="Odstavecseseznamem"/>
        <w:numPr>
          <w:ilvl w:val="0"/>
          <w:numId w:val="2"/>
        </w:numPr>
        <w:spacing w:before="480" w:after="0" w:line="240" w:lineRule="auto"/>
        <w:ind w:left="0" w:firstLine="0"/>
        <w:jc w:val="center"/>
        <w:rPr>
          <w:b/>
          <w:bCs/>
          <w:sz w:val="22"/>
          <w:szCs w:val="22"/>
          <w:u w:val="single"/>
        </w:rPr>
      </w:pPr>
      <w:r w:rsidRPr="00371B1D">
        <w:rPr>
          <w:b/>
          <w:bCs/>
          <w:sz w:val="22"/>
          <w:szCs w:val="22"/>
          <w:u w:val="single"/>
        </w:rPr>
        <w:t xml:space="preserve">Předčasné ukončení smluvního vztahu </w:t>
      </w:r>
    </w:p>
    <w:p w:rsidR="00943F66" w:rsidRPr="00371B1D" w:rsidRDefault="00943F66" w:rsidP="001E47B8">
      <w:pPr>
        <w:pStyle w:val="Odstavecseseznamem"/>
        <w:numPr>
          <w:ilvl w:val="1"/>
          <w:numId w:val="2"/>
        </w:numPr>
        <w:spacing w:before="240" w:after="0" w:line="240" w:lineRule="auto"/>
        <w:ind w:left="567" w:hanging="567"/>
        <w:jc w:val="both"/>
        <w:rPr>
          <w:sz w:val="22"/>
          <w:szCs w:val="22"/>
        </w:rPr>
      </w:pPr>
      <w:r w:rsidRPr="00371B1D">
        <w:rPr>
          <w:sz w:val="22"/>
          <w:szCs w:val="22"/>
        </w:rPr>
        <w:t xml:space="preserve">Smluvní vztah kupujícího a prodávajícího, vzniklý na základě této smlouvy, může být ukončen následujícími způsoby: </w:t>
      </w:r>
    </w:p>
    <w:p w:rsidR="00943F66" w:rsidRPr="00371B1D" w:rsidRDefault="00943F66" w:rsidP="00E15D8C">
      <w:pPr>
        <w:pStyle w:val="Stext2"/>
        <w:numPr>
          <w:ilvl w:val="0"/>
          <w:numId w:val="19"/>
        </w:numPr>
        <w:tabs>
          <w:tab w:val="clear" w:pos="680"/>
          <w:tab w:val="left" w:pos="708"/>
        </w:tabs>
        <w:spacing w:before="240"/>
        <w:rPr>
          <w:rFonts w:ascii="Arial" w:hAnsi="Arial" w:cs="Arial"/>
          <w:sz w:val="22"/>
          <w:szCs w:val="22"/>
          <w:lang w:val="cs-CZ" w:eastAsia="en-US"/>
        </w:rPr>
      </w:pPr>
      <w:r w:rsidRPr="00371B1D">
        <w:rPr>
          <w:rFonts w:ascii="Arial" w:hAnsi="Arial" w:cs="Arial"/>
          <w:sz w:val="22"/>
          <w:szCs w:val="22"/>
          <w:lang w:val="cs-CZ" w:eastAsia="en-US"/>
        </w:rPr>
        <w:t xml:space="preserve">písemnou dohodou kupujícího a prodávajícího; nebo </w:t>
      </w:r>
    </w:p>
    <w:p w:rsidR="00943F66" w:rsidRPr="00371B1D" w:rsidRDefault="00943F66" w:rsidP="00E15D8C">
      <w:pPr>
        <w:pStyle w:val="Stext2"/>
        <w:numPr>
          <w:ilvl w:val="0"/>
          <w:numId w:val="19"/>
        </w:numPr>
        <w:tabs>
          <w:tab w:val="clear" w:pos="680"/>
          <w:tab w:val="left" w:pos="708"/>
        </w:tabs>
        <w:spacing w:before="240"/>
        <w:rPr>
          <w:rFonts w:ascii="Arial" w:hAnsi="Arial" w:cs="Arial"/>
          <w:sz w:val="22"/>
          <w:szCs w:val="22"/>
          <w:lang w:val="cs-CZ" w:eastAsia="en-US"/>
        </w:rPr>
      </w:pPr>
      <w:r w:rsidRPr="00371B1D">
        <w:rPr>
          <w:rFonts w:ascii="Arial" w:hAnsi="Arial" w:cs="Arial"/>
          <w:sz w:val="22"/>
          <w:szCs w:val="22"/>
          <w:lang w:val="cs-CZ"/>
        </w:rPr>
        <w:t xml:space="preserve">odstoupením od smlouvy z důvodu porušení povinnosti kupujícího nebo prodávajícího vyplývající z této smlouvy nebo z jiných důvodů stanovených občanským zákoníkem, a to za podmínek uvedených v tomto článku této smlouvy. </w:t>
      </w:r>
    </w:p>
    <w:p w:rsidR="00943F66" w:rsidRPr="00371B1D" w:rsidRDefault="00943F66" w:rsidP="00E15D8C">
      <w:pPr>
        <w:pStyle w:val="Stext2"/>
        <w:tabs>
          <w:tab w:val="clear" w:pos="680"/>
          <w:tab w:val="left" w:pos="708"/>
        </w:tabs>
        <w:spacing w:before="240"/>
        <w:rPr>
          <w:rFonts w:ascii="Arial" w:hAnsi="Arial" w:cs="Arial"/>
          <w:sz w:val="22"/>
          <w:szCs w:val="22"/>
          <w:lang w:val="cs-CZ" w:eastAsia="en-US"/>
        </w:rPr>
      </w:pPr>
      <w:r w:rsidRPr="00371B1D">
        <w:rPr>
          <w:rFonts w:ascii="Arial" w:hAnsi="Arial" w:cs="Arial"/>
          <w:sz w:val="22"/>
          <w:szCs w:val="22"/>
          <w:lang w:val="cs-CZ"/>
        </w:rPr>
        <w:t xml:space="preserve">V případě, že porušení povinností kupujícího nebo prodávajícího může být napraveno a neplnící strana tak neučiní ani do 14 dnů po obdržení písemné výzvy k nápravě, pak je druhá strana oprávněna odstoupit od smlouvy doručením písemného oznámení straně, která porušila svou povinnost. Nemůže-li být porušení povinností napraveno nebo jedná-li se o podstatné porušení povinností, je strana, která povinnosti neporušuje, oprávněna odstoupit od smlouvy s okamžitou účinností. </w:t>
      </w:r>
    </w:p>
    <w:p w:rsidR="00943F66" w:rsidRPr="00371B1D" w:rsidRDefault="00943F66" w:rsidP="001E47B8">
      <w:pPr>
        <w:pStyle w:val="Odstavecseseznamem"/>
        <w:numPr>
          <w:ilvl w:val="1"/>
          <w:numId w:val="2"/>
        </w:numPr>
        <w:spacing w:before="240" w:after="0" w:line="240" w:lineRule="auto"/>
        <w:ind w:left="567" w:hanging="567"/>
        <w:jc w:val="both"/>
        <w:rPr>
          <w:b/>
          <w:bCs/>
          <w:sz w:val="22"/>
          <w:szCs w:val="22"/>
          <w:u w:val="single"/>
        </w:rPr>
      </w:pPr>
      <w:r w:rsidRPr="00371B1D">
        <w:rPr>
          <w:sz w:val="22"/>
          <w:szCs w:val="22"/>
        </w:rPr>
        <w:t xml:space="preserve">Podstatným porušením povinností opravňujícím kupujícího odstoupit s okamžitou účinností od smlouvy jsou zejména následující skutečnosti: </w:t>
      </w:r>
    </w:p>
    <w:p w:rsidR="00943F66" w:rsidRPr="00371B1D" w:rsidRDefault="00943F66" w:rsidP="001F5B91">
      <w:pPr>
        <w:pStyle w:val="Stext2"/>
        <w:numPr>
          <w:ilvl w:val="0"/>
          <w:numId w:val="21"/>
        </w:numPr>
        <w:tabs>
          <w:tab w:val="clear" w:pos="680"/>
          <w:tab w:val="left" w:pos="708"/>
        </w:tabs>
        <w:spacing w:before="240"/>
        <w:rPr>
          <w:rFonts w:ascii="Arial" w:hAnsi="Arial" w:cs="Arial"/>
          <w:sz w:val="22"/>
          <w:szCs w:val="22"/>
          <w:lang w:val="cs-CZ"/>
        </w:rPr>
      </w:pPr>
      <w:r w:rsidRPr="00371B1D">
        <w:rPr>
          <w:rFonts w:ascii="Arial" w:hAnsi="Arial" w:cs="Arial"/>
          <w:sz w:val="22"/>
          <w:szCs w:val="22"/>
          <w:lang w:val="cs-CZ"/>
        </w:rPr>
        <w:t>prodlení prodávajícího s předáním zboží větší než 10 pracovních dnů;</w:t>
      </w:r>
    </w:p>
    <w:p w:rsidR="00943F66" w:rsidRPr="00371B1D" w:rsidRDefault="00943F66" w:rsidP="001F5B91">
      <w:pPr>
        <w:pStyle w:val="Stext2"/>
        <w:numPr>
          <w:ilvl w:val="0"/>
          <w:numId w:val="21"/>
        </w:numPr>
        <w:tabs>
          <w:tab w:val="clear" w:pos="680"/>
          <w:tab w:val="left" w:pos="708"/>
        </w:tabs>
        <w:spacing w:before="240"/>
        <w:rPr>
          <w:rFonts w:ascii="Arial" w:hAnsi="Arial" w:cs="Arial"/>
          <w:sz w:val="22"/>
          <w:szCs w:val="22"/>
          <w:lang w:val="cs-CZ"/>
        </w:rPr>
      </w:pPr>
      <w:r w:rsidRPr="00371B1D">
        <w:rPr>
          <w:rFonts w:ascii="Arial" w:hAnsi="Arial" w:cs="Arial"/>
          <w:sz w:val="22"/>
          <w:szCs w:val="22"/>
          <w:lang w:val="cs-CZ"/>
        </w:rPr>
        <w:t>nedodržení lhůty pro odstranění zjištěných vad zařízení nebo nedodělků prodávajícím podle bodu 9.4 této smlouvy o více než 14 dnů;</w:t>
      </w:r>
    </w:p>
    <w:p w:rsidR="00943F66" w:rsidRPr="00371B1D" w:rsidRDefault="00943F66" w:rsidP="001F5B91">
      <w:pPr>
        <w:pStyle w:val="Stext2"/>
        <w:numPr>
          <w:ilvl w:val="0"/>
          <w:numId w:val="21"/>
        </w:numPr>
        <w:tabs>
          <w:tab w:val="clear" w:pos="680"/>
          <w:tab w:val="left" w:pos="708"/>
        </w:tabs>
        <w:spacing w:before="240"/>
        <w:rPr>
          <w:rFonts w:ascii="Arial" w:hAnsi="Arial" w:cs="Arial"/>
          <w:sz w:val="22"/>
          <w:szCs w:val="22"/>
          <w:lang w:val="cs-CZ"/>
        </w:rPr>
      </w:pPr>
      <w:r w:rsidRPr="00371B1D">
        <w:rPr>
          <w:rFonts w:ascii="Arial" w:hAnsi="Arial" w:cs="Arial"/>
          <w:sz w:val="22"/>
          <w:szCs w:val="22"/>
          <w:lang w:val="cs-CZ"/>
        </w:rPr>
        <w:t xml:space="preserve">bylo-li ohledně majetku prodávajícího vydáno </w:t>
      </w:r>
      <w:proofErr w:type="spellStart"/>
      <w:r w:rsidRPr="00371B1D">
        <w:rPr>
          <w:rFonts w:ascii="Arial" w:hAnsi="Arial" w:cs="Arial"/>
          <w:sz w:val="22"/>
          <w:szCs w:val="22"/>
          <w:lang w:val="cs-CZ"/>
        </w:rPr>
        <w:t>insolvenčním</w:t>
      </w:r>
      <w:proofErr w:type="spellEnd"/>
      <w:r w:rsidRPr="00371B1D">
        <w:rPr>
          <w:rFonts w:ascii="Arial" w:hAnsi="Arial" w:cs="Arial"/>
          <w:sz w:val="22"/>
          <w:szCs w:val="22"/>
          <w:lang w:val="cs-CZ"/>
        </w:rPr>
        <w:t xml:space="preserve"> soudem rozhodnutí o úpadku nebo hrozícím úpadku ve smyslu zákona č. 182/2006 Sb., nebo jiné rozhodnutí o prohlášení insolvence, nebo byl návrh na prohlášení úpadku zamítnut pro nedostatek majetku, nebo bylo-li přijato rozhodnutí o zrušení prodávajícího s likvidací;</w:t>
      </w:r>
    </w:p>
    <w:p w:rsidR="00943F66" w:rsidRPr="00371B1D" w:rsidRDefault="00943F66" w:rsidP="001F5B91">
      <w:pPr>
        <w:pStyle w:val="Stext2"/>
        <w:numPr>
          <w:ilvl w:val="0"/>
          <w:numId w:val="21"/>
        </w:numPr>
        <w:tabs>
          <w:tab w:val="clear" w:pos="680"/>
          <w:tab w:val="left" w:pos="708"/>
        </w:tabs>
        <w:spacing w:before="240"/>
        <w:rPr>
          <w:rFonts w:ascii="Arial" w:hAnsi="Arial" w:cs="Arial"/>
          <w:sz w:val="22"/>
          <w:szCs w:val="22"/>
          <w:lang w:val="cs-CZ"/>
        </w:rPr>
      </w:pPr>
      <w:r w:rsidRPr="00371B1D">
        <w:rPr>
          <w:rFonts w:ascii="Arial" w:hAnsi="Arial" w:cs="Arial"/>
          <w:sz w:val="22"/>
          <w:szCs w:val="22"/>
          <w:lang w:val="cs-CZ"/>
        </w:rPr>
        <w:t>prodávající neplní rozhodnutí orgánů veřejné správy nebo porušuje obecně závazné právní předpisy související se zakázkou, např. zanedbává řádné skladování nebezpečných látek nebo jinak ohrožuje životní prostředí, porušuje předpisy o dovozu a vývozu zboží, neplní povinnosti při finanční kontrole dle § 2 písm. e zákona č. 320/2001 Sb., o finanční kontrole ve veřejné správě;</w:t>
      </w:r>
    </w:p>
    <w:p w:rsidR="00943F66" w:rsidRPr="00E15D8C" w:rsidRDefault="00943F66" w:rsidP="001E47B8">
      <w:pPr>
        <w:widowControl w:val="0"/>
        <w:numPr>
          <w:ilvl w:val="1"/>
          <w:numId w:val="2"/>
        </w:numPr>
        <w:suppressAutoHyphens/>
        <w:spacing w:before="240" w:after="0" w:line="240" w:lineRule="auto"/>
        <w:ind w:left="567" w:hanging="567"/>
        <w:jc w:val="both"/>
        <w:rPr>
          <w:sz w:val="22"/>
          <w:szCs w:val="22"/>
        </w:rPr>
      </w:pPr>
      <w:r w:rsidRPr="00E15D8C">
        <w:rPr>
          <w:sz w:val="22"/>
          <w:szCs w:val="22"/>
        </w:rPr>
        <w:t xml:space="preserve">Kupující může závazky vyplývající z této smlouvy vypovědět nebo od smlouvy odstoupit též v případech uvedených v § 223 ZZVZ. </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Doručování písemností</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lastRenderedPageBreak/>
        <w:t>Zástupci smluvních stran, kteří jsou uvedeni v čl. I této smlouvy, jednají za smluvní strany ve všech věcech souvisejících s plněním této smlouvy, zejména podepisují zápisy z jednání smluvních stran a předávací protokol. Určený zástupce kupujícího je též oprávněn oznamovat za kupujícího vady zboží a činit další oznámení, žádosti či jiné úkony podle této smlouvy.</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Změna zástupců smluvních stran nevyžaduje změnu této smlouvy. Smluvní strana, o jejíhož zástupce jde, je však povinna takovou změnu bez zbytečného odkladu písemně sdělit druhé smluvní straně. </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Kromě jiných způsobů komunikace dohodnutých mezi smluvními stranami se za účinné považují osobní doručování, doručování doporučenou poštou, datovou schránkou, faxem či elektronickou poštou e-mailem. Pro doručování platí kontaktní údaje smluvních stran dle čl. I nebo kontaktní údaje, které si smluvní strany po uzavření této smlouvy písemně oznámily. </w:t>
      </w:r>
    </w:p>
    <w:p w:rsidR="00943F66" w:rsidRPr="00E15D8C" w:rsidRDefault="00943F66" w:rsidP="001E47B8">
      <w:pPr>
        <w:pStyle w:val="Odstavecseseznamem"/>
        <w:numPr>
          <w:ilvl w:val="1"/>
          <w:numId w:val="2"/>
        </w:numPr>
        <w:spacing w:before="240" w:after="0" w:line="240" w:lineRule="auto"/>
        <w:ind w:left="567" w:hanging="567"/>
        <w:jc w:val="both"/>
        <w:rPr>
          <w:b/>
          <w:bCs/>
          <w:sz w:val="22"/>
          <w:szCs w:val="22"/>
          <w:u w:val="single"/>
        </w:rPr>
      </w:pPr>
      <w:r w:rsidRPr="00E15D8C">
        <w:rPr>
          <w:sz w:val="22"/>
          <w:szCs w:val="22"/>
        </w:rPr>
        <w:t xml:space="preserve">Oznámení správně adresovaná se považují za uskutečněná v případě osobního doručování anebo doručování doporučenou poštou okamžikem doručení, v případě posílání faxem či elektronickou poštou e-mailem okamžikem obdržení potvrzení o doručení od protistrany při použití stejného komunikačního kanálu. </w:t>
      </w:r>
    </w:p>
    <w:p w:rsidR="00943F66" w:rsidRPr="00E15D8C" w:rsidRDefault="00943F66" w:rsidP="001E47B8">
      <w:pPr>
        <w:pStyle w:val="Odstavecseseznamem"/>
        <w:numPr>
          <w:ilvl w:val="0"/>
          <w:numId w:val="2"/>
        </w:numPr>
        <w:spacing w:before="480" w:after="0" w:line="240" w:lineRule="auto"/>
        <w:ind w:left="0" w:firstLine="0"/>
        <w:jc w:val="center"/>
        <w:rPr>
          <w:b/>
          <w:bCs/>
          <w:sz w:val="22"/>
          <w:szCs w:val="22"/>
          <w:u w:val="single"/>
        </w:rPr>
      </w:pPr>
      <w:r w:rsidRPr="00E15D8C">
        <w:rPr>
          <w:b/>
          <w:bCs/>
          <w:sz w:val="22"/>
          <w:szCs w:val="22"/>
          <w:u w:val="single"/>
        </w:rPr>
        <w:t>Závěrečná ustanovení</w:t>
      </w:r>
    </w:p>
    <w:p w:rsidR="00943F66" w:rsidRPr="00E15D8C" w:rsidRDefault="00943F66" w:rsidP="001E47B8">
      <w:pPr>
        <w:pStyle w:val="Seznam"/>
        <w:numPr>
          <w:ilvl w:val="1"/>
          <w:numId w:val="2"/>
        </w:numPr>
        <w:suppressAutoHyphens/>
        <w:spacing w:before="200"/>
        <w:ind w:left="567" w:hanging="567"/>
        <w:jc w:val="both"/>
        <w:rPr>
          <w:rFonts w:cs="Arial"/>
          <w:sz w:val="22"/>
          <w:szCs w:val="22"/>
        </w:rPr>
      </w:pPr>
      <w:r w:rsidRPr="00E15D8C">
        <w:rPr>
          <w:rFonts w:cs="Arial"/>
          <w:sz w:val="22"/>
          <w:szCs w:val="22"/>
        </w:rPr>
        <w:t>Prodávající není oprávněn bez předchozího písemného souhlasu kupujícího převádět jakékoliv pohledávky či práva nebo závazky vyplývající pro něj z této smlouvy na třetí osoby.</w:t>
      </w:r>
    </w:p>
    <w:p w:rsidR="00943F66" w:rsidRPr="00E15D8C" w:rsidRDefault="00943F66" w:rsidP="001E47B8">
      <w:pPr>
        <w:pStyle w:val="Seznam"/>
        <w:numPr>
          <w:ilvl w:val="1"/>
          <w:numId w:val="2"/>
        </w:numPr>
        <w:suppressAutoHyphens/>
        <w:spacing w:before="200"/>
        <w:ind w:left="567" w:hanging="567"/>
        <w:jc w:val="both"/>
        <w:rPr>
          <w:rFonts w:cs="Arial"/>
          <w:sz w:val="22"/>
          <w:szCs w:val="22"/>
        </w:rPr>
      </w:pPr>
      <w:r w:rsidRPr="00E15D8C">
        <w:rPr>
          <w:rFonts w:cs="Arial"/>
          <w:sz w:val="22"/>
          <w:szCs w:val="22"/>
        </w:rPr>
        <w:t xml:space="preserve">Smlouvu lze měnit nebo zrušit na základě dohody obou smluvních stran, a to pouze písemnou formou. Změna smlouvy je navíc možná pouze za předpokladu dodržení ZZVZ. </w:t>
      </w:r>
    </w:p>
    <w:p w:rsidR="00943F66" w:rsidRPr="00E15D8C" w:rsidRDefault="00943F66" w:rsidP="001E47B8">
      <w:pPr>
        <w:pStyle w:val="Seznam"/>
        <w:numPr>
          <w:ilvl w:val="1"/>
          <w:numId w:val="2"/>
        </w:numPr>
        <w:suppressAutoHyphens/>
        <w:spacing w:before="200"/>
        <w:ind w:left="567" w:hanging="567"/>
        <w:jc w:val="both"/>
        <w:rPr>
          <w:rFonts w:cs="Arial"/>
          <w:sz w:val="22"/>
          <w:szCs w:val="22"/>
        </w:rPr>
      </w:pPr>
      <w:r w:rsidRPr="00E15D8C">
        <w:rPr>
          <w:rFonts w:cs="Arial"/>
          <w:sz w:val="22"/>
          <w:szCs w:val="22"/>
        </w:rPr>
        <w:t>Práva a povinnosti smluvních stran se řídí ustanoveními této smlouvy a ustanoveními občanského zákoníku a příslušnými ustanoveními ZZVZ. V případě konfliktu mají přednost ustanovení této smlouvy, pokud nejsou v rozporu s ustanoveními občanského zákoníku a dalšími právními předpisy.</w:t>
      </w:r>
    </w:p>
    <w:p w:rsidR="00943F66" w:rsidRPr="00E15D8C" w:rsidRDefault="00943F66" w:rsidP="00F2334A">
      <w:pPr>
        <w:pStyle w:val="Zkladntext"/>
        <w:numPr>
          <w:ilvl w:val="1"/>
          <w:numId w:val="2"/>
        </w:numPr>
        <w:spacing w:before="240"/>
        <w:ind w:left="567" w:hanging="567"/>
        <w:rPr>
          <w:rFonts w:ascii="Arial" w:hAnsi="Arial" w:cs="Arial"/>
          <w:sz w:val="22"/>
          <w:szCs w:val="22"/>
        </w:rPr>
      </w:pPr>
      <w:r w:rsidRPr="00E15D8C">
        <w:rPr>
          <w:rFonts w:ascii="Arial" w:hAnsi="Arial" w:cs="Arial"/>
          <w:sz w:val="22"/>
          <w:szCs w:val="22"/>
        </w:rPr>
        <w:t xml:space="preserve">Tato smlouva je vyhotovena ve 2 vyhotoveních, z nichž 1 vyhotovení obdrží kupující a 1 prodávající. </w:t>
      </w:r>
    </w:p>
    <w:p w:rsidR="00943F66" w:rsidRPr="00E15D8C" w:rsidRDefault="00943F66" w:rsidP="00F2334A">
      <w:pPr>
        <w:pStyle w:val="Zkladntext"/>
        <w:numPr>
          <w:ilvl w:val="1"/>
          <w:numId w:val="2"/>
        </w:numPr>
        <w:spacing w:before="240"/>
        <w:ind w:left="567" w:hanging="567"/>
        <w:rPr>
          <w:rFonts w:ascii="Arial" w:hAnsi="Arial" w:cs="Arial"/>
          <w:sz w:val="22"/>
          <w:szCs w:val="22"/>
        </w:rPr>
      </w:pPr>
      <w:r w:rsidRPr="00E15D8C">
        <w:rPr>
          <w:rFonts w:ascii="Arial" w:hAnsi="Arial" w:cs="Arial"/>
          <w:sz w:val="22"/>
          <w:szCs w:val="22"/>
        </w:rPr>
        <w:t>Smlouva včetně všech jejích změn a dodatků bude uveřejněna v souladu s platnými právními předpisy.</w:t>
      </w:r>
    </w:p>
    <w:p w:rsidR="00943F66" w:rsidRPr="00E15D8C" w:rsidRDefault="00943F66" w:rsidP="00E43CAF">
      <w:pPr>
        <w:pStyle w:val="Seznam"/>
        <w:numPr>
          <w:ilvl w:val="1"/>
          <w:numId w:val="2"/>
        </w:numPr>
        <w:suppressAutoHyphens/>
        <w:spacing w:before="200"/>
        <w:ind w:left="567" w:hanging="567"/>
        <w:jc w:val="both"/>
        <w:rPr>
          <w:rFonts w:cs="Arial"/>
          <w:sz w:val="22"/>
          <w:szCs w:val="22"/>
        </w:rPr>
      </w:pPr>
      <w:r w:rsidRPr="00E15D8C">
        <w:rPr>
          <w:rFonts w:cs="Arial"/>
          <w:sz w:val="22"/>
          <w:szCs w:val="22"/>
        </w:rPr>
        <w:t>Prodávající tímto uděluje souhlas s uveřejněním této smlouvy, všech jejích příloh i dodatků a údajů o uzavřených objednávkách dle zákona č. 340/2015 Sb. o zvláštních podmínkách účinnosti některých smluv, uveřejňování těchto smluv a o registru smluv (dále jen „zákon o registru smluv“), a dle zákona č. 106/1999 Sb. o svobodném přístupu k informacím.</w:t>
      </w:r>
    </w:p>
    <w:p w:rsidR="00943F66" w:rsidRPr="00E15D8C" w:rsidRDefault="00943F66" w:rsidP="00E43CAF">
      <w:pPr>
        <w:pStyle w:val="Seznam"/>
        <w:numPr>
          <w:ilvl w:val="1"/>
          <w:numId w:val="2"/>
        </w:numPr>
        <w:suppressAutoHyphens/>
        <w:spacing w:before="200"/>
        <w:ind w:left="567" w:hanging="567"/>
        <w:jc w:val="both"/>
        <w:rPr>
          <w:rFonts w:cs="Arial"/>
          <w:sz w:val="22"/>
          <w:szCs w:val="22"/>
        </w:rPr>
      </w:pPr>
      <w:r w:rsidRPr="00E15D8C">
        <w:rPr>
          <w:rFonts w:cs="Arial"/>
          <w:sz w:val="22"/>
          <w:szCs w:val="22"/>
        </w:rPr>
        <w:t>Smluvní strany souhlasí s uveřejněním svých osobních údajů.</w:t>
      </w:r>
    </w:p>
    <w:p w:rsidR="00943F66" w:rsidRPr="00E15D8C" w:rsidRDefault="00943F66" w:rsidP="00E43CAF">
      <w:pPr>
        <w:pStyle w:val="Seznam"/>
        <w:numPr>
          <w:ilvl w:val="1"/>
          <w:numId w:val="2"/>
        </w:numPr>
        <w:suppressAutoHyphens/>
        <w:spacing w:before="200"/>
        <w:ind w:left="567" w:hanging="567"/>
        <w:jc w:val="both"/>
        <w:rPr>
          <w:rFonts w:cs="Arial"/>
          <w:sz w:val="22"/>
          <w:szCs w:val="22"/>
        </w:rPr>
      </w:pPr>
      <w:r w:rsidRPr="00E15D8C">
        <w:rPr>
          <w:rFonts w:cs="Arial"/>
          <w:sz w:val="22"/>
          <w:szCs w:val="22"/>
        </w:rPr>
        <w:t>Smluvní strany se dohodly, že Kupující uveřejní smlouvu v Registru smluv ve lhůtě dané zákonem o registru smluv, a o tomto Prodávajícího ke dni uveřejnění informuje.</w:t>
      </w:r>
    </w:p>
    <w:p w:rsidR="00943F66" w:rsidRPr="00E15D8C" w:rsidRDefault="00943F66" w:rsidP="00F2334A">
      <w:pPr>
        <w:pStyle w:val="Seznam"/>
        <w:numPr>
          <w:ilvl w:val="1"/>
          <w:numId w:val="2"/>
        </w:numPr>
        <w:suppressAutoHyphens/>
        <w:spacing w:before="200"/>
        <w:ind w:left="567" w:hanging="567"/>
        <w:jc w:val="both"/>
        <w:rPr>
          <w:rFonts w:cs="Arial"/>
          <w:sz w:val="22"/>
          <w:szCs w:val="22"/>
        </w:rPr>
      </w:pPr>
      <w:r w:rsidRPr="00E15D8C">
        <w:rPr>
          <w:rFonts w:cs="Arial"/>
          <w:sz w:val="22"/>
          <w:szCs w:val="22"/>
        </w:rPr>
        <w:t xml:space="preserve">Smluvní strany jsou povinny označit údaje ve smlouvě, které jsou chráněny zvláštními zákony a nemohou být poskytnuty, a to žlutou barvou zvýraznění textu či </w:t>
      </w:r>
      <w:r w:rsidRPr="00E15D8C">
        <w:rPr>
          <w:rFonts w:cs="Arial"/>
          <w:sz w:val="22"/>
          <w:szCs w:val="22"/>
        </w:rPr>
        <w:lastRenderedPageBreak/>
        <w:t>přímo ve zvláštním ustanovení smlouvy je označit např. jako obchodní, bankovní tajemství nebo jinou utajovanou skutečnost podle zvláštního zákona.</w:t>
      </w:r>
    </w:p>
    <w:p w:rsidR="00943F66" w:rsidRPr="00E15D8C" w:rsidRDefault="00943F66" w:rsidP="00F2334A">
      <w:pPr>
        <w:pStyle w:val="Seznam"/>
        <w:numPr>
          <w:ilvl w:val="1"/>
          <w:numId w:val="2"/>
        </w:numPr>
        <w:suppressAutoHyphens/>
        <w:spacing w:before="200"/>
        <w:ind w:left="567" w:hanging="567"/>
        <w:jc w:val="both"/>
        <w:rPr>
          <w:rFonts w:cs="Arial"/>
          <w:sz w:val="22"/>
          <w:szCs w:val="22"/>
        </w:rPr>
      </w:pPr>
      <w:r w:rsidRPr="00E15D8C">
        <w:rPr>
          <w:rFonts w:cs="Arial"/>
          <w:sz w:val="22"/>
          <w:szCs w:val="22"/>
        </w:rPr>
        <w:t>Tato smlouva nabývá platnosti i účinnosti dnem jejího zveřejnění v souladu s platnými právními předpisy.</w:t>
      </w:r>
    </w:p>
    <w:p w:rsidR="00943F66" w:rsidRPr="00E15D8C" w:rsidRDefault="00943F66" w:rsidP="00F2334A">
      <w:pPr>
        <w:pStyle w:val="Seznam"/>
        <w:numPr>
          <w:ilvl w:val="1"/>
          <w:numId w:val="2"/>
        </w:numPr>
        <w:suppressAutoHyphens/>
        <w:spacing w:before="200"/>
        <w:ind w:left="567" w:hanging="567"/>
        <w:jc w:val="both"/>
        <w:rPr>
          <w:rFonts w:cs="Arial"/>
          <w:sz w:val="22"/>
          <w:szCs w:val="22"/>
        </w:rPr>
      </w:pPr>
      <w:r w:rsidRPr="00E15D8C">
        <w:rPr>
          <w:rFonts w:cs="Arial"/>
          <w:sz w:val="22"/>
          <w:szCs w:val="22"/>
        </w:rPr>
        <w:t>Smluvní strany po přečtení smlouvy prohlašují, že souhlasí s jejím obsahem, že smlouva byla sepsána určitě, srozumitelně, na základě jejich pravé a svobodné vůle, bez nátlaku na některou ze stran. Na důkaz toho připojují své podpisy.</w:t>
      </w:r>
    </w:p>
    <w:p w:rsidR="00943F66" w:rsidRPr="00E15D8C" w:rsidRDefault="00943F66" w:rsidP="00F2334A">
      <w:pPr>
        <w:pStyle w:val="Seznam"/>
        <w:numPr>
          <w:ilvl w:val="1"/>
          <w:numId w:val="2"/>
        </w:numPr>
        <w:suppressAutoHyphens/>
        <w:spacing w:before="120"/>
        <w:ind w:left="567" w:hanging="567"/>
        <w:jc w:val="both"/>
        <w:rPr>
          <w:rFonts w:cs="Arial"/>
          <w:sz w:val="22"/>
          <w:szCs w:val="22"/>
        </w:rPr>
      </w:pPr>
      <w:r w:rsidRPr="00E15D8C">
        <w:rPr>
          <w:rFonts w:cs="Arial"/>
          <w:sz w:val="22"/>
          <w:szCs w:val="22"/>
        </w:rPr>
        <w:t>Nedílnou součástí této kupní smlouvy je:</w:t>
      </w:r>
    </w:p>
    <w:p w:rsidR="00943F66" w:rsidRPr="00E15D8C" w:rsidRDefault="00943F66" w:rsidP="00F2334A">
      <w:pPr>
        <w:pStyle w:val="Seznam"/>
        <w:spacing w:before="120"/>
        <w:ind w:left="1276" w:hanging="709"/>
        <w:jc w:val="both"/>
        <w:rPr>
          <w:rFonts w:cs="Arial"/>
          <w:sz w:val="22"/>
          <w:szCs w:val="22"/>
        </w:rPr>
      </w:pPr>
      <w:r w:rsidRPr="00E15D8C">
        <w:rPr>
          <w:rFonts w:cs="Arial"/>
          <w:sz w:val="22"/>
          <w:szCs w:val="22"/>
        </w:rPr>
        <w:t xml:space="preserve">Příloha č. 1: Technická specifikace předmětu </w:t>
      </w:r>
      <w:r w:rsidRPr="00371B1D">
        <w:rPr>
          <w:rFonts w:cs="Arial"/>
          <w:sz w:val="22"/>
          <w:szCs w:val="22"/>
        </w:rPr>
        <w:t>plnění dle této smlouvy</w:t>
      </w:r>
    </w:p>
    <w:p w:rsidR="00943F66" w:rsidRPr="00E15D8C" w:rsidRDefault="00943F66" w:rsidP="00F2334A">
      <w:pPr>
        <w:pStyle w:val="Seznam"/>
        <w:spacing w:before="120"/>
        <w:ind w:left="1276" w:hanging="709"/>
        <w:jc w:val="both"/>
        <w:rPr>
          <w:rFonts w:cs="Arial"/>
          <w:sz w:val="22"/>
          <w:szCs w:val="22"/>
        </w:rPr>
      </w:pPr>
      <w:r w:rsidRPr="00E15D8C">
        <w:rPr>
          <w:rFonts w:cs="Arial"/>
          <w:sz w:val="22"/>
          <w:szCs w:val="22"/>
        </w:rPr>
        <w:t>Příloha č. 2: Cenová nabídka</w:t>
      </w:r>
    </w:p>
    <w:p w:rsidR="00943F66" w:rsidRPr="00E15D8C" w:rsidRDefault="00943F66" w:rsidP="00F2334A">
      <w:pPr>
        <w:pStyle w:val="Seznam"/>
        <w:ind w:left="1276" w:hanging="709"/>
        <w:jc w:val="both"/>
        <w:rPr>
          <w:rFonts w:cs="Arial"/>
          <w:sz w:val="22"/>
          <w:szCs w:val="22"/>
        </w:rPr>
      </w:pPr>
    </w:p>
    <w:p w:rsidR="00943F66" w:rsidRPr="00E15D8C" w:rsidRDefault="00943F66" w:rsidP="00F2334A">
      <w:pPr>
        <w:pStyle w:val="Seznam"/>
        <w:ind w:left="1276" w:hanging="709"/>
        <w:jc w:val="both"/>
        <w:rPr>
          <w:rFonts w:cs="Arial"/>
          <w:sz w:val="22"/>
          <w:szCs w:val="22"/>
        </w:rPr>
      </w:pPr>
    </w:p>
    <w:p w:rsidR="00943F66" w:rsidRPr="00E15D8C" w:rsidRDefault="00943F66" w:rsidP="00F2334A">
      <w:pPr>
        <w:pStyle w:val="Seznam"/>
        <w:ind w:left="1276" w:hanging="709"/>
        <w:jc w:val="both"/>
        <w:rPr>
          <w:rFonts w:cs="Arial"/>
          <w:sz w:val="22"/>
          <w:szCs w:val="22"/>
        </w:rPr>
      </w:pPr>
    </w:p>
    <w:p w:rsidR="00943F66" w:rsidRPr="00E15D8C" w:rsidRDefault="00943F66" w:rsidP="00F2334A">
      <w:pPr>
        <w:pStyle w:val="Seznam"/>
        <w:ind w:left="1276" w:hanging="709"/>
        <w:jc w:val="both"/>
        <w:rPr>
          <w:rFonts w:cs="Arial"/>
          <w:sz w:val="22"/>
          <w:szCs w:val="22"/>
        </w:rPr>
      </w:pPr>
    </w:p>
    <w:p w:rsidR="00943F66" w:rsidRPr="00E15D8C" w:rsidRDefault="00943F66" w:rsidP="00F2334A">
      <w:pPr>
        <w:pStyle w:val="Seznam"/>
        <w:ind w:left="1276" w:hanging="709"/>
        <w:jc w:val="both"/>
        <w:rPr>
          <w:rFonts w:cs="Arial"/>
          <w:sz w:val="22"/>
          <w:szCs w:val="22"/>
        </w:rPr>
      </w:pPr>
    </w:p>
    <w:p w:rsidR="00943F66" w:rsidRPr="00E15D8C" w:rsidRDefault="00943F66" w:rsidP="001E47B8">
      <w:pPr>
        <w:pStyle w:val="Seznam"/>
        <w:ind w:left="567" w:firstLine="0"/>
        <w:jc w:val="both"/>
        <w:rPr>
          <w:rFonts w:cs="Arial"/>
          <w:sz w:val="22"/>
          <w:szCs w:val="22"/>
        </w:rPr>
      </w:pPr>
    </w:p>
    <w:tbl>
      <w:tblPr>
        <w:tblW w:w="8931" w:type="dxa"/>
        <w:tblInd w:w="2" w:type="dxa"/>
        <w:tblLayout w:type="fixed"/>
        <w:tblCellMar>
          <w:left w:w="70" w:type="dxa"/>
          <w:right w:w="70" w:type="dxa"/>
        </w:tblCellMar>
        <w:tblLook w:val="0000"/>
      </w:tblPr>
      <w:tblGrid>
        <w:gridCol w:w="4465"/>
        <w:gridCol w:w="4466"/>
      </w:tblGrid>
      <w:tr w:rsidR="00943F66" w:rsidRPr="00E15D8C">
        <w:tc>
          <w:tcPr>
            <w:tcW w:w="4465" w:type="dxa"/>
          </w:tcPr>
          <w:p w:rsidR="00943F66" w:rsidRPr="00E15D8C" w:rsidRDefault="00943F66" w:rsidP="001E47B8">
            <w:pPr>
              <w:pStyle w:val="Nadpis2"/>
              <w:spacing w:line="240" w:lineRule="auto"/>
              <w:rPr>
                <w:rFonts w:ascii="Arial" w:hAnsi="Arial" w:cs="Arial"/>
                <w:color w:val="auto"/>
                <w:sz w:val="22"/>
                <w:szCs w:val="22"/>
              </w:rPr>
            </w:pPr>
            <w:r w:rsidRPr="00E15D8C">
              <w:rPr>
                <w:rFonts w:ascii="Arial" w:hAnsi="Arial" w:cs="Arial"/>
                <w:color w:val="auto"/>
                <w:sz w:val="22"/>
                <w:szCs w:val="22"/>
              </w:rPr>
              <w:t xml:space="preserve">V Liberci </w:t>
            </w:r>
            <w:proofErr w:type="gramStart"/>
            <w:r w:rsidRPr="00E15D8C">
              <w:rPr>
                <w:rFonts w:ascii="Arial" w:hAnsi="Arial" w:cs="Arial"/>
                <w:color w:val="auto"/>
                <w:sz w:val="22"/>
                <w:szCs w:val="22"/>
              </w:rPr>
              <w:t>dne ......................…</w:t>
            </w:r>
            <w:proofErr w:type="gramEnd"/>
            <w:r w:rsidRPr="00E15D8C">
              <w:rPr>
                <w:rFonts w:ascii="Arial" w:hAnsi="Arial" w:cs="Arial"/>
                <w:color w:val="auto"/>
                <w:sz w:val="22"/>
                <w:szCs w:val="22"/>
              </w:rPr>
              <w:t>.. 2018</w:t>
            </w:r>
          </w:p>
          <w:p w:rsidR="00943F66" w:rsidRPr="00E15D8C" w:rsidRDefault="00943F66" w:rsidP="001E47B8">
            <w:pPr>
              <w:spacing w:before="120" w:after="120" w:line="240" w:lineRule="auto"/>
              <w:rPr>
                <w:sz w:val="22"/>
                <w:szCs w:val="22"/>
              </w:rPr>
            </w:pPr>
          </w:p>
          <w:p w:rsidR="00943F66" w:rsidRPr="00E15D8C" w:rsidRDefault="00943F66" w:rsidP="001E47B8">
            <w:pPr>
              <w:spacing w:before="120" w:after="120" w:line="240" w:lineRule="auto"/>
              <w:rPr>
                <w:sz w:val="22"/>
                <w:szCs w:val="22"/>
              </w:rPr>
            </w:pPr>
            <w:r w:rsidRPr="00E15D8C">
              <w:rPr>
                <w:sz w:val="22"/>
                <w:szCs w:val="22"/>
              </w:rPr>
              <w:t>Za kupujícího:</w:t>
            </w:r>
          </w:p>
          <w:p w:rsidR="00943F66" w:rsidRPr="00E15D8C" w:rsidRDefault="00943F66" w:rsidP="001E47B8">
            <w:pPr>
              <w:spacing w:after="0" w:line="240" w:lineRule="auto"/>
              <w:jc w:val="center"/>
              <w:rPr>
                <w:sz w:val="22"/>
                <w:szCs w:val="22"/>
              </w:rPr>
            </w:pPr>
          </w:p>
          <w:p w:rsidR="00943F66" w:rsidRPr="00E15D8C" w:rsidRDefault="00943F66" w:rsidP="001E47B8">
            <w:pPr>
              <w:spacing w:after="0" w:line="240" w:lineRule="auto"/>
              <w:jc w:val="center"/>
              <w:rPr>
                <w:sz w:val="22"/>
                <w:szCs w:val="22"/>
              </w:rPr>
            </w:pPr>
            <w:r w:rsidRPr="00E15D8C">
              <w:rPr>
                <w:sz w:val="22"/>
                <w:szCs w:val="22"/>
              </w:rPr>
              <w:t>................................................</w:t>
            </w:r>
          </w:p>
          <w:p w:rsidR="00943F66" w:rsidRPr="00E15D8C" w:rsidRDefault="00943F66" w:rsidP="001E47B8">
            <w:pPr>
              <w:spacing w:before="20" w:after="20" w:line="240" w:lineRule="auto"/>
              <w:jc w:val="center"/>
              <w:rPr>
                <w:sz w:val="22"/>
                <w:szCs w:val="22"/>
              </w:rPr>
            </w:pPr>
            <w:r w:rsidRPr="00E15D8C">
              <w:rPr>
                <w:sz w:val="22"/>
                <w:szCs w:val="22"/>
              </w:rPr>
              <w:t>MUDr. Luděk Kramář, MBA</w:t>
            </w:r>
          </w:p>
          <w:p w:rsidR="00943F66" w:rsidRPr="00E15D8C" w:rsidRDefault="00943F66" w:rsidP="001E47B8">
            <w:pPr>
              <w:spacing w:before="20" w:after="20" w:line="240" w:lineRule="auto"/>
              <w:jc w:val="center"/>
              <w:rPr>
                <w:sz w:val="22"/>
                <w:szCs w:val="22"/>
              </w:rPr>
            </w:pPr>
            <w:r w:rsidRPr="00E15D8C">
              <w:rPr>
                <w:sz w:val="22"/>
                <w:szCs w:val="22"/>
              </w:rPr>
              <w:t>ředitel</w:t>
            </w:r>
          </w:p>
        </w:tc>
        <w:tc>
          <w:tcPr>
            <w:tcW w:w="4466" w:type="dxa"/>
          </w:tcPr>
          <w:p w:rsidR="00943F66" w:rsidRPr="00E15D8C" w:rsidRDefault="00943F66" w:rsidP="001E47B8">
            <w:pPr>
              <w:pStyle w:val="Nadpis2"/>
              <w:spacing w:line="240" w:lineRule="auto"/>
              <w:rPr>
                <w:rFonts w:ascii="Arial" w:hAnsi="Arial" w:cs="Arial"/>
                <w:color w:val="auto"/>
                <w:sz w:val="22"/>
                <w:szCs w:val="22"/>
              </w:rPr>
            </w:pPr>
            <w:r w:rsidRPr="00E15D8C">
              <w:rPr>
                <w:rFonts w:ascii="Arial" w:hAnsi="Arial" w:cs="Arial"/>
                <w:color w:val="auto"/>
                <w:sz w:val="22"/>
                <w:szCs w:val="22"/>
              </w:rPr>
              <w:t xml:space="preserve">V ………………. </w:t>
            </w:r>
            <w:proofErr w:type="gramStart"/>
            <w:r w:rsidRPr="00E15D8C">
              <w:rPr>
                <w:rFonts w:ascii="Arial" w:hAnsi="Arial" w:cs="Arial"/>
                <w:color w:val="auto"/>
                <w:sz w:val="22"/>
                <w:szCs w:val="22"/>
              </w:rPr>
              <w:t>dne ................…</w:t>
            </w:r>
            <w:proofErr w:type="gramEnd"/>
            <w:r w:rsidRPr="00E15D8C">
              <w:rPr>
                <w:rFonts w:ascii="Arial" w:hAnsi="Arial" w:cs="Arial"/>
                <w:color w:val="auto"/>
                <w:sz w:val="22"/>
                <w:szCs w:val="22"/>
              </w:rPr>
              <w:t>.. 2018</w:t>
            </w:r>
          </w:p>
          <w:p w:rsidR="00943F66" w:rsidRPr="00E15D8C" w:rsidRDefault="00943F66" w:rsidP="001E47B8">
            <w:pPr>
              <w:spacing w:before="120" w:after="120" w:line="240" w:lineRule="auto"/>
              <w:rPr>
                <w:sz w:val="22"/>
                <w:szCs w:val="22"/>
              </w:rPr>
            </w:pPr>
          </w:p>
          <w:p w:rsidR="00943F66" w:rsidRPr="00E15D8C" w:rsidRDefault="00943F66" w:rsidP="001E47B8">
            <w:pPr>
              <w:spacing w:before="120" w:after="120" w:line="240" w:lineRule="auto"/>
              <w:rPr>
                <w:sz w:val="22"/>
                <w:szCs w:val="22"/>
              </w:rPr>
            </w:pPr>
            <w:r w:rsidRPr="00E15D8C">
              <w:rPr>
                <w:sz w:val="22"/>
                <w:szCs w:val="22"/>
              </w:rPr>
              <w:t>Za prodávajícího:</w:t>
            </w:r>
          </w:p>
          <w:p w:rsidR="00943F66" w:rsidRPr="00E15D8C" w:rsidRDefault="00943F66" w:rsidP="001E47B8">
            <w:pPr>
              <w:pStyle w:val="Tabellentext"/>
              <w:keepLines w:val="0"/>
              <w:spacing w:before="0" w:after="0"/>
              <w:rPr>
                <w:rFonts w:ascii="Arial" w:hAnsi="Arial" w:cs="Arial"/>
                <w:lang w:val="cs-CZ"/>
              </w:rPr>
            </w:pPr>
          </w:p>
          <w:p w:rsidR="00943F66" w:rsidRPr="00E15D8C" w:rsidRDefault="00943F66" w:rsidP="00C54CA2">
            <w:pPr>
              <w:spacing w:after="0" w:line="240" w:lineRule="auto"/>
              <w:jc w:val="center"/>
              <w:rPr>
                <w:sz w:val="22"/>
                <w:szCs w:val="22"/>
              </w:rPr>
            </w:pPr>
            <w:r w:rsidRPr="00E15D8C">
              <w:rPr>
                <w:sz w:val="22"/>
                <w:szCs w:val="22"/>
              </w:rPr>
              <w:t>................................................</w:t>
            </w:r>
          </w:p>
          <w:p w:rsidR="00943F66" w:rsidRPr="00E15D8C" w:rsidRDefault="00943F66" w:rsidP="001E47B8">
            <w:pPr>
              <w:spacing w:after="0" w:line="240" w:lineRule="auto"/>
              <w:jc w:val="center"/>
              <w:rPr>
                <w:sz w:val="22"/>
                <w:szCs w:val="22"/>
              </w:rPr>
            </w:pPr>
            <w:r w:rsidRPr="00E15D8C">
              <w:rPr>
                <w:sz w:val="22"/>
                <w:szCs w:val="22"/>
              </w:rPr>
              <w:t xml:space="preserve">/jméno odpovědné osoby, </w:t>
            </w:r>
          </w:p>
          <w:p w:rsidR="00943F66" w:rsidRPr="00E15D8C" w:rsidRDefault="00943F66" w:rsidP="001E47B8">
            <w:pPr>
              <w:spacing w:after="0" w:line="240" w:lineRule="auto"/>
              <w:jc w:val="center"/>
              <w:rPr>
                <w:sz w:val="22"/>
                <w:szCs w:val="22"/>
              </w:rPr>
            </w:pPr>
            <w:r w:rsidRPr="00E15D8C">
              <w:rPr>
                <w:sz w:val="22"/>
                <w:szCs w:val="22"/>
              </w:rPr>
              <w:t>razítko+podpis/</w:t>
            </w:r>
          </w:p>
        </w:tc>
      </w:tr>
    </w:tbl>
    <w:p w:rsidR="00943F66" w:rsidRPr="00E15D8C" w:rsidRDefault="00943F66" w:rsidP="001E47B8">
      <w:pPr>
        <w:spacing w:before="240" w:after="0" w:line="240" w:lineRule="auto"/>
        <w:jc w:val="both"/>
        <w:rPr>
          <w:sz w:val="22"/>
          <w:szCs w:val="22"/>
        </w:rPr>
      </w:pPr>
    </w:p>
    <w:sectPr w:rsidR="00943F66" w:rsidRPr="00E15D8C" w:rsidSect="004A06EC">
      <w:headerReference w:type="default" r:id="rId7"/>
      <w:footerReference w:type="default" r:id="rId8"/>
      <w:headerReference w:type="first" r:id="rId9"/>
      <w:footerReference w:type="first" r:id="rId10"/>
      <w:pgSz w:w="11906" w:h="16838" w:code="9"/>
      <w:pgMar w:top="1418" w:right="1418" w:bottom="1418" w:left="1701" w:header="709" w:footer="11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CCF" w:rsidRDefault="002F6CCF" w:rsidP="001E4150">
      <w:pPr>
        <w:spacing w:after="0" w:line="240" w:lineRule="auto"/>
      </w:pPr>
      <w:r>
        <w:separator/>
      </w:r>
    </w:p>
  </w:endnote>
  <w:endnote w:type="continuationSeparator" w:id="0">
    <w:p w:rsidR="002F6CCF" w:rsidRDefault="002F6CCF" w:rsidP="001E4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rpoS">
    <w:altName w:val="Times New Roman"/>
    <w:charset w:val="00"/>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F" w:rsidRPr="006E23EC" w:rsidRDefault="009D3A85" w:rsidP="006E23EC">
    <w:pPr>
      <w:pStyle w:val="Zpat"/>
      <w:jc w:val="right"/>
    </w:pPr>
    <w:r w:rsidRPr="006E23EC">
      <w:rPr>
        <w:rStyle w:val="slostrnky"/>
        <w:rFonts w:cs="Arial"/>
      </w:rPr>
      <w:fldChar w:fldCharType="begin"/>
    </w:r>
    <w:r w:rsidR="002F6CCF" w:rsidRPr="006E23EC">
      <w:rPr>
        <w:rStyle w:val="slostrnky"/>
        <w:rFonts w:cs="Arial"/>
      </w:rPr>
      <w:instrText xml:space="preserve"> PAGE </w:instrText>
    </w:r>
    <w:r w:rsidRPr="006E23EC">
      <w:rPr>
        <w:rStyle w:val="slostrnky"/>
        <w:rFonts w:cs="Arial"/>
      </w:rPr>
      <w:fldChar w:fldCharType="separate"/>
    </w:r>
    <w:r w:rsidR="00F65AD7">
      <w:rPr>
        <w:rStyle w:val="slostrnky"/>
        <w:rFonts w:cs="Arial"/>
        <w:noProof/>
      </w:rPr>
      <w:t>4</w:t>
    </w:r>
    <w:r w:rsidRPr="006E23EC">
      <w:rPr>
        <w:rStyle w:val="slostrnky"/>
        <w:rFonts w:cs="Arial"/>
      </w:rPr>
      <w:fldChar w:fldCharType="end"/>
    </w:r>
    <w:r w:rsidR="002F6CCF" w:rsidRPr="006E23EC">
      <w:rPr>
        <w:rStyle w:val="slostrnky"/>
        <w:rFonts w:cs="Arial"/>
      </w:rPr>
      <w:t>/</w:t>
    </w:r>
    <w:r w:rsidRPr="006E23EC">
      <w:rPr>
        <w:rStyle w:val="slostrnky"/>
        <w:rFonts w:cs="Arial"/>
      </w:rPr>
      <w:fldChar w:fldCharType="begin"/>
    </w:r>
    <w:r w:rsidR="002F6CCF" w:rsidRPr="006E23EC">
      <w:rPr>
        <w:rStyle w:val="slostrnky"/>
        <w:rFonts w:cs="Arial"/>
      </w:rPr>
      <w:instrText xml:space="preserve"> NUMPAGES </w:instrText>
    </w:r>
    <w:r w:rsidRPr="006E23EC">
      <w:rPr>
        <w:rStyle w:val="slostrnky"/>
        <w:rFonts w:cs="Arial"/>
      </w:rPr>
      <w:fldChar w:fldCharType="separate"/>
    </w:r>
    <w:r w:rsidR="00F65AD7">
      <w:rPr>
        <w:rStyle w:val="slostrnky"/>
        <w:rFonts w:cs="Arial"/>
        <w:noProof/>
      </w:rPr>
      <w:t>9</w:t>
    </w:r>
    <w:r w:rsidRPr="006E23EC">
      <w:rPr>
        <w:rStyle w:val="slostrnky"/>
        <w:rFonts w:cs="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F" w:rsidRPr="006E23EC" w:rsidRDefault="002F6CCF" w:rsidP="006E23EC">
    <w:pPr>
      <w:pStyle w:val="Zpat"/>
      <w:jc w:val="right"/>
    </w:pPr>
    <w:r>
      <w:rPr>
        <w:noProof/>
        <w:lang w:eastAsia="cs-CZ"/>
      </w:rPr>
      <w:drawing>
        <wp:anchor distT="0" distB="0" distL="114300" distR="114300" simplePos="0" relativeHeight="251662336" behindDoc="0" locked="0" layoutInCell="1" allowOverlap="1">
          <wp:simplePos x="0" y="0"/>
          <wp:positionH relativeFrom="column">
            <wp:posOffset>-972185</wp:posOffset>
          </wp:positionH>
          <wp:positionV relativeFrom="paragraph">
            <wp:posOffset>171450</wp:posOffset>
          </wp:positionV>
          <wp:extent cx="7088505" cy="683895"/>
          <wp:effectExtent l="19050" t="0" r="0" b="0"/>
          <wp:wrapNone/>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srcRect/>
                  <a:stretch>
                    <a:fillRect/>
                  </a:stretch>
                </pic:blipFill>
                <pic:spPr bwMode="auto">
                  <a:xfrm>
                    <a:off x="0" y="0"/>
                    <a:ext cx="7088505" cy="683895"/>
                  </a:xfrm>
                  <a:prstGeom prst="rect">
                    <a:avLst/>
                  </a:prstGeom>
                  <a:noFill/>
                </pic:spPr>
              </pic:pic>
            </a:graphicData>
          </a:graphic>
        </wp:anchor>
      </w:drawing>
    </w:r>
    <w:r w:rsidR="009D3A85" w:rsidRPr="00820285">
      <w:rPr>
        <w:rStyle w:val="slostrnky"/>
        <w:rFonts w:cs="Arial"/>
      </w:rPr>
      <w:fldChar w:fldCharType="begin"/>
    </w:r>
    <w:r w:rsidRPr="00820285">
      <w:rPr>
        <w:rStyle w:val="slostrnky"/>
        <w:rFonts w:cs="Arial"/>
      </w:rPr>
      <w:instrText xml:space="preserve"> PAGE </w:instrText>
    </w:r>
    <w:r w:rsidR="009D3A85" w:rsidRPr="00820285">
      <w:rPr>
        <w:rStyle w:val="slostrnky"/>
        <w:rFonts w:cs="Arial"/>
      </w:rPr>
      <w:fldChar w:fldCharType="separate"/>
    </w:r>
    <w:r w:rsidR="00F65AD7">
      <w:rPr>
        <w:rStyle w:val="slostrnky"/>
        <w:rFonts w:cs="Arial"/>
        <w:noProof/>
      </w:rPr>
      <w:t>1</w:t>
    </w:r>
    <w:r w:rsidR="009D3A85" w:rsidRPr="00820285">
      <w:rPr>
        <w:rStyle w:val="slostrnky"/>
        <w:rFonts w:cs="Arial"/>
      </w:rPr>
      <w:fldChar w:fldCharType="end"/>
    </w:r>
    <w:r w:rsidRPr="00820285">
      <w:rPr>
        <w:rStyle w:val="slostrnky"/>
        <w:rFonts w:cs="Arial"/>
      </w:rPr>
      <w:t>/</w:t>
    </w:r>
    <w:r w:rsidR="009D3A85" w:rsidRPr="00820285">
      <w:rPr>
        <w:rStyle w:val="slostrnky"/>
        <w:rFonts w:cs="Arial"/>
      </w:rPr>
      <w:fldChar w:fldCharType="begin"/>
    </w:r>
    <w:r w:rsidRPr="00820285">
      <w:rPr>
        <w:rStyle w:val="slostrnky"/>
        <w:rFonts w:cs="Arial"/>
      </w:rPr>
      <w:instrText xml:space="preserve"> NUMPAGES </w:instrText>
    </w:r>
    <w:r w:rsidR="009D3A85" w:rsidRPr="00820285">
      <w:rPr>
        <w:rStyle w:val="slostrnky"/>
        <w:rFonts w:cs="Arial"/>
      </w:rPr>
      <w:fldChar w:fldCharType="separate"/>
    </w:r>
    <w:r w:rsidR="00F65AD7">
      <w:rPr>
        <w:rStyle w:val="slostrnky"/>
        <w:rFonts w:cs="Arial"/>
        <w:noProof/>
      </w:rPr>
      <w:t>9</w:t>
    </w:r>
    <w:r w:rsidR="009D3A85" w:rsidRPr="00820285">
      <w:rPr>
        <w:rStyle w:val="slostrnky"/>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CCF" w:rsidRDefault="002F6CCF" w:rsidP="001E4150">
      <w:pPr>
        <w:spacing w:after="0" w:line="240" w:lineRule="auto"/>
      </w:pPr>
      <w:r>
        <w:separator/>
      </w:r>
    </w:p>
  </w:footnote>
  <w:footnote w:type="continuationSeparator" w:id="0">
    <w:p w:rsidR="002F6CCF" w:rsidRDefault="002F6CCF" w:rsidP="001E41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F" w:rsidRPr="001E4150" w:rsidRDefault="002F6CCF" w:rsidP="001E4150">
    <w:pPr>
      <w:pStyle w:val="Zhlav"/>
      <w:jc w:val="right"/>
      <w:rPr>
        <w:b/>
        <w:bCs/>
      </w:rPr>
    </w:pPr>
    <w:r w:rsidRPr="001E4150">
      <w:rPr>
        <w:b/>
        <w:bCs/>
      </w:rPr>
      <w:t>Kupní smlouva</w:t>
    </w:r>
  </w:p>
  <w:p w:rsidR="002F6CCF" w:rsidRPr="001E4150" w:rsidRDefault="002F6CCF" w:rsidP="001E4150">
    <w:pPr>
      <w:pStyle w:val="Nadpis2"/>
      <w:spacing w:before="0" w:line="240" w:lineRule="auto"/>
      <w:jc w:val="right"/>
      <w:rPr>
        <w:rFonts w:ascii="Arial" w:hAnsi="Arial" w:cs="Arial"/>
        <w:color w:val="auto"/>
        <w:sz w:val="18"/>
        <w:szCs w:val="18"/>
      </w:rPr>
    </w:pPr>
    <w:r>
      <w:rPr>
        <w:rFonts w:ascii="Arial" w:hAnsi="Arial" w:cs="Arial"/>
        <w:color w:val="auto"/>
        <w:sz w:val="18"/>
        <w:szCs w:val="18"/>
      </w:rPr>
      <w:t>„Dodávka serveru“</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6CCF" w:rsidRDefault="002F6CCF">
    <w:pPr>
      <w:pStyle w:val="Zhlav"/>
    </w:pPr>
    <w:r>
      <w:rPr>
        <w:noProof/>
        <w:lang w:eastAsia="cs-CZ"/>
      </w:rPr>
      <w:drawing>
        <wp:anchor distT="0" distB="0" distL="114300" distR="114300" simplePos="0" relativeHeight="251660288" behindDoc="0" locked="0" layoutInCell="1" allowOverlap="1">
          <wp:simplePos x="0" y="0"/>
          <wp:positionH relativeFrom="margin">
            <wp:posOffset>-782955</wp:posOffset>
          </wp:positionH>
          <wp:positionV relativeFrom="margin">
            <wp:posOffset>-908050</wp:posOffset>
          </wp:positionV>
          <wp:extent cx="6901180" cy="996950"/>
          <wp:effectExtent l="1905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6901180" cy="99695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B60D662"/>
    <w:lvl w:ilvl="0">
      <w:start w:val="1"/>
      <w:numFmt w:val="bullet"/>
      <w:lvlText w:val=""/>
      <w:lvlJc w:val="left"/>
      <w:pPr>
        <w:tabs>
          <w:tab w:val="num" w:pos="643"/>
        </w:tabs>
        <w:ind w:left="643" w:hanging="360"/>
      </w:pPr>
      <w:rPr>
        <w:rFonts w:ascii="Symbol" w:hAnsi="Symbol" w:cs="Symbol" w:hint="default"/>
      </w:rPr>
    </w:lvl>
  </w:abstractNum>
  <w:abstractNum w:abstractNumId="1">
    <w:nsid w:val="059377E4"/>
    <w:multiLevelType w:val="hybridMultilevel"/>
    <w:tmpl w:val="8796080C"/>
    <w:lvl w:ilvl="0" w:tplc="C6041E1E">
      <w:numFmt w:val="bullet"/>
      <w:lvlText w:val="-"/>
      <w:lvlJc w:val="left"/>
      <w:pPr>
        <w:ind w:left="720" w:hanging="360"/>
      </w:pPr>
      <w:rPr>
        <w:rFonts w:ascii="Times New Roman" w:eastAsia="Times New Roman" w:hAnsi="Times New Roman" w:hint="default"/>
        <w:i w:val="0"/>
        <w:iCs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
    <w:nsid w:val="17AE1BD1"/>
    <w:multiLevelType w:val="multilevel"/>
    <w:tmpl w:val="7CC630C8"/>
    <w:lvl w:ilvl="0">
      <w:start w:val="1"/>
      <w:numFmt w:val="upperRoman"/>
      <w:lvlText w:val="%1."/>
      <w:lvlJc w:val="left"/>
      <w:pPr>
        <w:ind w:left="1080" w:hanging="720"/>
      </w:pPr>
      <w:rPr>
        <w:rFonts w:hint="default"/>
        <w:i w:val="0"/>
        <w:iCs w:val="0"/>
      </w:rPr>
    </w:lvl>
    <w:lvl w:ilvl="1">
      <w:start w:val="1"/>
      <w:numFmt w:val="decimal"/>
      <w:isLgl/>
      <w:lvlText w:val="%1.%2."/>
      <w:lvlJc w:val="left"/>
      <w:pPr>
        <w:ind w:left="1004" w:hanging="720"/>
      </w:pPr>
      <w:rPr>
        <w:rFonts w:hint="default"/>
        <w:b w:val="0"/>
        <w:bCs w:val="0"/>
        <w:i w:val="0"/>
        <w:iCs w:val="0"/>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nsid w:val="1CF053E4"/>
    <w:multiLevelType w:val="hybridMultilevel"/>
    <w:tmpl w:val="89703930"/>
    <w:lvl w:ilvl="0" w:tplc="51ACA3F6">
      <w:start w:val="1"/>
      <w:numFmt w:val="decimal"/>
      <w:lvlText w:val="%1."/>
      <w:lvlJc w:val="left"/>
      <w:pPr>
        <w:ind w:left="720" w:hanging="360"/>
      </w:pPr>
      <w:rPr>
        <w:rFonts w:hint="default"/>
        <w:b w:val="0"/>
        <w:bCs w:val="0"/>
        <w:i w:val="0"/>
        <w:iCs w:val="0"/>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254A528B"/>
    <w:multiLevelType w:val="multilevel"/>
    <w:tmpl w:val="7CC630C8"/>
    <w:lvl w:ilvl="0">
      <w:start w:val="1"/>
      <w:numFmt w:val="upperRoman"/>
      <w:lvlText w:val="%1."/>
      <w:lvlJc w:val="left"/>
      <w:pPr>
        <w:ind w:left="1080" w:hanging="720"/>
      </w:pPr>
      <w:rPr>
        <w:rFonts w:hint="default"/>
        <w:i w:val="0"/>
        <w:iCs w:val="0"/>
      </w:rPr>
    </w:lvl>
    <w:lvl w:ilvl="1">
      <w:start w:val="1"/>
      <w:numFmt w:val="decimal"/>
      <w:isLgl/>
      <w:lvlText w:val="%1.%2."/>
      <w:lvlJc w:val="left"/>
      <w:pPr>
        <w:ind w:left="1004" w:hanging="720"/>
      </w:pPr>
      <w:rPr>
        <w:rFonts w:hint="default"/>
        <w:b w:val="0"/>
        <w:bCs w:val="0"/>
        <w:i w:val="0"/>
        <w:iCs w:val="0"/>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5">
    <w:nsid w:val="26A65EB9"/>
    <w:multiLevelType w:val="hybridMultilevel"/>
    <w:tmpl w:val="A330DC48"/>
    <w:lvl w:ilvl="0" w:tplc="3782E62C">
      <w:start w:val="1"/>
      <w:numFmt w:val="decimal"/>
      <w:lvlText w:val="%1."/>
      <w:lvlJc w:val="left"/>
      <w:pPr>
        <w:tabs>
          <w:tab w:val="num" w:pos="397"/>
        </w:tabs>
        <w:ind w:left="397" w:hanging="284"/>
      </w:pPr>
      <w:rPr>
        <w:rFonts w:hint="default"/>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35442E42"/>
    <w:multiLevelType w:val="multilevel"/>
    <w:tmpl w:val="68C24A88"/>
    <w:lvl w:ilvl="0">
      <w:start w:val="1"/>
      <w:numFmt w:val="decimal"/>
      <w:lvlText w:val="%1."/>
      <w:lvlJc w:val="left"/>
      <w:pPr>
        <w:tabs>
          <w:tab w:val="num" w:pos="540"/>
        </w:tabs>
        <w:ind w:left="540" w:hanging="540"/>
      </w:pPr>
      <w:rPr>
        <w:rFonts w:ascii="Arial" w:hAnsi="Arial" w:cs="Arial" w:hint="default"/>
        <w:b/>
        <w:bCs/>
        <w:i w:val="0"/>
        <w:iCs w:val="0"/>
        <w:sz w:val="20"/>
        <w:szCs w:val="20"/>
      </w:rPr>
    </w:lvl>
    <w:lvl w:ilvl="1">
      <w:start w:val="1"/>
      <w:numFmt w:val="decimal"/>
      <w:lvlText w:val="%1.%2."/>
      <w:lvlJc w:val="left"/>
      <w:pPr>
        <w:tabs>
          <w:tab w:val="num" w:pos="680"/>
        </w:tabs>
        <w:ind w:left="680" w:hanging="680"/>
      </w:pPr>
      <w:rPr>
        <w:rFonts w:ascii="Arial" w:hAnsi="Arial" w:cs="Arial" w:hint="default"/>
        <w:b/>
        <w:bCs/>
        <w:i w:val="0"/>
        <w:iCs w:val="0"/>
        <w:color w:val="auto"/>
        <w:sz w:val="20"/>
        <w:szCs w:val="20"/>
      </w:rPr>
    </w:lvl>
    <w:lvl w:ilvl="2">
      <w:start w:val="1"/>
      <w:numFmt w:val="decimal"/>
      <w:lvlText w:val="%1.%2.%3."/>
      <w:lvlJc w:val="left"/>
      <w:pPr>
        <w:tabs>
          <w:tab w:val="num" w:pos="1021"/>
        </w:tabs>
        <w:ind w:left="1021" w:hanging="794"/>
      </w:pPr>
      <w:rPr>
        <w:rFonts w:ascii="Arial" w:hAnsi="Arial" w:cs="Arial" w:hint="default"/>
        <w:b/>
        <w:bCs/>
        <w:i w:val="0"/>
        <w:iCs w:val="0"/>
        <w:caps w:val="0"/>
        <w:strike w:val="0"/>
        <w:dstrike w:val="0"/>
        <w:vanish w:val="0"/>
        <w:color w:val="auto"/>
        <w:sz w:val="20"/>
        <w:szCs w:val="20"/>
        <w:vertAlign w:val="baseline"/>
      </w:rPr>
    </w:lvl>
    <w:lvl w:ilvl="3">
      <w:start w:val="1"/>
      <w:numFmt w:val="decimal"/>
      <w:lvlText w:val="%1.%2.%3.%4."/>
      <w:lvlJc w:val="left"/>
      <w:pPr>
        <w:tabs>
          <w:tab w:val="num" w:pos="720"/>
        </w:tabs>
        <w:ind w:left="720" w:hanging="720"/>
      </w:pPr>
      <w:rPr>
        <w:rFonts w:hint="default"/>
        <w:b w:val="0"/>
        <w:bCs w:val="0"/>
        <w:i/>
        <w:i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7">
    <w:nsid w:val="42B31DEE"/>
    <w:multiLevelType w:val="hybridMultilevel"/>
    <w:tmpl w:val="15EE9D9C"/>
    <w:lvl w:ilvl="0" w:tplc="8D86FAE0">
      <w:start w:val="1"/>
      <w:numFmt w:val="lowerLetter"/>
      <w:lvlText w:val="%1)"/>
      <w:lvlJc w:val="left"/>
      <w:pPr>
        <w:ind w:left="1040" w:hanging="360"/>
      </w:pPr>
    </w:lvl>
    <w:lvl w:ilvl="1" w:tplc="04050019">
      <w:start w:val="1"/>
      <w:numFmt w:val="lowerLetter"/>
      <w:lvlText w:val="%2."/>
      <w:lvlJc w:val="left"/>
      <w:pPr>
        <w:ind w:left="1760" w:hanging="360"/>
      </w:pPr>
    </w:lvl>
    <w:lvl w:ilvl="2" w:tplc="0405001B">
      <w:start w:val="1"/>
      <w:numFmt w:val="lowerRoman"/>
      <w:lvlText w:val="%3."/>
      <w:lvlJc w:val="right"/>
      <w:pPr>
        <w:ind w:left="2480" w:hanging="180"/>
      </w:pPr>
    </w:lvl>
    <w:lvl w:ilvl="3" w:tplc="0405000F">
      <w:start w:val="1"/>
      <w:numFmt w:val="decimal"/>
      <w:lvlText w:val="%4."/>
      <w:lvlJc w:val="left"/>
      <w:pPr>
        <w:ind w:left="3200" w:hanging="360"/>
      </w:pPr>
    </w:lvl>
    <w:lvl w:ilvl="4" w:tplc="04050019">
      <w:start w:val="1"/>
      <w:numFmt w:val="lowerLetter"/>
      <w:lvlText w:val="%5."/>
      <w:lvlJc w:val="left"/>
      <w:pPr>
        <w:ind w:left="3920" w:hanging="360"/>
      </w:pPr>
    </w:lvl>
    <w:lvl w:ilvl="5" w:tplc="0405001B">
      <w:start w:val="1"/>
      <w:numFmt w:val="lowerRoman"/>
      <w:lvlText w:val="%6."/>
      <w:lvlJc w:val="right"/>
      <w:pPr>
        <w:ind w:left="4640" w:hanging="180"/>
      </w:pPr>
    </w:lvl>
    <w:lvl w:ilvl="6" w:tplc="0405000F">
      <w:start w:val="1"/>
      <w:numFmt w:val="decimal"/>
      <w:lvlText w:val="%7."/>
      <w:lvlJc w:val="left"/>
      <w:pPr>
        <w:ind w:left="5360" w:hanging="360"/>
      </w:pPr>
    </w:lvl>
    <w:lvl w:ilvl="7" w:tplc="04050019">
      <w:start w:val="1"/>
      <w:numFmt w:val="lowerLetter"/>
      <w:lvlText w:val="%8."/>
      <w:lvlJc w:val="left"/>
      <w:pPr>
        <w:ind w:left="6080" w:hanging="360"/>
      </w:pPr>
    </w:lvl>
    <w:lvl w:ilvl="8" w:tplc="0405001B">
      <w:start w:val="1"/>
      <w:numFmt w:val="lowerRoman"/>
      <w:lvlText w:val="%9."/>
      <w:lvlJc w:val="right"/>
      <w:pPr>
        <w:ind w:left="6800" w:hanging="180"/>
      </w:pPr>
    </w:lvl>
  </w:abstractNum>
  <w:abstractNum w:abstractNumId="8">
    <w:nsid w:val="432A5F21"/>
    <w:multiLevelType w:val="multilevel"/>
    <w:tmpl w:val="016AA2A8"/>
    <w:lvl w:ilvl="0">
      <w:start w:val="1"/>
      <w:numFmt w:val="decimal"/>
      <w:lvlText w:val="%1."/>
      <w:lvlJc w:val="left"/>
      <w:pPr>
        <w:ind w:left="360" w:hanging="360"/>
      </w:pPr>
      <w:rPr>
        <w:b/>
        <w:bCs/>
      </w:rPr>
    </w:lvl>
    <w:lvl w:ilvl="1">
      <w:start w:val="1"/>
      <w:numFmt w:val="decimal"/>
      <w:lvlText w:val="%1.%2."/>
      <w:lvlJc w:val="left"/>
      <w:pPr>
        <w:ind w:left="432" w:hanging="432"/>
      </w:pPr>
      <w:rPr>
        <w:rFonts w:ascii="Arial" w:hAnsi="Arial" w:cs="Arial" w:hint="default"/>
        <w:b w:val="0"/>
        <w:bCs w:val="0"/>
        <w:sz w:val="20"/>
        <w:szCs w:val="20"/>
      </w:rPr>
    </w:lvl>
    <w:lvl w:ilvl="2">
      <w:start w:val="1"/>
      <w:numFmt w:val="decimal"/>
      <w:lvlText w:val="%1.%2.%3."/>
      <w:lvlJc w:val="left"/>
      <w:pPr>
        <w:ind w:left="121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0A6594"/>
    <w:multiLevelType w:val="multilevel"/>
    <w:tmpl w:val="C90C72B8"/>
    <w:lvl w:ilvl="0">
      <w:start w:val="1"/>
      <w:numFmt w:val="upperRoman"/>
      <w:lvlText w:val="%1."/>
      <w:lvlJc w:val="left"/>
      <w:pPr>
        <w:ind w:left="1080" w:hanging="720"/>
      </w:pPr>
      <w:rPr>
        <w:rFonts w:hint="default"/>
      </w:rPr>
    </w:lvl>
    <w:lvl w:ilvl="1">
      <w:start w:val="1"/>
      <w:numFmt w:val="decimal"/>
      <w:isLgl/>
      <w:lvlText w:val="%1.%2."/>
      <w:lvlJc w:val="left"/>
      <w:pPr>
        <w:ind w:left="720" w:hanging="720"/>
      </w:pPr>
      <w:rPr>
        <w:rFonts w:ascii="Arial" w:hAnsi="Arial" w:cs="Arial" w:hint="default"/>
        <w:b/>
        <w:bCs/>
        <w:strike w:val="0"/>
        <w:color w:val="00000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B860D1C"/>
    <w:multiLevelType w:val="hybridMultilevel"/>
    <w:tmpl w:val="22DE1B2A"/>
    <w:lvl w:ilvl="0" w:tplc="0405000F">
      <w:start w:val="1"/>
      <w:numFmt w:val="decimal"/>
      <w:lvlText w:val="%1."/>
      <w:lvlJc w:val="left"/>
      <w:pPr>
        <w:ind w:left="720" w:hanging="360"/>
      </w:pPr>
    </w:lvl>
    <w:lvl w:ilvl="1" w:tplc="04050019">
      <w:start w:val="1"/>
      <w:numFmt w:val="lowerLetter"/>
      <w:pStyle w:val="Sheading2"/>
      <w:lvlText w:val="%2."/>
      <w:lvlJc w:val="left"/>
      <w:pPr>
        <w:ind w:left="1440" w:hanging="360"/>
      </w:pPr>
    </w:lvl>
    <w:lvl w:ilvl="2" w:tplc="0405001B">
      <w:start w:val="1"/>
      <w:numFmt w:val="lowerRoman"/>
      <w:pStyle w:val="Sheading3"/>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C3A208D"/>
    <w:multiLevelType w:val="multilevel"/>
    <w:tmpl w:val="05BEC12E"/>
    <w:lvl w:ilvl="0">
      <w:start w:val="1"/>
      <w:numFmt w:val="upperRoman"/>
      <w:lvlText w:val="%1."/>
      <w:lvlJc w:val="left"/>
      <w:pPr>
        <w:ind w:left="1080" w:hanging="720"/>
      </w:pPr>
      <w:rPr>
        <w:rFonts w:hint="default"/>
        <w:i w:val="0"/>
        <w:iCs w:val="0"/>
      </w:rPr>
    </w:lvl>
    <w:lvl w:ilvl="1">
      <w:start w:val="1"/>
      <w:numFmt w:val="decimal"/>
      <w:isLgl/>
      <w:lvlText w:val="%1.%2."/>
      <w:lvlJc w:val="left"/>
      <w:pPr>
        <w:ind w:left="4122" w:hanging="720"/>
      </w:pPr>
      <w:rPr>
        <w:rFonts w:hint="default"/>
        <w:b w:val="0"/>
        <w:bCs w:val="0"/>
        <w:i w:val="0"/>
        <w:iCs w:val="0"/>
        <w:strike w:val="0"/>
      </w:rPr>
    </w:lvl>
    <w:lvl w:ilvl="2">
      <w:start w:val="1"/>
      <w:numFmt w:val="decimal"/>
      <w:isLgl/>
      <w:lvlText w:val="%1.%2.%3."/>
      <w:lvlJc w:val="left"/>
      <w:pPr>
        <w:ind w:left="1494" w:hanging="720"/>
      </w:pPr>
      <w:rPr>
        <w:rFonts w:hint="default"/>
        <w:b w:val="0"/>
        <w:bCs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2">
    <w:nsid w:val="51A864AF"/>
    <w:multiLevelType w:val="hybridMultilevel"/>
    <w:tmpl w:val="DA0C7BEC"/>
    <w:lvl w:ilvl="0" w:tplc="23EA299C">
      <w:numFmt w:val="bullet"/>
      <w:lvlText w:val="-"/>
      <w:lvlJc w:val="left"/>
      <w:pPr>
        <w:ind w:left="1485" w:hanging="360"/>
      </w:pPr>
      <w:rPr>
        <w:rFonts w:ascii="Garamond" w:eastAsia="Times New Roman" w:hAnsi="Garamond"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cs="Wingdings" w:hint="default"/>
      </w:rPr>
    </w:lvl>
    <w:lvl w:ilvl="3" w:tplc="04050001">
      <w:start w:val="1"/>
      <w:numFmt w:val="bullet"/>
      <w:lvlText w:val=""/>
      <w:lvlJc w:val="left"/>
      <w:pPr>
        <w:ind w:left="3645" w:hanging="360"/>
      </w:pPr>
      <w:rPr>
        <w:rFonts w:ascii="Symbol" w:hAnsi="Symbol" w:cs="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cs="Wingdings" w:hint="default"/>
      </w:rPr>
    </w:lvl>
    <w:lvl w:ilvl="6" w:tplc="04050001">
      <w:start w:val="1"/>
      <w:numFmt w:val="bullet"/>
      <w:lvlText w:val=""/>
      <w:lvlJc w:val="left"/>
      <w:pPr>
        <w:ind w:left="5805" w:hanging="360"/>
      </w:pPr>
      <w:rPr>
        <w:rFonts w:ascii="Symbol" w:hAnsi="Symbol" w:cs="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cs="Wingdings" w:hint="default"/>
      </w:rPr>
    </w:lvl>
  </w:abstractNum>
  <w:abstractNum w:abstractNumId="13">
    <w:nsid w:val="52A84C9C"/>
    <w:multiLevelType w:val="multilevel"/>
    <w:tmpl w:val="6018F1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80C0497"/>
    <w:multiLevelType w:val="hybridMultilevel"/>
    <w:tmpl w:val="A71EB52E"/>
    <w:lvl w:ilvl="0" w:tplc="C98EF29A">
      <w:start w:val="1"/>
      <w:numFmt w:val="bullet"/>
      <w:lvlText w:val="-"/>
      <w:lvlJc w:val="left"/>
      <w:pPr>
        <w:ind w:left="360" w:hanging="360"/>
      </w:pPr>
      <w:rPr>
        <w:rFonts w:ascii="Arial"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cs="Wingdings" w:hint="default"/>
      </w:rPr>
    </w:lvl>
    <w:lvl w:ilvl="3" w:tplc="04050001">
      <w:start w:val="1"/>
      <w:numFmt w:val="bullet"/>
      <w:lvlText w:val=""/>
      <w:lvlJc w:val="left"/>
      <w:pPr>
        <w:ind w:left="2520" w:hanging="360"/>
      </w:pPr>
      <w:rPr>
        <w:rFonts w:ascii="Symbol" w:hAnsi="Symbol" w:cs="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cs="Wingdings" w:hint="default"/>
      </w:rPr>
    </w:lvl>
    <w:lvl w:ilvl="6" w:tplc="04050001">
      <w:start w:val="1"/>
      <w:numFmt w:val="bullet"/>
      <w:lvlText w:val=""/>
      <w:lvlJc w:val="left"/>
      <w:pPr>
        <w:ind w:left="4680" w:hanging="360"/>
      </w:pPr>
      <w:rPr>
        <w:rFonts w:ascii="Symbol" w:hAnsi="Symbol" w:cs="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cs="Wingdings" w:hint="default"/>
      </w:rPr>
    </w:lvl>
  </w:abstractNum>
  <w:abstractNum w:abstractNumId="15">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638B0823"/>
    <w:multiLevelType w:val="multilevel"/>
    <w:tmpl w:val="20E659F6"/>
    <w:lvl w:ilvl="0">
      <w:start w:val="1"/>
      <w:numFmt w:val="upperRoman"/>
      <w:lvlText w:val="%1."/>
      <w:lvlJc w:val="left"/>
      <w:pPr>
        <w:ind w:left="1080" w:hanging="720"/>
      </w:pPr>
      <w:rPr>
        <w:rFonts w:hint="default"/>
        <w:i w:val="0"/>
        <w:iCs w:val="0"/>
      </w:rPr>
    </w:lvl>
    <w:lvl w:ilvl="1">
      <w:start w:val="1"/>
      <w:numFmt w:val="decimal"/>
      <w:isLgl/>
      <w:lvlText w:val="%1.%2."/>
      <w:lvlJc w:val="left"/>
      <w:pPr>
        <w:ind w:left="1004" w:hanging="720"/>
      </w:pPr>
      <w:rPr>
        <w:rFonts w:hint="default"/>
        <w:b w:val="0"/>
        <w:bCs w:val="0"/>
        <w:i w:val="0"/>
        <w:iCs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7">
    <w:nsid w:val="72113557"/>
    <w:multiLevelType w:val="hybridMultilevel"/>
    <w:tmpl w:val="0068F94C"/>
    <w:lvl w:ilvl="0" w:tplc="23EA299C">
      <w:numFmt w:val="bullet"/>
      <w:lvlText w:val="-"/>
      <w:lvlJc w:val="left"/>
      <w:pPr>
        <w:ind w:left="720" w:hanging="360"/>
      </w:pPr>
      <w:rPr>
        <w:rFonts w:ascii="Garamond" w:eastAsia="Times New Roman" w:hAnsi="Garamond"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8">
    <w:nsid w:val="7D161111"/>
    <w:multiLevelType w:val="hybridMultilevel"/>
    <w:tmpl w:val="15EE9D9C"/>
    <w:lvl w:ilvl="0" w:tplc="8D86FAE0">
      <w:start w:val="1"/>
      <w:numFmt w:val="lowerLetter"/>
      <w:lvlText w:val="%1)"/>
      <w:lvlJc w:val="left"/>
      <w:pPr>
        <w:ind w:left="1040" w:hanging="360"/>
      </w:pPr>
    </w:lvl>
    <w:lvl w:ilvl="1" w:tplc="04050019">
      <w:start w:val="1"/>
      <w:numFmt w:val="lowerLetter"/>
      <w:lvlText w:val="%2."/>
      <w:lvlJc w:val="left"/>
      <w:pPr>
        <w:ind w:left="1760" w:hanging="360"/>
      </w:pPr>
    </w:lvl>
    <w:lvl w:ilvl="2" w:tplc="0405001B">
      <w:start w:val="1"/>
      <w:numFmt w:val="lowerRoman"/>
      <w:lvlText w:val="%3."/>
      <w:lvlJc w:val="right"/>
      <w:pPr>
        <w:ind w:left="2480" w:hanging="180"/>
      </w:pPr>
    </w:lvl>
    <w:lvl w:ilvl="3" w:tplc="0405000F">
      <w:start w:val="1"/>
      <w:numFmt w:val="decimal"/>
      <w:lvlText w:val="%4."/>
      <w:lvlJc w:val="left"/>
      <w:pPr>
        <w:ind w:left="3200" w:hanging="360"/>
      </w:pPr>
    </w:lvl>
    <w:lvl w:ilvl="4" w:tplc="04050019">
      <w:start w:val="1"/>
      <w:numFmt w:val="lowerLetter"/>
      <w:lvlText w:val="%5."/>
      <w:lvlJc w:val="left"/>
      <w:pPr>
        <w:ind w:left="3920" w:hanging="360"/>
      </w:pPr>
    </w:lvl>
    <w:lvl w:ilvl="5" w:tplc="0405001B">
      <w:start w:val="1"/>
      <w:numFmt w:val="lowerRoman"/>
      <w:lvlText w:val="%6."/>
      <w:lvlJc w:val="right"/>
      <w:pPr>
        <w:ind w:left="4640" w:hanging="180"/>
      </w:pPr>
    </w:lvl>
    <w:lvl w:ilvl="6" w:tplc="0405000F">
      <w:start w:val="1"/>
      <w:numFmt w:val="decimal"/>
      <w:lvlText w:val="%7."/>
      <w:lvlJc w:val="left"/>
      <w:pPr>
        <w:ind w:left="5360" w:hanging="360"/>
      </w:pPr>
    </w:lvl>
    <w:lvl w:ilvl="7" w:tplc="04050019">
      <w:start w:val="1"/>
      <w:numFmt w:val="lowerLetter"/>
      <w:lvlText w:val="%8."/>
      <w:lvlJc w:val="left"/>
      <w:pPr>
        <w:ind w:left="6080" w:hanging="360"/>
      </w:pPr>
    </w:lvl>
    <w:lvl w:ilvl="8" w:tplc="0405001B">
      <w:start w:val="1"/>
      <w:numFmt w:val="lowerRoman"/>
      <w:lvlText w:val="%9."/>
      <w:lvlJc w:val="right"/>
      <w:pPr>
        <w:ind w:left="6800" w:hanging="180"/>
      </w:pPr>
    </w:lvl>
  </w:abstractNum>
  <w:abstractNum w:abstractNumId="19">
    <w:nsid w:val="7E282ADE"/>
    <w:multiLevelType w:val="multilevel"/>
    <w:tmpl w:val="F2401A84"/>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color w:val="auto"/>
      </w:rPr>
    </w:lvl>
    <w:lvl w:ilvl="2">
      <w:start w:val="1"/>
      <w:numFmt w:val="decimal"/>
      <w:lvlText w:val="%1.%2.%3"/>
      <w:lvlJc w:val="left"/>
      <w:pPr>
        <w:tabs>
          <w:tab w:val="num" w:pos="2836"/>
        </w:tabs>
        <w:ind w:left="2836" w:hanging="851"/>
      </w:pPr>
      <w:rPr>
        <w:rFonts w:ascii="Verdana" w:hAnsi="Verdana" w:cs="Verdana"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lvlText w:val="%1.%2.%3.%4"/>
      <w:lvlJc w:val="left"/>
      <w:pPr>
        <w:tabs>
          <w:tab w:val="num" w:pos="2778"/>
        </w:tabs>
        <w:ind w:left="2778" w:hanging="1247"/>
      </w:pPr>
      <w:rPr>
        <w:rFonts w:hint="default"/>
      </w:rPr>
    </w:lvl>
    <w:lvl w:ilvl="4">
      <w:start w:val="1"/>
      <w:numFmt w:val="decimal"/>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0">
    <w:nsid w:val="7FB5263F"/>
    <w:multiLevelType w:val="multilevel"/>
    <w:tmpl w:val="02EE9E66"/>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16"/>
  </w:num>
  <w:num w:numId="4">
    <w:abstractNumId w:val="6"/>
  </w:num>
  <w:num w:numId="5">
    <w:abstractNumId w:val="9"/>
  </w:num>
  <w:num w:numId="6">
    <w:abstractNumId w:val="1"/>
  </w:num>
  <w:num w:numId="7">
    <w:abstractNumId w:val="17"/>
  </w:num>
  <w:num w:numId="8">
    <w:abstractNumId w:val="20"/>
  </w:num>
  <w:num w:numId="9">
    <w:abstractNumId w:val="12"/>
  </w:num>
  <w:num w:numId="10">
    <w:abstractNumId w:val="4"/>
  </w:num>
  <w:num w:numId="11">
    <w:abstractNumId w:val="2"/>
  </w:num>
  <w:num w:numId="12">
    <w:abstractNumId w:val="10"/>
  </w:num>
  <w:num w:numId="13">
    <w:abstractNumId w:val="14"/>
  </w:num>
  <w:num w:numId="14">
    <w:abstractNumId w:val="13"/>
  </w:num>
  <w:num w:numId="15">
    <w:abstractNumId w:val="3"/>
  </w:num>
  <w:num w:numId="16">
    <w:abstractNumId w:val="5"/>
  </w:num>
  <w:num w:numId="17">
    <w:abstractNumId w:val="0"/>
  </w:num>
  <w:num w:numId="18">
    <w:abstractNumId w:val="19"/>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rsids>
    <w:rsidRoot w:val="00560584"/>
    <w:rsid w:val="000035B6"/>
    <w:rsid w:val="00007A2A"/>
    <w:rsid w:val="000630F8"/>
    <w:rsid w:val="00063292"/>
    <w:rsid w:val="0008020D"/>
    <w:rsid w:val="00097BD9"/>
    <w:rsid w:val="000A0D5E"/>
    <w:rsid w:val="000A73B0"/>
    <w:rsid w:val="000C3719"/>
    <w:rsid w:val="000C6445"/>
    <w:rsid w:val="000D5D0D"/>
    <w:rsid w:val="000F3446"/>
    <w:rsid w:val="00146003"/>
    <w:rsid w:val="001477D6"/>
    <w:rsid w:val="00156E21"/>
    <w:rsid w:val="00175DC0"/>
    <w:rsid w:val="001915A7"/>
    <w:rsid w:val="001A4D87"/>
    <w:rsid w:val="001B2458"/>
    <w:rsid w:val="001B6C96"/>
    <w:rsid w:val="001D3778"/>
    <w:rsid w:val="001D42BD"/>
    <w:rsid w:val="001E4150"/>
    <w:rsid w:val="001E47B8"/>
    <w:rsid w:val="001F0FDA"/>
    <w:rsid w:val="001F1DBB"/>
    <w:rsid w:val="001F5B91"/>
    <w:rsid w:val="0020211C"/>
    <w:rsid w:val="00221C17"/>
    <w:rsid w:val="00225F69"/>
    <w:rsid w:val="0022740E"/>
    <w:rsid w:val="00250F98"/>
    <w:rsid w:val="00253D36"/>
    <w:rsid w:val="00271CC3"/>
    <w:rsid w:val="00271F54"/>
    <w:rsid w:val="002725C5"/>
    <w:rsid w:val="0027722B"/>
    <w:rsid w:val="00295781"/>
    <w:rsid w:val="002A0B14"/>
    <w:rsid w:val="002C4158"/>
    <w:rsid w:val="002C4F8B"/>
    <w:rsid w:val="002E0C6E"/>
    <w:rsid w:val="002E1050"/>
    <w:rsid w:val="002E5773"/>
    <w:rsid w:val="002F5145"/>
    <w:rsid w:val="002F6CCF"/>
    <w:rsid w:val="002F7F9D"/>
    <w:rsid w:val="00302F16"/>
    <w:rsid w:val="0030721F"/>
    <w:rsid w:val="00312572"/>
    <w:rsid w:val="00330743"/>
    <w:rsid w:val="003439C4"/>
    <w:rsid w:val="00371B1D"/>
    <w:rsid w:val="00375A92"/>
    <w:rsid w:val="00394A9F"/>
    <w:rsid w:val="003B0AA1"/>
    <w:rsid w:val="003C05CE"/>
    <w:rsid w:val="003F2081"/>
    <w:rsid w:val="003F74BD"/>
    <w:rsid w:val="00410797"/>
    <w:rsid w:val="00410BD4"/>
    <w:rsid w:val="00433F56"/>
    <w:rsid w:val="004347A5"/>
    <w:rsid w:val="00452984"/>
    <w:rsid w:val="004578ED"/>
    <w:rsid w:val="004724F7"/>
    <w:rsid w:val="00475BA7"/>
    <w:rsid w:val="004820B8"/>
    <w:rsid w:val="00494E8C"/>
    <w:rsid w:val="004972DF"/>
    <w:rsid w:val="004A06EC"/>
    <w:rsid w:val="004A27D2"/>
    <w:rsid w:val="004D036C"/>
    <w:rsid w:val="004D1DD7"/>
    <w:rsid w:val="005005E8"/>
    <w:rsid w:val="00501CF8"/>
    <w:rsid w:val="00502637"/>
    <w:rsid w:val="00515EB0"/>
    <w:rsid w:val="00521FCC"/>
    <w:rsid w:val="00527BC6"/>
    <w:rsid w:val="00527D4F"/>
    <w:rsid w:val="00554104"/>
    <w:rsid w:val="00560584"/>
    <w:rsid w:val="00582D56"/>
    <w:rsid w:val="00590F85"/>
    <w:rsid w:val="00592144"/>
    <w:rsid w:val="005931BE"/>
    <w:rsid w:val="005A37FF"/>
    <w:rsid w:val="005B1FC3"/>
    <w:rsid w:val="005D5B91"/>
    <w:rsid w:val="005E470E"/>
    <w:rsid w:val="0060022B"/>
    <w:rsid w:val="00605D8D"/>
    <w:rsid w:val="00637A77"/>
    <w:rsid w:val="00667384"/>
    <w:rsid w:val="0068314F"/>
    <w:rsid w:val="00697493"/>
    <w:rsid w:val="006B0F3F"/>
    <w:rsid w:val="006B5AC7"/>
    <w:rsid w:val="006E23EC"/>
    <w:rsid w:val="006E336A"/>
    <w:rsid w:val="006E6333"/>
    <w:rsid w:val="006F27F8"/>
    <w:rsid w:val="00703347"/>
    <w:rsid w:val="00711E9C"/>
    <w:rsid w:val="007227BE"/>
    <w:rsid w:val="007230B4"/>
    <w:rsid w:val="00732610"/>
    <w:rsid w:val="0073294B"/>
    <w:rsid w:val="007337B8"/>
    <w:rsid w:val="00734009"/>
    <w:rsid w:val="0077415B"/>
    <w:rsid w:val="0078025B"/>
    <w:rsid w:val="0079051A"/>
    <w:rsid w:val="007C36B6"/>
    <w:rsid w:val="007D2A64"/>
    <w:rsid w:val="00815279"/>
    <w:rsid w:val="00817E9F"/>
    <w:rsid w:val="00820285"/>
    <w:rsid w:val="0084778F"/>
    <w:rsid w:val="00866D44"/>
    <w:rsid w:val="008673C4"/>
    <w:rsid w:val="00875335"/>
    <w:rsid w:val="00894D36"/>
    <w:rsid w:val="008E71B6"/>
    <w:rsid w:val="00924EFD"/>
    <w:rsid w:val="00943F66"/>
    <w:rsid w:val="00950282"/>
    <w:rsid w:val="00972A51"/>
    <w:rsid w:val="0097545F"/>
    <w:rsid w:val="00980D88"/>
    <w:rsid w:val="00995DDB"/>
    <w:rsid w:val="009A3DC8"/>
    <w:rsid w:val="009D3A85"/>
    <w:rsid w:val="009E6935"/>
    <w:rsid w:val="00A00130"/>
    <w:rsid w:val="00A21655"/>
    <w:rsid w:val="00A22244"/>
    <w:rsid w:val="00A309E1"/>
    <w:rsid w:val="00A35A96"/>
    <w:rsid w:val="00A55C9F"/>
    <w:rsid w:val="00A57406"/>
    <w:rsid w:val="00A73D4B"/>
    <w:rsid w:val="00A77DCB"/>
    <w:rsid w:val="00AA1222"/>
    <w:rsid w:val="00AA161F"/>
    <w:rsid w:val="00AB119C"/>
    <w:rsid w:val="00AC03EC"/>
    <w:rsid w:val="00AC7660"/>
    <w:rsid w:val="00AE17FD"/>
    <w:rsid w:val="00AE2ECB"/>
    <w:rsid w:val="00AE5E03"/>
    <w:rsid w:val="00B053B8"/>
    <w:rsid w:val="00B12347"/>
    <w:rsid w:val="00B737D8"/>
    <w:rsid w:val="00B73DB2"/>
    <w:rsid w:val="00B75418"/>
    <w:rsid w:val="00B97630"/>
    <w:rsid w:val="00BB44F0"/>
    <w:rsid w:val="00BB687C"/>
    <w:rsid w:val="00BC2D58"/>
    <w:rsid w:val="00BE06B0"/>
    <w:rsid w:val="00BE294E"/>
    <w:rsid w:val="00BF09CE"/>
    <w:rsid w:val="00C00FCD"/>
    <w:rsid w:val="00C3720E"/>
    <w:rsid w:val="00C54CA2"/>
    <w:rsid w:val="00C63530"/>
    <w:rsid w:val="00C73766"/>
    <w:rsid w:val="00C85C22"/>
    <w:rsid w:val="00C93B22"/>
    <w:rsid w:val="00CA2E14"/>
    <w:rsid w:val="00CC0EBB"/>
    <w:rsid w:val="00CC4133"/>
    <w:rsid w:val="00CC56B9"/>
    <w:rsid w:val="00CF1DEA"/>
    <w:rsid w:val="00CF37CF"/>
    <w:rsid w:val="00D02A00"/>
    <w:rsid w:val="00D347EA"/>
    <w:rsid w:val="00D36D16"/>
    <w:rsid w:val="00D44ECD"/>
    <w:rsid w:val="00D44F78"/>
    <w:rsid w:val="00D752D0"/>
    <w:rsid w:val="00D849FC"/>
    <w:rsid w:val="00D91968"/>
    <w:rsid w:val="00D97CE8"/>
    <w:rsid w:val="00DB01A8"/>
    <w:rsid w:val="00DB2BF6"/>
    <w:rsid w:val="00DB60C9"/>
    <w:rsid w:val="00DC1C16"/>
    <w:rsid w:val="00DD111F"/>
    <w:rsid w:val="00DD7082"/>
    <w:rsid w:val="00DE1659"/>
    <w:rsid w:val="00DF64C3"/>
    <w:rsid w:val="00DF65B2"/>
    <w:rsid w:val="00DF67A4"/>
    <w:rsid w:val="00E132EF"/>
    <w:rsid w:val="00E15D8C"/>
    <w:rsid w:val="00E42188"/>
    <w:rsid w:val="00E43CAF"/>
    <w:rsid w:val="00E554BE"/>
    <w:rsid w:val="00E61D08"/>
    <w:rsid w:val="00E84787"/>
    <w:rsid w:val="00E9419C"/>
    <w:rsid w:val="00EC1ACB"/>
    <w:rsid w:val="00EC5232"/>
    <w:rsid w:val="00EE01C4"/>
    <w:rsid w:val="00EF2C50"/>
    <w:rsid w:val="00EF7D99"/>
    <w:rsid w:val="00F0362B"/>
    <w:rsid w:val="00F10EEB"/>
    <w:rsid w:val="00F10F59"/>
    <w:rsid w:val="00F218C7"/>
    <w:rsid w:val="00F2334A"/>
    <w:rsid w:val="00F24110"/>
    <w:rsid w:val="00F37E11"/>
    <w:rsid w:val="00F40912"/>
    <w:rsid w:val="00F43BE5"/>
    <w:rsid w:val="00F56860"/>
    <w:rsid w:val="00F65271"/>
    <w:rsid w:val="00F65AD7"/>
    <w:rsid w:val="00F905E3"/>
    <w:rsid w:val="00F96CAD"/>
    <w:rsid w:val="00FA4E1A"/>
    <w:rsid w:val="00FE33A9"/>
    <w:rsid w:val="00FF3489"/>
    <w:rsid w:val="00FF3937"/>
    <w:rsid w:val="00FF5EB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F7F9D"/>
    <w:pPr>
      <w:spacing w:after="160" w:line="259" w:lineRule="auto"/>
    </w:pPr>
    <w:rPr>
      <w:rFonts w:cs="Arial"/>
      <w:sz w:val="18"/>
      <w:szCs w:val="18"/>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560584"/>
    <w:pPr>
      <w:keepNext/>
      <w:numPr>
        <w:ilvl w:val="12"/>
      </w:numPr>
      <w:spacing w:after="0" w:line="240" w:lineRule="auto"/>
      <w:outlineLvl w:val="0"/>
    </w:pPr>
    <w:rPr>
      <w:rFonts w:eastAsia="Times New Roman"/>
      <w:sz w:val="20"/>
      <w:szCs w:val="20"/>
      <w:lang w:eastAsia="cs-CZ"/>
    </w:rPr>
  </w:style>
  <w:style w:type="paragraph" w:styleId="Nadpis2">
    <w:name w:val="heading 2"/>
    <w:basedOn w:val="Normln"/>
    <w:next w:val="Normln"/>
    <w:link w:val="Nadpis2Char"/>
    <w:uiPriority w:val="99"/>
    <w:qFormat/>
    <w:rsid w:val="001E4150"/>
    <w:pPr>
      <w:keepNext/>
      <w:keepLines/>
      <w:spacing w:before="40" w:after="0"/>
      <w:outlineLvl w:val="1"/>
    </w:pPr>
    <w:rPr>
      <w:rFonts w:ascii="Calibri Light" w:eastAsia="Times New Roman" w:hAnsi="Calibri Light" w:cs="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locked/>
    <w:rsid w:val="00560584"/>
    <w:rPr>
      <w:rFonts w:eastAsia="Times New Roman"/>
      <w:sz w:val="20"/>
      <w:szCs w:val="20"/>
      <w:lang w:eastAsia="cs-CZ"/>
    </w:rPr>
  </w:style>
  <w:style w:type="character" w:customStyle="1" w:styleId="Nadpis2Char">
    <w:name w:val="Nadpis 2 Char"/>
    <w:basedOn w:val="Standardnpsmoodstavce"/>
    <w:link w:val="Nadpis2"/>
    <w:uiPriority w:val="99"/>
    <w:locked/>
    <w:rsid w:val="001E4150"/>
    <w:rPr>
      <w:rFonts w:ascii="Calibri Light" w:hAnsi="Calibri Light" w:cs="Calibri Light"/>
      <w:color w:val="2E74B5"/>
      <w:sz w:val="26"/>
      <w:szCs w:val="26"/>
    </w:rPr>
  </w:style>
  <w:style w:type="paragraph" w:customStyle="1" w:styleId="HLAVICKA">
    <w:name w:val="HLAVICKA"/>
    <w:basedOn w:val="Normln"/>
    <w:uiPriority w:val="99"/>
    <w:rsid w:val="00560584"/>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after="0" w:line="288" w:lineRule="auto"/>
      <w:textAlignment w:val="baseline"/>
    </w:pPr>
    <w:rPr>
      <w:rFonts w:eastAsia="Times New Roman"/>
      <w:color w:val="000000"/>
      <w:sz w:val="20"/>
      <w:szCs w:val="20"/>
      <w:lang w:eastAsia="cs-CZ"/>
    </w:rPr>
  </w:style>
  <w:style w:type="character" w:styleId="Odkaznakoment">
    <w:name w:val="annotation reference"/>
    <w:basedOn w:val="Standardnpsmoodstavce"/>
    <w:uiPriority w:val="99"/>
    <w:semiHidden/>
    <w:rsid w:val="00DB2BF6"/>
    <w:rPr>
      <w:sz w:val="16"/>
      <w:szCs w:val="16"/>
    </w:rPr>
  </w:style>
  <w:style w:type="paragraph" w:styleId="Textkomente">
    <w:name w:val="annotation text"/>
    <w:basedOn w:val="Normln"/>
    <w:link w:val="TextkomenteChar"/>
    <w:uiPriority w:val="99"/>
    <w:semiHidden/>
    <w:rsid w:val="00DB2BF6"/>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B2BF6"/>
    <w:rPr>
      <w:sz w:val="20"/>
      <w:szCs w:val="20"/>
    </w:rPr>
  </w:style>
  <w:style w:type="paragraph" w:styleId="Pedmtkomente">
    <w:name w:val="annotation subject"/>
    <w:basedOn w:val="Textkomente"/>
    <w:next w:val="Textkomente"/>
    <w:link w:val="PedmtkomenteChar"/>
    <w:uiPriority w:val="99"/>
    <w:semiHidden/>
    <w:rsid w:val="00DB2BF6"/>
    <w:rPr>
      <w:b/>
      <w:bCs/>
    </w:rPr>
  </w:style>
  <w:style w:type="character" w:customStyle="1" w:styleId="PedmtkomenteChar">
    <w:name w:val="Předmět komentáře Char"/>
    <w:basedOn w:val="TextkomenteChar"/>
    <w:link w:val="Pedmtkomente"/>
    <w:uiPriority w:val="99"/>
    <w:semiHidden/>
    <w:locked/>
    <w:rsid w:val="00DB2BF6"/>
    <w:rPr>
      <w:b/>
      <w:bCs/>
    </w:rPr>
  </w:style>
  <w:style w:type="paragraph" w:styleId="Textbubliny">
    <w:name w:val="Balloon Text"/>
    <w:basedOn w:val="Normln"/>
    <w:link w:val="TextbublinyChar"/>
    <w:uiPriority w:val="99"/>
    <w:semiHidden/>
    <w:rsid w:val="00DB2BF6"/>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locked/>
    <w:rsid w:val="00DB2BF6"/>
    <w:rPr>
      <w:rFonts w:ascii="Segoe UI" w:hAnsi="Segoe UI" w:cs="Segoe UI"/>
      <w:sz w:val="18"/>
      <w:szCs w:val="18"/>
    </w:rPr>
  </w:style>
  <w:style w:type="paragraph" w:styleId="Odstavecseseznamem">
    <w:name w:val="List Paragraph"/>
    <w:basedOn w:val="Normln"/>
    <w:link w:val="OdstavecseseznamemChar"/>
    <w:uiPriority w:val="99"/>
    <w:qFormat/>
    <w:rsid w:val="00DB2BF6"/>
    <w:pPr>
      <w:ind w:left="720"/>
    </w:pPr>
  </w:style>
  <w:style w:type="paragraph" w:styleId="Zhlav">
    <w:name w:val="header"/>
    <w:basedOn w:val="Normln"/>
    <w:link w:val="ZhlavChar"/>
    <w:uiPriority w:val="99"/>
    <w:rsid w:val="001E4150"/>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E4150"/>
    <w:rPr>
      <w:rFonts w:cs="Times New Roman"/>
    </w:rPr>
  </w:style>
  <w:style w:type="paragraph" w:styleId="Zpat">
    <w:name w:val="footer"/>
    <w:basedOn w:val="Normln"/>
    <w:link w:val="ZpatChar"/>
    <w:uiPriority w:val="99"/>
    <w:rsid w:val="001E4150"/>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E4150"/>
    <w:rPr>
      <w:rFonts w:cs="Times New Roman"/>
    </w:rPr>
  </w:style>
  <w:style w:type="paragraph" w:styleId="Zkladntext">
    <w:name w:val="Body Text"/>
    <w:aliases w:val="Standard paragraph"/>
    <w:basedOn w:val="Normln"/>
    <w:link w:val="ZkladntextChar"/>
    <w:uiPriority w:val="99"/>
    <w:semiHidden/>
    <w:rsid w:val="00F905E3"/>
    <w:pPr>
      <w:spacing w:after="0" w:line="240" w:lineRule="auto"/>
      <w:jc w:val="both"/>
    </w:pPr>
    <w:rPr>
      <w:rFonts w:ascii="Times New Roman" w:eastAsia="Times New Roman" w:hAnsi="Times New Roman" w:cs="Times New Roman"/>
      <w:sz w:val="24"/>
      <w:szCs w:val="24"/>
    </w:rPr>
  </w:style>
  <w:style w:type="character" w:customStyle="1" w:styleId="ZkladntextChar">
    <w:name w:val="Základní text Char"/>
    <w:aliases w:val="Standard paragraph Char"/>
    <w:basedOn w:val="Standardnpsmoodstavce"/>
    <w:link w:val="Zkladntext"/>
    <w:uiPriority w:val="99"/>
    <w:semiHidden/>
    <w:locked/>
    <w:rsid w:val="00F905E3"/>
    <w:rPr>
      <w:rFonts w:ascii="Times New Roman" w:hAnsi="Times New Roman" w:cs="Times New Roman"/>
      <w:sz w:val="24"/>
      <w:szCs w:val="24"/>
    </w:rPr>
  </w:style>
  <w:style w:type="paragraph" w:customStyle="1" w:styleId="Tabellentext">
    <w:name w:val="Tabellentext"/>
    <w:basedOn w:val="Normln"/>
    <w:uiPriority w:val="99"/>
    <w:rsid w:val="00097BD9"/>
    <w:pPr>
      <w:keepLines/>
      <w:spacing w:before="40" w:after="40" w:line="240" w:lineRule="auto"/>
    </w:pPr>
    <w:rPr>
      <w:rFonts w:ascii="CorpoS" w:eastAsia="Times New Roman" w:hAnsi="CorpoS" w:cs="CorpoS"/>
      <w:sz w:val="22"/>
      <w:szCs w:val="22"/>
      <w:lang w:val="de-DE" w:eastAsia="ar-SA"/>
    </w:rPr>
  </w:style>
  <w:style w:type="table" w:styleId="Mkatabulky">
    <w:name w:val="Table Grid"/>
    <w:basedOn w:val="Normlntabulka"/>
    <w:uiPriority w:val="99"/>
    <w:rsid w:val="00995DDB"/>
    <w:rPr>
      <w:rFonts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znam">
    <w:name w:val="List"/>
    <w:basedOn w:val="Normln"/>
    <w:link w:val="SeznamChar"/>
    <w:uiPriority w:val="99"/>
    <w:rsid w:val="00146003"/>
    <w:pPr>
      <w:spacing w:after="0" w:line="240" w:lineRule="auto"/>
      <w:ind w:left="283" w:hanging="283"/>
    </w:pPr>
    <w:rPr>
      <w:rFonts w:cs="Times New Roman"/>
      <w:sz w:val="20"/>
      <w:szCs w:val="20"/>
      <w:lang w:eastAsia="cs-CZ"/>
    </w:rPr>
  </w:style>
  <w:style w:type="character" w:customStyle="1" w:styleId="SeznamChar">
    <w:name w:val="Seznam Char"/>
    <w:link w:val="Seznam"/>
    <w:uiPriority w:val="99"/>
    <w:locked/>
    <w:rsid w:val="00146003"/>
    <w:rPr>
      <w:rFonts w:ascii="Times New Roman" w:hAnsi="Times New Roman" w:cs="Times New Roman"/>
      <w:sz w:val="20"/>
      <w:szCs w:val="20"/>
      <w:lang w:eastAsia="cs-CZ"/>
    </w:rPr>
  </w:style>
  <w:style w:type="paragraph" w:styleId="Zkladntextodsazen3">
    <w:name w:val="Body Text Indent 3"/>
    <w:basedOn w:val="Normln"/>
    <w:link w:val="Zkladntextodsazen3Char"/>
    <w:uiPriority w:val="99"/>
    <w:rsid w:val="005E470E"/>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5E470E"/>
    <w:rPr>
      <w:rFonts w:cs="Times New Roman"/>
      <w:sz w:val="16"/>
      <w:szCs w:val="16"/>
    </w:rPr>
  </w:style>
  <w:style w:type="character" w:customStyle="1" w:styleId="TextkomenteChar1">
    <w:name w:val="Text komentáře Char1"/>
    <w:uiPriority w:val="99"/>
    <w:locked/>
    <w:rsid w:val="00DF67A4"/>
    <w:rPr>
      <w:rFonts w:eastAsia="Times New Roman" w:cs="Times New Roman"/>
      <w:lang w:val="cs-CZ" w:eastAsia="cs-CZ"/>
    </w:rPr>
  </w:style>
  <w:style w:type="character" w:customStyle="1" w:styleId="h1a1">
    <w:name w:val="h1a1"/>
    <w:uiPriority w:val="99"/>
    <w:rsid w:val="00DF67A4"/>
    <w:rPr>
      <w:rFonts w:cs="Times New Roman"/>
      <w:sz w:val="24"/>
      <w:szCs w:val="24"/>
    </w:rPr>
  </w:style>
  <w:style w:type="character" w:styleId="Hypertextovodkaz">
    <w:name w:val="Hyperlink"/>
    <w:basedOn w:val="Standardnpsmoodstavce"/>
    <w:uiPriority w:val="99"/>
    <w:rsid w:val="002C4F8B"/>
    <w:rPr>
      <w:rFonts w:cs="Times New Roman"/>
      <w:color w:val="auto"/>
      <w:u w:val="single"/>
    </w:rPr>
  </w:style>
  <w:style w:type="paragraph" w:customStyle="1" w:styleId="BodyText21">
    <w:name w:val="Body Text 21"/>
    <w:basedOn w:val="Normln"/>
    <w:uiPriority w:val="99"/>
    <w:rsid w:val="00711E9C"/>
    <w:pPr>
      <w:widowControl w:val="0"/>
      <w:suppressAutoHyphens/>
      <w:snapToGrid w:val="0"/>
      <w:spacing w:after="0" w:line="240" w:lineRule="auto"/>
      <w:jc w:val="both"/>
    </w:pPr>
    <w:rPr>
      <w:rFonts w:ascii="Times New Roman" w:eastAsia="Times New Roman" w:hAnsi="Times New Roman" w:cs="Times New Roman"/>
      <w:sz w:val="22"/>
      <w:szCs w:val="22"/>
      <w:lang w:eastAsia="ar-SA"/>
    </w:rPr>
  </w:style>
  <w:style w:type="character" w:styleId="Siln">
    <w:name w:val="Strong"/>
    <w:basedOn w:val="Standardnpsmoodstavce"/>
    <w:uiPriority w:val="99"/>
    <w:qFormat/>
    <w:rsid w:val="00AE17FD"/>
    <w:rPr>
      <w:rFonts w:cs="Times New Roman"/>
      <w:b/>
      <w:bCs/>
    </w:rPr>
  </w:style>
  <w:style w:type="paragraph" w:customStyle="1" w:styleId="Zkladntextodsazen21">
    <w:name w:val="Základní text odsazený 21"/>
    <w:basedOn w:val="Normln"/>
    <w:uiPriority w:val="99"/>
    <w:rsid w:val="00E554BE"/>
    <w:pPr>
      <w:suppressAutoHyphens/>
      <w:spacing w:after="0" w:line="240" w:lineRule="auto"/>
      <w:ind w:left="283" w:firstLine="1"/>
      <w:jc w:val="both"/>
    </w:pPr>
    <w:rPr>
      <w:rFonts w:eastAsia="Times New Roman"/>
      <w:sz w:val="22"/>
      <w:szCs w:val="22"/>
      <w:lang w:eastAsia="ar-SA"/>
    </w:rPr>
  </w:style>
  <w:style w:type="character" w:customStyle="1" w:styleId="OdstavecseseznamemChar">
    <w:name w:val="Odstavec se seznamem Char"/>
    <w:link w:val="Odstavecseseznamem"/>
    <w:uiPriority w:val="99"/>
    <w:locked/>
    <w:rsid w:val="00AA161F"/>
    <w:rPr>
      <w:rFonts w:cs="Times New Roman"/>
    </w:rPr>
  </w:style>
  <w:style w:type="character" w:customStyle="1" w:styleId="Zmnka1">
    <w:name w:val="Zmínka1"/>
    <w:basedOn w:val="Standardnpsmoodstavce"/>
    <w:uiPriority w:val="99"/>
    <w:semiHidden/>
    <w:rsid w:val="006E23EC"/>
    <w:rPr>
      <w:rFonts w:cs="Times New Roman"/>
      <w:color w:val="auto"/>
      <w:shd w:val="clear" w:color="auto" w:fill="auto"/>
    </w:rPr>
  </w:style>
  <w:style w:type="character" w:styleId="slostrnky">
    <w:name w:val="page number"/>
    <w:basedOn w:val="Standardnpsmoodstavce"/>
    <w:uiPriority w:val="99"/>
    <w:rsid w:val="006E23EC"/>
    <w:rPr>
      <w:rFonts w:cs="Times New Roman"/>
    </w:rPr>
  </w:style>
  <w:style w:type="paragraph" w:customStyle="1" w:styleId="nadpis4">
    <w:name w:val="nadpis4"/>
    <w:basedOn w:val="Normln"/>
    <w:uiPriority w:val="99"/>
    <w:rsid w:val="00156E21"/>
    <w:pPr>
      <w:spacing w:after="0" w:line="240" w:lineRule="auto"/>
    </w:pPr>
    <w:rPr>
      <w:b/>
      <w:bCs/>
      <w:sz w:val="20"/>
      <w:szCs w:val="20"/>
    </w:rPr>
  </w:style>
  <w:style w:type="paragraph" w:customStyle="1" w:styleId="KSodstavec">
    <w:name w:val="KS odstavec"/>
    <w:basedOn w:val="Normln"/>
    <w:uiPriority w:val="99"/>
    <w:rsid w:val="00E43CAF"/>
    <w:pPr>
      <w:spacing w:after="120" w:line="240" w:lineRule="auto"/>
      <w:jc w:val="both"/>
    </w:pPr>
    <w:rPr>
      <w:sz w:val="20"/>
      <w:szCs w:val="20"/>
      <w:lang w:eastAsia="cs-CZ"/>
    </w:rPr>
  </w:style>
  <w:style w:type="paragraph" w:customStyle="1" w:styleId="Sheading2">
    <w:name w:val="S_heading 2"/>
    <w:next w:val="Normln"/>
    <w:uiPriority w:val="99"/>
    <w:rsid w:val="00924EFD"/>
    <w:pPr>
      <w:numPr>
        <w:ilvl w:val="1"/>
        <w:numId w:val="12"/>
      </w:numPr>
      <w:tabs>
        <w:tab w:val="num" w:pos="680"/>
      </w:tabs>
      <w:spacing w:before="120" w:after="60" w:line="280" w:lineRule="atLeast"/>
      <w:ind w:left="680" w:hanging="680"/>
    </w:pPr>
    <w:rPr>
      <w:rFonts w:ascii="Verdana" w:hAnsi="Verdana" w:cs="Verdana"/>
      <w:sz w:val="20"/>
      <w:szCs w:val="20"/>
      <w:lang w:val="de-AT" w:eastAsia="en-US"/>
    </w:rPr>
  </w:style>
  <w:style w:type="paragraph" w:customStyle="1" w:styleId="Sheading3">
    <w:name w:val="S_heading 3"/>
    <w:next w:val="Normln"/>
    <w:uiPriority w:val="99"/>
    <w:rsid w:val="00924EFD"/>
    <w:pPr>
      <w:numPr>
        <w:ilvl w:val="2"/>
        <w:numId w:val="12"/>
      </w:numPr>
      <w:tabs>
        <w:tab w:val="num" w:pos="1531"/>
      </w:tabs>
      <w:spacing w:before="120" w:after="60" w:line="280" w:lineRule="atLeast"/>
      <w:ind w:left="1531" w:hanging="851"/>
    </w:pPr>
    <w:rPr>
      <w:rFonts w:ascii="Verdana" w:hAnsi="Verdana" w:cs="Verdana"/>
      <w:sz w:val="20"/>
      <w:szCs w:val="20"/>
      <w:lang w:val="de-AT" w:eastAsia="en-US"/>
    </w:rPr>
  </w:style>
  <w:style w:type="paragraph" w:customStyle="1" w:styleId="Stext2">
    <w:name w:val="S_text 2"/>
    <w:basedOn w:val="Normln"/>
    <w:uiPriority w:val="99"/>
    <w:rsid w:val="00E15D8C"/>
    <w:pPr>
      <w:tabs>
        <w:tab w:val="left" w:pos="680"/>
      </w:tabs>
      <w:spacing w:before="120" w:after="60" w:line="280" w:lineRule="atLeast"/>
      <w:ind w:left="680"/>
      <w:jc w:val="both"/>
    </w:pPr>
    <w:rPr>
      <w:rFonts w:ascii="Verdana" w:hAnsi="Verdana" w:cs="Verdana"/>
      <w:sz w:val="20"/>
      <w:szCs w:val="20"/>
      <w:lang w:val="de-AT" w:eastAsia="zh-TW"/>
    </w:rPr>
  </w:style>
  <w:style w:type="paragraph" w:styleId="Seznam2">
    <w:name w:val="List 2"/>
    <w:basedOn w:val="Normln"/>
    <w:uiPriority w:val="99"/>
    <w:semiHidden/>
    <w:unhideWhenUsed/>
    <w:rsid w:val="002F6CCF"/>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365715891">
      <w:marLeft w:val="0"/>
      <w:marRight w:val="0"/>
      <w:marTop w:val="0"/>
      <w:marBottom w:val="0"/>
      <w:divBdr>
        <w:top w:val="none" w:sz="0" w:space="0" w:color="auto"/>
        <w:left w:val="none" w:sz="0" w:space="0" w:color="auto"/>
        <w:bottom w:val="none" w:sz="0" w:space="0" w:color="auto"/>
        <w:right w:val="none" w:sz="0" w:space="0" w:color="auto"/>
      </w:divBdr>
    </w:div>
    <w:div w:id="1365715892">
      <w:marLeft w:val="0"/>
      <w:marRight w:val="0"/>
      <w:marTop w:val="0"/>
      <w:marBottom w:val="0"/>
      <w:divBdr>
        <w:top w:val="none" w:sz="0" w:space="0" w:color="auto"/>
        <w:left w:val="none" w:sz="0" w:space="0" w:color="auto"/>
        <w:bottom w:val="none" w:sz="0" w:space="0" w:color="auto"/>
        <w:right w:val="none" w:sz="0" w:space="0" w:color="auto"/>
      </w:divBdr>
    </w:div>
    <w:div w:id="1365715893">
      <w:marLeft w:val="0"/>
      <w:marRight w:val="0"/>
      <w:marTop w:val="0"/>
      <w:marBottom w:val="0"/>
      <w:divBdr>
        <w:top w:val="none" w:sz="0" w:space="0" w:color="auto"/>
        <w:left w:val="none" w:sz="0" w:space="0" w:color="auto"/>
        <w:bottom w:val="none" w:sz="0" w:space="0" w:color="auto"/>
        <w:right w:val="none" w:sz="0" w:space="0" w:color="auto"/>
      </w:divBdr>
    </w:div>
    <w:div w:id="1365715894">
      <w:marLeft w:val="0"/>
      <w:marRight w:val="0"/>
      <w:marTop w:val="0"/>
      <w:marBottom w:val="0"/>
      <w:divBdr>
        <w:top w:val="none" w:sz="0" w:space="0" w:color="auto"/>
        <w:left w:val="none" w:sz="0" w:space="0" w:color="auto"/>
        <w:bottom w:val="none" w:sz="0" w:space="0" w:color="auto"/>
        <w:right w:val="none" w:sz="0" w:space="0" w:color="auto"/>
      </w:divBdr>
    </w:div>
    <w:div w:id="1365715895">
      <w:marLeft w:val="0"/>
      <w:marRight w:val="0"/>
      <w:marTop w:val="0"/>
      <w:marBottom w:val="0"/>
      <w:divBdr>
        <w:top w:val="none" w:sz="0" w:space="0" w:color="auto"/>
        <w:left w:val="none" w:sz="0" w:space="0" w:color="auto"/>
        <w:bottom w:val="none" w:sz="0" w:space="0" w:color="auto"/>
        <w:right w:val="none" w:sz="0" w:space="0" w:color="auto"/>
      </w:divBdr>
    </w:div>
    <w:div w:id="1365715896">
      <w:marLeft w:val="0"/>
      <w:marRight w:val="0"/>
      <w:marTop w:val="0"/>
      <w:marBottom w:val="0"/>
      <w:divBdr>
        <w:top w:val="none" w:sz="0" w:space="0" w:color="auto"/>
        <w:left w:val="none" w:sz="0" w:space="0" w:color="auto"/>
        <w:bottom w:val="none" w:sz="0" w:space="0" w:color="auto"/>
        <w:right w:val="none" w:sz="0" w:space="0" w:color="auto"/>
      </w:divBdr>
    </w:div>
    <w:div w:id="13657158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3141</Words>
  <Characters>18025</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Compet Consult</dc:creator>
  <cp:lastModifiedBy>Veronika Lamačová</cp:lastModifiedBy>
  <cp:revision>3</cp:revision>
  <cp:lastPrinted>2018-05-25T14:33:00Z</cp:lastPrinted>
  <dcterms:created xsi:type="dcterms:W3CDTF">2018-09-14T08:52:00Z</dcterms:created>
  <dcterms:modified xsi:type="dcterms:W3CDTF">2018-09-14T09:48:00Z</dcterms:modified>
</cp:coreProperties>
</file>