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C1" w:rsidRPr="007175C1" w:rsidRDefault="00342F28" w:rsidP="007175C1">
      <w:pPr>
        <w:spacing w:after="0" w:line="276" w:lineRule="auto"/>
        <w:jc w:val="center"/>
        <w:rPr>
          <w:rFonts w:eastAsia="Times New Roman"/>
          <w:b/>
          <w:sz w:val="32"/>
          <w:szCs w:val="32"/>
          <w:lang w:eastAsia="cs-CZ"/>
        </w:rPr>
      </w:pPr>
      <w:bookmarkStart w:id="0" w:name="_GoBack"/>
      <w:bookmarkEnd w:id="0"/>
      <w:r>
        <w:rPr>
          <w:rFonts w:eastAsia="Times New Roman"/>
          <w:b/>
          <w:sz w:val="32"/>
          <w:szCs w:val="32"/>
          <w:lang w:eastAsia="cs-CZ"/>
        </w:rPr>
        <w:t xml:space="preserve"> </w:t>
      </w:r>
      <w:r w:rsidR="007175C1" w:rsidRPr="007175C1">
        <w:rPr>
          <w:rFonts w:eastAsia="Times New Roman"/>
          <w:b/>
          <w:sz w:val="32"/>
          <w:szCs w:val="32"/>
          <w:lang w:eastAsia="cs-CZ"/>
        </w:rPr>
        <w:t>Smlouva o zřízení věcného břemene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uzavřená podle ustanovení § 59 odst. 2 zákona č. 458/2000Sb., energetický zákon, v platném znění</w:t>
      </w: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a § 1257 a následujících ustanovení zákona č. 89/2012 Sb., Občanský zákoník, v platném znění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5E30B0" w:rsidRDefault="007175C1" w:rsidP="007175C1">
      <w:pPr>
        <w:spacing w:after="0" w:line="276" w:lineRule="auto"/>
        <w:jc w:val="both"/>
        <w:rPr>
          <w:rFonts w:eastAsia="Times New Roman"/>
          <w:b/>
          <w:lang w:eastAsia="cs-CZ"/>
        </w:rPr>
      </w:pPr>
      <w:r w:rsidRPr="007175C1">
        <w:rPr>
          <w:rFonts w:eastAsia="Times New Roman"/>
          <w:lang w:eastAsia="cs-CZ"/>
        </w:rPr>
        <w:t xml:space="preserve">Číslo smlouvy: 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="005E30B0">
        <w:rPr>
          <w:rFonts w:eastAsia="Times New Roman"/>
          <w:lang w:eastAsia="cs-CZ"/>
        </w:rPr>
        <w:t xml:space="preserve">     </w:t>
      </w:r>
      <w:r w:rsidR="00A949BF" w:rsidRPr="005E30B0">
        <w:rPr>
          <w:rFonts w:eastAsia="Times New Roman"/>
          <w:b/>
          <w:lang w:eastAsia="cs-CZ"/>
        </w:rPr>
        <w:t>154</w:t>
      </w:r>
      <w:r w:rsidR="008F55FB" w:rsidRPr="005E30B0">
        <w:rPr>
          <w:rFonts w:eastAsia="Times New Roman"/>
          <w:b/>
          <w:lang w:eastAsia="cs-CZ"/>
        </w:rPr>
        <w:t>/2018/OSDS</w:t>
      </w:r>
    </w:p>
    <w:p w:rsidR="007175C1" w:rsidRPr="007175C1" w:rsidRDefault="005E30B0" w:rsidP="007175C1">
      <w:pPr>
        <w:spacing w:after="0" w:line="276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Číslo smlouvy investora :   </w:t>
      </w:r>
      <w:r w:rsidRPr="005E30B0">
        <w:rPr>
          <w:rFonts w:eastAsia="Times New Roman"/>
          <w:b/>
          <w:lang w:eastAsia="cs-CZ"/>
        </w:rPr>
        <w:t>761/00066001/2018</w:t>
      </w:r>
      <w:r w:rsidR="005D1986">
        <w:rPr>
          <w:rFonts w:eastAsia="Times New Roman"/>
          <w:b/>
          <w:lang w:eastAsia="cs-CZ"/>
        </w:rPr>
        <w:t xml:space="preserve"> – KL/MOT/VP</w:t>
      </w:r>
    </w:p>
    <w:p w:rsidR="007175C1" w:rsidRPr="005E30B0" w:rsidRDefault="007175C1" w:rsidP="007175C1">
      <w:pPr>
        <w:spacing w:after="0" w:line="276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5E30B0">
        <w:rPr>
          <w:rFonts w:eastAsia="Times New Roman"/>
          <w:b/>
          <w:sz w:val="24"/>
          <w:szCs w:val="24"/>
          <w:lang w:eastAsia="cs-CZ"/>
        </w:rPr>
        <w:t>Smluvní strany</w:t>
      </w:r>
    </w:p>
    <w:p w:rsidR="008F55FB" w:rsidRPr="007175C1" w:rsidRDefault="008F55FB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</w:p>
    <w:p w:rsidR="007175C1" w:rsidRPr="007175C1" w:rsidRDefault="007D1761" w:rsidP="007175C1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Římskokatolická farnost Jílové u Prahy</w:t>
      </w:r>
    </w:p>
    <w:p w:rsidR="007175C1" w:rsidRPr="007175C1" w:rsidRDefault="007175C1" w:rsidP="007175C1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se sídlem: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="007D1761">
        <w:rPr>
          <w:rFonts w:eastAsia="Times New Roman"/>
          <w:lang w:eastAsia="cs-CZ"/>
        </w:rPr>
        <w:t>Masarykovo náměstí 15</w:t>
      </w:r>
      <w:r w:rsidR="004437AB">
        <w:rPr>
          <w:rFonts w:eastAsia="Times New Roman"/>
          <w:lang w:eastAsia="cs-CZ"/>
        </w:rPr>
        <w:t>, 254 01  Jílové u Prahy</w:t>
      </w:r>
    </w:p>
    <w:p w:rsidR="007175C1" w:rsidRPr="007175C1" w:rsidRDefault="007175C1" w:rsidP="007175C1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zapsan</w:t>
      </w:r>
      <w:r w:rsidR="007D1761">
        <w:rPr>
          <w:rFonts w:eastAsia="Times New Roman"/>
          <w:lang w:eastAsia="cs-CZ"/>
        </w:rPr>
        <w:t>á v registru církví a náboženských společností</w:t>
      </w:r>
    </w:p>
    <w:p w:rsidR="007175C1" w:rsidRPr="007175C1" w:rsidRDefault="007175C1" w:rsidP="007175C1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zastoupen</w:t>
      </w:r>
      <w:r w:rsidR="004437AB">
        <w:rPr>
          <w:rFonts w:eastAsia="Times New Roman"/>
          <w:lang w:eastAsia="cs-CZ"/>
        </w:rPr>
        <w:t>a</w:t>
      </w:r>
      <w:r w:rsidRPr="007175C1">
        <w:rPr>
          <w:rFonts w:eastAsia="Times New Roman"/>
          <w:lang w:eastAsia="cs-CZ"/>
        </w:rPr>
        <w:t>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="005E30B0">
        <w:rPr>
          <w:rFonts w:eastAsia="Times New Roman"/>
          <w:lang w:eastAsia="cs-CZ"/>
        </w:rPr>
        <w:t>Mgr. Krysto</w:t>
      </w:r>
      <w:r w:rsidR="00174731">
        <w:rPr>
          <w:rFonts w:eastAsia="Times New Roman"/>
          <w:lang w:eastAsia="cs-CZ"/>
        </w:rPr>
        <w:t>f Henriko</w:t>
      </w:r>
      <w:r w:rsidR="005E30B0">
        <w:rPr>
          <w:rFonts w:eastAsia="Times New Roman"/>
          <w:lang w:eastAsia="cs-CZ"/>
        </w:rPr>
        <w:t>, administrátorem</w:t>
      </w:r>
    </w:p>
    <w:p w:rsidR="007175C1" w:rsidRPr="007175C1" w:rsidRDefault="007175C1" w:rsidP="007175C1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IČO: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="005E30B0">
        <w:rPr>
          <w:rFonts w:eastAsia="Times New Roman"/>
          <w:lang w:eastAsia="cs-CZ"/>
        </w:rPr>
        <w:t>47002409</w:t>
      </w:r>
    </w:p>
    <w:p w:rsidR="007175C1" w:rsidRPr="007175C1" w:rsidRDefault="007175C1" w:rsidP="007175C1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="00BC1BA4">
        <w:rPr>
          <w:rFonts w:eastAsia="Times New Roman"/>
          <w:lang w:eastAsia="cs-CZ"/>
        </w:rPr>
        <w:t xml:space="preserve">není </w:t>
      </w:r>
      <w:r w:rsidRPr="007175C1">
        <w:rPr>
          <w:rFonts w:eastAsia="Times New Roman"/>
          <w:lang w:eastAsia="cs-CZ"/>
        </w:rPr>
        <w:t>plátce DPH</w:t>
      </w:r>
    </w:p>
    <w:p w:rsidR="007175C1" w:rsidRPr="00BD12B0" w:rsidRDefault="007175C1" w:rsidP="007175C1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bankovní spojení:</w:t>
      </w:r>
      <w:r w:rsidRPr="007175C1">
        <w:rPr>
          <w:rFonts w:eastAsia="Times New Roman"/>
          <w:lang w:eastAsia="cs-CZ"/>
        </w:rPr>
        <w:tab/>
      </w:r>
      <w:r w:rsidR="005E30B0">
        <w:rPr>
          <w:rFonts w:eastAsia="Times New Roman"/>
          <w:lang w:eastAsia="cs-CZ"/>
        </w:rPr>
        <w:t xml:space="preserve">Česká spořitelna a.s., č. ú. </w:t>
      </w:r>
      <w:r w:rsidR="00BD12B0">
        <w:rPr>
          <w:rFonts w:eastAsia="Times New Roman"/>
          <w:noProof/>
          <w:color w:val="000000"/>
          <w:highlight w:val="black"/>
          <w:lang w:eastAsia="cs-CZ"/>
        </w:rPr>
        <w:t>'''''''''''''''''''''''''''''''</w:t>
      </w:r>
    </w:p>
    <w:p w:rsidR="007175C1" w:rsidRPr="007175C1" w:rsidRDefault="007175C1" w:rsidP="007175C1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jako </w:t>
      </w:r>
      <w:r w:rsidRPr="007175C1">
        <w:rPr>
          <w:rFonts w:eastAsia="Times New Roman"/>
          <w:b/>
          <w:lang w:eastAsia="cs-CZ"/>
        </w:rPr>
        <w:t>povinný</w:t>
      </w:r>
    </w:p>
    <w:p w:rsidR="007175C1" w:rsidRPr="007175C1" w:rsidRDefault="007175C1" w:rsidP="007175C1">
      <w:pPr>
        <w:spacing w:after="0" w:line="240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a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0778BE" w:rsidRPr="007175C1" w:rsidRDefault="000778BE" w:rsidP="000778BE">
      <w:pPr>
        <w:spacing w:after="0" w:line="276" w:lineRule="auto"/>
        <w:jc w:val="both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Pražská plynárenská Distribuce, a.s., člen koncernu Pražská plynárenská, a.s.</w:t>
      </w:r>
    </w:p>
    <w:p w:rsidR="000778BE" w:rsidRPr="007175C1" w:rsidRDefault="000778BE" w:rsidP="000778BE">
      <w:pPr>
        <w:spacing w:after="0" w:line="276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se sídlem: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  <w:t xml:space="preserve">U Plynárny 500, 145 08 Praha 4 </w:t>
      </w:r>
    </w:p>
    <w:p w:rsidR="000778BE" w:rsidRPr="007175C1" w:rsidRDefault="000778BE" w:rsidP="000778BE">
      <w:pPr>
        <w:spacing w:after="0" w:line="276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zapsaná v obchodním rejstříku vedeném Městským soudem v Praze</w:t>
      </w:r>
      <w:r>
        <w:rPr>
          <w:rFonts w:eastAsia="Times New Roman"/>
          <w:lang w:eastAsia="cs-CZ"/>
        </w:rPr>
        <w:t xml:space="preserve"> pod spisovou značkou B </w:t>
      </w:r>
      <w:r w:rsidRPr="007175C1">
        <w:rPr>
          <w:rFonts w:eastAsia="Times New Roman"/>
          <w:lang w:eastAsia="cs-CZ"/>
        </w:rPr>
        <w:t>10356</w:t>
      </w:r>
    </w:p>
    <w:p w:rsidR="000778BE" w:rsidRPr="007175C1" w:rsidRDefault="000778BE" w:rsidP="000778BE">
      <w:pPr>
        <w:spacing w:after="0" w:line="276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zastoupená: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="00BD12B0">
        <w:rPr>
          <w:rFonts w:eastAsia="Times New Roman"/>
          <w:noProof/>
          <w:color w:val="000000"/>
          <w:highlight w:val="black"/>
          <w:lang w:eastAsia="cs-CZ"/>
        </w:rPr>
        <w:t>''''''''' ''''''''''' ''''''''''''''''''</w:t>
      </w:r>
      <w:r w:rsidRPr="007175C1">
        <w:rPr>
          <w:rFonts w:eastAsia="Times New Roman"/>
          <w:lang w:eastAsia="cs-CZ"/>
        </w:rPr>
        <w:t xml:space="preserve"> na základě pověření ze dne </w:t>
      </w:r>
      <w:r>
        <w:rPr>
          <w:rFonts w:eastAsia="Times New Roman"/>
          <w:lang w:eastAsia="cs-CZ"/>
        </w:rPr>
        <w:t xml:space="preserve">3. </w:t>
      </w:r>
      <w:r w:rsidRPr="007175C1">
        <w:rPr>
          <w:rFonts w:eastAsia="Times New Roman"/>
          <w:lang w:eastAsia="cs-CZ"/>
        </w:rPr>
        <w:t>1. 201</w:t>
      </w:r>
      <w:r>
        <w:rPr>
          <w:rFonts w:eastAsia="Times New Roman"/>
          <w:lang w:eastAsia="cs-CZ"/>
        </w:rPr>
        <w:t>7</w:t>
      </w:r>
    </w:p>
    <w:p w:rsidR="000778BE" w:rsidRPr="007175C1" w:rsidRDefault="000778BE" w:rsidP="000778BE">
      <w:pPr>
        <w:spacing w:after="0" w:line="276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IČO: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  <w:t>27403505</w:t>
      </w:r>
    </w:p>
    <w:p w:rsidR="000778BE" w:rsidRPr="007175C1" w:rsidRDefault="000778BE" w:rsidP="000778BE">
      <w:pPr>
        <w:spacing w:after="0" w:line="276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DIČ: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  <w:t>CZ27403505</w:t>
      </w:r>
    </w:p>
    <w:p w:rsidR="000778BE" w:rsidRPr="007175C1" w:rsidRDefault="000778BE" w:rsidP="000778BE">
      <w:pPr>
        <w:spacing w:after="0" w:line="276" w:lineRule="auto"/>
        <w:ind w:left="1418" w:firstLine="709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plátce DPH </w:t>
      </w:r>
    </w:p>
    <w:p w:rsidR="000778BE" w:rsidRPr="007175C1" w:rsidRDefault="000778BE" w:rsidP="000778BE">
      <w:pPr>
        <w:spacing w:after="0" w:line="276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bankovní spojení:</w:t>
      </w:r>
      <w:r w:rsidRPr="007175C1">
        <w:rPr>
          <w:rFonts w:eastAsia="Times New Roman"/>
          <w:lang w:eastAsia="cs-CZ"/>
        </w:rPr>
        <w:tab/>
        <w:t xml:space="preserve">Česká spořitelna, a.s., č.ú.: </w:t>
      </w:r>
      <w:r w:rsidR="00BD12B0">
        <w:rPr>
          <w:rFonts w:eastAsia="Times New Roman"/>
          <w:noProof/>
          <w:color w:val="000000"/>
          <w:highlight w:val="black"/>
          <w:lang w:eastAsia="cs-CZ"/>
        </w:rPr>
        <w:t>'''''''''''''''''''''''''</w:t>
      </w:r>
    </w:p>
    <w:p w:rsidR="000778BE" w:rsidRDefault="000778BE" w:rsidP="000778BE">
      <w:pPr>
        <w:spacing w:after="0" w:line="276" w:lineRule="auto"/>
        <w:jc w:val="both"/>
        <w:rPr>
          <w:rFonts w:eastAsia="Times New Roman"/>
          <w:lang w:eastAsia="cs-CZ"/>
        </w:rPr>
      </w:pPr>
      <w:r w:rsidRPr="008F55FB">
        <w:rPr>
          <w:rFonts w:eastAsia="Times New Roman"/>
          <w:lang w:eastAsia="cs-CZ"/>
        </w:rPr>
        <w:t>datová schránka:</w:t>
      </w:r>
      <w:r w:rsidRPr="008F55FB">
        <w:rPr>
          <w:rFonts w:eastAsia="Times New Roman"/>
          <w:lang w:eastAsia="cs-CZ"/>
        </w:rPr>
        <w:tab/>
        <w:t>w9qfskt</w:t>
      </w:r>
    </w:p>
    <w:p w:rsidR="000778BE" w:rsidRPr="007175C1" w:rsidRDefault="000778BE" w:rsidP="000778BE">
      <w:pPr>
        <w:spacing w:after="0" w:line="276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jako </w:t>
      </w:r>
      <w:r w:rsidRPr="007175C1">
        <w:rPr>
          <w:rFonts w:eastAsia="Times New Roman"/>
          <w:b/>
          <w:lang w:eastAsia="cs-CZ"/>
        </w:rPr>
        <w:t>oprávněný</w:t>
      </w:r>
      <w:r w:rsidRPr="007175C1">
        <w:rPr>
          <w:rFonts w:eastAsia="Times New Roman"/>
          <w:lang w:eastAsia="cs-CZ"/>
        </w:rPr>
        <w:t xml:space="preserve"> </w:t>
      </w: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a </w:t>
      </w: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</w:p>
    <w:p w:rsidR="000778BE" w:rsidRPr="004E36C8" w:rsidRDefault="000778BE" w:rsidP="000778BE">
      <w:pPr>
        <w:spacing w:after="0" w:line="240" w:lineRule="auto"/>
        <w:jc w:val="both"/>
        <w:rPr>
          <w:rFonts w:eastAsia="Times New Roman"/>
          <w:b/>
          <w:lang w:eastAsia="cs-CZ"/>
        </w:rPr>
      </w:pPr>
      <w:r w:rsidRPr="004E36C8">
        <w:rPr>
          <w:rFonts w:eastAsia="Times New Roman"/>
          <w:b/>
          <w:lang w:eastAsia="cs-CZ"/>
        </w:rPr>
        <w:t>Krajská správa a údržba silnic Středočeského kraj</w:t>
      </w:r>
      <w:r w:rsidR="00DB5B25">
        <w:rPr>
          <w:rFonts w:eastAsia="Times New Roman"/>
          <w:b/>
          <w:lang w:eastAsia="cs-CZ"/>
        </w:rPr>
        <w:t>e</w:t>
      </w:r>
      <w:r w:rsidRPr="004E36C8">
        <w:rPr>
          <w:rFonts w:eastAsia="Times New Roman"/>
          <w:b/>
          <w:lang w:eastAsia="cs-CZ"/>
        </w:rPr>
        <w:t>, příspěvková organizace</w:t>
      </w: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se sídlem: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="00DB5B25">
        <w:t>Zborovská 81/11, Smíchov, 150 00 Praha 5</w:t>
      </w: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zapsaná</w:t>
      </w:r>
      <w:r w:rsidRPr="007175C1">
        <w:rPr>
          <w:rFonts w:eastAsia="Times New Roman"/>
          <w:lang w:eastAsia="cs-CZ"/>
        </w:rPr>
        <w:t xml:space="preserve"> v obchodním rejstříku, vedeném </w:t>
      </w:r>
      <w:r>
        <w:rPr>
          <w:rFonts w:eastAsia="Times New Roman"/>
          <w:lang w:eastAsia="cs-CZ"/>
        </w:rPr>
        <w:t>Městským soudem v Praze pod spisovou značkou</w:t>
      </w:r>
      <w:r w:rsidRPr="007175C1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Pr 1478</w:t>
      </w: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zastoupen</w:t>
      </w:r>
      <w:r>
        <w:rPr>
          <w:rFonts w:eastAsia="Times New Roman"/>
          <w:lang w:eastAsia="cs-CZ"/>
        </w:rPr>
        <w:t>a</w:t>
      </w:r>
      <w:r w:rsidRPr="007175C1">
        <w:rPr>
          <w:rFonts w:eastAsia="Times New Roman"/>
          <w:lang w:eastAsia="cs-CZ"/>
        </w:rPr>
        <w:t>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Bc. Zdeněk Dvořák, ředitel</w:t>
      </w:r>
      <w:r w:rsidRPr="007175C1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 </w:t>
      </w: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IČO: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00066001</w:t>
      </w: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DIČ:</w:t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  <w:t>CZ</w:t>
      </w:r>
      <w:r>
        <w:rPr>
          <w:rFonts w:eastAsia="Times New Roman"/>
          <w:lang w:eastAsia="cs-CZ"/>
        </w:rPr>
        <w:t>00066001</w:t>
      </w: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</w:r>
      <w:r w:rsidRPr="007175C1">
        <w:rPr>
          <w:rFonts w:eastAsia="Times New Roman"/>
          <w:lang w:eastAsia="cs-CZ"/>
        </w:rPr>
        <w:tab/>
        <w:t>je</w:t>
      </w:r>
      <w:r>
        <w:rPr>
          <w:rFonts w:eastAsia="Times New Roman"/>
          <w:lang w:eastAsia="cs-CZ"/>
        </w:rPr>
        <w:t xml:space="preserve"> </w:t>
      </w:r>
      <w:r w:rsidRPr="007175C1">
        <w:rPr>
          <w:rFonts w:eastAsia="Times New Roman"/>
          <w:lang w:eastAsia="cs-CZ"/>
        </w:rPr>
        <w:t>plátce DPH</w:t>
      </w:r>
    </w:p>
    <w:p w:rsidR="000778BE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bankovní spojení:</w:t>
      </w:r>
      <w:r w:rsidRPr="007175C1">
        <w:rPr>
          <w:rFonts w:eastAsia="Times New Roman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>Komerční banka a.s.</w:t>
      </w:r>
      <w:r w:rsidRPr="008273F2">
        <w:rPr>
          <w:rFonts w:eastAsia="Times New Roman"/>
          <w:sz w:val="24"/>
          <w:szCs w:val="24"/>
          <w:lang w:eastAsia="cs-CZ"/>
        </w:rPr>
        <w:t xml:space="preserve">, </w:t>
      </w:r>
      <w:r w:rsidR="00BD12B0">
        <w:rPr>
          <w:noProof/>
          <w:color w:val="000000"/>
          <w:sz w:val="24"/>
          <w:szCs w:val="24"/>
          <w:highlight w:val="black"/>
        </w:rPr>
        <w:t>'''''''''''''''''''''''''''''</w:t>
      </w:r>
    </w:p>
    <w:p w:rsidR="000778BE" w:rsidRPr="007175C1" w:rsidRDefault="000778BE" w:rsidP="000778BE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datová schránka:            </w:t>
      </w:r>
      <w:r w:rsidRPr="008273F2">
        <w:rPr>
          <w:sz w:val="24"/>
          <w:szCs w:val="24"/>
        </w:rPr>
        <w:t>a6ejgmx </w:t>
      </w:r>
    </w:p>
    <w:p w:rsidR="000778BE" w:rsidRPr="007175C1" w:rsidRDefault="000778BE" w:rsidP="000778BE">
      <w:pPr>
        <w:spacing w:after="0" w:line="276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jako </w:t>
      </w:r>
      <w:r w:rsidRPr="007175C1">
        <w:rPr>
          <w:rFonts w:eastAsia="Times New Roman"/>
          <w:b/>
          <w:lang w:eastAsia="cs-CZ"/>
        </w:rPr>
        <w:t>investor</w:t>
      </w:r>
    </w:p>
    <w:p w:rsid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5E30B0" w:rsidRPr="007175C1" w:rsidRDefault="005E30B0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414B66" w:rsidRPr="007175C1" w:rsidRDefault="00414B66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lastRenderedPageBreak/>
        <w:t>I.</w:t>
      </w: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Úvodní ustanovení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Povinný z věcného břemene prohlašuje, ž</w:t>
      </w:r>
      <w:r w:rsidR="004437AB">
        <w:rPr>
          <w:rFonts w:eastAsia="Times New Roman"/>
          <w:lang w:eastAsia="cs-CZ"/>
        </w:rPr>
        <w:t>e je výlučným vlastníkem pozemků</w:t>
      </w:r>
      <w:r w:rsidRPr="007175C1">
        <w:rPr>
          <w:rFonts w:eastAsia="Times New Roman"/>
          <w:lang w:eastAsia="cs-CZ"/>
        </w:rPr>
        <w:t xml:space="preserve"> parc. č. </w:t>
      </w:r>
      <w:r w:rsidR="00BD12B0">
        <w:rPr>
          <w:rFonts w:eastAsia="Times New Roman"/>
          <w:noProof/>
          <w:color w:val="000000"/>
          <w:highlight w:val="black"/>
          <w:lang w:eastAsia="cs-CZ"/>
        </w:rPr>
        <w:t>''''''''''''''</w:t>
      </w:r>
      <w:r w:rsidR="004437AB">
        <w:rPr>
          <w:rFonts w:eastAsia="Times New Roman"/>
          <w:lang w:eastAsia="cs-CZ"/>
        </w:rPr>
        <w:t xml:space="preserve"> a </w:t>
      </w:r>
      <w:r w:rsidR="00BD12B0">
        <w:rPr>
          <w:rFonts w:eastAsia="Times New Roman"/>
          <w:noProof/>
          <w:color w:val="000000"/>
          <w:highlight w:val="black"/>
          <w:lang w:eastAsia="cs-CZ"/>
        </w:rPr>
        <w:t>'''''''''''''''</w:t>
      </w:r>
      <w:r w:rsidRPr="007175C1">
        <w:rPr>
          <w:rFonts w:eastAsia="Times New Roman"/>
          <w:lang w:eastAsia="cs-CZ"/>
        </w:rPr>
        <w:t xml:space="preserve"> v k.ú. </w:t>
      </w:r>
      <w:r w:rsidR="00BD12B0">
        <w:rPr>
          <w:rFonts w:eastAsia="Times New Roman"/>
          <w:noProof/>
          <w:color w:val="000000"/>
          <w:highlight w:val="black"/>
          <w:lang w:eastAsia="cs-CZ"/>
        </w:rPr>
        <w:t>''''''''''' '''''''''''''</w:t>
      </w:r>
      <w:r w:rsidRPr="007175C1">
        <w:rPr>
          <w:rFonts w:eastAsia="Times New Roman"/>
          <w:lang w:eastAsia="cs-CZ"/>
        </w:rPr>
        <w:t xml:space="preserve">, obec </w:t>
      </w:r>
      <w:r w:rsidR="00BD12B0">
        <w:rPr>
          <w:rFonts w:eastAsia="Times New Roman"/>
          <w:noProof/>
          <w:color w:val="000000"/>
          <w:highlight w:val="black"/>
          <w:lang w:eastAsia="cs-CZ"/>
        </w:rPr>
        <w:t>''''''''''</w:t>
      </w:r>
      <w:r w:rsidRPr="007175C1">
        <w:rPr>
          <w:rFonts w:eastAsia="Times New Roman"/>
          <w:lang w:eastAsia="cs-CZ"/>
        </w:rPr>
        <w:t xml:space="preserve">, zapsaného na LV č </w:t>
      </w:r>
      <w:r w:rsidR="004437AB">
        <w:rPr>
          <w:rFonts w:eastAsia="Times New Roman"/>
          <w:lang w:eastAsia="cs-CZ"/>
        </w:rPr>
        <w:t>802</w:t>
      </w:r>
      <w:r w:rsidRPr="007175C1">
        <w:rPr>
          <w:rFonts w:eastAsia="Times New Roman"/>
          <w:lang w:eastAsia="cs-CZ"/>
        </w:rPr>
        <w:t xml:space="preserve">, vedeném Katastrálním úřadem </w:t>
      </w:r>
      <w:r w:rsidR="00414B66">
        <w:rPr>
          <w:rFonts w:eastAsia="Times New Roman"/>
          <w:lang w:eastAsia="cs-CZ"/>
        </w:rPr>
        <w:t>Středočeský kraj</w:t>
      </w:r>
      <w:r w:rsidRPr="007175C1">
        <w:rPr>
          <w:rFonts w:eastAsia="Times New Roman"/>
          <w:lang w:eastAsia="cs-CZ"/>
        </w:rPr>
        <w:t xml:space="preserve">, Katastrální pracoviště </w:t>
      </w:r>
      <w:r w:rsidR="00414B66">
        <w:rPr>
          <w:rFonts w:eastAsia="Times New Roman"/>
          <w:lang w:eastAsia="cs-CZ"/>
        </w:rPr>
        <w:t>Praha - západ (dále jen Pozem</w:t>
      </w:r>
      <w:r w:rsidR="002E65DB">
        <w:rPr>
          <w:rFonts w:eastAsia="Times New Roman"/>
          <w:lang w:eastAsia="cs-CZ"/>
        </w:rPr>
        <w:t>ky</w:t>
      </w:r>
      <w:r w:rsidR="00414B66">
        <w:rPr>
          <w:rFonts w:eastAsia="Times New Roman"/>
          <w:lang w:eastAsia="cs-CZ"/>
        </w:rPr>
        <w:t>)</w:t>
      </w:r>
      <w:r w:rsidRPr="007175C1">
        <w:rPr>
          <w:rFonts w:eastAsia="Times New Roman"/>
          <w:lang w:eastAsia="cs-CZ"/>
        </w:rPr>
        <w:t>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Pozem</w:t>
      </w:r>
      <w:r w:rsidR="002E65DB">
        <w:rPr>
          <w:rFonts w:eastAsia="Times New Roman"/>
          <w:lang w:eastAsia="cs-CZ"/>
        </w:rPr>
        <w:t>ky</w:t>
      </w:r>
      <w:r w:rsidRPr="007175C1">
        <w:rPr>
          <w:rFonts w:eastAsia="Times New Roman"/>
          <w:lang w:eastAsia="cs-CZ"/>
        </w:rPr>
        <w:t xml:space="preserve"> se nachází na území, vymezeném licencí, v němž oprávněný provozuje distribuční soustavu. Oprávněný má povinnost zřídit věcné břemeno, umožňující mu ve smyslu § 59 odst. 2 energetického zákona zřídit a provozovat na Pozem</w:t>
      </w:r>
      <w:r w:rsidR="002E65DB">
        <w:rPr>
          <w:rFonts w:eastAsia="Times New Roman"/>
          <w:lang w:eastAsia="cs-CZ"/>
        </w:rPr>
        <w:t>cích</w:t>
      </w:r>
      <w:r w:rsidRPr="007175C1">
        <w:rPr>
          <w:rFonts w:eastAsia="Times New Roman"/>
          <w:lang w:eastAsia="cs-CZ"/>
        </w:rPr>
        <w:t xml:space="preserve"> zařízení distribuční soustavy (dále jen plynárenské zařízení). 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Oprávněný z věcného břemene prohlašuje, že na výše uveden</w:t>
      </w:r>
      <w:r w:rsidR="002E65DB">
        <w:rPr>
          <w:rFonts w:eastAsia="Times New Roman"/>
          <w:lang w:eastAsia="cs-CZ"/>
        </w:rPr>
        <w:t>ých</w:t>
      </w:r>
      <w:r w:rsidRPr="007175C1">
        <w:rPr>
          <w:rFonts w:eastAsia="Times New Roman"/>
          <w:lang w:eastAsia="cs-CZ"/>
        </w:rPr>
        <w:t xml:space="preserve"> Pozem</w:t>
      </w:r>
      <w:r w:rsidR="002E65DB">
        <w:rPr>
          <w:rFonts w:eastAsia="Times New Roman"/>
          <w:lang w:eastAsia="cs-CZ"/>
        </w:rPr>
        <w:t>cích</w:t>
      </w:r>
      <w:r w:rsidRPr="007175C1">
        <w:rPr>
          <w:rFonts w:eastAsia="Times New Roman"/>
          <w:lang w:eastAsia="cs-CZ"/>
        </w:rPr>
        <w:t xml:space="preserve"> je umístěna stavba plynárenského zařízení</w:t>
      </w:r>
      <w:r w:rsidR="00414B66">
        <w:rPr>
          <w:rFonts w:eastAsia="Times New Roman"/>
          <w:lang w:eastAsia="cs-CZ"/>
        </w:rPr>
        <w:t xml:space="preserve"> – přeložka </w:t>
      </w:r>
      <w:r w:rsidR="00BD12B0">
        <w:rPr>
          <w:rFonts w:eastAsia="Times New Roman"/>
          <w:noProof/>
          <w:color w:val="000000"/>
          <w:highlight w:val="black"/>
          <w:lang w:eastAsia="cs-CZ"/>
        </w:rPr>
        <w:t>''''''' '''''''''''''''''''</w:t>
      </w:r>
      <w:r w:rsidRPr="007175C1">
        <w:rPr>
          <w:rFonts w:eastAsia="Times New Roman"/>
          <w:i/>
          <w:lang w:eastAsia="cs-CZ"/>
        </w:rPr>
        <w:t>.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II.</w:t>
      </w: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Předmět smlouvy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Předmětem této smlouvy je zřízení a vymezení věcného břemene osobní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</w:t>
      </w:r>
      <w:r w:rsidR="002E65DB">
        <w:rPr>
          <w:rFonts w:eastAsia="Times New Roman"/>
          <w:lang w:eastAsia="cs-CZ"/>
        </w:rPr>
        <w:t>řemeno se zřizuje k tíži Pozemků</w:t>
      </w:r>
      <w:r w:rsidRPr="007175C1">
        <w:rPr>
          <w:rFonts w:eastAsia="Times New Roman"/>
          <w:lang w:eastAsia="cs-CZ"/>
        </w:rPr>
        <w:t xml:space="preserve"> ve prospěch oprávněného v rozsahu, uvedeném v této smlouvě a vyplývajícím z příslušných ustanovení energetického zákona.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III.</w:t>
      </w: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Specifikace věcného břemene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Povinný za podmínek, ujednaných v této smlouvě, zřizuje dle geometrického plánu č </w:t>
      </w:r>
      <w:r w:rsidR="00DB5B25">
        <w:rPr>
          <w:rFonts w:eastAsia="Times New Roman"/>
          <w:lang w:eastAsia="cs-CZ"/>
        </w:rPr>
        <w:t>1896-130/</w:t>
      </w:r>
      <w:r w:rsidR="00414B66">
        <w:rPr>
          <w:rFonts w:eastAsia="Times New Roman"/>
          <w:lang w:eastAsia="cs-CZ"/>
        </w:rPr>
        <w:t>2017</w:t>
      </w:r>
      <w:r w:rsidRPr="007175C1">
        <w:rPr>
          <w:rFonts w:eastAsia="Times New Roman"/>
          <w:lang w:eastAsia="cs-CZ"/>
        </w:rPr>
        <w:t xml:space="preserve"> ve prospěch oprávněného k tí</w:t>
      </w:r>
      <w:r w:rsidR="00414B66">
        <w:rPr>
          <w:rFonts w:eastAsia="Times New Roman"/>
          <w:lang w:eastAsia="cs-CZ"/>
        </w:rPr>
        <w:t>ži Pozemk</w:t>
      </w:r>
      <w:r w:rsidR="002E65DB">
        <w:rPr>
          <w:rFonts w:eastAsia="Times New Roman"/>
          <w:lang w:eastAsia="cs-CZ"/>
        </w:rPr>
        <w:t>ů</w:t>
      </w:r>
      <w:r w:rsidRPr="007175C1">
        <w:rPr>
          <w:rFonts w:eastAsia="Times New Roman"/>
          <w:lang w:eastAsia="cs-CZ"/>
        </w:rPr>
        <w:t xml:space="preserve"> právo, odpovídající věcnému břemeni, spočívající v umístění stavby plynárenského zařízení na Pozem</w:t>
      </w:r>
      <w:r w:rsidR="002E65DB">
        <w:rPr>
          <w:rFonts w:eastAsia="Times New Roman"/>
          <w:lang w:eastAsia="cs-CZ"/>
        </w:rPr>
        <w:t>cích</w:t>
      </w:r>
      <w:r w:rsidRPr="007175C1">
        <w:rPr>
          <w:rFonts w:eastAsia="Times New Roman"/>
          <w:lang w:eastAsia="cs-CZ"/>
        </w:rPr>
        <w:t xml:space="preserve"> a v právu přístupu a vjezdu na Pozem</w:t>
      </w:r>
      <w:r w:rsidR="002E65DB">
        <w:rPr>
          <w:rFonts w:eastAsia="Times New Roman"/>
          <w:lang w:eastAsia="cs-CZ"/>
        </w:rPr>
        <w:t>ky</w:t>
      </w:r>
      <w:r w:rsidRPr="007175C1">
        <w:rPr>
          <w:rFonts w:eastAsia="Times New Roman"/>
          <w:lang w:eastAsia="cs-CZ"/>
        </w:rPr>
        <w:t xml:space="preserve">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7175C1" w:rsidRPr="007175C1" w:rsidRDefault="007175C1" w:rsidP="007175C1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lastRenderedPageBreak/>
        <w:t xml:space="preserve">Geometrický plán č. </w:t>
      </w:r>
      <w:r w:rsidR="00A92F7E">
        <w:rPr>
          <w:rFonts w:eastAsia="Times New Roman"/>
          <w:lang w:eastAsia="cs-CZ"/>
        </w:rPr>
        <w:t>1896-130/2017</w:t>
      </w:r>
      <w:r w:rsidRPr="007175C1">
        <w:rPr>
          <w:rFonts w:eastAsia="Times New Roman"/>
          <w:lang w:eastAsia="cs-CZ"/>
        </w:rPr>
        <w:t xml:space="preserve"> pro účely zřízení věcného břemene dle bodu 2. tohoto článku, schválený Katastrálním úřadem pro </w:t>
      </w:r>
      <w:r w:rsidR="00A92F7E">
        <w:rPr>
          <w:rFonts w:eastAsia="Times New Roman"/>
          <w:lang w:eastAsia="cs-CZ"/>
        </w:rPr>
        <w:t>Středočeský kraj</w:t>
      </w:r>
      <w:r w:rsidRPr="007175C1">
        <w:rPr>
          <w:rFonts w:eastAsia="Times New Roman"/>
          <w:lang w:eastAsia="cs-CZ"/>
        </w:rPr>
        <w:t xml:space="preserve">, Katastrální pracoviště </w:t>
      </w:r>
      <w:r w:rsidR="00A92F7E">
        <w:rPr>
          <w:rFonts w:eastAsia="Times New Roman"/>
          <w:lang w:eastAsia="cs-CZ"/>
        </w:rPr>
        <w:t>Praha - západ</w:t>
      </w:r>
      <w:r w:rsidRPr="007175C1">
        <w:rPr>
          <w:rFonts w:eastAsia="Times New Roman"/>
          <w:lang w:eastAsia="cs-CZ"/>
        </w:rPr>
        <w:t xml:space="preserve"> dne </w:t>
      </w:r>
      <w:r w:rsidR="00A92F7E">
        <w:rPr>
          <w:rFonts w:eastAsia="Times New Roman"/>
          <w:lang w:eastAsia="cs-CZ"/>
        </w:rPr>
        <w:t>1.12.2017</w:t>
      </w:r>
      <w:r w:rsidRPr="007175C1">
        <w:rPr>
          <w:rFonts w:eastAsia="Times New Roman"/>
          <w:lang w:eastAsia="cs-CZ"/>
        </w:rPr>
        <w:t xml:space="preserve"> pod čj</w:t>
      </w:r>
      <w:r w:rsidR="00A92F7E">
        <w:rPr>
          <w:rFonts w:eastAsia="Times New Roman"/>
          <w:lang w:eastAsia="cs-CZ"/>
        </w:rPr>
        <w:t>. PGP-3070/2017-210</w:t>
      </w:r>
      <w:r w:rsidRPr="007175C1">
        <w:rPr>
          <w:rFonts w:eastAsia="Times New Roman"/>
          <w:lang w:eastAsia="cs-CZ"/>
        </w:rPr>
        <w:t xml:space="preserve">, je přílohou č. </w:t>
      </w:r>
      <w:smartTag w:uri="urn:schemas-microsoft-com:office:smarttags" w:element="metricconverter">
        <w:smartTagPr>
          <w:attr w:name="ProductID" w:val="1 a"/>
        </w:smartTagPr>
        <w:r w:rsidRPr="007175C1">
          <w:rPr>
            <w:rFonts w:eastAsia="Times New Roman"/>
            <w:lang w:eastAsia="cs-CZ"/>
          </w:rPr>
          <w:t>1 a</w:t>
        </w:r>
      </w:smartTag>
      <w:r w:rsidRPr="007175C1">
        <w:rPr>
          <w:rFonts w:eastAsia="Times New Roman"/>
          <w:lang w:eastAsia="cs-CZ"/>
        </w:rPr>
        <w:t xml:space="preserve"> nedílnou součástí této smlouvy.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Smluvní strany berou na vědomí, že se změnou vlastníka Pozemk</w:t>
      </w:r>
      <w:r w:rsidR="002E65DB">
        <w:rPr>
          <w:rFonts w:eastAsia="Times New Roman"/>
          <w:lang w:eastAsia="cs-CZ"/>
        </w:rPr>
        <w:t>ů</w:t>
      </w:r>
      <w:r w:rsidRPr="007175C1">
        <w:rPr>
          <w:rFonts w:eastAsia="Times New Roman"/>
          <w:lang w:eastAsia="cs-CZ"/>
        </w:rPr>
        <w:t xml:space="preserve"> přecházejí práva a povinnosti, vyplývající z věcnéh</w:t>
      </w:r>
      <w:r w:rsidR="002E65DB">
        <w:rPr>
          <w:rFonts w:eastAsia="Times New Roman"/>
          <w:lang w:eastAsia="cs-CZ"/>
        </w:rPr>
        <w:t>o břemene, na nabyvatele Pozemků</w:t>
      </w:r>
      <w:r w:rsidRPr="007175C1">
        <w:rPr>
          <w:rFonts w:eastAsia="Times New Roman"/>
          <w:lang w:eastAsia="cs-CZ"/>
        </w:rPr>
        <w:t>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IV.</w:t>
      </w: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Výše náhrady za zřízení věcného břemene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BC1BA4" w:rsidRPr="002D5229" w:rsidRDefault="00BC1BA4" w:rsidP="00BC1BA4">
      <w:pPr>
        <w:spacing w:after="0"/>
        <w:jc w:val="both"/>
      </w:pPr>
    </w:p>
    <w:p w:rsidR="00BC1BA4" w:rsidRPr="002D5229" w:rsidRDefault="00BC1BA4" w:rsidP="00BC1BA4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</w:pPr>
      <w:r w:rsidRPr="002D5229">
        <w:t xml:space="preserve">Právo podle ustanovení čl. III. této smlouvy se zřizuje jako úplatné, a to za jednorázovou náhradu ve výši </w:t>
      </w:r>
      <w:r w:rsidR="00BD12B0">
        <w:rPr>
          <w:noProof/>
          <w:color w:val="000000"/>
          <w:highlight w:val="black"/>
        </w:rPr>
        <w:t>'''''' ''''''''''</w:t>
      </w:r>
      <w:r w:rsidRPr="002D5229">
        <w:t xml:space="preserve"> Kč (slovy: </w:t>
      </w:r>
      <w:r w:rsidR="00BD12B0">
        <w:rPr>
          <w:noProof/>
          <w:color w:val="000000"/>
          <w:highlight w:val="black"/>
        </w:rPr>
        <w:t>''''''''''''''''''''''''''''''''''''''''''''''''''''''''''</w:t>
      </w:r>
      <w:r>
        <w:t xml:space="preserve"> Korun </w:t>
      </w:r>
      <w:r w:rsidRPr="002D5229">
        <w:t xml:space="preserve">českých). </w:t>
      </w:r>
    </w:p>
    <w:p w:rsidR="00BC1BA4" w:rsidRDefault="00BC1BA4" w:rsidP="00BC1BA4">
      <w:pPr>
        <w:pStyle w:val="Odstavecseseznamem"/>
        <w:spacing w:after="0"/>
        <w:ind w:left="567" w:hanging="567"/>
        <w:jc w:val="both"/>
      </w:pPr>
    </w:p>
    <w:p w:rsidR="00BC1BA4" w:rsidRPr="002D5229" w:rsidRDefault="00BC1BA4" w:rsidP="00BC1BA4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</w:pPr>
      <w:r w:rsidRPr="002D5229">
        <w:t xml:space="preserve">Výše sjednaná částka bude investorem převedena povinnému na účet, uvedený v záhlaví této smlouvy, a to do 21 dnů ode dne, kdy bude investorovi oprávněným doručeno vyrozumění o provedení vkladu práva dle této smlouvy do katastru nemovitostí. </w:t>
      </w:r>
    </w:p>
    <w:p w:rsidR="00BC1BA4" w:rsidRDefault="00BC1BA4" w:rsidP="00BC1BA4">
      <w:pPr>
        <w:pStyle w:val="Odstavecseseznamem"/>
        <w:spacing w:after="0"/>
        <w:ind w:left="567" w:hanging="567"/>
        <w:jc w:val="both"/>
      </w:pPr>
    </w:p>
    <w:p w:rsidR="00BC1BA4" w:rsidRPr="002D5229" w:rsidRDefault="00BC1BA4" w:rsidP="00BC1BA4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</w:pPr>
      <w:r w:rsidRPr="002D5229">
        <w:t xml:space="preserve">Finanční výdaje, spojené s podáním návrhu na vklad práva dle této smlouvy do katastru nemovitostí </w:t>
      </w:r>
      <w:r>
        <w:t>nese oprávněný</w:t>
      </w:r>
      <w:r w:rsidRPr="002D5229">
        <w:t>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V.</w:t>
      </w: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Doba trvání věcného břemene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Věcné břemeno, zřízené touto smlouvou, se sjednává jako časově neomezené a zaniká v případech, stanovených zákonem.</w:t>
      </w: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VI.</w:t>
      </w: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Ostatní ujednání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Povinný výslovně souhlasí, aby oprávněný a jeho případní smluvní partneři v době do povolení vkladu věcného břemene dle této smlouvy do katastru nemovitostí Pozem</w:t>
      </w:r>
      <w:r w:rsidR="002E65DB">
        <w:rPr>
          <w:rFonts w:eastAsia="Times New Roman"/>
          <w:lang w:eastAsia="cs-CZ"/>
        </w:rPr>
        <w:t>ky</w:t>
      </w:r>
      <w:r w:rsidRPr="007175C1">
        <w:rPr>
          <w:rFonts w:eastAsia="Times New Roman"/>
          <w:lang w:eastAsia="cs-CZ"/>
        </w:rPr>
        <w:t xml:space="preserve"> užíval za účelem zajištění bezpečného provozu, údržby, oprav a stavebních úprav plynárenského zařízení.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</w:p>
    <w:p w:rsidR="007175C1" w:rsidRPr="007175C1" w:rsidRDefault="002E65DB" w:rsidP="007175C1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Oprávněný má ve vztahu k Pozemkům</w:t>
      </w:r>
      <w:r w:rsidR="007175C1" w:rsidRPr="007175C1">
        <w:rPr>
          <w:rFonts w:eastAsia="Times New Roman"/>
          <w:lang w:eastAsia="cs-CZ"/>
        </w:rPr>
        <w:t xml:space="preserve"> dále oprávnění, která mu, jako PDS, vznikem věcného břemene dle této smlouvy přísluší především z ustanovení § 59 odst. 1 písm. f) a g) energetického zákona: </w:t>
      </w:r>
    </w:p>
    <w:p w:rsidR="007175C1" w:rsidRPr="007175C1" w:rsidRDefault="007175C1" w:rsidP="007175C1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lastRenderedPageBreak/>
        <w:t>vstupovat a vjíždět na Pozem</w:t>
      </w:r>
      <w:r w:rsidR="002E65DB">
        <w:rPr>
          <w:rFonts w:eastAsia="Times New Roman"/>
          <w:lang w:eastAsia="cs-CZ"/>
        </w:rPr>
        <w:t>ky</w:t>
      </w:r>
      <w:r w:rsidRPr="007175C1">
        <w:rPr>
          <w:rFonts w:eastAsia="Times New Roman"/>
          <w:lang w:eastAsia="cs-CZ"/>
        </w:rPr>
        <w:t xml:space="preserve"> v souvislosti s realizací práv, vyplývajících z věcného břemene;</w:t>
      </w:r>
    </w:p>
    <w:p w:rsidR="007175C1" w:rsidRPr="007175C1" w:rsidRDefault="007175C1" w:rsidP="007175C1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odstraňovat a oklešťovat na Pozem</w:t>
      </w:r>
      <w:r w:rsidR="002E65DB">
        <w:rPr>
          <w:rFonts w:eastAsia="Times New Roman"/>
          <w:lang w:eastAsia="cs-CZ"/>
        </w:rPr>
        <w:t>cích</w:t>
      </w:r>
      <w:r w:rsidRPr="007175C1">
        <w:rPr>
          <w:rFonts w:eastAsia="Times New Roman"/>
          <w:lang w:eastAsia="cs-CZ"/>
        </w:rPr>
        <w:t xml:space="preserve">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Oprávněný je povinen při výkonu práva dle této smlouvy postupovat dle příslušných ustanovení energetického zákona a co nejvíce šetřit práva povinného. Po skončení prací je oprávněný povinen uvést vždy Pozemk</w:t>
      </w:r>
      <w:r w:rsidR="002E65DB">
        <w:rPr>
          <w:rFonts w:eastAsia="Times New Roman"/>
          <w:lang w:eastAsia="cs-CZ"/>
        </w:rPr>
        <w:t>y</w:t>
      </w:r>
      <w:r w:rsidRPr="007175C1">
        <w:rPr>
          <w:rFonts w:eastAsia="Times New Roman"/>
          <w:lang w:eastAsia="cs-CZ"/>
        </w:rPr>
        <w:t xml:space="preserve"> do předchozího stavu a není-li to možné s ohledem na povahu provedených prací, do stavu odpovídajícího předchozímu účelu či užívání nemovitosti a bezprostředně oznámit tuto skutečnost povinnému. 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Jednat ve věcech, souvisejících s výkonem práv podle této smlouvy, je za stranu povinnou oprávněn, tel. č.: ……………………</w:t>
      </w:r>
      <w:r w:rsidR="005D1986">
        <w:rPr>
          <w:rFonts w:eastAsia="Times New Roman"/>
          <w:lang w:eastAsia="cs-CZ"/>
        </w:rPr>
        <w:t>………….</w:t>
      </w:r>
      <w:r w:rsidRPr="007175C1">
        <w:rPr>
          <w:rFonts w:eastAsia="Times New Roman"/>
          <w:lang w:eastAsia="cs-CZ"/>
        </w:rPr>
        <w:t>. 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267 175 650.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VII.</w:t>
      </w:r>
    </w:p>
    <w:p w:rsidR="007175C1" w:rsidRPr="007175C1" w:rsidRDefault="007175C1" w:rsidP="007175C1">
      <w:pPr>
        <w:spacing w:after="0" w:line="276" w:lineRule="auto"/>
        <w:jc w:val="center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>Závěrečná ustanovení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DE6571" w:rsidRPr="008F55FB" w:rsidRDefault="00DE6571" w:rsidP="008F55FB">
      <w:pPr>
        <w:pStyle w:val="Odstavecseseznamem"/>
        <w:numPr>
          <w:ilvl w:val="0"/>
          <w:numId w:val="6"/>
        </w:numPr>
        <w:autoSpaceDE w:val="0"/>
        <w:autoSpaceDN w:val="0"/>
        <w:spacing w:before="120" w:after="120"/>
        <w:ind w:left="567" w:hanging="567"/>
        <w:jc w:val="both"/>
        <w:rPr>
          <w:rFonts w:eastAsia="Times New Roman"/>
          <w:lang w:eastAsia="cs-CZ"/>
        </w:rPr>
      </w:pPr>
      <w:r w:rsidRPr="008F55FB">
        <w:rPr>
          <w:rFonts w:eastAsia="Times New Roman"/>
          <w:lang w:eastAsia="cs-CZ"/>
        </w:rPr>
        <w:t xml:space="preserve">Podléhá-li tato smlouva povinnosti uveřejnění prostřednictvím registru smluv dle zákona </w:t>
      </w:r>
      <w:r w:rsidR="00201C91">
        <w:rPr>
          <w:rFonts w:eastAsia="Times New Roman"/>
          <w:lang w:eastAsia="cs-CZ"/>
        </w:rPr>
        <w:t xml:space="preserve">                 </w:t>
      </w:r>
      <w:r w:rsidRPr="008F55FB">
        <w:rPr>
          <w:rFonts w:eastAsia="Times New Roman"/>
          <w:lang w:eastAsia="cs-CZ"/>
        </w:rPr>
        <w:t>č. 340/2015 Sb., o zvláštních podmínkách účinnosti některých smluv, uveřejňování těchto smluv a o registru smluv (zákon o registru smluv), v platném znění, společnost Pražská plynárenská Distribuce, a.s., člen koncernu Pražská plynárenská, a.s. zajistí uveřejnění této smlouvy v registru smluv.</w:t>
      </w:r>
      <w:r w:rsidR="0067108B">
        <w:rPr>
          <w:rFonts w:eastAsia="Times New Roman"/>
          <w:lang w:eastAsia="cs-CZ"/>
        </w:rPr>
        <w:t xml:space="preserve"> Uveřejnění </w:t>
      </w:r>
      <w:r w:rsidR="00201C91">
        <w:rPr>
          <w:rFonts w:eastAsia="Times New Roman"/>
          <w:lang w:eastAsia="cs-CZ"/>
        </w:rPr>
        <w:t xml:space="preserve">smlouvy se provede po znečitelnění </w:t>
      </w:r>
      <w:r w:rsidR="00661A17">
        <w:rPr>
          <w:rFonts w:eastAsia="Times New Roman"/>
          <w:lang w:eastAsia="cs-CZ"/>
        </w:rPr>
        <w:t xml:space="preserve">zejména obchodního tajemství, </w:t>
      </w:r>
      <w:r w:rsidR="00201C91">
        <w:rPr>
          <w:rFonts w:eastAsia="Times New Roman"/>
          <w:lang w:eastAsia="cs-CZ"/>
        </w:rPr>
        <w:t>osobních údajů, bankovních spojení a údajů vedoucích k identifikaci plynárenského zařízení a jeho umístění.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Pro případ, že tato smlouva není uzavírána za přítomnosti </w:t>
      </w:r>
      <w:r w:rsidR="00DE6571">
        <w:rPr>
          <w:rFonts w:eastAsia="Times New Roman"/>
          <w:lang w:eastAsia="cs-CZ"/>
        </w:rPr>
        <w:t xml:space="preserve">všech </w:t>
      </w:r>
      <w:r w:rsidRPr="007175C1">
        <w:rPr>
          <w:rFonts w:eastAsia="Times New Roman"/>
          <w:lang w:eastAsia="cs-CZ"/>
        </w:rPr>
        <w:t>smluvních stran, platí, že smlouva nebude uzavřena, pokud ji povinný</w:t>
      </w:r>
      <w:r w:rsidR="00DE6571">
        <w:rPr>
          <w:rFonts w:eastAsia="Times New Roman"/>
          <w:lang w:eastAsia="cs-CZ"/>
        </w:rPr>
        <w:t>,</w:t>
      </w:r>
      <w:r w:rsidRPr="007175C1">
        <w:rPr>
          <w:rFonts w:eastAsia="Times New Roman"/>
          <w:lang w:eastAsia="cs-CZ"/>
        </w:rPr>
        <w:t xml:space="preserve"> oprávněný</w:t>
      </w:r>
      <w:r w:rsidR="00DE6571">
        <w:rPr>
          <w:rFonts w:eastAsia="Times New Roman"/>
          <w:lang w:eastAsia="cs-CZ"/>
        </w:rPr>
        <w:t xml:space="preserve"> či </w:t>
      </w:r>
      <w:r w:rsidRPr="007175C1">
        <w:rPr>
          <w:rFonts w:eastAsia="Times New Roman"/>
          <w:lang w:eastAsia="cs-CZ"/>
        </w:rPr>
        <w:t xml:space="preserve"> podepíší s jakoukoliv změnou či </w:t>
      </w:r>
      <w:r w:rsidRPr="007175C1">
        <w:rPr>
          <w:rFonts w:eastAsia="Times New Roman"/>
          <w:lang w:eastAsia="cs-CZ"/>
        </w:rPr>
        <w:lastRenderedPageBreak/>
        <w:t xml:space="preserve">odchylkou, byť nepodstatnou, nebo dodatkem, ledaže </w:t>
      </w:r>
      <w:r w:rsidR="00DE6571">
        <w:rPr>
          <w:rFonts w:eastAsia="Times New Roman"/>
          <w:lang w:eastAsia="cs-CZ"/>
        </w:rPr>
        <w:t>zbylé</w:t>
      </w:r>
      <w:r w:rsidR="00DE6571" w:rsidRPr="007175C1">
        <w:rPr>
          <w:rFonts w:eastAsia="Times New Roman"/>
          <w:lang w:eastAsia="cs-CZ"/>
        </w:rPr>
        <w:t xml:space="preserve"> </w:t>
      </w:r>
      <w:r w:rsidRPr="007175C1">
        <w:rPr>
          <w:rFonts w:eastAsia="Times New Roman"/>
          <w:lang w:eastAsia="cs-CZ"/>
        </w:rPr>
        <w:t>smluvní stran</w:t>
      </w:r>
      <w:r w:rsidR="00DE6571">
        <w:rPr>
          <w:rFonts w:eastAsia="Times New Roman"/>
          <w:lang w:eastAsia="cs-CZ"/>
        </w:rPr>
        <w:t>y</w:t>
      </w:r>
      <w:r w:rsidRPr="007175C1">
        <w:rPr>
          <w:rFonts w:eastAsia="Times New Roman"/>
          <w:lang w:eastAsia="cs-CZ"/>
        </w:rPr>
        <w:t xml:space="preserve"> takovou změnu, odchylku nebo dodatek následně schválí.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Tato smlouva je vyhotovena </w:t>
      </w:r>
      <w:r w:rsidR="00415AEC">
        <w:rPr>
          <w:rFonts w:eastAsia="Times New Roman"/>
          <w:lang w:eastAsia="cs-CZ"/>
        </w:rPr>
        <w:t>ve čtyřech</w:t>
      </w:r>
      <w:r w:rsidRPr="007175C1">
        <w:rPr>
          <w:rFonts w:eastAsia="Times New Roman"/>
          <w:lang w:eastAsia="cs-CZ"/>
        </w:rP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 w:rsidR="00415AEC">
        <w:rPr>
          <w:rFonts w:eastAsia="Times New Roman"/>
          <w:lang w:eastAsia="cs-CZ"/>
        </w:rPr>
        <w:t>Středočeský kraj</w:t>
      </w:r>
      <w:r w:rsidRPr="007175C1">
        <w:rPr>
          <w:rFonts w:eastAsia="Times New Roman"/>
          <w:lang w:eastAsia="cs-CZ"/>
        </w:rPr>
        <w:t xml:space="preserve">, Katastrální pracoviště </w:t>
      </w:r>
      <w:r w:rsidR="00415AEC">
        <w:rPr>
          <w:rFonts w:eastAsia="Times New Roman"/>
          <w:lang w:eastAsia="cs-CZ"/>
        </w:rPr>
        <w:t>Praha - západ</w:t>
      </w:r>
      <w:r w:rsidRPr="007175C1">
        <w:rPr>
          <w:rFonts w:eastAsia="Times New Roman"/>
          <w:lang w:eastAsia="cs-CZ"/>
        </w:rPr>
        <w:t>, prostřednictvím oprávněného.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7175C1" w:rsidRPr="007175C1" w:rsidRDefault="007175C1" w:rsidP="007175C1">
      <w:pPr>
        <w:spacing w:after="200" w:line="276" w:lineRule="auto"/>
        <w:ind w:left="720"/>
        <w:contextualSpacing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Tato smlouva nabývá platnosti a účinnosti dnem jejího podpisu </w:t>
      </w:r>
      <w:r w:rsidR="001E0061">
        <w:rPr>
          <w:rFonts w:eastAsia="Times New Roman"/>
          <w:lang w:eastAsia="cs-CZ"/>
        </w:rPr>
        <w:t>všemi</w:t>
      </w:r>
      <w:r w:rsidR="001E0061" w:rsidRPr="007175C1">
        <w:rPr>
          <w:rFonts w:eastAsia="Times New Roman"/>
          <w:lang w:eastAsia="cs-CZ"/>
        </w:rPr>
        <w:t xml:space="preserve"> </w:t>
      </w:r>
      <w:r w:rsidRPr="007175C1">
        <w:rPr>
          <w:rFonts w:eastAsia="Times New Roman"/>
          <w:lang w:eastAsia="cs-CZ"/>
        </w:rPr>
        <w:t xml:space="preserve">smluvními stranami, přičemž rozhodující je datum podpisu poslední smluvní strany. </w:t>
      </w:r>
      <w:r w:rsidR="00201C91">
        <w:rPr>
          <w:rFonts w:eastAsia="Times New Roman"/>
          <w:lang w:eastAsia="cs-CZ"/>
        </w:rPr>
        <w:t xml:space="preserve">V případě povinnosti uveřejnit smlouvu v registru smluv, tato nabývá účinnosti dnem uveřejnění. 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Smlouva může být měněna nebo doplňována pouze formou vzestupně číslovaných písemných dodatků, podepsaných </w:t>
      </w:r>
      <w:r w:rsidR="001E0061">
        <w:rPr>
          <w:rFonts w:eastAsia="Times New Roman"/>
          <w:lang w:eastAsia="cs-CZ"/>
        </w:rPr>
        <w:t>všemi</w:t>
      </w:r>
      <w:r w:rsidR="001E0061" w:rsidRPr="007175C1">
        <w:rPr>
          <w:rFonts w:eastAsia="Times New Roman"/>
          <w:lang w:eastAsia="cs-CZ"/>
        </w:rPr>
        <w:t xml:space="preserve"> </w:t>
      </w:r>
      <w:r w:rsidRPr="007175C1">
        <w:rPr>
          <w:rFonts w:eastAsia="Times New Roman"/>
          <w:lang w:eastAsia="cs-CZ"/>
        </w:rPr>
        <w:t>smluvními stranami.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Smlouva a právní vztahy z ní vyplývající se řídí právním řádem České republiky.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>Na právní vztahy, vyplývající nebo související s touto smlouvou a v ní nebo v energetickém zákoně výslovně neupravené se přiměřeně uplatní ustanovení Občanského zákoníku.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b/>
          <w:lang w:eastAsia="cs-CZ"/>
        </w:rPr>
      </w:pPr>
      <w:r w:rsidRPr="007175C1">
        <w:rPr>
          <w:rFonts w:eastAsia="Times New Roman"/>
          <w:b/>
          <w:lang w:eastAsia="cs-CZ"/>
        </w:rPr>
        <w:t xml:space="preserve">Přílohy: </w:t>
      </w:r>
      <w:r w:rsidRPr="007175C1">
        <w:rPr>
          <w:rFonts w:eastAsia="Times New Roman"/>
          <w:b/>
          <w:lang w:eastAsia="cs-CZ"/>
        </w:rPr>
        <w:tab/>
      </w: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  <w:r w:rsidRPr="007175C1">
        <w:rPr>
          <w:rFonts w:eastAsia="Times New Roman"/>
          <w:lang w:eastAsia="cs-CZ"/>
        </w:rPr>
        <w:t xml:space="preserve">č. 1 - Geometrický plán č. </w:t>
      </w:r>
      <w:r w:rsidR="00415AEC">
        <w:rPr>
          <w:rFonts w:eastAsia="Times New Roman"/>
          <w:lang w:eastAsia="cs-CZ"/>
        </w:rPr>
        <w:t>1896-130/</w:t>
      </w:r>
      <w:r w:rsidR="00174731">
        <w:rPr>
          <w:rFonts w:eastAsia="Times New Roman"/>
          <w:lang w:eastAsia="cs-CZ"/>
        </w:rPr>
        <w:t>2017</w:t>
      </w:r>
    </w:p>
    <w:p w:rsid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5E30B0" w:rsidRDefault="005E30B0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5E30B0" w:rsidRDefault="005E30B0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5E30B0" w:rsidRDefault="005E30B0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5E30B0" w:rsidRPr="007175C1" w:rsidRDefault="005E30B0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  <w:r w:rsidRPr="007175C1">
              <w:lastRenderedPageBreak/>
              <w:t>V</w:t>
            </w:r>
            <w:r w:rsidR="005E30B0">
              <w:t xml:space="preserve"> Jílovém </w:t>
            </w:r>
            <w:r w:rsidRPr="007175C1">
              <w:t>dne …………………….</w:t>
            </w: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  <w:r w:rsidRPr="007175C1">
              <w:t>V Praze dne …………………….</w:t>
            </w: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380D69" w:rsidRDefault="007175C1" w:rsidP="00380D69">
            <w:pPr>
              <w:spacing w:after="0" w:line="240" w:lineRule="auto"/>
              <w:jc w:val="both"/>
              <w:rPr>
                <w:u w:val="single"/>
              </w:rPr>
            </w:pPr>
            <w:r w:rsidRPr="00380D69">
              <w:rPr>
                <w:u w:val="single"/>
              </w:rPr>
              <w:t>Povinný:</w:t>
            </w:r>
          </w:p>
        </w:tc>
        <w:tc>
          <w:tcPr>
            <w:tcW w:w="4606" w:type="dxa"/>
          </w:tcPr>
          <w:p w:rsidR="007175C1" w:rsidRPr="00380D69" w:rsidRDefault="007175C1" w:rsidP="00380D69">
            <w:pPr>
              <w:spacing w:after="0" w:line="240" w:lineRule="auto"/>
              <w:jc w:val="both"/>
              <w:rPr>
                <w:u w:val="single"/>
              </w:rPr>
            </w:pPr>
            <w:r w:rsidRPr="00380D69">
              <w:rPr>
                <w:u w:val="single"/>
              </w:rPr>
              <w:t>Oprávněný:</w:t>
            </w: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DB5B25" w:rsidP="00380D69">
            <w:pPr>
              <w:spacing w:after="0" w:line="240" w:lineRule="auto"/>
              <w:jc w:val="both"/>
            </w:pPr>
            <w:r w:rsidRPr="00DB5B25">
              <w:t>Římskokatolická farnost Jílové u Prahy</w:t>
            </w: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  <w:r w:rsidRPr="007175C1">
              <w:t>Pražská plynárenská Distribuce, a.s.,</w:t>
            </w:r>
            <w:r w:rsidRPr="007175C1">
              <w:tab/>
            </w: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  <w:r w:rsidRPr="007175C1">
              <w:t>člen koncernu Pražská plynárenská, a.s.</w:t>
            </w: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  <w:r w:rsidRPr="007175C1">
              <w:t>…………………….…………………….</w:t>
            </w: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  <w:r w:rsidRPr="007175C1">
              <w:t>…………………….…………………….</w:t>
            </w: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5E30B0" w:rsidP="00380D69">
            <w:pPr>
              <w:spacing w:after="0" w:line="240" w:lineRule="auto"/>
              <w:jc w:val="both"/>
            </w:pPr>
            <w:r w:rsidRPr="00380D69">
              <w:rPr>
                <w:rFonts w:eastAsia="Times New Roman"/>
                <w:lang w:eastAsia="cs-CZ"/>
              </w:rPr>
              <w:t>Mgr. Krystof Henrik</w:t>
            </w:r>
            <w:r w:rsidR="00174731">
              <w:rPr>
                <w:rFonts w:eastAsia="Times New Roman"/>
                <w:lang w:eastAsia="cs-CZ"/>
              </w:rPr>
              <w:t>o</w:t>
            </w:r>
            <w:r w:rsidRPr="00380D69">
              <w:rPr>
                <w:rFonts w:eastAsia="Times New Roman"/>
                <w:lang w:eastAsia="cs-CZ"/>
              </w:rPr>
              <w:t>, administrátor</w:t>
            </w:r>
          </w:p>
        </w:tc>
        <w:tc>
          <w:tcPr>
            <w:tcW w:w="4606" w:type="dxa"/>
          </w:tcPr>
          <w:p w:rsidR="007175C1" w:rsidRPr="00BD12B0" w:rsidRDefault="00BD12B0" w:rsidP="00380D69">
            <w:pPr>
              <w:spacing w:after="0" w:line="240" w:lineRule="auto"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 ''''''''''''''''</w:t>
            </w: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  <w:r w:rsidRPr="007175C1">
              <w:t>na základě pověření</w:t>
            </w: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Default="007175C1" w:rsidP="00380D69">
            <w:pPr>
              <w:spacing w:after="0" w:line="240" w:lineRule="auto"/>
              <w:jc w:val="both"/>
            </w:pPr>
          </w:p>
          <w:p w:rsidR="005E30B0" w:rsidRPr="007175C1" w:rsidRDefault="005E30B0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  <w:r w:rsidRPr="007175C1">
              <w:t xml:space="preserve">V </w:t>
            </w:r>
            <w:r w:rsidR="005E30B0">
              <w:t>Praze</w:t>
            </w:r>
            <w:r w:rsidRPr="007175C1">
              <w:t xml:space="preserve"> dne …………………….</w:t>
            </w: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380D69" w:rsidRDefault="007175C1" w:rsidP="00380D69">
            <w:pPr>
              <w:spacing w:after="0" w:line="240" w:lineRule="auto"/>
              <w:jc w:val="both"/>
              <w:rPr>
                <w:u w:val="single"/>
              </w:rPr>
            </w:pPr>
            <w:r w:rsidRPr="00380D69">
              <w:rPr>
                <w:u w:val="single"/>
              </w:rPr>
              <w:t>Investor:</w:t>
            </w: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DB5B25" w:rsidRPr="00DB5B25" w:rsidRDefault="00DB5B25" w:rsidP="00DB5B25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  <w:r w:rsidRPr="00DB5B25">
              <w:rPr>
                <w:rFonts w:eastAsia="Times New Roman"/>
                <w:lang w:eastAsia="cs-CZ"/>
              </w:rPr>
              <w:t>Krajská správa a údržba silnic Středočeského kraje, příspěvková organizace</w:t>
            </w:r>
          </w:p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  <w:r w:rsidRPr="007175C1">
              <w:t>…………………….…………………….</w:t>
            </w: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  <w:tr w:rsidR="007175C1" w:rsidRPr="00380D69" w:rsidTr="00380D69">
        <w:tc>
          <w:tcPr>
            <w:tcW w:w="4606" w:type="dxa"/>
          </w:tcPr>
          <w:p w:rsidR="007175C1" w:rsidRPr="007175C1" w:rsidRDefault="005E30B0" w:rsidP="00380D69">
            <w:pPr>
              <w:spacing w:after="0" w:line="240" w:lineRule="auto"/>
              <w:jc w:val="both"/>
            </w:pPr>
            <w:r>
              <w:t>Bc. Zdeněk Dvořák, ředitel KSUS SK</w:t>
            </w:r>
          </w:p>
        </w:tc>
        <w:tc>
          <w:tcPr>
            <w:tcW w:w="4606" w:type="dxa"/>
          </w:tcPr>
          <w:p w:rsidR="007175C1" w:rsidRPr="007175C1" w:rsidRDefault="007175C1" w:rsidP="00380D69">
            <w:pPr>
              <w:spacing w:after="0" w:line="240" w:lineRule="auto"/>
              <w:jc w:val="both"/>
            </w:pPr>
          </w:p>
        </w:tc>
      </w:tr>
    </w:tbl>
    <w:p w:rsidR="007175C1" w:rsidRPr="007175C1" w:rsidRDefault="007175C1" w:rsidP="007175C1">
      <w:pPr>
        <w:spacing w:after="0" w:line="276" w:lineRule="auto"/>
        <w:jc w:val="both"/>
        <w:rPr>
          <w:rFonts w:eastAsia="Times New Roman"/>
          <w:lang w:eastAsia="cs-CZ"/>
        </w:rPr>
      </w:pPr>
    </w:p>
    <w:p w:rsidR="00866A0B" w:rsidRDefault="00866A0B"/>
    <w:sectPr w:rsidR="00866A0B" w:rsidSect="00077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4F" w:rsidRDefault="00461E4F">
      <w:pPr>
        <w:spacing w:after="0" w:line="240" w:lineRule="auto"/>
      </w:pPr>
      <w:r>
        <w:separator/>
      </w:r>
    </w:p>
  </w:endnote>
  <w:endnote w:type="continuationSeparator" w:id="0">
    <w:p w:rsidR="00461E4F" w:rsidRDefault="0046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B0" w:rsidRDefault="00BD12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BE" w:rsidRPr="00BD12B0" w:rsidRDefault="000778BE" w:rsidP="00BD12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B0" w:rsidRDefault="00BD12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4F" w:rsidRDefault="00461E4F">
      <w:pPr>
        <w:spacing w:after="0" w:line="240" w:lineRule="auto"/>
      </w:pPr>
      <w:r>
        <w:separator/>
      </w:r>
    </w:p>
  </w:footnote>
  <w:footnote w:type="continuationSeparator" w:id="0">
    <w:p w:rsidR="00461E4F" w:rsidRDefault="0046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B0" w:rsidRDefault="00BD12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B0" w:rsidRDefault="00BD12B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B0" w:rsidRDefault="00BD12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70967"/>
    <w:multiLevelType w:val="hybridMultilevel"/>
    <w:tmpl w:val="BB1EF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5C1"/>
    <w:rsid w:val="000778BE"/>
    <w:rsid w:val="000D78EE"/>
    <w:rsid w:val="000F75BF"/>
    <w:rsid w:val="000F7B8F"/>
    <w:rsid w:val="00174731"/>
    <w:rsid w:val="001C317A"/>
    <w:rsid w:val="001E0061"/>
    <w:rsid w:val="00201C91"/>
    <w:rsid w:val="002E65DB"/>
    <w:rsid w:val="00342F28"/>
    <w:rsid w:val="00362F5D"/>
    <w:rsid w:val="00380D69"/>
    <w:rsid w:val="00400AB3"/>
    <w:rsid w:val="00414B66"/>
    <w:rsid w:val="00415AEC"/>
    <w:rsid w:val="004437AB"/>
    <w:rsid w:val="00461E4F"/>
    <w:rsid w:val="004E36C8"/>
    <w:rsid w:val="005410F8"/>
    <w:rsid w:val="0055324E"/>
    <w:rsid w:val="00580293"/>
    <w:rsid w:val="00594731"/>
    <w:rsid w:val="005D1986"/>
    <w:rsid w:val="005E30B0"/>
    <w:rsid w:val="005E7C1B"/>
    <w:rsid w:val="00661A17"/>
    <w:rsid w:val="0067108B"/>
    <w:rsid w:val="007175C1"/>
    <w:rsid w:val="00756FAA"/>
    <w:rsid w:val="007D1761"/>
    <w:rsid w:val="007E4D78"/>
    <w:rsid w:val="0080240B"/>
    <w:rsid w:val="00806B63"/>
    <w:rsid w:val="00821BE6"/>
    <w:rsid w:val="00866A0B"/>
    <w:rsid w:val="008A2830"/>
    <w:rsid w:val="008C3A77"/>
    <w:rsid w:val="008D6A8F"/>
    <w:rsid w:val="008F55FB"/>
    <w:rsid w:val="009C6B08"/>
    <w:rsid w:val="00A92F7E"/>
    <w:rsid w:val="00A949BF"/>
    <w:rsid w:val="00AE1699"/>
    <w:rsid w:val="00BB72E2"/>
    <w:rsid w:val="00BC1BA4"/>
    <w:rsid w:val="00BC65C9"/>
    <w:rsid w:val="00BD12B0"/>
    <w:rsid w:val="00BF1176"/>
    <w:rsid w:val="00C11610"/>
    <w:rsid w:val="00C36B25"/>
    <w:rsid w:val="00C763A2"/>
    <w:rsid w:val="00C97B46"/>
    <w:rsid w:val="00CC6B83"/>
    <w:rsid w:val="00CF6806"/>
    <w:rsid w:val="00DB5B25"/>
    <w:rsid w:val="00DE6571"/>
    <w:rsid w:val="00E3366D"/>
    <w:rsid w:val="00EA2288"/>
    <w:rsid w:val="00FA2CBC"/>
    <w:rsid w:val="00FB0D88"/>
    <w:rsid w:val="00F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69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1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5C1"/>
  </w:style>
  <w:style w:type="table" w:customStyle="1" w:styleId="Mkatabulky1">
    <w:name w:val="Mřížka tabulky1"/>
    <w:basedOn w:val="Normlntabulka"/>
    <w:next w:val="Mkatabulky"/>
    <w:uiPriority w:val="59"/>
    <w:rsid w:val="0071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1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2F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65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D12B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2018-09-17T13:23:00Z</dcterms:created>
  <dcterms:modified xsi:type="dcterms:W3CDTF">2018-09-17T13:23:00Z</dcterms:modified>
</cp:coreProperties>
</file>