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85" w:rsidRDefault="007921C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Česká republika – Státní pozemkový úřad</w:t>
      </w:r>
    </w:p>
    <w:p w:rsidR="00DB5E85" w:rsidRDefault="007921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 Husinecká 1024/11a, 130 00 Praha 3 – Žižkov</w:t>
      </w:r>
    </w:p>
    <w:p w:rsidR="00DB5E85" w:rsidRDefault="007921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 01312774 </w:t>
      </w:r>
    </w:p>
    <w:p w:rsidR="00DB5E85" w:rsidRDefault="007921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 CZ 01312774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který právně jedná JUDr. Roman Brnčal, LL.M., ředitel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Krajského pozemkového úřadu pro Olomoucký kraj, adresa: Blanická 383/1, PSČ 772 00 Olomouc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 Česká národní banka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 90018-3723001/0710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„Státní pozemkový úřad“)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na straně jedné –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Zemědělské družstvo Dřevohostice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 Lapač 450, 751 14 Dřevohostice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001 49 098</w:t>
      </w:r>
    </w:p>
    <w:p w:rsidR="00DB5E85" w:rsidRDefault="007921CC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Zapsáno v obchodním rejstříku vedeném Krajským soudem v Ostravě, oddíl DrXXI, vložka 63</w:t>
      </w:r>
    </w:p>
    <w:p w:rsidR="00DB5E85" w:rsidRDefault="007921CC">
      <w:pPr>
        <w:tabs>
          <w:tab w:val="left" w:pos="70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osoba oprávněná jednat za právnickou osobu: </w:t>
      </w:r>
      <w:r w:rsidR="003E6467">
        <w:rPr>
          <w:rFonts w:ascii="Arial" w:eastAsia="Arial" w:hAnsi="Arial" w:cs="Arial"/>
          <w:b/>
          <w:sz w:val="22"/>
          <w:szCs w:val="22"/>
        </w:rPr>
        <w:t>XXXXXXXXXX</w:t>
      </w:r>
      <w:r>
        <w:rPr>
          <w:rFonts w:ascii="Arial" w:eastAsia="Arial" w:hAnsi="Arial" w:cs="Arial"/>
        </w:rPr>
        <w:t xml:space="preserve">, předseda představenstva a </w:t>
      </w:r>
      <w:r w:rsidR="003E6467">
        <w:rPr>
          <w:rFonts w:ascii="Arial" w:eastAsia="Arial" w:hAnsi="Arial" w:cs="Arial"/>
          <w:b/>
          <w:sz w:val="22"/>
          <w:szCs w:val="22"/>
        </w:rPr>
        <w:t>XXXXXXXXX</w:t>
      </w:r>
      <w:r>
        <w:rPr>
          <w:rFonts w:ascii="Arial" w:eastAsia="Arial" w:hAnsi="Arial" w:cs="Arial"/>
        </w:rPr>
        <w:t>, místopředseda představenstva</w:t>
      </w:r>
    </w:p>
    <w:p w:rsidR="00DB5E85" w:rsidRDefault="00DB5E85">
      <w:pPr>
        <w:tabs>
          <w:tab w:val="left" w:pos="708"/>
        </w:tabs>
        <w:rPr>
          <w:rFonts w:ascii="Arial" w:eastAsia="Arial" w:hAnsi="Arial" w:cs="Arial"/>
        </w:rPr>
      </w:pPr>
    </w:p>
    <w:p w:rsidR="00DB5E85" w:rsidRDefault="007921CC">
      <w:pPr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„nájemce“)</w:t>
      </w:r>
    </w:p>
    <w:p w:rsidR="00DB5E85" w:rsidRDefault="00DB5E85">
      <w:pPr>
        <w:ind w:right="-1"/>
        <w:jc w:val="both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na straně druhé –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7921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</w:t>
      </w:r>
    </w:p>
    <w:p w:rsidR="00DB5E85" w:rsidRDefault="00DB5E85">
      <w:pPr>
        <w:rPr>
          <w:rFonts w:ascii="Arial" w:eastAsia="Arial" w:hAnsi="Arial" w:cs="Arial"/>
        </w:rPr>
      </w:pPr>
    </w:p>
    <w:p w:rsidR="00DB5E85" w:rsidRDefault="007921CC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dohodu o zaplacení úhrady za užívání nemovit</w:t>
      </w:r>
      <w:r w:rsidR="00176C9A">
        <w:rPr>
          <w:rFonts w:ascii="Arial" w:eastAsia="Arial" w:hAnsi="Arial" w:cs="Arial"/>
          <w:b/>
          <w:sz w:val="28"/>
          <w:szCs w:val="28"/>
        </w:rPr>
        <w:t>ých věcí</w:t>
      </w:r>
    </w:p>
    <w:p w:rsidR="00DB5E85" w:rsidRPr="00BD5FAC" w:rsidRDefault="00BD5FAC">
      <w:pPr>
        <w:jc w:val="center"/>
        <w:rPr>
          <w:rFonts w:ascii="Arial" w:eastAsia="Arial" w:hAnsi="Arial" w:cs="Arial"/>
          <w:sz w:val="28"/>
          <w:szCs w:val="28"/>
        </w:rPr>
      </w:pPr>
      <w:r w:rsidRPr="00BD5FAC">
        <w:rPr>
          <w:rFonts w:ascii="Arial" w:eastAsia="Arial" w:hAnsi="Arial" w:cs="Arial"/>
          <w:b/>
          <w:sz w:val="28"/>
          <w:szCs w:val="28"/>
        </w:rPr>
        <w:t>č. 77N17/52</w:t>
      </w:r>
    </w:p>
    <w:p w:rsidR="00DB5E85" w:rsidRDefault="007921C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___________________________________________________________________________</w:t>
      </w:r>
    </w:p>
    <w:p w:rsidR="00DB5E85" w:rsidRDefault="00DB5E85">
      <w:pPr>
        <w:tabs>
          <w:tab w:val="left" w:pos="0"/>
        </w:tabs>
        <w:ind w:firstLine="709"/>
        <w:jc w:val="both"/>
        <w:rPr>
          <w:rFonts w:ascii="Arial" w:eastAsia="Arial" w:hAnsi="Arial" w:cs="Arial"/>
        </w:rPr>
      </w:pPr>
    </w:p>
    <w:p w:rsidR="00DB5E85" w:rsidRDefault="007921CC">
      <w:pPr>
        <w:keepNext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Uživatel nemovitých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věcí ve vlastnictví státu, se kterými je příslušný hospodařit Státní pozemkový úřad, zapsaných u  Katastrálního úřadu pro Olomoucký kraj, Katastrálního pracoviště Přerov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tbl>
      <w:tblPr>
        <w:tblStyle w:val="a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535"/>
        <w:gridCol w:w="1535"/>
      </w:tblGrid>
      <w:tr w:rsidR="00DB5E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E85" w:rsidRDefault="00792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obec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E85" w:rsidRDefault="00792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kat. území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E85" w:rsidRDefault="00792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druh evidence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E85" w:rsidRDefault="00792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parcela č.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E85" w:rsidRDefault="00792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výměra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E85" w:rsidRDefault="00792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druh pozemku</w:t>
            </w:r>
          </w:p>
        </w:tc>
      </w:tr>
      <w:tr w:rsidR="00031577" w:rsidRPr="00031577"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  <w:b/>
              </w:rPr>
            </w:pPr>
            <w:r w:rsidRPr="00031577">
              <w:rPr>
                <w:rFonts w:ascii="Arial" w:hAnsi="Arial" w:cs="Arial"/>
                <w:b/>
              </w:rPr>
              <w:t>část 482/32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ostatní plocha</w:t>
            </w:r>
          </w:p>
        </w:tc>
      </w:tr>
      <w:tr w:rsidR="00031577" w:rsidRPr="00031577"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  <w:b/>
              </w:rPr>
            </w:pPr>
            <w:r w:rsidRPr="00031577">
              <w:rPr>
                <w:rFonts w:ascii="Arial" w:hAnsi="Arial" w:cs="Arial"/>
                <w:b/>
              </w:rPr>
              <w:t>483/179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orná půda</w:t>
            </w:r>
          </w:p>
        </w:tc>
      </w:tr>
      <w:tr w:rsidR="00031577" w:rsidRPr="00031577"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  <w:b/>
              </w:rPr>
            </w:pPr>
            <w:r w:rsidRPr="00031577">
              <w:rPr>
                <w:rFonts w:ascii="Arial" w:hAnsi="Arial" w:cs="Arial"/>
                <w:b/>
              </w:rPr>
              <w:t>483/180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orná půda</w:t>
            </w:r>
          </w:p>
        </w:tc>
      </w:tr>
      <w:tr w:rsidR="00031577" w:rsidRPr="00031577"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  <w:b/>
              </w:rPr>
            </w:pPr>
            <w:r w:rsidRPr="00031577">
              <w:rPr>
                <w:rFonts w:ascii="Arial" w:hAnsi="Arial" w:cs="Arial"/>
                <w:b/>
              </w:rPr>
              <w:t>483/181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orná půda</w:t>
            </w:r>
          </w:p>
        </w:tc>
      </w:tr>
      <w:tr w:rsidR="00031577" w:rsidRPr="00031577"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Křtomil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KN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  <w:b/>
              </w:rPr>
            </w:pPr>
            <w:r w:rsidRPr="00031577">
              <w:rPr>
                <w:rFonts w:ascii="Arial" w:hAnsi="Arial" w:cs="Arial"/>
                <w:b/>
              </w:rPr>
              <w:t>525/20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577" w:rsidRPr="00031577" w:rsidRDefault="00031577" w:rsidP="00031577">
            <w:pPr>
              <w:jc w:val="center"/>
              <w:rPr>
                <w:rFonts w:ascii="Arial" w:hAnsi="Arial" w:cs="Arial"/>
              </w:rPr>
            </w:pPr>
            <w:r w:rsidRPr="00031577">
              <w:rPr>
                <w:rFonts w:ascii="Arial" w:hAnsi="Arial" w:cs="Arial"/>
              </w:rPr>
              <w:t>ostatní plocha</w:t>
            </w:r>
          </w:p>
        </w:tc>
      </w:tr>
    </w:tbl>
    <w:p w:rsidR="00DB5E85" w:rsidRDefault="00DB5E85">
      <w:pPr>
        <w:spacing w:before="120"/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zavazuje za užívání </w:t>
      </w:r>
    </w:p>
    <w:p w:rsidR="00DB5E85" w:rsidRDefault="007921CC" w:rsidP="00031577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pozemku KN p.č. </w:t>
      </w:r>
      <w:r w:rsidR="00031577">
        <w:rPr>
          <w:rFonts w:ascii="Arial" w:eastAsia="Arial" w:hAnsi="Arial" w:cs="Arial"/>
        </w:rPr>
        <w:t>482/32 od 21.1.2010 (dle zápisu půdního bloku) do 30.9.2018 (navazující dodatek č. 2 k PS 77N17/52)</w:t>
      </w:r>
    </w:p>
    <w:p w:rsidR="00031577" w:rsidRDefault="00031577" w:rsidP="00031577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pozemků KN p.č. 483/179, KN p.č. 483/180 a KN p.č. 483/181 od 31.12.2003 (dle zápisu půdních bloků) do 30.9.2018 (navazující dodatek č. 2 k PS 77N17/52)</w:t>
      </w:r>
    </w:p>
    <w:p w:rsidR="00031577" w:rsidRDefault="00031577" w:rsidP="00031577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pozemku KN p.č. 525/20 od 11.10.2003 (dle zápisu půdních bloků) do 30.9.2018 (navazující dodatek č. 2 k PS 77N17/52)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zaplatit Státnímu pozemkovému úřadu úhradu za užívání (dále jen „úhrada“).</w:t>
      </w:r>
    </w:p>
    <w:p w:rsidR="00DB5E85" w:rsidRDefault="007921CC">
      <w:pPr>
        <w:keepNext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II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Roční úhrada</w:t>
      </w:r>
      <w:r>
        <w:rPr>
          <w:rFonts w:ascii="Arial" w:eastAsia="Arial" w:hAnsi="Arial" w:cs="Arial"/>
        </w:rPr>
        <w:t xml:space="preserve"> za užívání nemovitých věcí specifikovaných v čl. I této dohody je stanovena dohodou</w:t>
      </w:r>
    </w:p>
    <w:p w:rsidR="007B5243" w:rsidRDefault="007B5243">
      <w:pPr>
        <w:jc w:val="both"/>
        <w:rPr>
          <w:rFonts w:ascii="Arial" w:eastAsia="Arial" w:hAnsi="Arial" w:cs="Arial"/>
        </w:rPr>
      </w:pPr>
    </w:p>
    <w:p w:rsidR="00DB5E85" w:rsidRPr="00E47047" w:rsidRDefault="007921CC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E47047">
        <w:rPr>
          <w:rFonts w:ascii="Arial" w:eastAsia="Arial" w:hAnsi="Arial" w:cs="Arial"/>
        </w:rPr>
        <w:t xml:space="preserve">v období od 11.10.2003 do </w:t>
      </w:r>
      <w:r w:rsidR="00E47047" w:rsidRPr="00E47047">
        <w:rPr>
          <w:rFonts w:ascii="Arial" w:eastAsia="Arial" w:hAnsi="Arial" w:cs="Arial"/>
        </w:rPr>
        <w:t>30.6.2013 (při minimální výši pachtovného 100,-Kč/rok</w:t>
      </w:r>
      <w:r w:rsidRPr="00E47047">
        <w:rPr>
          <w:rFonts w:ascii="Arial" w:eastAsia="Arial" w:hAnsi="Arial" w:cs="Arial"/>
        </w:rPr>
        <w:t xml:space="preserve">) </w:t>
      </w:r>
      <w:r w:rsidR="00E47047" w:rsidRPr="00E47047">
        <w:rPr>
          <w:rFonts w:ascii="Arial" w:eastAsia="Arial" w:hAnsi="Arial" w:cs="Arial"/>
        </w:rPr>
        <w:t>činí 100,</w:t>
      </w:r>
      <w:r w:rsidRPr="00E47047">
        <w:rPr>
          <w:rFonts w:ascii="Arial" w:eastAsia="Arial" w:hAnsi="Arial" w:cs="Arial"/>
        </w:rPr>
        <w:t>- Kč</w:t>
      </w:r>
      <w:r w:rsidR="00176C9A" w:rsidRPr="00E47047">
        <w:rPr>
          <w:rFonts w:ascii="Arial" w:eastAsia="Arial" w:hAnsi="Arial" w:cs="Arial"/>
          <w:b/>
        </w:rPr>
        <w:t xml:space="preserve"> – </w:t>
      </w:r>
      <w:r w:rsidR="00176C9A" w:rsidRPr="00E47047">
        <w:rPr>
          <w:rFonts w:ascii="Arial" w:eastAsia="Arial" w:hAnsi="Arial" w:cs="Arial"/>
        </w:rPr>
        <w:t>viz příloha č.2</w:t>
      </w:r>
    </w:p>
    <w:p w:rsidR="00DB5E85" w:rsidRPr="00E47047" w:rsidRDefault="007921CC" w:rsidP="00E47047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E47047">
        <w:rPr>
          <w:rFonts w:ascii="Arial" w:eastAsia="Arial" w:hAnsi="Arial" w:cs="Arial"/>
        </w:rPr>
        <w:t xml:space="preserve">v období od </w:t>
      </w:r>
      <w:r w:rsidR="00E47047" w:rsidRPr="00E47047">
        <w:rPr>
          <w:rFonts w:ascii="Arial" w:eastAsia="Arial" w:hAnsi="Arial" w:cs="Arial"/>
        </w:rPr>
        <w:t>1.7.2013</w:t>
      </w:r>
      <w:r w:rsidRPr="00E47047">
        <w:rPr>
          <w:rFonts w:ascii="Arial" w:eastAsia="Arial" w:hAnsi="Arial" w:cs="Arial"/>
        </w:rPr>
        <w:t xml:space="preserve"> do 3</w:t>
      </w:r>
      <w:r w:rsidR="00E47047" w:rsidRPr="00E47047">
        <w:rPr>
          <w:rFonts w:ascii="Arial" w:eastAsia="Arial" w:hAnsi="Arial" w:cs="Arial"/>
        </w:rPr>
        <w:t>0</w:t>
      </w:r>
      <w:r w:rsidRPr="00E47047">
        <w:rPr>
          <w:rFonts w:ascii="Arial" w:eastAsia="Arial" w:hAnsi="Arial" w:cs="Arial"/>
        </w:rPr>
        <w:t>.</w:t>
      </w:r>
      <w:r w:rsidR="00E47047" w:rsidRPr="00E47047">
        <w:rPr>
          <w:rFonts w:ascii="Arial" w:eastAsia="Arial" w:hAnsi="Arial" w:cs="Arial"/>
        </w:rPr>
        <w:t>9</w:t>
      </w:r>
      <w:r w:rsidRPr="00E47047">
        <w:rPr>
          <w:rFonts w:ascii="Arial" w:eastAsia="Arial" w:hAnsi="Arial" w:cs="Arial"/>
        </w:rPr>
        <w:t>.2018 (</w:t>
      </w:r>
      <w:r w:rsidR="00E47047" w:rsidRPr="00E47047">
        <w:rPr>
          <w:rFonts w:ascii="Arial" w:eastAsia="Arial" w:hAnsi="Arial" w:cs="Arial"/>
        </w:rPr>
        <w:t>při minimální výši pachtovného 500,- Kč po zavedení nových metodických pokynů</w:t>
      </w:r>
      <w:r w:rsidRPr="00E47047">
        <w:rPr>
          <w:rFonts w:ascii="Arial" w:eastAsia="Arial" w:hAnsi="Arial" w:cs="Arial"/>
        </w:rPr>
        <w:t xml:space="preserve">) činí </w:t>
      </w:r>
      <w:r w:rsidR="00E47047" w:rsidRPr="00E47047">
        <w:rPr>
          <w:rFonts w:ascii="Arial" w:eastAsia="Arial" w:hAnsi="Arial" w:cs="Arial"/>
        </w:rPr>
        <w:t>500</w:t>
      </w:r>
      <w:r w:rsidRPr="00E47047">
        <w:rPr>
          <w:rFonts w:ascii="Arial" w:eastAsia="Arial" w:hAnsi="Arial" w:cs="Arial"/>
        </w:rPr>
        <w:t>,- Kč</w:t>
      </w:r>
      <w:r w:rsidR="00176C9A" w:rsidRPr="00E47047">
        <w:rPr>
          <w:rFonts w:ascii="Arial" w:eastAsia="Arial" w:hAnsi="Arial" w:cs="Arial"/>
          <w:b/>
        </w:rPr>
        <w:t xml:space="preserve"> – </w:t>
      </w:r>
      <w:r w:rsidR="00176C9A" w:rsidRPr="00E47047">
        <w:rPr>
          <w:rFonts w:ascii="Arial" w:eastAsia="Arial" w:hAnsi="Arial" w:cs="Arial"/>
        </w:rPr>
        <w:t>viz příloha č.1</w:t>
      </w:r>
    </w:p>
    <w:p w:rsidR="00DB5E85" w:rsidRPr="00AC6EE2" w:rsidRDefault="00DB5E85">
      <w:pPr>
        <w:jc w:val="both"/>
        <w:rPr>
          <w:rFonts w:ascii="Arial" w:eastAsia="Arial" w:hAnsi="Arial" w:cs="Arial"/>
          <w:highlight w:val="yellow"/>
        </w:rPr>
      </w:pPr>
    </w:p>
    <w:p w:rsidR="00DB5E85" w:rsidRPr="00E47047" w:rsidRDefault="007921CC">
      <w:pPr>
        <w:numPr>
          <w:ilvl w:val="0"/>
          <w:numId w:val="3"/>
        </w:numPr>
        <w:contextualSpacing/>
        <w:jc w:val="both"/>
        <w:rPr>
          <w:rFonts w:ascii="Arial" w:eastAsia="Arial" w:hAnsi="Arial" w:cs="Arial"/>
        </w:rPr>
      </w:pPr>
      <w:r w:rsidRPr="00E47047">
        <w:rPr>
          <w:rFonts w:ascii="Arial" w:eastAsia="Arial" w:hAnsi="Arial" w:cs="Arial"/>
        </w:rPr>
        <w:t xml:space="preserve">výše zpětné úhrady za období od 11.10.2003 do </w:t>
      </w:r>
      <w:r w:rsidR="00E47047" w:rsidRPr="00E47047">
        <w:rPr>
          <w:rFonts w:ascii="Arial" w:eastAsia="Arial" w:hAnsi="Arial" w:cs="Arial"/>
        </w:rPr>
        <w:t>30.6.2013</w:t>
      </w:r>
      <w:r w:rsidRPr="00E47047">
        <w:rPr>
          <w:rFonts w:ascii="Arial" w:eastAsia="Arial" w:hAnsi="Arial" w:cs="Arial"/>
        </w:rPr>
        <w:t xml:space="preserve"> (</w:t>
      </w:r>
      <w:r w:rsidR="00E47047" w:rsidRPr="00E47047">
        <w:rPr>
          <w:rFonts w:ascii="Arial" w:eastAsia="Arial" w:hAnsi="Arial" w:cs="Arial"/>
        </w:rPr>
        <w:t>3 551</w:t>
      </w:r>
      <w:r w:rsidRPr="00E47047">
        <w:rPr>
          <w:rFonts w:ascii="Arial" w:eastAsia="Arial" w:hAnsi="Arial" w:cs="Arial"/>
        </w:rPr>
        <w:t xml:space="preserve"> dní) činí </w:t>
      </w:r>
      <w:r w:rsidR="00E47047" w:rsidRPr="00E47047">
        <w:rPr>
          <w:rFonts w:ascii="Arial" w:eastAsia="Arial" w:hAnsi="Arial" w:cs="Arial"/>
          <w:b/>
        </w:rPr>
        <w:t>973</w:t>
      </w:r>
      <w:r w:rsidRPr="00E47047">
        <w:rPr>
          <w:rFonts w:ascii="Arial" w:eastAsia="Arial" w:hAnsi="Arial" w:cs="Arial"/>
          <w:b/>
        </w:rPr>
        <w:t>,- Kč</w:t>
      </w:r>
    </w:p>
    <w:p w:rsidR="00DB5E85" w:rsidRPr="00E47047" w:rsidRDefault="007921CC" w:rsidP="00156FBC">
      <w:pPr>
        <w:numPr>
          <w:ilvl w:val="0"/>
          <w:numId w:val="3"/>
        </w:numPr>
        <w:contextualSpacing/>
        <w:jc w:val="both"/>
        <w:rPr>
          <w:rFonts w:ascii="Arial" w:eastAsia="Arial" w:hAnsi="Arial" w:cs="Arial"/>
        </w:rPr>
      </w:pPr>
      <w:r w:rsidRPr="00E47047">
        <w:rPr>
          <w:rFonts w:ascii="Arial" w:eastAsia="Arial" w:hAnsi="Arial" w:cs="Arial"/>
        </w:rPr>
        <w:t xml:space="preserve">výše zpětné úhrady za období </w:t>
      </w:r>
      <w:r w:rsidR="00E47047" w:rsidRPr="00E47047">
        <w:rPr>
          <w:rFonts w:ascii="Arial" w:eastAsia="Arial" w:hAnsi="Arial" w:cs="Arial"/>
        </w:rPr>
        <w:t xml:space="preserve">od 1.7.2013 </w:t>
      </w:r>
      <w:r w:rsidRPr="00E47047">
        <w:rPr>
          <w:rFonts w:ascii="Arial" w:eastAsia="Arial" w:hAnsi="Arial" w:cs="Arial"/>
        </w:rPr>
        <w:t>do 3</w:t>
      </w:r>
      <w:r w:rsidR="00E47047" w:rsidRPr="00E47047">
        <w:rPr>
          <w:rFonts w:ascii="Arial" w:eastAsia="Arial" w:hAnsi="Arial" w:cs="Arial"/>
        </w:rPr>
        <w:t>0.9</w:t>
      </w:r>
      <w:r w:rsidRPr="00E47047">
        <w:rPr>
          <w:rFonts w:ascii="Arial" w:eastAsia="Arial" w:hAnsi="Arial" w:cs="Arial"/>
        </w:rPr>
        <w:t>.2018 (</w:t>
      </w:r>
      <w:r w:rsidR="00E47047" w:rsidRPr="00E47047">
        <w:rPr>
          <w:rFonts w:ascii="Arial" w:eastAsia="Arial" w:hAnsi="Arial" w:cs="Arial"/>
        </w:rPr>
        <w:t>1 918</w:t>
      </w:r>
      <w:r w:rsidRPr="00E47047">
        <w:rPr>
          <w:rFonts w:ascii="Arial" w:eastAsia="Arial" w:hAnsi="Arial" w:cs="Arial"/>
        </w:rPr>
        <w:t xml:space="preserve"> dní) činí </w:t>
      </w:r>
      <w:r w:rsidR="00E47047" w:rsidRPr="00E47047">
        <w:rPr>
          <w:rFonts w:ascii="Arial" w:eastAsia="Arial" w:hAnsi="Arial" w:cs="Arial"/>
          <w:b/>
        </w:rPr>
        <w:t>2.627</w:t>
      </w:r>
      <w:r w:rsidRPr="00E47047">
        <w:rPr>
          <w:rFonts w:ascii="Arial" w:eastAsia="Arial" w:hAnsi="Arial" w:cs="Arial"/>
          <w:b/>
        </w:rPr>
        <w:t>,- Kč</w:t>
      </w:r>
    </w:p>
    <w:p w:rsidR="00DB5E85" w:rsidRPr="00AC6EE2" w:rsidRDefault="00DB5E85">
      <w:pPr>
        <w:jc w:val="both"/>
        <w:rPr>
          <w:rFonts w:ascii="Arial" w:eastAsia="Arial" w:hAnsi="Arial" w:cs="Arial"/>
          <w:highlight w:val="yellow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 w:rsidRPr="00E47047">
        <w:rPr>
          <w:rFonts w:ascii="Arial" w:eastAsia="Arial" w:hAnsi="Arial" w:cs="Arial"/>
        </w:rPr>
        <w:t>Celková úhrada za období od 11.10.2003 do 3</w:t>
      </w:r>
      <w:r w:rsidR="00E47047" w:rsidRPr="00E47047">
        <w:rPr>
          <w:rFonts w:ascii="Arial" w:eastAsia="Arial" w:hAnsi="Arial" w:cs="Arial"/>
        </w:rPr>
        <w:t>0</w:t>
      </w:r>
      <w:r w:rsidRPr="00E47047">
        <w:rPr>
          <w:rFonts w:ascii="Arial" w:eastAsia="Arial" w:hAnsi="Arial" w:cs="Arial"/>
        </w:rPr>
        <w:t>.</w:t>
      </w:r>
      <w:r w:rsidR="00E47047" w:rsidRPr="00E47047">
        <w:rPr>
          <w:rFonts w:ascii="Arial" w:eastAsia="Arial" w:hAnsi="Arial" w:cs="Arial"/>
        </w:rPr>
        <w:t>9</w:t>
      </w:r>
      <w:r w:rsidRPr="00E47047">
        <w:rPr>
          <w:rFonts w:ascii="Arial" w:eastAsia="Arial" w:hAnsi="Arial" w:cs="Arial"/>
        </w:rPr>
        <w:t xml:space="preserve">.2018 tedy činí </w:t>
      </w:r>
      <w:r w:rsidR="00E47047" w:rsidRPr="00E47047">
        <w:rPr>
          <w:rFonts w:ascii="Arial" w:eastAsia="Arial" w:hAnsi="Arial" w:cs="Arial"/>
          <w:b/>
          <w:sz w:val="22"/>
        </w:rPr>
        <w:t>3.600</w:t>
      </w:r>
      <w:r w:rsidRPr="00E47047">
        <w:rPr>
          <w:rFonts w:ascii="Arial" w:eastAsia="Arial" w:hAnsi="Arial" w:cs="Arial"/>
          <w:b/>
          <w:sz w:val="22"/>
          <w:szCs w:val="22"/>
        </w:rPr>
        <w:t>,- Kč</w:t>
      </w:r>
      <w:r w:rsidRPr="00E47047">
        <w:rPr>
          <w:rFonts w:ascii="Arial" w:eastAsia="Arial" w:hAnsi="Arial" w:cs="Arial"/>
        </w:rPr>
        <w:t xml:space="preserve"> (slovy: </w:t>
      </w:r>
      <w:r w:rsidR="00E47047" w:rsidRPr="00E47047">
        <w:rPr>
          <w:rFonts w:ascii="Arial" w:eastAsia="Arial" w:hAnsi="Arial" w:cs="Arial"/>
        </w:rPr>
        <w:t>třitisícešestset</w:t>
      </w:r>
      <w:r w:rsidRPr="00E47047">
        <w:rPr>
          <w:rFonts w:ascii="Arial" w:eastAsia="Arial" w:hAnsi="Arial" w:cs="Arial"/>
        </w:rPr>
        <w:t xml:space="preserve"> korun českých).</w:t>
      </w:r>
    </w:p>
    <w:p w:rsidR="007921CC" w:rsidRDefault="007921CC">
      <w:pPr>
        <w:keepNext/>
        <w:jc w:val="center"/>
        <w:rPr>
          <w:rFonts w:ascii="Arial" w:eastAsia="Arial" w:hAnsi="Arial" w:cs="Arial"/>
          <w:b/>
        </w:rPr>
      </w:pPr>
    </w:p>
    <w:p w:rsidR="00DB5E85" w:rsidRDefault="007921CC">
      <w:pPr>
        <w:keepNext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III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r>
        <w:rPr>
          <w:rFonts w:ascii="Arial" w:eastAsia="Arial" w:hAnsi="Arial" w:cs="Arial"/>
          <w:b/>
        </w:rPr>
        <w:t>90018-3723001/0710, variabilní symbol 7711752, nejpozději do 1.</w:t>
      </w:r>
      <w:r w:rsidR="00AC6EE2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.2018.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Zaplacením se rozumí připsání placené částky na účet Státního pozemkového úřadu.</w:t>
      </w:r>
    </w:p>
    <w:p w:rsidR="00DB5E85" w:rsidRDefault="00DB5E85">
      <w:pPr>
        <w:tabs>
          <w:tab w:val="left" w:pos="567"/>
        </w:tabs>
        <w:jc w:val="both"/>
        <w:rPr>
          <w:rFonts w:ascii="Arial" w:eastAsia="Arial" w:hAnsi="Arial" w:cs="Arial"/>
        </w:rPr>
      </w:pPr>
    </w:p>
    <w:p w:rsidR="00DB5E85" w:rsidRDefault="007921CC">
      <w:pPr>
        <w:keepNext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IV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Pr="00BD5FAC" w:rsidRDefault="007921CC">
      <w:pPr>
        <w:jc w:val="both"/>
        <w:rPr>
          <w:rFonts w:ascii="Arial" w:eastAsia="Arial" w:hAnsi="Arial" w:cs="Arial"/>
        </w:rPr>
      </w:pPr>
      <w:r w:rsidRPr="00BD5FAC">
        <w:rPr>
          <w:rFonts w:ascii="Arial" w:eastAsia="Arial" w:hAnsi="Arial" w:cs="Arial"/>
        </w:rPr>
        <w:t>Další užívací vztahy k nemovitým věcem specifikovaným v čl. I. této dohody budou řešeny v</w:t>
      </w:r>
      <w:r w:rsidR="00BD5FAC" w:rsidRPr="00BD5FAC">
        <w:rPr>
          <w:rFonts w:ascii="Arial" w:eastAsia="Arial" w:hAnsi="Arial" w:cs="Arial"/>
        </w:rPr>
        <w:t xml:space="preserve"> dodatku č. </w:t>
      </w:r>
      <w:r w:rsidR="00AC6EE2">
        <w:rPr>
          <w:rFonts w:ascii="Arial" w:eastAsia="Arial" w:hAnsi="Arial" w:cs="Arial"/>
        </w:rPr>
        <w:t>2</w:t>
      </w:r>
      <w:r w:rsidR="00BD5FAC" w:rsidRPr="00BD5FAC">
        <w:rPr>
          <w:rFonts w:ascii="Arial" w:eastAsia="Arial" w:hAnsi="Arial" w:cs="Arial"/>
        </w:rPr>
        <w:t xml:space="preserve"> k </w:t>
      </w:r>
      <w:r w:rsidRPr="00BD5FAC">
        <w:rPr>
          <w:rFonts w:ascii="Arial" w:eastAsia="Arial" w:hAnsi="Arial" w:cs="Arial"/>
        </w:rPr>
        <w:t>pachtovní smlouvě č. 77N17/52, kter</w:t>
      </w:r>
      <w:r w:rsidR="00BD5FAC" w:rsidRPr="00BD5FAC">
        <w:rPr>
          <w:rFonts w:ascii="Arial" w:eastAsia="Arial" w:hAnsi="Arial" w:cs="Arial"/>
        </w:rPr>
        <w:t>ý</w:t>
      </w:r>
      <w:r w:rsidRPr="00BD5FAC">
        <w:rPr>
          <w:rFonts w:ascii="Arial" w:eastAsia="Arial" w:hAnsi="Arial" w:cs="Arial"/>
        </w:rPr>
        <w:t xml:space="preserve"> bude uzavřen po podpisu této dohody.</w:t>
      </w:r>
    </w:p>
    <w:p w:rsidR="00E47047" w:rsidRDefault="00E47047">
      <w:pPr>
        <w:jc w:val="both"/>
        <w:rPr>
          <w:rFonts w:ascii="Arial" w:eastAsia="Arial" w:hAnsi="Arial" w:cs="Arial"/>
        </w:rPr>
      </w:pPr>
    </w:p>
    <w:p w:rsidR="00DB5E85" w:rsidRDefault="007921C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Čl. V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dohoda je vyhotovena ve dvou stejnopisech, z nichž každý má platnost originálu. Jeden stejnopis přebírá uživatel a jeden je určen pro Státní pozemkový úřad.</w:t>
      </w:r>
      <w:r>
        <w:rPr>
          <w:rFonts w:ascii="Arial" w:eastAsia="Arial" w:hAnsi="Arial" w:cs="Arial"/>
          <w:i/>
        </w:rPr>
        <w:t xml:space="preserve"> </w:t>
      </w:r>
    </w:p>
    <w:p w:rsidR="00DB5E85" w:rsidRDefault="00DB5E85">
      <w:pPr>
        <w:rPr>
          <w:rFonts w:ascii="Arial" w:eastAsia="Arial" w:hAnsi="Arial" w:cs="Arial"/>
        </w:rPr>
      </w:pPr>
    </w:p>
    <w:p w:rsidR="00DB5E85" w:rsidRDefault="007921C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Čl. VI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AC6EE2" w:rsidRPr="0040601A" w:rsidRDefault="00AC6EE2" w:rsidP="00AC6EE2">
      <w:pPr>
        <w:jc w:val="both"/>
        <w:rPr>
          <w:rFonts w:ascii="Arial" w:hAnsi="Arial" w:cs="Arial"/>
        </w:rPr>
      </w:pPr>
      <w:r w:rsidRPr="0040601A">
        <w:rPr>
          <w:rFonts w:ascii="Arial" w:hAnsi="Arial" w:cs="Arial"/>
        </w:rPr>
        <w:t>Tato dohoda nabývá platnosti a účinnosti dnem jejího podpisu smluvními stranami.</w:t>
      </w:r>
    </w:p>
    <w:p w:rsidR="00DB5E85" w:rsidRDefault="00DB5E85">
      <w:pPr>
        <w:jc w:val="center"/>
        <w:rPr>
          <w:rFonts w:ascii="Arial" w:eastAsia="Arial" w:hAnsi="Arial" w:cs="Arial"/>
          <w:b/>
        </w:rPr>
      </w:pPr>
    </w:p>
    <w:p w:rsidR="00DB5E85" w:rsidRDefault="007921C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Čl. VII</w:t>
      </w:r>
    </w:p>
    <w:p w:rsidR="00DB5E85" w:rsidRDefault="00DB5E85">
      <w:pPr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DB5E85" w:rsidRDefault="00DB5E85">
      <w:pPr>
        <w:tabs>
          <w:tab w:val="left" w:pos="567"/>
        </w:tabs>
        <w:jc w:val="center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Olomouci dne ......................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DB5E85">
      <w:pPr>
        <w:tabs>
          <w:tab w:val="left" w:pos="5670"/>
        </w:tabs>
        <w:jc w:val="both"/>
        <w:rPr>
          <w:rFonts w:ascii="Arial" w:eastAsia="Arial" w:hAnsi="Arial" w:cs="Arial"/>
        </w:rPr>
        <w:sectPr w:rsidR="00DB5E85">
          <w:footerReference w:type="default" r:id="rId7"/>
          <w:pgSz w:w="12240" w:h="15840"/>
          <w:pgMar w:top="1418" w:right="1418" w:bottom="1134" w:left="1418" w:header="709" w:footer="709" w:gutter="0"/>
          <w:pgNumType w:start="1"/>
          <w:cols w:space="708"/>
        </w:sectPr>
      </w:pPr>
    </w:p>
    <w:p w:rsidR="00DB5E85" w:rsidRDefault="007921CC">
      <w:pPr>
        <w:tabs>
          <w:tab w:val="left" w:pos="567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…………………………………..</w:t>
      </w:r>
    </w:p>
    <w:p w:rsidR="00DB5E85" w:rsidRDefault="007921CC">
      <w:pPr>
        <w:tabs>
          <w:tab w:val="left" w:pos="567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JUDr. Roman Brnčal, LL.M.</w:t>
      </w:r>
    </w:p>
    <w:p w:rsidR="00DB5E85" w:rsidRDefault="007921CC">
      <w:pPr>
        <w:tabs>
          <w:tab w:val="left" w:pos="567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ředitel Krajského pozemkového úřadu </w:t>
      </w:r>
    </w:p>
    <w:p w:rsidR="00DB5E85" w:rsidRDefault="007921CC">
      <w:pPr>
        <w:tabs>
          <w:tab w:val="left" w:pos="567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 Olomoucký kraj</w:t>
      </w:r>
    </w:p>
    <w:p w:rsidR="007921CC" w:rsidRDefault="007921CC">
      <w:pPr>
        <w:tabs>
          <w:tab w:val="left" w:pos="5670"/>
        </w:tabs>
        <w:jc w:val="both"/>
        <w:rPr>
          <w:rFonts w:ascii="Arial" w:eastAsia="Arial" w:hAnsi="Arial" w:cs="Arial"/>
        </w:rPr>
      </w:pPr>
    </w:p>
    <w:p w:rsidR="00DB5E85" w:rsidRDefault="007921CC">
      <w:pPr>
        <w:tabs>
          <w:tab w:val="left" w:pos="567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:rsidR="00DB5E85" w:rsidRDefault="00DB5E85">
      <w:pPr>
        <w:tabs>
          <w:tab w:val="left" w:pos="6816"/>
        </w:tabs>
        <w:jc w:val="both"/>
        <w:rPr>
          <w:rFonts w:ascii="Arial" w:eastAsia="Arial" w:hAnsi="Arial" w:cs="Arial"/>
        </w:rPr>
      </w:pPr>
    </w:p>
    <w:p w:rsidR="00DB5E85" w:rsidRDefault="00DB5E85">
      <w:pPr>
        <w:tabs>
          <w:tab w:val="left" w:pos="6816"/>
        </w:tabs>
        <w:jc w:val="both"/>
        <w:rPr>
          <w:rFonts w:ascii="Arial" w:eastAsia="Arial" w:hAnsi="Arial" w:cs="Arial"/>
        </w:rPr>
      </w:pPr>
    </w:p>
    <w:p w:rsidR="00DB5E85" w:rsidRDefault="007921CC">
      <w:pPr>
        <w:tabs>
          <w:tab w:val="left" w:pos="681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</w:t>
      </w:r>
      <w:bookmarkStart w:id="0" w:name="_GoBack"/>
      <w:bookmarkEnd w:id="0"/>
      <w:r>
        <w:rPr>
          <w:rFonts w:ascii="Arial" w:eastAsia="Arial" w:hAnsi="Arial" w:cs="Arial"/>
        </w:rPr>
        <w:t>…………………….</w:t>
      </w: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Zemědělské družstvo Dřevohostice</w:t>
      </w:r>
    </w:p>
    <w:p w:rsidR="00DB5E85" w:rsidRDefault="003E64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</w:t>
      </w:r>
      <w:r w:rsidR="007921CC">
        <w:rPr>
          <w:rFonts w:ascii="Arial" w:eastAsia="Arial" w:hAnsi="Arial" w:cs="Arial"/>
        </w:rPr>
        <w:t>, předseda představenstva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7921CC">
      <w:pPr>
        <w:tabs>
          <w:tab w:val="left" w:pos="681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</w:t>
      </w:r>
    </w:p>
    <w:p w:rsidR="00DB5E85" w:rsidRDefault="003E6467">
      <w:pPr>
        <w:tabs>
          <w:tab w:val="left" w:pos="681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</w:t>
      </w:r>
    </w:p>
    <w:p w:rsidR="00DB5E85" w:rsidRDefault="00DB5E85">
      <w:pPr>
        <w:jc w:val="both"/>
        <w:rPr>
          <w:rFonts w:ascii="Arial" w:eastAsia="Arial" w:hAnsi="Arial" w:cs="Arial"/>
        </w:r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uživatel</w:t>
      </w:r>
    </w:p>
    <w:p w:rsidR="00DB5E85" w:rsidRDefault="00DB5E85">
      <w:pPr>
        <w:jc w:val="both"/>
        <w:rPr>
          <w:rFonts w:ascii="Arial" w:eastAsia="Arial" w:hAnsi="Arial" w:cs="Arial"/>
        </w:rPr>
        <w:sectPr w:rsidR="00DB5E85">
          <w:type w:val="continuous"/>
          <w:pgSz w:w="12240" w:h="15840"/>
          <w:pgMar w:top="1418" w:right="1418" w:bottom="1134" w:left="1418" w:header="709" w:footer="709" w:gutter="0"/>
          <w:cols w:num="2" w:space="708" w:equalWidth="0">
            <w:col w:w="4348" w:space="708"/>
            <w:col w:w="4348" w:space="0"/>
          </w:cols>
        </w:sectPr>
      </w:pPr>
    </w:p>
    <w:p w:rsidR="00DB5E85" w:rsidRDefault="007921C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správnost: </w:t>
      </w:r>
      <w:r w:rsidR="003E6467">
        <w:rPr>
          <w:rFonts w:ascii="Arial" w:eastAsia="Arial" w:hAnsi="Arial" w:cs="Arial"/>
        </w:rPr>
        <w:t>XXXXXXXXX</w:t>
      </w:r>
    </w:p>
    <w:p w:rsidR="00DB5E85" w:rsidRDefault="007921CC" w:rsidP="007B524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…………………………..</w:t>
      </w:r>
    </w:p>
    <w:sectPr w:rsidR="00DB5E85">
      <w:type w:val="continuous"/>
      <w:pgSz w:w="12240" w:h="15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40" w:rsidRDefault="00B71340">
      <w:r>
        <w:separator/>
      </w:r>
    </w:p>
  </w:endnote>
  <w:endnote w:type="continuationSeparator" w:id="0">
    <w:p w:rsidR="00B71340" w:rsidRDefault="00B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85" w:rsidRDefault="007921CC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B71340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>/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B71340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40" w:rsidRDefault="00B71340">
      <w:r>
        <w:separator/>
      </w:r>
    </w:p>
  </w:footnote>
  <w:footnote w:type="continuationSeparator" w:id="0">
    <w:p w:rsidR="00B71340" w:rsidRDefault="00B7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02E4"/>
    <w:multiLevelType w:val="multilevel"/>
    <w:tmpl w:val="15142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0F78DF"/>
    <w:multiLevelType w:val="multilevel"/>
    <w:tmpl w:val="BA340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E06F1E"/>
    <w:multiLevelType w:val="multilevel"/>
    <w:tmpl w:val="56BE1F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E85"/>
    <w:rsid w:val="00031577"/>
    <w:rsid w:val="00176C9A"/>
    <w:rsid w:val="003E6467"/>
    <w:rsid w:val="00634453"/>
    <w:rsid w:val="007921CC"/>
    <w:rsid w:val="007B5243"/>
    <w:rsid w:val="00AC6EE2"/>
    <w:rsid w:val="00B71340"/>
    <w:rsid w:val="00BD5FAC"/>
    <w:rsid w:val="00D77111"/>
    <w:rsid w:val="00DB5E85"/>
    <w:rsid w:val="00E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89D5"/>
  <w15:docId w15:val="{90B76D99-2D22-4A42-8E21-872EBA1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2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B5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243"/>
  </w:style>
  <w:style w:type="paragraph" w:styleId="Zpat">
    <w:name w:val="footer"/>
    <w:basedOn w:val="Normln"/>
    <w:link w:val="ZpatChar"/>
    <w:uiPriority w:val="99"/>
    <w:unhideWhenUsed/>
    <w:rsid w:val="007B5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Kratochvílová Jana Bc.</cp:lastModifiedBy>
  <cp:revision>7</cp:revision>
  <cp:lastPrinted>2018-08-09T05:02:00Z</cp:lastPrinted>
  <dcterms:created xsi:type="dcterms:W3CDTF">2018-03-12T06:47:00Z</dcterms:created>
  <dcterms:modified xsi:type="dcterms:W3CDTF">2018-09-17T07:31:00Z</dcterms:modified>
</cp:coreProperties>
</file>