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88" w:rsidRDefault="0035233A">
      <w:pPr>
        <w:spacing w:before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DODATEK č. </w:t>
      </w:r>
      <w:r w:rsidR="00AB44DF">
        <w:rPr>
          <w:rFonts w:ascii="Arial" w:eastAsia="Arial" w:hAnsi="Arial" w:cs="Arial"/>
          <w:b/>
          <w:sz w:val="28"/>
          <w:szCs w:val="28"/>
        </w:rPr>
        <w:t>2</w:t>
      </w:r>
    </w:p>
    <w:p w:rsidR="00347F88" w:rsidRDefault="0035233A">
      <w:pPr>
        <w:spacing w:before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mallCaps/>
          <w:sz w:val="28"/>
          <w:szCs w:val="28"/>
        </w:rPr>
        <w:t> PACHTOVNÍ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mallCaps/>
          <w:sz w:val="28"/>
          <w:szCs w:val="28"/>
        </w:rPr>
        <w:t>SMLOUVĚ</w:t>
      </w:r>
      <w:r>
        <w:rPr>
          <w:rFonts w:ascii="Arial" w:eastAsia="Arial" w:hAnsi="Arial" w:cs="Arial"/>
          <w:b/>
          <w:sz w:val="28"/>
          <w:szCs w:val="28"/>
        </w:rPr>
        <w:t xml:space="preserve"> č. 77N17/52</w:t>
      </w:r>
    </w:p>
    <w:p w:rsidR="00347F88" w:rsidRDefault="00347F88">
      <w:pPr>
        <w:rPr>
          <w:rFonts w:ascii="Arial" w:eastAsia="Arial" w:hAnsi="Arial" w:cs="Arial"/>
        </w:rPr>
      </w:pPr>
    </w:p>
    <w:p w:rsidR="00347F88" w:rsidRDefault="0035233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Smluvní strany:</w:t>
      </w:r>
    </w:p>
    <w:p w:rsidR="00347F88" w:rsidRDefault="00347F88">
      <w:pPr>
        <w:tabs>
          <w:tab w:val="left" w:pos="3690"/>
        </w:tabs>
        <w:spacing w:before="120"/>
        <w:rPr>
          <w:rFonts w:ascii="Arial" w:eastAsia="Arial" w:hAnsi="Arial" w:cs="Arial"/>
        </w:rPr>
      </w:pPr>
    </w:p>
    <w:p w:rsidR="00347F88" w:rsidRDefault="0035233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Česká republika – Státní pozemkový úřad</w:t>
      </w:r>
    </w:p>
    <w:p w:rsidR="00347F88" w:rsidRDefault="003523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 Husinecká 1024/11a, 130 00 Praha 3 – Žižkov</w:t>
      </w:r>
    </w:p>
    <w:p w:rsidR="00347F88" w:rsidRDefault="003523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 01312774 </w:t>
      </w:r>
    </w:p>
    <w:p w:rsidR="00347F88" w:rsidRDefault="003523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 CZ 01312774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který právně jedná JUDr. Roman Brnčal, LL.M., ředitel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Krajského pozemkového úřadu pro Olomoucký kraj, adresa: Blanická 383/1, PSČ 772 00 Olomouc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 Česká národní banka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 90018-3723001/0710</w:t>
      </w: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„propachtovatel“)</w:t>
      </w:r>
    </w:p>
    <w:p w:rsidR="00347F88" w:rsidRDefault="00347F88">
      <w:pPr>
        <w:tabs>
          <w:tab w:val="left" w:pos="3402"/>
          <w:tab w:val="left" w:pos="6237"/>
        </w:tabs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na straně jedné –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a</w:t>
      </w:r>
    </w:p>
    <w:p w:rsidR="00347F88" w:rsidRDefault="00347F88">
      <w:pPr>
        <w:tabs>
          <w:tab w:val="left" w:pos="3402"/>
          <w:tab w:val="left" w:pos="6237"/>
        </w:tabs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Zemědělské družstvo Dřevohostice</w:t>
      </w: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 Lapač 450, 751 14 Dřevohostice</w:t>
      </w: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001 49 098</w:t>
      </w:r>
    </w:p>
    <w:p w:rsidR="00347F88" w:rsidRDefault="0035233A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zapsáno v obchodním rejstříku vedeném Krajským soudem v Ostravě, oddíl DrXXI, vložka 63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osoba oprávněná jednat za právnickou osobu: </w:t>
      </w:r>
      <w:r w:rsidR="00B16FE6">
        <w:rPr>
          <w:rFonts w:ascii="Arial" w:eastAsia="Arial" w:hAnsi="Arial" w:cs="Arial"/>
          <w:b/>
          <w:sz w:val="22"/>
          <w:szCs w:val="22"/>
        </w:rPr>
        <w:t>XXXXXXXXXX</w:t>
      </w:r>
      <w:r>
        <w:rPr>
          <w:rFonts w:ascii="Arial" w:eastAsia="Arial" w:hAnsi="Arial" w:cs="Arial"/>
        </w:rPr>
        <w:t xml:space="preserve">, předseda představenstva a </w:t>
      </w:r>
      <w:r w:rsidR="00B16FE6">
        <w:rPr>
          <w:rFonts w:ascii="Arial" w:eastAsia="Arial" w:hAnsi="Arial" w:cs="Arial"/>
          <w:b/>
          <w:sz w:val="22"/>
          <w:szCs w:val="22"/>
        </w:rPr>
        <w:t>XXXXXXXX</w:t>
      </w:r>
      <w:r>
        <w:rPr>
          <w:rFonts w:ascii="Arial" w:eastAsia="Arial" w:hAnsi="Arial" w:cs="Arial"/>
        </w:rPr>
        <w:t>, místopředseda představenstva</w:t>
      </w:r>
    </w:p>
    <w:p w:rsidR="00347F88" w:rsidRDefault="00347F88">
      <w:pPr>
        <w:rPr>
          <w:rFonts w:ascii="Arial" w:eastAsia="Arial" w:hAnsi="Arial" w:cs="Arial"/>
        </w:rPr>
      </w:pPr>
    </w:p>
    <w:p w:rsidR="00347F88" w:rsidRDefault="003523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„pachtýř“)</w:t>
      </w:r>
    </w:p>
    <w:p w:rsidR="00347F88" w:rsidRDefault="00347F88">
      <w:pPr>
        <w:rPr>
          <w:rFonts w:ascii="Arial" w:eastAsia="Arial" w:hAnsi="Arial" w:cs="Arial"/>
        </w:rPr>
      </w:pPr>
    </w:p>
    <w:p w:rsidR="00347F88" w:rsidRDefault="003523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na straně druhé –</w:t>
      </w:r>
    </w:p>
    <w:p w:rsidR="00347F88" w:rsidRDefault="00347F88">
      <w:pPr>
        <w:rPr>
          <w:rFonts w:ascii="Arial" w:eastAsia="Arial" w:hAnsi="Arial" w:cs="Arial"/>
        </w:rPr>
      </w:pPr>
    </w:p>
    <w:p w:rsidR="00347F88" w:rsidRDefault="00347F88">
      <w:pPr>
        <w:rPr>
          <w:rFonts w:ascii="Arial" w:eastAsia="Arial" w:hAnsi="Arial" w:cs="Arial"/>
        </w:rPr>
      </w:pPr>
    </w:p>
    <w:p w:rsidR="00347F88" w:rsidRDefault="00347F88">
      <w:pPr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uzavírají tento dodatek č. </w:t>
      </w:r>
      <w:r w:rsidR="00AB44D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k pachtovní smlouvě č. 77N17/52 ze dne 18.9.2017</w:t>
      </w:r>
      <w:r w:rsidR="00AB44DF">
        <w:rPr>
          <w:rFonts w:ascii="Arial" w:eastAsia="Arial" w:hAnsi="Arial" w:cs="Arial"/>
        </w:rPr>
        <w:t xml:space="preserve">, </w:t>
      </w:r>
      <w:r w:rsidR="00AB44DF" w:rsidRPr="00C80602">
        <w:rPr>
          <w:rFonts w:ascii="Arial" w:hAnsi="Arial" w:cs="Arial"/>
        </w:rPr>
        <w:t xml:space="preserve">ve znění dodatku č. </w:t>
      </w:r>
      <w:r w:rsidR="00AB44DF">
        <w:rPr>
          <w:rFonts w:ascii="Arial" w:hAnsi="Arial" w:cs="Arial"/>
        </w:rPr>
        <w:t>1</w:t>
      </w:r>
      <w:r w:rsidR="00AB44DF" w:rsidRPr="00C80602">
        <w:rPr>
          <w:rFonts w:ascii="Arial" w:hAnsi="Arial" w:cs="Arial"/>
        </w:rPr>
        <w:t xml:space="preserve"> ze dne</w:t>
      </w:r>
      <w:r w:rsidR="00AB44DF">
        <w:rPr>
          <w:rFonts w:ascii="Arial" w:hAnsi="Arial" w:cs="Arial"/>
        </w:rPr>
        <w:t xml:space="preserve"> 27.3.2018</w:t>
      </w:r>
      <w:r>
        <w:rPr>
          <w:rFonts w:ascii="Arial" w:eastAsia="Arial" w:hAnsi="Arial" w:cs="Arial"/>
        </w:rPr>
        <w:t xml:space="preserve"> (dále jen „smlouva“), kterým se mění předmět pachtu a výše ročního pachtovného.</w:t>
      </w: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Na základě dohody obou smluvních stran se </w:t>
      </w:r>
      <w:r w:rsidR="00AB44DF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pachtovní smlouv</w:t>
      </w:r>
      <w:r w:rsidR="00AB44DF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č. 77N17/52 zařazují pozemky:</w:t>
      </w:r>
    </w:p>
    <w:p w:rsidR="0035233A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10"/>
      </w:tblGrid>
      <w:tr w:rsidR="0035233A" w:rsidRPr="00AB44DF" w:rsidTr="00DC2017">
        <w:trPr>
          <w:cantSplit/>
        </w:trPr>
        <w:tc>
          <w:tcPr>
            <w:tcW w:w="1535" w:type="dxa"/>
          </w:tcPr>
          <w:p w:rsidR="0035233A" w:rsidRPr="00AB44DF" w:rsidRDefault="0035233A" w:rsidP="00DC201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AB44DF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535" w:type="dxa"/>
          </w:tcPr>
          <w:p w:rsidR="0035233A" w:rsidRPr="00AB44DF" w:rsidRDefault="0035233A" w:rsidP="00DC201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AB44DF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820" w:type="dxa"/>
          </w:tcPr>
          <w:p w:rsidR="0035233A" w:rsidRPr="00AB44DF" w:rsidRDefault="0035233A" w:rsidP="00DC201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AB44DF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250" w:type="dxa"/>
          </w:tcPr>
          <w:p w:rsidR="0035233A" w:rsidRPr="00AB44DF" w:rsidRDefault="0035233A" w:rsidP="00DC201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AB44DF">
              <w:rPr>
                <w:rFonts w:ascii="Arial" w:hAnsi="Arial" w:cs="Arial"/>
                <w:szCs w:val="22"/>
              </w:rPr>
              <w:t xml:space="preserve">parcela č. </w:t>
            </w:r>
          </w:p>
        </w:tc>
        <w:tc>
          <w:tcPr>
            <w:tcW w:w="1160" w:type="dxa"/>
          </w:tcPr>
          <w:p w:rsidR="0035233A" w:rsidRPr="00AB44DF" w:rsidRDefault="0035233A" w:rsidP="00DC201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AB44DF">
              <w:rPr>
                <w:rFonts w:ascii="Arial" w:hAnsi="Arial" w:cs="Arial"/>
                <w:szCs w:val="22"/>
              </w:rPr>
              <w:t>výměra</w:t>
            </w:r>
          </w:p>
        </w:tc>
        <w:tc>
          <w:tcPr>
            <w:tcW w:w="1910" w:type="dxa"/>
          </w:tcPr>
          <w:p w:rsidR="0035233A" w:rsidRPr="00AB44DF" w:rsidRDefault="0035233A" w:rsidP="00DC201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AB44DF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35233A" w:rsidRPr="0035233A" w:rsidTr="0035233A">
        <w:trPr>
          <w:cantSplit/>
        </w:trPr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82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</w:p>
        </w:tc>
        <w:tc>
          <w:tcPr>
            <w:tcW w:w="1250" w:type="dxa"/>
            <w:vAlign w:val="center"/>
          </w:tcPr>
          <w:p w:rsidR="0035233A" w:rsidRPr="0093115E" w:rsidRDefault="0093115E" w:rsidP="0035233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115E">
              <w:rPr>
                <w:rFonts w:ascii="Arial" w:eastAsia="Arial" w:hAnsi="Arial" w:cs="Arial"/>
                <w:b/>
              </w:rPr>
              <w:t>část 482/32</w:t>
            </w:r>
          </w:p>
        </w:tc>
        <w:tc>
          <w:tcPr>
            <w:tcW w:w="116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91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ostatní plocha</w:t>
            </w:r>
          </w:p>
        </w:tc>
      </w:tr>
      <w:tr w:rsidR="0035233A" w:rsidRPr="0035233A" w:rsidTr="0035233A">
        <w:trPr>
          <w:cantSplit/>
        </w:trPr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82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</w:p>
        </w:tc>
        <w:tc>
          <w:tcPr>
            <w:tcW w:w="1250" w:type="dxa"/>
            <w:vAlign w:val="center"/>
          </w:tcPr>
          <w:p w:rsidR="0035233A" w:rsidRPr="0093115E" w:rsidRDefault="0093115E" w:rsidP="0035233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115E">
              <w:rPr>
                <w:rFonts w:ascii="Arial" w:eastAsia="Arial" w:hAnsi="Arial" w:cs="Arial"/>
                <w:b/>
              </w:rPr>
              <w:t>483/179</w:t>
            </w:r>
          </w:p>
        </w:tc>
        <w:tc>
          <w:tcPr>
            <w:tcW w:w="116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91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orná půda</w:t>
            </w:r>
          </w:p>
        </w:tc>
      </w:tr>
      <w:tr w:rsidR="0035233A" w:rsidRPr="0035233A" w:rsidTr="0035233A">
        <w:trPr>
          <w:cantSplit/>
        </w:trPr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82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</w:p>
        </w:tc>
        <w:tc>
          <w:tcPr>
            <w:tcW w:w="1250" w:type="dxa"/>
            <w:vAlign w:val="center"/>
          </w:tcPr>
          <w:p w:rsidR="0035233A" w:rsidRPr="0093115E" w:rsidRDefault="0093115E" w:rsidP="0035233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 w:rsidRPr="0093115E">
              <w:rPr>
                <w:rFonts w:ascii="Arial" w:eastAsia="Arial" w:hAnsi="Arial" w:cs="Arial"/>
                <w:b/>
              </w:rPr>
              <w:t>483/180</w:t>
            </w:r>
          </w:p>
        </w:tc>
        <w:tc>
          <w:tcPr>
            <w:tcW w:w="116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91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orná půda</w:t>
            </w:r>
          </w:p>
        </w:tc>
      </w:tr>
      <w:tr w:rsidR="0035233A" w:rsidRPr="0035233A" w:rsidTr="0035233A">
        <w:trPr>
          <w:cantSplit/>
        </w:trPr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82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</w:p>
        </w:tc>
        <w:tc>
          <w:tcPr>
            <w:tcW w:w="125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483/181</w:t>
            </w:r>
          </w:p>
        </w:tc>
        <w:tc>
          <w:tcPr>
            <w:tcW w:w="116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1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orná půda</w:t>
            </w:r>
          </w:p>
        </w:tc>
      </w:tr>
      <w:tr w:rsidR="0035233A" w:rsidRPr="00F10972" w:rsidTr="0035233A">
        <w:trPr>
          <w:cantSplit/>
        </w:trPr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535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Křtomil</w:t>
            </w:r>
          </w:p>
        </w:tc>
        <w:tc>
          <w:tcPr>
            <w:tcW w:w="182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</w:p>
        </w:tc>
        <w:tc>
          <w:tcPr>
            <w:tcW w:w="125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525/20</w:t>
            </w:r>
          </w:p>
        </w:tc>
        <w:tc>
          <w:tcPr>
            <w:tcW w:w="116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910" w:type="dxa"/>
            <w:vAlign w:val="center"/>
          </w:tcPr>
          <w:p w:rsidR="0035233A" w:rsidRPr="0035233A" w:rsidRDefault="0093115E" w:rsidP="0035233A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ostatní plocha</w:t>
            </w:r>
          </w:p>
        </w:tc>
      </w:tr>
    </w:tbl>
    <w:p w:rsidR="0035233A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68"/>
        </w:tabs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Smluvní strany se dohodly na tom, že s ohledem na skutečnosti uvedené v bodě 1. tohoto dodatku se nově stanovuje výše ročního pachtovného na částku </w:t>
      </w:r>
      <w:r>
        <w:rPr>
          <w:rFonts w:ascii="Arial" w:eastAsia="Arial" w:hAnsi="Arial" w:cs="Arial"/>
          <w:b/>
          <w:sz w:val="22"/>
          <w:szCs w:val="22"/>
        </w:rPr>
        <w:t>12.9</w:t>
      </w:r>
      <w:r w:rsidR="0093115E">
        <w:rPr>
          <w:rFonts w:ascii="Arial" w:eastAsia="Arial" w:hAnsi="Arial" w:cs="Arial"/>
          <w:b/>
          <w:sz w:val="22"/>
          <w:szCs w:val="22"/>
        </w:rPr>
        <w:t>81</w:t>
      </w:r>
      <w:r>
        <w:rPr>
          <w:rFonts w:ascii="Arial" w:eastAsia="Arial" w:hAnsi="Arial" w:cs="Arial"/>
          <w:b/>
          <w:sz w:val="22"/>
          <w:szCs w:val="22"/>
        </w:rPr>
        <w:t>,- Kč</w:t>
      </w:r>
      <w:r>
        <w:rPr>
          <w:rFonts w:ascii="Arial" w:eastAsia="Arial" w:hAnsi="Arial" w:cs="Arial"/>
        </w:rPr>
        <w:t xml:space="preserve"> (slovy: dvanácttisícdevětset</w:t>
      </w:r>
      <w:r w:rsidR="0093115E">
        <w:rPr>
          <w:rFonts w:ascii="Arial" w:eastAsia="Arial" w:hAnsi="Arial" w:cs="Arial"/>
        </w:rPr>
        <w:t>osmdesátjedna</w:t>
      </w:r>
      <w:r>
        <w:rPr>
          <w:rFonts w:ascii="Arial" w:eastAsia="Arial" w:hAnsi="Arial" w:cs="Arial"/>
        </w:rPr>
        <w:t xml:space="preserve"> korun českých) – viz příloha č.1.</w:t>
      </w:r>
    </w:p>
    <w:p w:rsidR="00347F88" w:rsidRDefault="00347F88">
      <w:pPr>
        <w:tabs>
          <w:tab w:val="left" w:pos="568"/>
        </w:tabs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 1.10.2018 je pachtýř povinen zaplatit částku </w:t>
      </w:r>
      <w:r w:rsidRPr="002445C3">
        <w:rPr>
          <w:rFonts w:ascii="Arial" w:eastAsia="Arial" w:hAnsi="Arial" w:cs="Arial"/>
          <w:u w:val="single"/>
        </w:rPr>
        <w:t>12.426,- Kč</w:t>
      </w:r>
      <w:r w:rsidRPr="002445C3">
        <w:rPr>
          <w:rFonts w:ascii="Arial" w:eastAsia="Arial" w:hAnsi="Arial" w:cs="Arial"/>
        </w:rPr>
        <w:t xml:space="preserve"> (slovy: dvanácttisícčt</w:t>
      </w:r>
      <w:r w:rsidR="002445C3">
        <w:rPr>
          <w:rFonts w:ascii="Arial" w:eastAsia="Arial" w:hAnsi="Arial" w:cs="Arial"/>
        </w:rPr>
        <w:t>yřistadvacetšest korun českých).</w:t>
      </w:r>
    </w:p>
    <w:p w:rsidR="00347F88" w:rsidRDefault="00347F88">
      <w:pPr>
        <w:tabs>
          <w:tab w:val="left" w:pos="568"/>
        </w:tabs>
        <w:ind w:firstLine="709"/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Ostatní ujednání sm</w:t>
      </w:r>
      <w:r w:rsidR="002445C3">
        <w:rPr>
          <w:rFonts w:ascii="Arial" w:eastAsia="Arial" w:hAnsi="Arial" w:cs="Arial"/>
        </w:rPr>
        <w:t>louvy nejsou tímto dodatkem č. 2</w:t>
      </w:r>
      <w:r>
        <w:rPr>
          <w:rFonts w:ascii="Arial" w:eastAsia="Arial" w:hAnsi="Arial" w:cs="Arial"/>
        </w:rPr>
        <w:t xml:space="preserve"> dotčena.</w:t>
      </w:r>
    </w:p>
    <w:p w:rsidR="00347F88" w:rsidRDefault="00347F88">
      <w:pPr>
        <w:tabs>
          <w:tab w:val="left" w:pos="568"/>
        </w:tabs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Tento dodatek nabývá platnosti dnem podpisu smluvními stranami a účinnosti dnem 1.</w:t>
      </w:r>
      <w:r w:rsidR="002445C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.2018,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347F88" w:rsidRDefault="0035233A">
      <w:pPr>
        <w:tabs>
          <w:tab w:val="left" w:pos="709"/>
        </w:tabs>
        <w:spacing w:before="120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Uveřejnění tohoto dodatku v registru smluv zajistí propachtovatel.</w:t>
      </w:r>
    </w:p>
    <w:p w:rsidR="00347F88" w:rsidRDefault="00347F88">
      <w:pPr>
        <w:tabs>
          <w:tab w:val="left" w:pos="568"/>
        </w:tabs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Tento dodatek je vyhotoven ve dvou stejnopisech, z nichž každý má platnost originálu. Jeden stejnopis přebírá pachtýř a jeden je určen pro propachtovatele. </w:t>
      </w:r>
    </w:p>
    <w:p w:rsidR="00347F88" w:rsidRDefault="00347F88">
      <w:pPr>
        <w:tabs>
          <w:tab w:val="left" w:pos="284"/>
        </w:tabs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68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347F88" w:rsidRDefault="00347F88">
      <w:pPr>
        <w:tabs>
          <w:tab w:val="left" w:pos="568"/>
        </w:tabs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Olomouci dne ......................</w:t>
      </w:r>
    </w:p>
    <w:p w:rsidR="00347F88" w:rsidRDefault="00347F88">
      <w:pPr>
        <w:tabs>
          <w:tab w:val="left" w:pos="5387"/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387"/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387"/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387"/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387"/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387"/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tabs>
          <w:tab w:val="left" w:pos="5529"/>
        </w:tabs>
        <w:jc w:val="both"/>
        <w:rPr>
          <w:rFonts w:ascii="Arial" w:eastAsia="Arial" w:hAnsi="Arial" w:cs="Arial"/>
        </w:rPr>
        <w:sectPr w:rsidR="00347F88">
          <w:footerReference w:type="default" r:id="rId6"/>
          <w:pgSz w:w="11906" w:h="16838"/>
          <w:pgMar w:top="794" w:right="1418" w:bottom="851" w:left="1418" w:header="709" w:footer="709" w:gutter="0"/>
          <w:pgNumType w:start="1"/>
          <w:cols w:space="708"/>
        </w:sectPr>
      </w:pPr>
    </w:p>
    <w:p w:rsidR="00347F88" w:rsidRDefault="0035233A">
      <w:pPr>
        <w:tabs>
          <w:tab w:val="left" w:pos="552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…………………………………..</w:t>
      </w:r>
    </w:p>
    <w:p w:rsidR="00347F88" w:rsidRDefault="0035233A">
      <w:pPr>
        <w:tabs>
          <w:tab w:val="left" w:pos="552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JUDr. Roman Brnčal, LL.M.</w:t>
      </w:r>
    </w:p>
    <w:p w:rsidR="00347F88" w:rsidRDefault="0035233A">
      <w:pPr>
        <w:tabs>
          <w:tab w:val="left" w:pos="552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 Krajského pozemkového úřadu pro Olomoucký kraj</w:t>
      </w:r>
    </w:p>
    <w:p w:rsidR="00347F88" w:rsidRDefault="00347F88">
      <w:pPr>
        <w:tabs>
          <w:tab w:val="left" w:pos="5670"/>
        </w:tabs>
        <w:ind w:left="24"/>
        <w:jc w:val="both"/>
        <w:rPr>
          <w:rFonts w:ascii="Arial" w:eastAsia="Arial" w:hAnsi="Arial" w:cs="Arial"/>
        </w:rPr>
      </w:pPr>
    </w:p>
    <w:p w:rsidR="00347F88" w:rsidRDefault="0035233A">
      <w:pPr>
        <w:tabs>
          <w:tab w:val="left" w:pos="552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propachtovatel</w:t>
      </w:r>
    </w:p>
    <w:p w:rsidR="00347F88" w:rsidRDefault="00347F88">
      <w:pPr>
        <w:tabs>
          <w:tab w:val="left" w:pos="5529"/>
        </w:tabs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Zemědělské družstvo Dřevohostice</w:t>
      </w:r>
    </w:p>
    <w:p w:rsidR="00347F88" w:rsidRDefault="00B16FE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</w:t>
      </w:r>
      <w:bookmarkStart w:id="0" w:name="_GoBack"/>
      <w:bookmarkEnd w:id="0"/>
      <w:r w:rsidR="0035233A">
        <w:rPr>
          <w:rFonts w:ascii="Arial" w:eastAsia="Arial" w:hAnsi="Arial" w:cs="Arial"/>
        </w:rPr>
        <w:t>, předseda představenstva</w:t>
      </w: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</w:t>
      </w:r>
    </w:p>
    <w:p w:rsidR="00347F88" w:rsidRDefault="00B16FE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</w:t>
      </w: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pachtýř</w:t>
      </w:r>
    </w:p>
    <w:p w:rsidR="00347F88" w:rsidRDefault="00347F88">
      <w:pPr>
        <w:jc w:val="both"/>
        <w:rPr>
          <w:rFonts w:ascii="Arial" w:eastAsia="Arial" w:hAnsi="Arial" w:cs="Arial"/>
        </w:rPr>
        <w:sectPr w:rsidR="00347F88">
          <w:type w:val="continuous"/>
          <w:pgSz w:w="11906" w:h="16838"/>
          <w:pgMar w:top="794" w:right="1418" w:bottom="851" w:left="1418" w:header="709" w:footer="709" w:gutter="0"/>
          <w:cols w:num="2" w:space="708" w:equalWidth="0">
            <w:col w:w="4181" w:space="708"/>
            <w:col w:w="4181" w:space="0"/>
          </w:cols>
        </w:sect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správnost: </w:t>
      </w:r>
      <w:r w:rsidR="00B16FE6">
        <w:rPr>
          <w:rFonts w:ascii="Arial" w:eastAsia="Arial" w:hAnsi="Arial" w:cs="Arial"/>
        </w:rPr>
        <w:t>XXXXXXXX</w:t>
      </w:r>
    </w:p>
    <w:p w:rsidR="00347F88" w:rsidRDefault="0035233A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…………………………..</w:t>
      </w:r>
    </w:p>
    <w:p w:rsidR="00347F88" w:rsidRDefault="00347F88">
      <w:pPr>
        <w:jc w:val="right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registrace ………………………….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 smlouvy …………………………….…..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 verze ……………………………………</w:t>
      </w: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Registraci provedl ……………………...… </w:t>
      </w:r>
      <w:r>
        <w:rPr>
          <w:rFonts w:ascii="Arial" w:eastAsia="Arial" w:hAnsi="Arial" w:cs="Arial"/>
          <w:i/>
        </w:rPr>
        <w:t>(uvést jméno a příjmení odpovědného zaměstnance)</w:t>
      </w: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47F88">
      <w:pPr>
        <w:jc w:val="both"/>
        <w:rPr>
          <w:rFonts w:ascii="Arial" w:eastAsia="Arial" w:hAnsi="Arial" w:cs="Arial"/>
        </w:rPr>
      </w:pPr>
    </w:p>
    <w:p w:rsidR="00347F88" w:rsidRDefault="003523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Olomouci dne ……………..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…………………………………..</w:t>
      </w:r>
    </w:p>
    <w:p w:rsidR="00347F88" w:rsidRDefault="0035233A">
      <w:pPr>
        <w:tabs>
          <w:tab w:val="left" w:pos="4117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podpis odpovědného zaměstnance</w:t>
      </w:r>
    </w:p>
    <w:sectPr w:rsidR="00347F88">
      <w:type w:val="continuous"/>
      <w:pgSz w:w="11906" w:h="16838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0A" w:rsidRDefault="00C8310A">
      <w:r>
        <w:separator/>
      </w:r>
    </w:p>
  </w:endnote>
  <w:endnote w:type="continuationSeparator" w:id="0">
    <w:p w:rsidR="00C8310A" w:rsidRDefault="00C8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88" w:rsidRDefault="0035233A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</w:rPr>
    </w:pPr>
    <w:r>
      <w:rPr>
        <w:rFonts w:ascii="Arial" w:eastAsia="Arial" w:hAnsi="Arial" w:cs="Arial"/>
        <w:color w:val="323E4F"/>
      </w:rPr>
      <w:fldChar w:fldCharType="begin"/>
    </w:r>
    <w:r>
      <w:rPr>
        <w:rFonts w:ascii="Arial" w:eastAsia="Arial" w:hAnsi="Arial" w:cs="Arial"/>
        <w:color w:val="323E4F"/>
      </w:rPr>
      <w:instrText>PAGE</w:instrText>
    </w:r>
    <w:r>
      <w:rPr>
        <w:rFonts w:ascii="Arial" w:eastAsia="Arial" w:hAnsi="Arial" w:cs="Arial"/>
        <w:color w:val="323E4F"/>
      </w:rPr>
      <w:fldChar w:fldCharType="separate"/>
    </w:r>
    <w:r w:rsidR="00C8310A">
      <w:rPr>
        <w:rFonts w:ascii="Arial" w:eastAsia="Arial" w:hAnsi="Arial" w:cs="Arial"/>
        <w:noProof/>
        <w:color w:val="323E4F"/>
      </w:rPr>
      <w:t>1</w:t>
    </w:r>
    <w:r>
      <w:rPr>
        <w:rFonts w:ascii="Arial" w:eastAsia="Arial" w:hAnsi="Arial" w:cs="Arial"/>
        <w:color w:val="323E4F"/>
      </w:rPr>
      <w:fldChar w:fldCharType="end"/>
    </w:r>
    <w:r>
      <w:rPr>
        <w:rFonts w:ascii="Arial" w:eastAsia="Arial" w:hAnsi="Arial" w:cs="Arial"/>
        <w:color w:val="323E4F"/>
      </w:rPr>
      <w:t>/</w:t>
    </w:r>
    <w:r>
      <w:rPr>
        <w:rFonts w:ascii="Arial" w:eastAsia="Arial" w:hAnsi="Arial" w:cs="Arial"/>
        <w:color w:val="323E4F"/>
      </w:rPr>
      <w:fldChar w:fldCharType="begin"/>
    </w:r>
    <w:r>
      <w:rPr>
        <w:rFonts w:ascii="Arial" w:eastAsia="Arial" w:hAnsi="Arial" w:cs="Arial"/>
        <w:color w:val="323E4F"/>
      </w:rPr>
      <w:instrText>NUMPAGES</w:instrText>
    </w:r>
    <w:r>
      <w:rPr>
        <w:rFonts w:ascii="Arial" w:eastAsia="Arial" w:hAnsi="Arial" w:cs="Arial"/>
        <w:color w:val="323E4F"/>
      </w:rPr>
      <w:fldChar w:fldCharType="separate"/>
    </w:r>
    <w:r w:rsidR="00C8310A">
      <w:rPr>
        <w:rFonts w:ascii="Arial" w:eastAsia="Arial" w:hAnsi="Arial" w:cs="Arial"/>
        <w:noProof/>
        <w:color w:val="323E4F"/>
      </w:rPr>
      <w:t>1</w:t>
    </w:r>
    <w:r>
      <w:rPr>
        <w:rFonts w:ascii="Arial" w:eastAsia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0A" w:rsidRDefault="00C8310A">
      <w:r>
        <w:separator/>
      </w:r>
    </w:p>
  </w:footnote>
  <w:footnote w:type="continuationSeparator" w:id="0">
    <w:p w:rsidR="00C8310A" w:rsidRDefault="00C8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7F88"/>
    <w:rsid w:val="00104057"/>
    <w:rsid w:val="002445C3"/>
    <w:rsid w:val="00347F88"/>
    <w:rsid w:val="0035233A"/>
    <w:rsid w:val="0093115E"/>
    <w:rsid w:val="00AB44DF"/>
    <w:rsid w:val="00B16FE6"/>
    <w:rsid w:val="00C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29F4"/>
  <w15:docId w15:val="{D3BA6CF7-3219-46D5-9CEB-FB01F15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3523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2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Kratochvílová Jana Bc.</cp:lastModifiedBy>
  <cp:revision>5</cp:revision>
  <cp:lastPrinted>2018-08-08T13:25:00Z</cp:lastPrinted>
  <dcterms:created xsi:type="dcterms:W3CDTF">2018-03-12T06:39:00Z</dcterms:created>
  <dcterms:modified xsi:type="dcterms:W3CDTF">2018-09-17T07:20:00Z</dcterms:modified>
</cp:coreProperties>
</file>