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9550" w14:textId="68BEF9F1" w:rsidR="0000359C" w:rsidRPr="0000359C" w:rsidRDefault="0000359C" w:rsidP="0000359C">
      <w:pPr>
        <w:pStyle w:val="Nadpis1"/>
        <w:numPr>
          <w:ilvl w:val="0"/>
          <w:numId w:val="0"/>
        </w:numPr>
        <w:ind w:left="23"/>
        <w:jc w:val="center"/>
        <w:rPr>
          <w:i w:val="0"/>
        </w:rPr>
      </w:pPr>
      <w:r w:rsidRPr="0000359C">
        <w:rPr>
          <w:i w:val="0"/>
        </w:rPr>
        <w:t>P</w:t>
      </w:r>
      <w:r w:rsidRPr="0000359C">
        <w:rPr>
          <w:i w:val="0"/>
          <w:caps w:val="0"/>
        </w:rPr>
        <w:t xml:space="preserve">odrobná specifikace předmětu </w:t>
      </w:r>
      <w:r w:rsidR="00F711CD">
        <w:rPr>
          <w:i w:val="0"/>
          <w:caps w:val="0"/>
        </w:rPr>
        <w:t>Smlouvy</w:t>
      </w:r>
    </w:p>
    <w:p w14:paraId="1EF31A98" w14:textId="77777777" w:rsidR="0000359C" w:rsidRDefault="0000359C" w:rsidP="0000359C">
      <w:pPr>
        <w:pStyle w:val="Nadpis1"/>
        <w:numPr>
          <w:ilvl w:val="0"/>
          <w:numId w:val="0"/>
        </w:numPr>
        <w:ind w:left="23"/>
      </w:pPr>
    </w:p>
    <w:p w14:paraId="48E46A69" w14:textId="076DB527" w:rsidR="00B47D90" w:rsidRPr="00850B98" w:rsidRDefault="0059640A" w:rsidP="0059640A">
      <w:pPr>
        <w:pStyle w:val="Nadpis1"/>
        <w:numPr>
          <w:ilvl w:val="0"/>
          <w:numId w:val="0"/>
        </w:numPr>
        <w:spacing w:before="240"/>
        <w:ind w:left="23"/>
        <w:contextualSpacing w:val="0"/>
        <w:jc w:val="both"/>
      </w:pPr>
      <w:r>
        <w:t xml:space="preserve">A. </w:t>
      </w:r>
      <w:r w:rsidR="00CF54FF">
        <w:t>Obecné požadavky a podmínky</w:t>
      </w:r>
    </w:p>
    <w:p w14:paraId="05CEB47D" w14:textId="1C2AA416" w:rsidR="004B5D6D" w:rsidRDefault="00CF54FF" w:rsidP="004B5D6D">
      <w:pPr>
        <w:pStyle w:val="Textodstavce"/>
      </w:pPr>
      <w:r>
        <w:rPr>
          <w:bCs/>
        </w:rPr>
        <w:t xml:space="preserve">- </w:t>
      </w:r>
      <w:r w:rsidR="00B47D90" w:rsidRPr="003525AB">
        <w:rPr>
          <w:bCs/>
          <w:lang w:val="x-none"/>
        </w:rPr>
        <w:t xml:space="preserve">Předmět plnění </w:t>
      </w:r>
      <w:r w:rsidR="00F711CD">
        <w:rPr>
          <w:bCs/>
        </w:rPr>
        <w:t>Smlouvy</w:t>
      </w:r>
      <w:r w:rsidR="00B47D90" w:rsidRPr="003525AB">
        <w:rPr>
          <w:bCs/>
        </w:rPr>
        <w:t xml:space="preserve"> spočívá v</w:t>
      </w:r>
      <w:r w:rsidR="00344B47">
        <w:rPr>
          <w:bCs/>
        </w:rPr>
        <w:t xml:space="preserve"> </w:t>
      </w:r>
      <w:r w:rsidR="00B47D90" w:rsidRPr="003525AB">
        <w:t>poskyt</w:t>
      </w:r>
      <w:r w:rsidR="00BF5916">
        <w:t>ování</w:t>
      </w:r>
      <w:r w:rsidR="00B47D90" w:rsidRPr="003525AB">
        <w:t xml:space="preserve"> služeb podpory </w:t>
      </w:r>
      <w:r w:rsidR="00AD7D7F">
        <w:t xml:space="preserve">a údržby </w:t>
      </w:r>
      <w:r w:rsidR="00B47D90" w:rsidRPr="003525AB">
        <w:t xml:space="preserve">provozu </w:t>
      </w:r>
      <w:r w:rsidR="00344B47">
        <w:t xml:space="preserve">systému </w:t>
      </w:r>
      <w:proofErr w:type="spellStart"/>
      <w:r w:rsidR="005011B0">
        <w:t>Carbon</w:t>
      </w:r>
      <w:proofErr w:type="spellEnd"/>
      <w:r w:rsidR="005011B0">
        <w:t xml:space="preserve"> Black</w:t>
      </w:r>
      <w:r w:rsidR="00903404">
        <w:t xml:space="preserve"> </w:t>
      </w:r>
      <w:r w:rsidR="00AD7D7F">
        <w:t xml:space="preserve">od okamžiku </w:t>
      </w:r>
      <w:r w:rsidR="00903404">
        <w:t xml:space="preserve">účinnosti smlouvy (tj. </w:t>
      </w:r>
      <w:r w:rsidR="00AD7D7F">
        <w:t>zveřejnění oboustranně podepsané smlouvy v registru smluv</w:t>
      </w:r>
      <w:r w:rsidR="005011B0">
        <w:t xml:space="preserve">) </w:t>
      </w:r>
      <w:r w:rsidR="005011B0" w:rsidRPr="005208EF">
        <w:rPr>
          <w:b/>
        </w:rPr>
        <w:t>do 30.</w:t>
      </w:r>
      <w:r w:rsidR="005208EF" w:rsidRPr="005208EF">
        <w:rPr>
          <w:b/>
        </w:rPr>
        <w:t xml:space="preserve"> </w:t>
      </w:r>
      <w:r w:rsidR="005011B0" w:rsidRPr="005208EF">
        <w:rPr>
          <w:b/>
        </w:rPr>
        <w:t>6.</w:t>
      </w:r>
      <w:r w:rsidR="005208EF" w:rsidRPr="005208EF">
        <w:rPr>
          <w:b/>
        </w:rPr>
        <w:t xml:space="preserve"> </w:t>
      </w:r>
      <w:r w:rsidR="005011B0" w:rsidRPr="005208EF">
        <w:rPr>
          <w:b/>
        </w:rPr>
        <w:t>2021</w:t>
      </w:r>
      <w:r w:rsidR="00AD7D7F">
        <w:t>.</w:t>
      </w:r>
    </w:p>
    <w:p w14:paraId="1FDCE20C" w14:textId="3416A719" w:rsidR="004B5D6D" w:rsidRPr="004B5D6D" w:rsidRDefault="004B5D6D" w:rsidP="004B5D6D">
      <w:pPr>
        <w:pStyle w:val="Textodstavce"/>
      </w:pPr>
      <w:r>
        <w:t xml:space="preserve">- </w:t>
      </w:r>
      <w:r w:rsidRPr="004B5D6D">
        <w:t>Česká obchodní inspekce (dále jen „ČOI“) disponuje licencemi softwarového produktu</w:t>
      </w:r>
      <w:r>
        <w:t xml:space="preserve"> </w:t>
      </w:r>
      <w:proofErr w:type="spellStart"/>
      <w:r w:rsidR="00F64512">
        <w:t>Carbon</w:t>
      </w:r>
      <w:proofErr w:type="spellEnd"/>
      <w:r w:rsidR="00F64512">
        <w:t xml:space="preserve"> Black</w:t>
      </w:r>
      <w:r w:rsidR="0091134B">
        <w:t xml:space="preserve"> </w:t>
      </w:r>
      <w:r>
        <w:t>v počtu 505 ks.</w:t>
      </w:r>
    </w:p>
    <w:p w14:paraId="3F9E1D0B" w14:textId="68235A3B" w:rsidR="00CF54FF" w:rsidRPr="00CF54FF" w:rsidRDefault="00CF54FF" w:rsidP="00CF54FF">
      <w:pPr>
        <w:rPr>
          <w:lang w:eastAsia="en-US"/>
        </w:rPr>
      </w:pPr>
      <w:r>
        <w:rPr>
          <w:lang w:eastAsia="en-US"/>
        </w:rPr>
        <w:t>- Z</w:t>
      </w:r>
      <w:r w:rsidRPr="00CF54FF">
        <w:rPr>
          <w:lang w:eastAsia="en-US"/>
        </w:rPr>
        <w:t>áruka na poskytnuté dodávky práce a služby se poskytuje v délce 12 měsíců</w:t>
      </w:r>
      <w:r>
        <w:rPr>
          <w:lang w:eastAsia="en-US"/>
        </w:rPr>
        <w:t>.</w:t>
      </w:r>
    </w:p>
    <w:p w14:paraId="4532E20D" w14:textId="77777777" w:rsidR="00CF54FF" w:rsidRPr="00CF54FF" w:rsidRDefault="00CF54FF" w:rsidP="00CF54FF">
      <w:pPr>
        <w:rPr>
          <w:lang w:eastAsia="en-US"/>
        </w:rPr>
      </w:pPr>
    </w:p>
    <w:p w14:paraId="26C78AA9" w14:textId="58A9C641" w:rsidR="00B47D90" w:rsidRDefault="00B47D90" w:rsidP="00B65EBA">
      <w:pPr>
        <w:pStyle w:val="Nadpis1"/>
        <w:numPr>
          <w:ilvl w:val="0"/>
          <w:numId w:val="21"/>
        </w:numPr>
        <w:spacing w:before="240"/>
        <w:contextualSpacing w:val="0"/>
        <w:jc w:val="both"/>
      </w:pPr>
      <w:r w:rsidRPr="003525AB">
        <w:t>Požadované služby</w:t>
      </w:r>
    </w:p>
    <w:p w14:paraId="501F371B" w14:textId="2CEEEDD7" w:rsidR="007D49ED" w:rsidRDefault="007D49ED" w:rsidP="00C3323A">
      <w:pPr>
        <w:pStyle w:val="Textodstavce"/>
      </w:pPr>
      <w:r>
        <w:t>Vlastní podpora se skládá z podpory výrobce softwaru (</w:t>
      </w:r>
      <w:proofErr w:type="spellStart"/>
      <w:r>
        <w:t>maintenance</w:t>
      </w:r>
      <w:proofErr w:type="spellEnd"/>
      <w:r>
        <w:t xml:space="preserve">) a </w:t>
      </w:r>
      <w:r w:rsidR="00C3323A">
        <w:t xml:space="preserve">služeb </w:t>
      </w:r>
      <w:r>
        <w:t>podpory</w:t>
      </w:r>
      <w:r w:rsidR="00C3323A">
        <w:t xml:space="preserve"> a údržby dodavatele.</w:t>
      </w:r>
      <w:r w:rsidR="001A63FA">
        <w:t xml:space="preserve"> Dále je požadováno školení pro administrátory.</w:t>
      </w:r>
    </w:p>
    <w:p w14:paraId="5891EC1C" w14:textId="77777777" w:rsidR="00C3323A" w:rsidRPr="00C3323A" w:rsidRDefault="00C3323A" w:rsidP="00C3323A">
      <w:pPr>
        <w:pStyle w:val="Nadpis2"/>
      </w:pPr>
      <w:proofErr w:type="spellStart"/>
      <w:r>
        <w:t>Maintenance</w:t>
      </w:r>
      <w:proofErr w:type="spellEnd"/>
    </w:p>
    <w:p w14:paraId="711BDE30" w14:textId="1BF70D6D" w:rsidR="00C3323A" w:rsidRPr="003525AB" w:rsidRDefault="00C3323A" w:rsidP="00C3323A">
      <w:pPr>
        <w:pStyle w:val="Textodstavce"/>
      </w:pPr>
      <w:r w:rsidRPr="003525AB">
        <w:t xml:space="preserve">V rámci </w:t>
      </w:r>
      <w:r w:rsidRPr="00283447">
        <w:rPr>
          <w:lang w:val="en-US"/>
        </w:rPr>
        <w:t>maintenance</w:t>
      </w:r>
      <w:r w:rsidRPr="003525AB">
        <w:t xml:space="preserve"> bude </w:t>
      </w:r>
      <w:r w:rsidR="005011B0">
        <w:t>poskytnuto</w:t>
      </w:r>
      <w:r w:rsidRPr="003525AB">
        <w:t>:</w:t>
      </w:r>
    </w:p>
    <w:p w14:paraId="5527C67B" w14:textId="74AAD2B5" w:rsidR="00C3323A" w:rsidRPr="003525AB" w:rsidRDefault="00C3323A" w:rsidP="00C3323A">
      <w:pPr>
        <w:numPr>
          <w:ilvl w:val="0"/>
          <w:numId w:val="15"/>
        </w:numPr>
        <w:ind w:right="0"/>
      </w:pPr>
      <w:r w:rsidRPr="003525AB">
        <w:t>update a upgrade na poslední podporovanou verzi softwar</w:t>
      </w:r>
      <w:r>
        <w:t>u</w:t>
      </w:r>
      <w:r w:rsidRPr="003525AB">
        <w:t xml:space="preserve"> vzniklou inovační činností výrobce </w:t>
      </w:r>
      <w:r>
        <w:t>softwaru</w:t>
      </w:r>
      <w:r w:rsidRPr="003525AB">
        <w:t xml:space="preserve"> a technický upgrade a update zajišťující kompatibilitu se standardně provozovaným operačním systémem </w:t>
      </w:r>
      <w:r w:rsidR="00F711CD">
        <w:t>Objednatele</w:t>
      </w:r>
      <w:r>
        <w:t>,</w:t>
      </w:r>
    </w:p>
    <w:p w14:paraId="65945096" w14:textId="3598E109" w:rsidR="005011B0" w:rsidRPr="003525AB" w:rsidRDefault="00C3323A" w:rsidP="00A036B4">
      <w:pPr>
        <w:numPr>
          <w:ilvl w:val="0"/>
          <w:numId w:val="15"/>
        </w:numPr>
        <w:ind w:right="0"/>
      </w:pPr>
      <w:r w:rsidRPr="003525AB">
        <w:t xml:space="preserve">opravné </w:t>
      </w:r>
      <w:proofErr w:type="spellStart"/>
      <w:r w:rsidRPr="003525AB">
        <w:t>patche</w:t>
      </w:r>
      <w:proofErr w:type="spellEnd"/>
      <w:r>
        <w:t>,</w:t>
      </w:r>
    </w:p>
    <w:p w14:paraId="0EB5F76C" w14:textId="77777777" w:rsidR="00C3323A" w:rsidRPr="003525AB" w:rsidRDefault="00C3323A" w:rsidP="00C3323A">
      <w:pPr>
        <w:numPr>
          <w:ilvl w:val="0"/>
          <w:numId w:val="15"/>
        </w:numPr>
        <w:ind w:right="0"/>
      </w:pPr>
      <w:r w:rsidRPr="003525AB">
        <w:t>veškerou dokumentaci k podporovaným verzím.</w:t>
      </w:r>
    </w:p>
    <w:p w14:paraId="75E1A74C" w14:textId="5198F7F3" w:rsidR="00C3323A" w:rsidRPr="00C3323A" w:rsidRDefault="00C3323A" w:rsidP="00C3323A">
      <w:pPr>
        <w:pStyle w:val="Nadpis2"/>
      </w:pPr>
      <w:r w:rsidRPr="00C3323A">
        <w:t>Služby technické podpory</w:t>
      </w:r>
      <w:r w:rsidR="00F711CD">
        <w:t xml:space="preserve"> Zhotovitele</w:t>
      </w:r>
    </w:p>
    <w:p w14:paraId="6CDC103C" w14:textId="77777777" w:rsidR="00C3323A" w:rsidRPr="003525AB" w:rsidRDefault="00C3323A" w:rsidP="00C3323A">
      <w:pPr>
        <w:pStyle w:val="Textodstavce"/>
      </w:pPr>
      <w:r>
        <w:t>T</w:t>
      </w:r>
      <w:r w:rsidRPr="003525AB">
        <w:t>echnická podpora bude obsahovat služby v tomto minimálním rozsahu:</w:t>
      </w:r>
    </w:p>
    <w:p w14:paraId="6FFA577B" w14:textId="77777777" w:rsidR="00590D03" w:rsidRDefault="00590D03" w:rsidP="00590D03">
      <w:pPr>
        <w:pStyle w:val="Odstavecseseznamem"/>
        <w:numPr>
          <w:ilvl w:val="0"/>
          <w:numId w:val="19"/>
        </w:numPr>
        <w:tabs>
          <w:tab w:val="left" w:pos="851"/>
        </w:tabs>
        <w:spacing w:after="120"/>
        <w:contextualSpacing w:val="0"/>
        <w:jc w:val="both"/>
      </w:pPr>
      <w:r>
        <w:t>verifikace a klasifikace chybových hlášení,</w:t>
      </w:r>
    </w:p>
    <w:p w14:paraId="71FAEF22" w14:textId="77777777" w:rsidR="00590D03" w:rsidRDefault="00590D03" w:rsidP="00590D03">
      <w:pPr>
        <w:pStyle w:val="Odstavecseseznamem"/>
        <w:numPr>
          <w:ilvl w:val="0"/>
          <w:numId w:val="19"/>
        </w:numPr>
        <w:tabs>
          <w:tab w:val="left" w:pos="851"/>
        </w:tabs>
        <w:spacing w:after="120"/>
        <w:contextualSpacing w:val="0"/>
        <w:jc w:val="both"/>
      </w:pPr>
      <w:r>
        <w:t>opravu chyb dodaného softwaru,</w:t>
      </w:r>
    </w:p>
    <w:p w14:paraId="42B4E975" w14:textId="77777777" w:rsidR="00590D03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>
        <w:t>p</w:t>
      </w:r>
      <w:r w:rsidRPr="007E4482">
        <w:t>ravidelná údržba celého systému</w:t>
      </w:r>
      <w:r>
        <w:t xml:space="preserve"> zahrnující:</w:t>
      </w:r>
    </w:p>
    <w:p w14:paraId="316CFBF4" w14:textId="77777777" w:rsidR="00590D03" w:rsidRDefault="00590D03" w:rsidP="00590D03">
      <w:pPr>
        <w:pStyle w:val="Odstavecseseznamem"/>
        <w:numPr>
          <w:ilvl w:val="1"/>
          <w:numId w:val="19"/>
        </w:numPr>
        <w:spacing w:after="120"/>
        <w:ind w:left="709" w:hanging="425"/>
        <w:contextualSpacing w:val="0"/>
        <w:jc w:val="both"/>
      </w:pPr>
      <w:r w:rsidRPr="003525AB">
        <w:t>konfigurac</w:t>
      </w:r>
      <w:r>
        <w:t>i</w:t>
      </w:r>
      <w:r w:rsidRPr="003525AB">
        <w:t xml:space="preserve"> dodaného softwar</w:t>
      </w:r>
      <w:r>
        <w:t>u</w:t>
      </w:r>
      <w:r w:rsidRPr="003525AB">
        <w:t xml:space="preserve"> ve všech podporovaných prostředích</w:t>
      </w:r>
      <w:r>
        <w:t xml:space="preserve"> a</w:t>
      </w:r>
    </w:p>
    <w:p w14:paraId="3D0AA04C" w14:textId="77777777" w:rsidR="00590D03" w:rsidRDefault="00590D03" w:rsidP="00590D03">
      <w:pPr>
        <w:pStyle w:val="Odstavecseseznamem"/>
        <w:numPr>
          <w:ilvl w:val="1"/>
          <w:numId w:val="19"/>
        </w:numPr>
        <w:spacing w:after="120"/>
        <w:ind w:left="709" w:hanging="425"/>
        <w:contextualSpacing w:val="0"/>
        <w:jc w:val="both"/>
      </w:pPr>
      <w:r>
        <w:t>aktualizaci dokumentace,</w:t>
      </w:r>
    </w:p>
    <w:p w14:paraId="5BB46996" w14:textId="77777777" w:rsidR="00590D03" w:rsidRPr="007E4482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>
        <w:t>u</w:t>
      </w:r>
      <w:r w:rsidRPr="007E4482">
        <w:t xml:space="preserve">pdate a upgrade </w:t>
      </w:r>
      <w:r>
        <w:t xml:space="preserve">vždy </w:t>
      </w:r>
      <w:r w:rsidRPr="007E4482">
        <w:t>na poslední podporovanou</w:t>
      </w:r>
      <w:r>
        <w:t xml:space="preserve"> </w:t>
      </w:r>
      <w:r w:rsidRPr="007E4482">
        <w:t>verzi výrobcem</w:t>
      </w:r>
      <w:r>
        <w:t xml:space="preserve"> </w:t>
      </w:r>
      <w:r w:rsidRPr="007E4482">
        <w:t>softwaru</w:t>
      </w:r>
      <w:r>
        <w:t xml:space="preserve"> </w:t>
      </w:r>
      <w:r w:rsidRPr="003525AB">
        <w:t xml:space="preserve">vzniklou inovační činností výrobce </w:t>
      </w:r>
      <w:r>
        <w:t>softwaru</w:t>
      </w:r>
      <w:r w:rsidRPr="003525AB">
        <w:t xml:space="preserve"> a technický upgrade a update zajišťující kompatibilitu se standardně provozovaným operačním systémem odběratele</w:t>
      </w:r>
      <w:r>
        <w:t>,</w:t>
      </w:r>
    </w:p>
    <w:p w14:paraId="33438180" w14:textId="77777777" w:rsidR="00590D03" w:rsidRPr="007E4482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>
        <w:t xml:space="preserve">služba </w:t>
      </w:r>
      <w:proofErr w:type="spellStart"/>
      <w:r>
        <w:t>Hot</w:t>
      </w:r>
      <w:r w:rsidRPr="007E4482">
        <w:t>Line</w:t>
      </w:r>
      <w:proofErr w:type="spellEnd"/>
      <w:r w:rsidRPr="007E4482">
        <w:t xml:space="preserve"> a servis</w:t>
      </w:r>
      <w:r w:rsidRPr="00B67C89">
        <w:t xml:space="preserve"> </w:t>
      </w:r>
      <w:r>
        <w:t>pro telefonickou podporu, elektronickou komunikaci a webový portál v českém jazyce při řešení problémů na straně Objednatele, souvisejících s provozem a funkčností systému resp. pro hlášení incidentů vážnějšího charakteru, které z pohledu zadavatele je nutno řešit neprodleně, formou servisního zásahu,</w:t>
      </w:r>
    </w:p>
    <w:p w14:paraId="3FCBD574" w14:textId="77777777" w:rsidR="00590D03" w:rsidRDefault="00590D03" w:rsidP="00590D03">
      <w:pPr>
        <w:pStyle w:val="Odstavecseseznamem"/>
        <w:numPr>
          <w:ilvl w:val="0"/>
          <w:numId w:val="20"/>
        </w:numPr>
        <w:tabs>
          <w:tab w:val="left" w:pos="851"/>
        </w:tabs>
        <w:spacing w:after="120"/>
        <w:contextualSpacing w:val="0"/>
        <w:jc w:val="both"/>
      </w:pPr>
      <w:r>
        <w:t>hot-line podpora bude dostupná minimálně v rozsahu 5x8 (pět pracovních dní, 8 hodin denně),</w:t>
      </w:r>
    </w:p>
    <w:p w14:paraId="09C8A7B3" w14:textId="77777777" w:rsidR="00590D03" w:rsidRDefault="00590D03" w:rsidP="00590D03">
      <w:pPr>
        <w:pStyle w:val="Odstavecseseznamem"/>
        <w:numPr>
          <w:ilvl w:val="0"/>
          <w:numId w:val="20"/>
        </w:numPr>
        <w:tabs>
          <w:tab w:val="left" w:pos="851"/>
        </w:tabs>
        <w:spacing w:after="120"/>
        <w:contextualSpacing w:val="0"/>
        <w:jc w:val="both"/>
      </w:pPr>
      <w:r>
        <w:t>webový portál pro hlášení požadavků a přístup k dokumentaci bude dostupný nepřetržitě.</w:t>
      </w:r>
    </w:p>
    <w:p w14:paraId="4DDE6F15" w14:textId="77777777" w:rsidR="00087B54" w:rsidRPr="00087B54" w:rsidRDefault="00087B54" w:rsidP="00087B54">
      <w:pPr>
        <w:rPr>
          <w:sz w:val="12"/>
        </w:rPr>
      </w:pPr>
    </w:p>
    <w:tbl>
      <w:tblPr>
        <w:tblStyle w:val="Mkatabulky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2263"/>
      </w:tblGrid>
      <w:tr w:rsidR="00DA0A4F" w:rsidRPr="007A4E0A" w14:paraId="393B966F" w14:textId="77777777" w:rsidTr="00087B54">
        <w:trPr>
          <w:trHeight w:val="762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9586041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Druh i</w:t>
            </w:r>
            <w:r w:rsidRPr="007A4E0A">
              <w:rPr>
                <w:color w:val="FFFFFF" w:themeColor="background1"/>
              </w:rPr>
              <w:t>ncidentu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7E717F77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Maximální doba odezvy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633400F9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Limitní doba zahájení servisního zásahu</w:t>
            </w:r>
          </w:p>
        </w:tc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5D163D54" w14:textId="77777777" w:rsidR="00DA0A4F" w:rsidRPr="007A4E0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7A4E0A">
              <w:rPr>
                <w:color w:val="FFFFFF" w:themeColor="background1"/>
              </w:rPr>
              <w:t>Limitní doba odstranění incidentu</w:t>
            </w:r>
          </w:p>
        </w:tc>
      </w:tr>
      <w:tr w:rsidR="00DA0A4F" w14:paraId="6D6D90E6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3E06EEC6" w14:textId="77777777" w:rsidR="00DA0A4F" w:rsidRPr="00DA0A4F" w:rsidRDefault="00DA0A4F" w:rsidP="00E54CA0">
            <w:pPr>
              <w:ind w:left="0"/>
              <w:jc w:val="left"/>
            </w:pPr>
            <w:r w:rsidRPr="00DA0A4F">
              <w:lastRenderedPageBreak/>
              <w:t>Havárie</w:t>
            </w:r>
          </w:p>
        </w:tc>
        <w:tc>
          <w:tcPr>
            <w:tcW w:w="2126" w:type="dxa"/>
            <w:vAlign w:val="center"/>
          </w:tcPr>
          <w:p w14:paraId="2B030297" w14:textId="77777777" w:rsidR="00DA0A4F" w:rsidRPr="00DA0A4F" w:rsidRDefault="00DA0A4F" w:rsidP="00E54CA0">
            <w:pPr>
              <w:ind w:left="0"/>
              <w:jc w:val="left"/>
            </w:pPr>
            <w:r w:rsidRPr="00DA0A4F">
              <w:t>4 pracovní hodiny</w:t>
            </w:r>
          </w:p>
        </w:tc>
        <w:tc>
          <w:tcPr>
            <w:tcW w:w="2693" w:type="dxa"/>
            <w:vAlign w:val="center"/>
          </w:tcPr>
          <w:p w14:paraId="2D871A79" w14:textId="77777777" w:rsidR="00DA0A4F" w:rsidRPr="00DA0A4F" w:rsidRDefault="00DA0A4F" w:rsidP="00E54CA0">
            <w:pPr>
              <w:ind w:left="0"/>
              <w:jc w:val="left"/>
            </w:pPr>
            <w:r w:rsidRPr="00DA0A4F">
              <w:t>následující pracovní den</w:t>
            </w:r>
          </w:p>
        </w:tc>
        <w:tc>
          <w:tcPr>
            <w:tcW w:w="2263" w:type="dxa"/>
            <w:vAlign w:val="center"/>
          </w:tcPr>
          <w:p w14:paraId="330F4F9A" w14:textId="77777777" w:rsidR="00DA0A4F" w:rsidRPr="00DA0A4F" w:rsidRDefault="00DA0A4F" w:rsidP="00E54CA0">
            <w:pPr>
              <w:ind w:left="0"/>
              <w:jc w:val="left"/>
            </w:pPr>
            <w:r w:rsidRPr="00DA0A4F">
              <w:t>48 hodin</w:t>
            </w:r>
          </w:p>
        </w:tc>
      </w:tr>
      <w:tr w:rsidR="00DA0A4F" w14:paraId="1174A354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1F5CAC1C" w14:textId="77777777" w:rsidR="00DA0A4F" w:rsidRPr="00DA0A4F" w:rsidRDefault="00DA0A4F" w:rsidP="00E54CA0">
            <w:pPr>
              <w:ind w:left="0"/>
              <w:jc w:val="left"/>
            </w:pPr>
            <w:r w:rsidRPr="00DA0A4F">
              <w:t>Výpadek</w:t>
            </w:r>
          </w:p>
        </w:tc>
        <w:tc>
          <w:tcPr>
            <w:tcW w:w="2126" w:type="dxa"/>
            <w:vAlign w:val="center"/>
          </w:tcPr>
          <w:p w14:paraId="41437F05" w14:textId="77777777" w:rsidR="00DA0A4F" w:rsidRPr="00DA0A4F" w:rsidRDefault="00DA0A4F" w:rsidP="00E54CA0">
            <w:pPr>
              <w:ind w:left="0"/>
              <w:jc w:val="left"/>
            </w:pPr>
            <w:r w:rsidRPr="00DA0A4F">
              <w:t>8 pracovních hodin</w:t>
            </w:r>
          </w:p>
        </w:tc>
        <w:tc>
          <w:tcPr>
            <w:tcW w:w="2693" w:type="dxa"/>
            <w:vAlign w:val="center"/>
          </w:tcPr>
          <w:p w14:paraId="556CBC48" w14:textId="77777777" w:rsidR="00DA0A4F" w:rsidRPr="00DA0A4F" w:rsidRDefault="00DA0A4F" w:rsidP="00E54CA0">
            <w:pPr>
              <w:ind w:left="0"/>
              <w:jc w:val="left"/>
            </w:pPr>
            <w:r w:rsidRPr="00DA0A4F">
              <w:t>48 hodin</w:t>
            </w:r>
          </w:p>
        </w:tc>
        <w:tc>
          <w:tcPr>
            <w:tcW w:w="2263" w:type="dxa"/>
            <w:vAlign w:val="center"/>
          </w:tcPr>
          <w:p w14:paraId="477FEB59" w14:textId="77777777" w:rsidR="00DA0A4F" w:rsidRPr="00DA0A4F" w:rsidRDefault="00DA0A4F" w:rsidP="00E54CA0">
            <w:pPr>
              <w:ind w:left="0"/>
              <w:jc w:val="left"/>
            </w:pPr>
            <w:r w:rsidRPr="00DA0A4F">
              <w:t>72 hodin</w:t>
            </w:r>
          </w:p>
        </w:tc>
      </w:tr>
      <w:tr w:rsidR="00DA0A4F" w14:paraId="2EC51E93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42AA99DE" w14:textId="77777777" w:rsidR="00DA0A4F" w:rsidRPr="00DA0A4F" w:rsidRDefault="00DA0A4F" w:rsidP="00E54CA0">
            <w:pPr>
              <w:ind w:left="0"/>
              <w:jc w:val="left"/>
            </w:pPr>
            <w:r w:rsidRPr="00DA0A4F">
              <w:t>Závada</w:t>
            </w:r>
          </w:p>
        </w:tc>
        <w:tc>
          <w:tcPr>
            <w:tcW w:w="2126" w:type="dxa"/>
            <w:vAlign w:val="center"/>
          </w:tcPr>
          <w:p w14:paraId="25DDB703" w14:textId="77777777" w:rsidR="00DA0A4F" w:rsidRPr="00DA0A4F" w:rsidRDefault="00DA0A4F" w:rsidP="00E54CA0">
            <w:pPr>
              <w:ind w:left="0"/>
              <w:jc w:val="left"/>
            </w:pPr>
            <w:r w:rsidRPr="00DA0A4F">
              <w:t>8 pracovních hodin</w:t>
            </w:r>
          </w:p>
        </w:tc>
        <w:tc>
          <w:tcPr>
            <w:tcW w:w="2693" w:type="dxa"/>
            <w:vAlign w:val="center"/>
          </w:tcPr>
          <w:p w14:paraId="45C2AE01" w14:textId="77777777" w:rsidR="00DA0A4F" w:rsidRPr="00DA0A4F" w:rsidRDefault="00DA0A4F" w:rsidP="00E54CA0">
            <w:pPr>
              <w:ind w:left="0"/>
              <w:jc w:val="left"/>
            </w:pPr>
            <w:r w:rsidRPr="00DA0A4F">
              <w:t>72 hodin</w:t>
            </w:r>
          </w:p>
        </w:tc>
        <w:tc>
          <w:tcPr>
            <w:tcW w:w="2263" w:type="dxa"/>
            <w:vAlign w:val="center"/>
          </w:tcPr>
          <w:p w14:paraId="589A33E1" w14:textId="77777777" w:rsidR="00DA0A4F" w:rsidRPr="00DA0A4F" w:rsidRDefault="00DA0A4F" w:rsidP="00E54CA0">
            <w:pPr>
              <w:ind w:left="0"/>
              <w:jc w:val="left"/>
            </w:pPr>
            <w:r w:rsidRPr="00DA0A4F">
              <w:t>120 hodin</w:t>
            </w:r>
          </w:p>
        </w:tc>
      </w:tr>
    </w:tbl>
    <w:p w14:paraId="5B32AD17" w14:textId="77777777" w:rsidR="00087B54" w:rsidRPr="00087B54" w:rsidRDefault="00087B54" w:rsidP="00087B54">
      <w:pPr>
        <w:ind w:left="709" w:hanging="142"/>
        <w:rPr>
          <w:sz w:val="12"/>
        </w:rPr>
      </w:pPr>
    </w:p>
    <w:p w14:paraId="42273455" w14:textId="77777777" w:rsidR="00DA0A4F" w:rsidRDefault="00DA0A4F" w:rsidP="00087B54">
      <w:pPr>
        <w:ind w:left="709" w:hanging="142"/>
        <w:rPr>
          <w:sz w:val="20"/>
        </w:rPr>
      </w:pPr>
      <w:r>
        <w:rPr>
          <w:sz w:val="20"/>
        </w:rPr>
        <w:t>přičemž:</w:t>
      </w:r>
    </w:p>
    <w:p w14:paraId="750F66B6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Havárie</w:t>
      </w:r>
      <w:r w:rsidRPr="00DA0A4F">
        <w:rPr>
          <w:sz w:val="20"/>
        </w:rPr>
        <w:t xml:space="preserve"> je stav IS, který neumožňuje provoz základních funkcí systému, znemožňuje jeho využívání nebo závažným způsobem porušuje bezpečnostní požadavky.</w:t>
      </w:r>
    </w:p>
    <w:p w14:paraId="6AE4390B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Výpadek</w:t>
      </w:r>
      <w:r w:rsidRPr="00DA0A4F">
        <w:rPr>
          <w:sz w:val="20"/>
        </w:rPr>
        <w:t xml:space="preserve"> je stav umožňující provoz základních funkcí, avšak s výrazným omezením rychlosti zpracování nebo za mimořádných provozních opatření.</w:t>
      </w:r>
    </w:p>
    <w:p w14:paraId="506D4E9C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Závada</w:t>
      </w:r>
      <w:r w:rsidRPr="00DA0A4F">
        <w:rPr>
          <w:sz w:val="20"/>
        </w:rPr>
        <w:t xml:space="preserve"> je stav umožňující provoz základních funkcí, avšak je snížena rychlost zpracování nebo nelze zabezpečit některé vedlejší funkce IS, případně nejsou zcela naplněny bezpečnostní požadavky. Do této kategorie jsou zahrnuty i požadavky objednatele na změny.</w:t>
      </w:r>
    </w:p>
    <w:p w14:paraId="0C6D9B01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Maximální doba odezvy</w:t>
      </w:r>
      <w:r w:rsidRPr="00DA0A4F">
        <w:rPr>
          <w:sz w:val="20"/>
        </w:rPr>
        <w:t xml:space="preserve"> je doba, ve které musí poskytovatel reagovat na nahlášení incidentu (tj. potvrzení přijetí požadavku s návrhem dalšího postupu ze strany poskytovatele, včetně specifikace nutné součinnosti ze strany objednatele).</w:t>
      </w:r>
    </w:p>
    <w:p w14:paraId="63E03127" w14:textId="77777777" w:rsidR="00DA0A4F" w:rsidRP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Limitní doba zahájení servisního zásahu</w:t>
      </w:r>
      <w:r w:rsidRPr="00DA0A4F">
        <w:rPr>
          <w:sz w:val="20"/>
        </w:rPr>
        <w:t xml:space="preserve"> je doba, ve které musí být zahájeny řízené činnosti vedoucí k odstranění incidentu (tj. vedoucí k zprovoznění systému).</w:t>
      </w:r>
    </w:p>
    <w:p w14:paraId="58A65EDF" w14:textId="777B82D9" w:rsidR="00DE7132" w:rsidRDefault="00DA0A4F" w:rsidP="00DE7132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DA0A4F">
        <w:rPr>
          <w:b/>
          <w:i/>
          <w:sz w:val="20"/>
        </w:rPr>
        <w:t>Limitní doba odstranění incidentu</w:t>
      </w:r>
      <w:r w:rsidRPr="00DA0A4F">
        <w:rPr>
          <w:sz w:val="20"/>
        </w:rPr>
        <w:t xml:space="preserve"> je doba, ve které dojde buď k úplnému odstranění incidentu, v případě, že toto není možné, jeho převedení do kategorie min. o jeden stupeň nižší (tj. ze stavu havárie do stavu výpadek či závada, resp. ze stavu výpadek do stavu závada).</w:t>
      </w:r>
    </w:p>
    <w:p w14:paraId="7737E603" w14:textId="0A73C8D8" w:rsidR="00DE7132" w:rsidRDefault="00DE7132" w:rsidP="00DE7132">
      <w:pPr>
        <w:pStyle w:val="Nadpis2"/>
        <w:numPr>
          <w:ilvl w:val="0"/>
          <w:numId w:val="0"/>
        </w:numPr>
        <w:ind w:left="357"/>
      </w:pPr>
    </w:p>
    <w:p w14:paraId="5857B525" w14:textId="20F25F1B" w:rsidR="00DE7132" w:rsidRDefault="00532E2E" w:rsidP="00DE7132">
      <w:pPr>
        <w:pStyle w:val="Nadpis2"/>
      </w:pPr>
      <w:r>
        <w:t>Š</w:t>
      </w:r>
      <w:r w:rsidR="00DE7132" w:rsidRPr="00DE7132">
        <w:t>kolení pro administrátory</w:t>
      </w:r>
    </w:p>
    <w:p w14:paraId="39075335" w14:textId="029DE9E4" w:rsidR="00DE7132" w:rsidRPr="00DE7132" w:rsidRDefault="00DE7132" w:rsidP="00DE7132">
      <w:pPr>
        <w:rPr>
          <w:lang w:eastAsia="en-US"/>
        </w:rPr>
      </w:pPr>
      <w:r w:rsidRPr="00DE7132">
        <w:rPr>
          <w:lang w:eastAsia="en-US"/>
        </w:rPr>
        <w:t>Školení bude obsahovat kompletní informace o administraci a nastavení zakou</w:t>
      </w:r>
      <w:r w:rsidR="00532E2E">
        <w:rPr>
          <w:lang w:eastAsia="en-US"/>
        </w:rPr>
        <w:t xml:space="preserve">pených produktů </w:t>
      </w:r>
      <w:proofErr w:type="spellStart"/>
      <w:r w:rsidR="00532E2E">
        <w:rPr>
          <w:lang w:eastAsia="en-US"/>
        </w:rPr>
        <w:t>Carbon</w:t>
      </w:r>
      <w:proofErr w:type="spellEnd"/>
      <w:r w:rsidR="00532E2E">
        <w:rPr>
          <w:lang w:eastAsia="en-US"/>
        </w:rPr>
        <w:t xml:space="preserve"> Black</w:t>
      </w:r>
      <w:r w:rsidRPr="00DE7132">
        <w:rPr>
          <w:lang w:eastAsia="en-US"/>
        </w:rPr>
        <w:t xml:space="preserve">. Naučí administrátory základním dovednostem a použití produktů vhodné pro prostředí </w:t>
      </w:r>
      <w:r w:rsidR="00F711CD">
        <w:rPr>
          <w:lang w:eastAsia="en-US"/>
        </w:rPr>
        <w:t>Objedna</w:t>
      </w:r>
      <w:bookmarkStart w:id="0" w:name="_GoBack"/>
      <w:bookmarkEnd w:id="0"/>
      <w:r w:rsidRPr="00DE7132">
        <w:rPr>
          <w:lang w:eastAsia="en-US"/>
        </w:rPr>
        <w:t xml:space="preserve">tele. Školení bude koncipované dle metodiky výrobce softwaru a propojeno s interakcí školených administrátorů formou otázek a odpovědí včetně živé ukázky v prostředí Objednatele. Školení je možné absolvovat v sídle Zhotovitele nebo Objednatele, případně jiném, po dohodě obou </w:t>
      </w:r>
      <w:r w:rsidR="00991F9F">
        <w:rPr>
          <w:lang w:eastAsia="en-US"/>
        </w:rPr>
        <w:t>stran. Školení je určeno pro čtyři</w:t>
      </w:r>
      <w:r w:rsidRPr="00DE7132">
        <w:rPr>
          <w:lang w:eastAsia="en-US"/>
        </w:rPr>
        <w:t xml:space="preserve"> administrátory v rozsahu 2 x 8 hodin.</w:t>
      </w:r>
    </w:p>
    <w:sectPr w:rsidR="00DE7132" w:rsidRPr="00DE7132" w:rsidSect="00792F1C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BDE2" w14:textId="77777777" w:rsidR="007C1450" w:rsidRDefault="007C1450" w:rsidP="00A712B4">
      <w:r>
        <w:separator/>
      </w:r>
    </w:p>
  </w:endnote>
  <w:endnote w:type="continuationSeparator" w:id="0">
    <w:p w14:paraId="3100DAA9" w14:textId="77777777" w:rsidR="007C1450" w:rsidRDefault="007C1450" w:rsidP="00A712B4">
      <w:r>
        <w:continuationSeparator/>
      </w:r>
    </w:p>
  </w:endnote>
  <w:endnote w:type="continuationNotice" w:id="1">
    <w:p w14:paraId="62BB186A" w14:textId="77777777" w:rsidR="007C1450" w:rsidRDefault="007C1450" w:rsidP="00A7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46439"/>
      <w:docPartObj>
        <w:docPartGallery w:val="Page Numbers (Bottom of Page)"/>
        <w:docPartUnique/>
      </w:docPartObj>
    </w:sdtPr>
    <w:sdtEndPr/>
    <w:sdtContent>
      <w:sdt>
        <w:sdtPr>
          <w:id w:val="429706924"/>
          <w:docPartObj>
            <w:docPartGallery w:val="Page Numbers (Top of Page)"/>
            <w:docPartUnique/>
          </w:docPartObj>
        </w:sdtPr>
        <w:sdtEndPr/>
        <w:sdtContent>
          <w:p w14:paraId="5295E2E8" w14:textId="58772354" w:rsidR="00BE2146" w:rsidRPr="00747146" w:rsidRDefault="00BE2146" w:rsidP="00A2516C">
            <w:pPr>
              <w:pStyle w:val="Zpat"/>
              <w:jc w:val="right"/>
            </w:pPr>
            <w:r w:rsidRPr="00747146">
              <w:t xml:space="preserve">Stránka </w:t>
            </w:r>
            <w:r w:rsidRPr="00747146">
              <w:fldChar w:fldCharType="begin"/>
            </w:r>
            <w:r w:rsidRPr="00747146">
              <w:instrText>PAGE</w:instrText>
            </w:r>
            <w:r w:rsidRPr="00747146">
              <w:fldChar w:fldCharType="separate"/>
            </w:r>
            <w:r w:rsidR="00F711CD">
              <w:rPr>
                <w:noProof/>
              </w:rPr>
              <w:t>2</w:t>
            </w:r>
            <w:r w:rsidRPr="00747146">
              <w:fldChar w:fldCharType="end"/>
            </w:r>
            <w:r w:rsidRPr="00747146">
              <w:t xml:space="preserve"> z </w:t>
            </w:r>
            <w:r w:rsidRPr="00747146">
              <w:fldChar w:fldCharType="begin"/>
            </w:r>
            <w:r w:rsidRPr="00747146">
              <w:instrText>NUMPAGES</w:instrText>
            </w:r>
            <w:r w:rsidRPr="00747146">
              <w:fldChar w:fldCharType="separate"/>
            </w:r>
            <w:r w:rsidR="00F711CD">
              <w:rPr>
                <w:noProof/>
              </w:rPr>
              <w:t>2</w:t>
            </w:r>
            <w:r w:rsidRPr="00747146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6610" w14:textId="77777777" w:rsidR="007C1450" w:rsidRDefault="007C1450" w:rsidP="00A712B4">
      <w:r>
        <w:separator/>
      </w:r>
    </w:p>
  </w:footnote>
  <w:footnote w:type="continuationSeparator" w:id="0">
    <w:p w14:paraId="1949618C" w14:textId="77777777" w:rsidR="007C1450" w:rsidRDefault="007C1450" w:rsidP="00A712B4">
      <w:r>
        <w:continuationSeparator/>
      </w:r>
    </w:p>
  </w:footnote>
  <w:footnote w:type="continuationNotice" w:id="1">
    <w:p w14:paraId="607784F8" w14:textId="77777777" w:rsidR="007C1450" w:rsidRDefault="007C1450" w:rsidP="00A71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78AF" w14:textId="4D485AD7" w:rsidR="00BE2146" w:rsidRPr="00AC39F2" w:rsidRDefault="00BE2146" w:rsidP="00A712B4">
    <w:pPr>
      <w:rPr>
        <w:sz w:val="20"/>
      </w:rPr>
    </w:pPr>
    <w:r w:rsidRPr="00AC39F2">
      <w:rPr>
        <w:sz w:val="20"/>
      </w:rPr>
      <w:t xml:space="preserve">Příloha č. </w:t>
    </w:r>
    <w:r w:rsidR="00BA1D37">
      <w:rPr>
        <w:sz w:val="20"/>
      </w:rPr>
      <w:t>3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2DA"/>
    <w:multiLevelType w:val="hybridMultilevel"/>
    <w:tmpl w:val="B9EC18DC"/>
    <w:lvl w:ilvl="0" w:tplc="A47EDF86">
      <w:start w:val="3"/>
      <w:numFmt w:val="bullet"/>
      <w:lvlText w:val=""/>
      <w:lvlJc w:val="left"/>
      <w:pPr>
        <w:ind w:left="1091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85C504A"/>
    <w:multiLevelType w:val="hybridMultilevel"/>
    <w:tmpl w:val="DA687A0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B5560C6"/>
    <w:multiLevelType w:val="hybridMultilevel"/>
    <w:tmpl w:val="E21C0F7C"/>
    <w:lvl w:ilvl="0" w:tplc="680881FC">
      <w:start w:val="1"/>
      <w:numFmt w:val="decimal"/>
      <w:pStyle w:val="Nadpis2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7971A0"/>
    <w:multiLevelType w:val="hybridMultilevel"/>
    <w:tmpl w:val="9B34C09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42D7B"/>
    <w:multiLevelType w:val="hybridMultilevel"/>
    <w:tmpl w:val="2548A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12D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0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2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A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04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80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B4D13"/>
    <w:multiLevelType w:val="hybridMultilevel"/>
    <w:tmpl w:val="EDE62D52"/>
    <w:lvl w:ilvl="0" w:tplc="F2AC4E74">
      <w:start w:val="1"/>
      <w:numFmt w:val="upperLetter"/>
      <w:pStyle w:val="Nadpis1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26C330A5"/>
    <w:multiLevelType w:val="hybridMultilevel"/>
    <w:tmpl w:val="CB54D090"/>
    <w:lvl w:ilvl="0" w:tplc="D6F07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23A0"/>
    <w:multiLevelType w:val="hybridMultilevel"/>
    <w:tmpl w:val="5BC85D7C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A7560"/>
    <w:multiLevelType w:val="hybridMultilevel"/>
    <w:tmpl w:val="C8529C28"/>
    <w:lvl w:ilvl="0" w:tplc="49D6EE40">
      <w:start w:val="2"/>
      <w:numFmt w:val="upperLetter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47A8316F"/>
    <w:multiLevelType w:val="hybridMultilevel"/>
    <w:tmpl w:val="75E695E4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B2C5F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44139"/>
    <w:multiLevelType w:val="hybridMultilevel"/>
    <w:tmpl w:val="0972A6C8"/>
    <w:lvl w:ilvl="0" w:tplc="23886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3EF9BE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A2CC9"/>
    <w:multiLevelType w:val="hybridMultilevel"/>
    <w:tmpl w:val="CE88F4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795D"/>
    <w:multiLevelType w:val="hybridMultilevel"/>
    <w:tmpl w:val="181C5B96"/>
    <w:lvl w:ilvl="0" w:tplc="0F28B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6B6B"/>
    <w:multiLevelType w:val="hybridMultilevel"/>
    <w:tmpl w:val="FAA4F52E"/>
    <w:lvl w:ilvl="0" w:tplc="7FC072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67852B1D"/>
    <w:multiLevelType w:val="hybridMultilevel"/>
    <w:tmpl w:val="50926572"/>
    <w:lvl w:ilvl="0" w:tplc="AB2C5F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E445FA"/>
    <w:multiLevelType w:val="hybridMultilevel"/>
    <w:tmpl w:val="8BEC6016"/>
    <w:lvl w:ilvl="0" w:tplc="7C961A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CF10219"/>
    <w:multiLevelType w:val="hybridMultilevel"/>
    <w:tmpl w:val="675A4BC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F3442"/>
    <w:multiLevelType w:val="hybridMultilevel"/>
    <w:tmpl w:val="31F6F5E6"/>
    <w:lvl w:ilvl="0" w:tplc="D742794E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9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5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2"/>
    <w:rsid w:val="00000A25"/>
    <w:rsid w:val="00001204"/>
    <w:rsid w:val="0000214C"/>
    <w:rsid w:val="0000359C"/>
    <w:rsid w:val="000242C0"/>
    <w:rsid w:val="00037731"/>
    <w:rsid w:val="000405C5"/>
    <w:rsid w:val="00087B54"/>
    <w:rsid w:val="00095A08"/>
    <w:rsid w:val="000F74AC"/>
    <w:rsid w:val="00105882"/>
    <w:rsid w:val="00106F54"/>
    <w:rsid w:val="001310C9"/>
    <w:rsid w:val="00140399"/>
    <w:rsid w:val="00143B83"/>
    <w:rsid w:val="00145578"/>
    <w:rsid w:val="00157DAE"/>
    <w:rsid w:val="00167426"/>
    <w:rsid w:val="00195B5B"/>
    <w:rsid w:val="001A63FA"/>
    <w:rsid w:val="001E4126"/>
    <w:rsid w:val="001F321E"/>
    <w:rsid w:val="001F3C2F"/>
    <w:rsid w:val="001F44CF"/>
    <w:rsid w:val="001F6832"/>
    <w:rsid w:val="00206356"/>
    <w:rsid w:val="00212982"/>
    <w:rsid w:val="0025161A"/>
    <w:rsid w:val="00252E18"/>
    <w:rsid w:val="00265196"/>
    <w:rsid w:val="0027154E"/>
    <w:rsid w:val="00273E6E"/>
    <w:rsid w:val="002A3F0F"/>
    <w:rsid w:val="002A59AB"/>
    <w:rsid w:val="002B4260"/>
    <w:rsid w:val="002B664B"/>
    <w:rsid w:val="002F3BD9"/>
    <w:rsid w:val="00312968"/>
    <w:rsid w:val="003300D5"/>
    <w:rsid w:val="00344B47"/>
    <w:rsid w:val="00352B57"/>
    <w:rsid w:val="00393F28"/>
    <w:rsid w:val="003A0978"/>
    <w:rsid w:val="003D2364"/>
    <w:rsid w:val="0041583E"/>
    <w:rsid w:val="00446D41"/>
    <w:rsid w:val="004B3BA2"/>
    <w:rsid w:val="004B5D6D"/>
    <w:rsid w:val="004C25C8"/>
    <w:rsid w:val="004D4931"/>
    <w:rsid w:val="004E4720"/>
    <w:rsid w:val="004F0429"/>
    <w:rsid w:val="005011B0"/>
    <w:rsid w:val="005208EF"/>
    <w:rsid w:val="00526096"/>
    <w:rsid w:val="0052633C"/>
    <w:rsid w:val="00532E2E"/>
    <w:rsid w:val="0054220E"/>
    <w:rsid w:val="00587015"/>
    <w:rsid w:val="00590D03"/>
    <w:rsid w:val="0059640A"/>
    <w:rsid w:val="005A4623"/>
    <w:rsid w:val="005B35C2"/>
    <w:rsid w:val="005C2BC4"/>
    <w:rsid w:val="00620CC8"/>
    <w:rsid w:val="00632A92"/>
    <w:rsid w:val="006565B5"/>
    <w:rsid w:val="00664A6D"/>
    <w:rsid w:val="00664CEB"/>
    <w:rsid w:val="006823CC"/>
    <w:rsid w:val="006A4087"/>
    <w:rsid w:val="006C0A9A"/>
    <w:rsid w:val="006C3CBC"/>
    <w:rsid w:val="006C5ED8"/>
    <w:rsid w:val="00711648"/>
    <w:rsid w:val="00716D4D"/>
    <w:rsid w:val="00717CBD"/>
    <w:rsid w:val="0072141D"/>
    <w:rsid w:val="00726046"/>
    <w:rsid w:val="007326C6"/>
    <w:rsid w:val="00747146"/>
    <w:rsid w:val="00750C83"/>
    <w:rsid w:val="007642BB"/>
    <w:rsid w:val="00786458"/>
    <w:rsid w:val="00792F1C"/>
    <w:rsid w:val="007B7CB2"/>
    <w:rsid w:val="007C1450"/>
    <w:rsid w:val="007D2DB6"/>
    <w:rsid w:val="007D49ED"/>
    <w:rsid w:val="00816CCE"/>
    <w:rsid w:val="0083041E"/>
    <w:rsid w:val="008313FA"/>
    <w:rsid w:val="008346B2"/>
    <w:rsid w:val="00871B3F"/>
    <w:rsid w:val="0089121C"/>
    <w:rsid w:val="008A2E94"/>
    <w:rsid w:val="008A3AC1"/>
    <w:rsid w:val="008E3C8C"/>
    <w:rsid w:val="008E463F"/>
    <w:rsid w:val="008F535F"/>
    <w:rsid w:val="00903404"/>
    <w:rsid w:val="0091134B"/>
    <w:rsid w:val="0092383A"/>
    <w:rsid w:val="0092673C"/>
    <w:rsid w:val="0094711E"/>
    <w:rsid w:val="009519BC"/>
    <w:rsid w:val="00952C7B"/>
    <w:rsid w:val="00991F9F"/>
    <w:rsid w:val="0099243B"/>
    <w:rsid w:val="009950BF"/>
    <w:rsid w:val="009A5345"/>
    <w:rsid w:val="009D31EE"/>
    <w:rsid w:val="009F3254"/>
    <w:rsid w:val="00A036B4"/>
    <w:rsid w:val="00A042C9"/>
    <w:rsid w:val="00A2516C"/>
    <w:rsid w:val="00A35071"/>
    <w:rsid w:val="00A35859"/>
    <w:rsid w:val="00A36049"/>
    <w:rsid w:val="00A42F2D"/>
    <w:rsid w:val="00A449BE"/>
    <w:rsid w:val="00A45A74"/>
    <w:rsid w:val="00A712B4"/>
    <w:rsid w:val="00A85442"/>
    <w:rsid w:val="00A94973"/>
    <w:rsid w:val="00A96843"/>
    <w:rsid w:val="00AA2244"/>
    <w:rsid w:val="00AA4758"/>
    <w:rsid w:val="00AB53FC"/>
    <w:rsid w:val="00AB745D"/>
    <w:rsid w:val="00AC39F2"/>
    <w:rsid w:val="00AD3855"/>
    <w:rsid w:val="00AD7D7F"/>
    <w:rsid w:val="00AE59F4"/>
    <w:rsid w:val="00B1379D"/>
    <w:rsid w:val="00B24730"/>
    <w:rsid w:val="00B3546D"/>
    <w:rsid w:val="00B36114"/>
    <w:rsid w:val="00B37398"/>
    <w:rsid w:val="00B47D90"/>
    <w:rsid w:val="00B65EBA"/>
    <w:rsid w:val="00B75CB9"/>
    <w:rsid w:val="00B951EA"/>
    <w:rsid w:val="00BA1D37"/>
    <w:rsid w:val="00BB6A1C"/>
    <w:rsid w:val="00BD5A25"/>
    <w:rsid w:val="00BE2146"/>
    <w:rsid w:val="00BF5916"/>
    <w:rsid w:val="00C07881"/>
    <w:rsid w:val="00C10926"/>
    <w:rsid w:val="00C2467D"/>
    <w:rsid w:val="00C3323A"/>
    <w:rsid w:val="00C37327"/>
    <w:rsid w:val="00C37D5E"/>
    <w:rsid w:val="00C44DEB"/>
    <w:rsid w:val="00C524F5"/>
    <w:rsid w:val="00C67D8C"/>
    <w:rsid w:val="00C71B8B"/>
    <w:rsid w:val="00C72B31"/>
    <w:rsid w:val="00C87E39"/>
    <w:rsid w:val="00C94B07"/>
    <w:rsid w:val="00CB182B"/>
    <w:rsid w:val="00CB5562"/>
    <w:rsid w:val="00CE660F"/>
    <w:rsid w:val="00CF54FF"/>
    <w:rsid w:val="00D021D4"/>
    <w:rsid w:val="00D032E7"/>
    <w:rsid w:val="00D16EF4"/>
    <w:rsid w:val="00D20101"/>
    <w:rsid w:val="00D269A0"/>
    <w:rsid w:val="00D30411"/>
    <w:rsid w:val="00D378AB"/>
    <w:rsid w:val="00D46A99"/>
    <w:rsid w:val="00D66A9F"/>
    <w:rsid w:val="00D830EF"/>
    <w:rsid w:val="00D83E56"/>
    <w:rsid w:val="00D862E4"/>
    <w:rsid w:val="00DA0A4F"/>
    <w:rsid w:val="00DC123B"/>
    <w:rsid w:val="00DC17E3"/>
    <w:rsid w:val="00DE51EB"/>
    <w:rsid w:val="00DE7132"/>
    <w:rsid w:val="00DE7D0F"/>
    <w:rsid w:val="00DF06E9"/>
    <w:rsid w:val="00E0154F"/>
    <w:rsid w:val="00E0399A"/>
    <w:rsid w:val="00E04E67"/>
    <w:rsid w:val="00E064C2"/>
    <w:rsid w:val="00E07623"/>
    <w:rsid w:val="00E411B0"/>
    <w:rsid w:val="00E449E3"/>
    <w:rsid w:val="00E5432F"/>
    <w:rsid w:val="00EA2A79"/>
    <w:rsid w:val="00EC37B1"/>
    <w:rsid w:val="00EC56A2"/>
    <w:rsid w:val="00ED12F9"/>
    <w:rsid w:val="00F02322"/>
    <w:rsid w:val="00F443D4"/>
    <w:rsid w:val="00F458CC"/>
    <w:rsid w:val="00F64512"/>
    <w:rsid w:val="00F711CD"/>
    <w:rsid w:val="00F8372E"/>
    <w:rsid w:val="00F964B6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4BA95"/>
  <w15:docId w15:val="{653BBAE2-5080-45C8-AF00-E67F603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2B4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106F54"/>
    <w:pPr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06F54"/>
    <w:pPr>
      <w:keepNext/>
      <w:numPr>
        <w:numId w:val="3"/>
      </w:numPr>
      <w:spacing w:before="240" w:after="240"/>
      <w:ind w:left="357" w:hanging="357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10926"/>
    <w:pPr>
      <w:keepNext/>
      <w:numPr>
        <w:numId w:val="4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6832"/>
    <w:pPr>
      <w:autoSpaceDE w:val="0"/>
      <w:autoSpaceDN w:val="0"/>
      <w:adjustRightInd w:val="0"/>
      <w:jc w:val="center"/>
    </w:pPr>
    <w:rPr>
      <w:rFonts w:ascii="Times New Roman" w:hAnsi="Times New Roman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F6832"/>
    <w:rPr>
      <w:rFonts w:ascii="Times New Roman" w:eastAsia="Times New Roman" w:hAnsi="Times New Roman" w:cs="Times New Roman"/>
      <w:b/>
      <w:color w:val="FF0000"/>
      <w:sz w:val="32"/>
      <w:szCs w:val="32"/>
      <w:lang w:val="x-none" w:eastAsia="x-none"/>
    </w:rPr>
  </w:style>
  <w:style w:type="paragraph" w:customStyle="1" w:styleId="Text">
    <w:name w:val="Text"/>
    <w:basedOn w:val="Normln"/>
    <w:link w:val="TextChar"/>
    <w:rsid w:val="001F6832"/>
    <w:pPr>
      <w:autoSpaceDE w:val="0"/>
      <w:autoSpaceDN w:val="0"/>
      <w:spacing w:after="120" w:line="264" w:lineRule="auto"/>
      <w:ind w:left="1134"/>
    </w:pPr>
    <w:rPr>
      <w:szCs w:val="24"/>
      <w:lang w:val="x-none" w:eastAsia="x-none"/>
    </w:rPr>
  </w:style>
  <w:style w:type="character" w:customStyle="1" w:styleId="TextChar">
    <w:name w:val="Text Char"/>
    <w:link w:val="Text"/>
    <w:rsid w:val="001F6832"/>
    <w:rPr>
      <w:rFonts w:ascii="Arial" w:eastAsia="Times New Roman" w:hAnsi="Arial" w:cs="Times New Roman"/>
      <w:szCs w:val="24"/>
      <w:lang w:val="x-none" w:eastAsia="x-none"/>
    </w:rPr>
  </w:style>
  <w:style w:type="numbering" w:styleId="111111">
    <w:name w:val="Outline List 2"/>
    <w:basedOn w:val="Bezseznamu"/>
    <w:rsid w:val="006565B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2BC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05C5"/>
    <w:rPr>
      <w:rFonts w:ascii="Trebuchet MS" w:eastAsia="Times New Roman" w:hAnsi="Trebuchet MS"/>
    </w:rPr>
  </w:style>
  <w:style w:type="paragraph" w:styleId="Zpat">
    <w:name w:val="footer"/>
    <w:basedOn w:val="Normln"/>
    <w:link w:val="Zpat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5C5"/>
    <w:rPr>
      <w:rFonts w:ascii="Trebuchet MS" w:eastAsia="Times New Roman" w:hAnsi="Trebuchet MS"/>
    </w:rPr>
  </w:style>
  <w:style w:type="character" w:styleId="Odkaznakoment">
    <w:name w:val="annotation reference"/>
    <w:uiPriority w:val="99"/>
    <w:semiHidden/>
    <w:rsid w:val="00C52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  <w:pPr>
      <w:spacing w:after="120"/>
    </w:pPr>
  </w:style>
  <w:style w:type="character" w:customStyle="1" w:styleId="TextkomenteChar">
    <w:name w:val="Text komentáře Char"/>
    <w:link w:val="Textkomente"/>
    <w:uiPriority w:val="99"/>
    <w:semiHidden/>
    <w:rsid w:val="00C524F5"/>
    <w:rPr>
      <w:rFonts w:ascii="Arial" w:eastAsia="Times New Roman" w:hAnsi="Arial" w:cs="Arial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C8"/>
    <w:rPr>
      <w:rFonts w:ascii="Arial" w:eastAsia="Times New Roman" w:hAnsi="Arial" w:cs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26046"/>
    <w:pPr>
      <w:ind w:left="720" w:right="0"/>
      <w:contextualSpacing/>
      <w:jc w:val="left"/>
    </w:pPr>
    <w:rPr>
      <w:rFonts w:eastAsia="Calibri"/>
      <w:color w:val="auto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6F54"/>
    <w:rPr>
      <w:rFonts w:ascii="Arial" w:hAnsi="Arial" w:cs="Arial"/>
      <w:b/>
      <w:i/>
      <w:caps/>
      <w:sz w:val="28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06F54"/>
    <w:rPr>
      <w:rFonts w:ascii="Arial" w:hAnsi="Arial" w:cs="Arial"/>
      <w:b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table" w:styleId="Mkatabulky">
    <w:name w:val="Table Grid"/>
    <w:basedOn w:val="Normlntabulka"/>
    <w:uiPriority w:val="5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next w:val="Normln"/>
    <w:uiPriority w:val="99"/>
    <w:qFormat/>
    <w:rsid w:val="00C3323A"/>
    <w:pPr>
      <w:spacing w:after="120"/>
      <w:ind w:left="0" w:right="0"/>
    </w:pPr>
    <w:rPr>
      <w:rFonts w:eastAsiaTheme="minorHAns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3771-5A48-47EC-9D45-8C85E39A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Josef, Ing.</cp:lastModifiedBy>
  <cp:revision>27</cp:revision>
  <cp:lastPrinted>2018-09-04T09:21:00Z</cp:lastPrinted>
  <dcterms:created xsi:type="dcterms:W3CDTF">2016-04-11T13:54:00Z</dcterms:created>
  <dcterms:modified xsi:type="dcterms:W3CDTF">2018-09-04T09:21:00Z</dcterms:modified>
</cp:coreProperties>
</file>