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2" w:rsidRDefault="006C247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3286125</wp:posOffset>
                </wp:positionV>
                <wp:extent cx="5806440" cy="1555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555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A96CCB" id="Rectangle 6" o:spid="_x0000_s1026" style="position:absolute;margin-left:68.9pt;margin-top:258.75pt;width:457.2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" fillcolor="#f3f3f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5179060</wp:posOffset>
                </wp:positionV>
                <wp:extent cx="5806440" cy="15557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555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563747" id="Rectangle 5" o:spid="_x0000_s1026" style="position:absolute;margin-left:68.9pt;margin-top:407.8pt;width:457.2pt;height:12.2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" fillcolor="#f3f3f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1377950</wp:posOffset>
                </wp:positionV>
                <wp:extent cx="1718945" cy="1840865"/>
                <wp:effectExtent l="0" t="0" r="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18408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98D42F" id="Rectangle 4" o:spid="_x0000_s1026" style="position:absolute;margin-left:70.35pt;margin-top:108.5pt;width:135.35pt;height:144.9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3509010</wp:posOffset>
                </wp:positionV>
                <wp:extent cx="1718945" cy="1603375"/>
                <wp:effectExtent l="0" t="381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160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2297EA" id="Rectangle 3" o:spid="_x0000_s1026" style="position:absolute;margin-left:70.35pt;margin-top:276.3pt;width:135.35pt;height:126.2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1tfgIAAPwEAAAOAAAAZHJzL2Uyb0RvYy54bWysVG2PEyEQ/m7ifyB87+3LbV92c9vLXWuN&#10;yakXT38ABbZLZAGBdnsa/7sD29ZW/WCMbcI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" fillcolor="#f2f2f2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5401310</wp:posOffset>
                </wp:positionV>
                <wp:extent cx="1718945" cy="575945"/>
                <wp:effectExtent l="0" t="635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575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6ADCA8" id="Rectangle 2" o:spid="_x0000_s1026" style="position:absolute;margin-left:70.35pt;margin-top:425.3pt;width:135.35pt;height:45.3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" fillcolor="#f2f2f2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413"/>
      </w:tblGrid>
      <w:tr w:rsidR="00B40F32">
        <w:trPr>
          <w:trHeight w:hRule="exact" w:val="3038"/>
        </w:trPr>
        <w:tc>
          <w:tcPr>
            <w:tcW w:w="2731" w:type="dxa"/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after="1980" w:line="200" w:lineRule="exact"/>
              <w:ind w:left="160"/>
              <w:jc w:val="left"/>
            </w:pPr>
            <w:r>
              <w:rPr>
                <w:rStyle w:val="Zkladntext2Tun"/>
              </w:rPr>
              <w:t>Pojistitel:</w:t>
            </w:r>
          </w:p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before="1980" w:line="350" w:lineRule="exact"/>
              <w:ind w:left="160"/>
              <w:jc w:val="left"/>
            </w:pPr>
            <w:r>
              <w:rPr>
                <w:rStyle w:val="Zkladntext2Tun"/>
              </w:rPr>
              <w:t>Korespondenční adresa: Zastoupen: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after="120"/>
            </w:pPr>
            <w:r>
              <w:rPr>
                <w:rStyle w:val="Zkladntext2105ptTun"/>
                <w:lang w:val="en-US" w:eastAsia="en-US" w:bidi="en-US"/>
              </w:rPr>
              <w:t xml:space="preserve">Colonnade </w:t>
            </w:r>
            <w:proofErr w:type="spellStart"/>
            <w:r>
              <w:rPr>
                <w:rStyle w:val="Zkladntext2105ptTun"/>
              </w:rPr>
              <w:t>Insurance</w:t>
            </w:r>
            <w:proofErr w:type="spellEnd"/>
            <w:r>
              <w:rPr>
                <w:rStyle w:val="Zkladntext2105ptTun"/>
              </w:rPr>
              <w:t xml:space="preserve"> S.A.</w:t>
            </w:r>
            <w:r>
              <w:rPr>
                <w:rStyle w:val="Zkladntext21"/>
              </w:rPr>
              <w:t xml:space="preserve">, se sídlem L-2350 Lucemburk, </w:t>
            </w:r>
            <w:proofErr w:type="spellStart"/>
            <w:r>
              <w:rPr>
                <w:rStyle w:val="Zkladntext21"/>
              </w:rPr>
              <w:t>rue</w:t>
            </w:r>
            <w:proofErr w:type="spellEnd"/>
            <w:r>
              <w:rPr>
                <w:rStyle w:val="Zkladntext21"/>
              </w:rPr>
              <w:t xml:space="preserve"> Jean </w:t>
            </w:r>
            <w:proofErr w:type="spellStart"/>
            <w:r>
              <w:rPr>
                <w:rStyle w:val="Zkladntext21"/>
              </w:rPr>
              <w:t>Piret</w:t>
            </w:r>
            <w:proofErr w:type="spellEnd"/>
            <w:r>
              <w:rPr>
                <w:rStyle w:val="Zkladntext21"/>
              </w:rPr>
              <w:t xml:space="preserve"> 1, Lucemburské velkovévodství, zapsaná v lucemburském Registre de </w:t>
            </w:r>
            <w:r>
              <w:rPr>
                <w:rStyle w:val="Zkladntext21"/>
                <w:lang w:val="en-US" w:eastAsia="en-US" w:bidi="en-US"/>
              </w:rPr>
              <w:t xml:space="preserve">Commerce </w:t>
            </w:r>
            <w:r>
              <w:rPr>
                <w:rStyle w:val="Zkladntext21"/>
              </w:rPr>
              <w:t xml:space="preserve">et des </w:t>
            </w:r>
            <w:proofErr w:type="spellStart"/>
            <w:r>
              <w:rPr>
                <w:rStyle w:val="Zkladntext21"/>
              </w:rPr>
              <w:t>Sociétés</w:t>
            </w:r>
            <w:proofErr w:type="spellEnd"/>
            <w:r>
              <w:rPr>
                <w:rStyle w:val="Zkladntext21"/>
              </w:rPr>
              <w:t>, registrační číslo B61605, jednající prostřednictvím</w:t>
            </w:r>
          </w:p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before="120" w:after="120"/>
            </w:pPr>
            <w:r>
              <w:rPr>
                <w:rStyle w:val="Zkladntext2105ptTun"/>
                <w:lang w:val="en-US" w:eastAsia="en-US" w:bidi="en-US"/>
              </w:rPr>
              <w:t xml:space="preserve">Colonnade </w:t>
            </w:r>
            <w:proofErr w:type="spellStart"/>
            <w:r>
              <w:rPr>
                <w:rStyle w:val="Zkladntext2105ptTun"/>
              </w:rPr>
              <w:t>Insurance</w:t>
            </w:r>
            <w:proofErr w:type="spellEnd"/>
            <w:r>
              <w:rPr>
                <w:rStyle w:val="Zkladntext2105ptTun"/>
              </w:rPr>
              <w:t xml:space="preserve"> S.A</w:t>
            </w:r>
            <w:r>
              <w:rPr>
                <w:rStyle w:val="Zkladntext21"/>
              </w:rPr>
              <w:t>., organizační složka, se sídlem Na Pankráci 1683/127, 140 00 Praha 4, Česká republika, identifikační číslo 044 85 297, zapsané v obchodním rejstříku vedeném Městským soudem v Praze, oddíl A, vložka 77229.</w:t>
            </w:r>
          </w:p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before="120" w:after="120" w:line="200" w:lineRule="exact"/>
            </w:pPr>
            <w:r>
              <w:rPr>
                <w:rStyle w:val="Zkladntext21"/>
              </w:rPr>
              <w:t>Praha 1, V Celnici 1031/4, PSČ 110 00, Česká republika</w:t>
            </w:r>
          </w:p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before="120" w:line="200" w:lineRule="exact"/>
            </w:pPr>
            <w:r>
              <w:rPr>
                <w:rStyle w:val="Zkladntext21"/>
              </w:rPr>
              <w:t xml:space="preserve">Adéla </w:t>
            </w:r>
            <w:proofErr w:type="spellStart"/>
            <w:r>
              <w:rPr>
                <w:rStyle w:val="Zkladntext21"/>
              </w:rPr>
              <w:t>Kryšková</w:t>
            </w:r>
            <w:proofErr w:type="spellEnd"/>
            <w:r>
              <w:rPr>
                <w:rStyle w:val="Zkladntext21"/>
              </w:rPr>
              <w:t>, zmocněná pro záležitosti smluvní</w:t>
            </w:r>
          </w:p>
        </w:tc>
      </w:tr>
      <w:tr w:rsidR="00B40F32">
        <w:trPr>
          <w:trHeight w:hRule="exact" w:val="235"/>
        </w:trPr>
        <w:tc>
          <w:tcPr>
            <w:tcW w:w="2731" w:type="dxa"/>
            <w:shd w:val="clear" w:color="auto" w:fill="FFFFFF"/>
          </w:tcPr>
          <w:p w:rsidR="00B40F32" w:rsidRDefault="00B40F32">
            <w:pPr>
              <w:framePr w:w="9144" w:h="7234" w:wrap="none" w:vAnchor="page" w:hAnchor="page" w:x="1379" w:y="2143"/>
              <w:rPr>
                <w:sz w:val="10"/>
                <w:szCs w:val="10"/>
              </w:rPr>
            </w:pPr>
          </w:p>
        </w:tc>
        <w:tc>
          <w:tcPr>
            <w:tcW w:w="6413" w:type="dxa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  <w:ind w:left="1800"/>
              <w:jc w:val="left"/>
            </w:pPr>
            <w:r>
              <w:rPr>
                <w:rStyle w:val="Zkladntext2Tun"/>
              </w:rPr>
              <w:t>a</w:t>
            </w:r>
          </w:p>
        </w:tc>
      </w:tr>
      <w:tr w:rsidR="00B40F32">
        <w:trPr>
          <w:trHeight w:hRule="exact" w:val="624"/>
        </w:trPr>
        <w:tc>
          <w:tcPr>
            <w:tcW w:w="2731" w:type="dxa"/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Zkladntext2Tun"/>
              </w:rPr>
              <w:t>Pojistník:</w:t>
            </w:r>
          </w:p>
        </w:tc>
        <w:tc>
          <w:tcPr>
            <w:tcW w:w="6413" w:type="dxa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Statutární město Pardubice</w:t>
            </w:r>
          </w:p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IČO: 00274046</w:t>
            </w:r>
          </w:p>
        </w:tc>
      </w:tr>
      <w:tr w:rsidR="00B40F32">
        <w:trPr>
          <w:trHeight w:hRule="exact" w:val="1061"/>
        </w:trPr>
        <w:tc>
          <w:tcPr>
            <w:tcW w:w="2731" w:type="dxa"/>
            <w:shd w:val="clear" w:color="auto" w:fill="FFFFFF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581" w:lineRule="exact"/>
              <w:ind w:left="160"/>
              <w:jc w:val="left"/>
            </w:pPr>
            <w:r>
              <w:rPr>
                <w:rStyle w:val="Zkladntext2Tun"/>
              </w:rPr>
              <w:t>Se sídlem: Zastoupen:</w:t>
            </w:r>
          </w:p>
        </w:tc>
        <w:tc>
          <w:tcPr>
            <w:tcW w:w="6413" w:type="dxa"/>
            <w:shd w:val="clear" w:color="auto" w:fill="FFFFFF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88" w:lineRule="exact"/>
              <w:jc w:val="left"/>
            </w:pPr>
            <w:r>
              <w:rPr>
                <w:rStyle w:val="Zkladntext21"/>
              </w:rPr>
              <w:t>Pernštýnské náměstí 1, 530 21 Pardubice Ing. Martin Charvát, primátor</w:t>
            </w:r>
          </w:p>
        </w:tc>
      </w:tr>
      <w:tr w:rsidR="00B40F32">
        <w:trPr>
          <w:trHeight w:hRule="exact" w:val="432"/>
        </w:trPr>
        <w:tc>
          <w:tcPr>
            <w:tcW w:w="2731" w:type="dxa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Zkladntext2Tun"/>
              </w:rPr>
              <w:t>Kontaktní spojení pro</w:t>
            </w:r>
          </w:p>
        </w:tc>
        <w:tc>
          <w:tcPr>
            <w:tcW w:w="6413" w:type="dxa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</w:pPr>
            <w:r>
              <w:rPr>
                <w:rStyle w:val="Zkladntext21"/>
                <w:lang w:val="en-US" w:eastAsia="en-US" w:bidi="en-US"/>
              </w:rPr>
              <w:t xml:space="preserve">CZECH </w:t>
            </w:r>
            <w:r>
              <w:rPr>
                <w:rStyle w:val="Zkladntext21"/>
              </w:rPr>
              <w:t xml:space="preserve">INSURANCE </w:t>
            </w:r>
            <w:r>
              <w:rPr>
                <w:rStyle w:val="Zkladntext21"/>
                <w:lang w:val="en-US" w:eastAsia="en-US" w:bidi="en-US"/>
              </w:rPr>
              <w:t xml:space="preserve">AGENCY </w:t>
            </w:r>
            <w:r>
              <w:rPr>
                <w:rStyle w:val="Zkladntext21"/>
              </w:rPr>
              <w:t xml:space="preserve">s.r.o., pan Miroslav </w:t>
            </w:r>
            <w:proofErr w:type="spellStart"/>
            <w:r>
              <w:rPr>
                <w:rStyle w:val="Zkladntext21"/>
              </w:rPr>
              <w:t>Hoferica</w:t>
            </w:r>
            <w:proofErr w:type="spellEnd"/>
            <w:r>
              <w:rPr>
                <w:rStyle w:val="Zkladntext21"/>
              </w:rPr>
              <w:t>,</w:t>
            </w:r>
          </w:p>
        </w:tc>
      </w:tr>
      <w:tr w:rsidR="00B40F32">
        <w:trPr>
          <w:trHeight w:hRule="exact" w:val="629"/>
        </w:trPr>
        <w:tc>
          <w:tcPr>
            <w:tcW w:w="2731" w:type="dxa"/>
            <w:shd w:val="clear" w:color="auto" w:fill="FFFFFF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ind w:left="160"/>
              <w:jc w:val="left"/>
            </w:pPr>
            <w:r>
              <w:rPr>
                <w:rStyle w:val="Zkladntext2Tun"/>
              </w:rPr>
              <w:t>potřeby vyřizování pojistných událostí:</w:t>
            </w:r>
          </w:p>
        </w:tc>
        <w:tc>
          <w:tcPr>
            <w:tcW w:w="6413" w:type="dxa"/>
            <w:shd w:val="clear" w:color="auto" w:fill="FFFFFF"/>
          </w:tcPr>
          <w:p w:rsidR="00B40F32" w:rsidRDefault="00846962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</w:pPr>
            <w:r>
              <w:t>XXXXXXXX</w:t>
            </w:r>
            <w:bookmarkStart w:id="0" w:name="_GoBack"/>
            <w:bookmarkEnd w:id="0"/>
          </w:p>
        </w:tc>
      </w:tr>
      <w:tr w:rsidR="00B40F32">
        <w:trPr>
          <w:trHeight w:hRule="exact" w:val="235"/>
        </w:trPr>
        <w:tc>
          <w:tcPr>
            <w:tcW w:w="9144" w:type="dxa"/>
            <w:gridSpan w:val="2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 xml:space="preserve">uzavírají prostřednictvím a na základě informací poskytnutých </w:t>
            </w:r>
            <w:proofErr w:type="gramStart"/>
            <w:r>
              <w:rPr>
                <w:rStyle w:val="Zkladntext2Tun"/>
              </w:rPr>
              <w:t>od</w:t>
            </w:r>
            <w:proofErr w:type="gramEnd"/>
          </w:p>
        </w:tc>
      </w:tr>
      <w:tr w:rsidR="00B40F32">
        <w:trPr>
          <w:trHeight w:hRule="exact" w:val="413"/>
        </w:trPr>
        <w:tc>
          <w:tcPr>
            <w:tcW w:w="2731" w:type="dxa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Tun"/>
              </w:rPr>
              <w:t>Zplnomocněného</w:t>
            </w:r>
          </w:p>
        </w:tc>
        <w:tc>
          <w:tcPr>
            <w:tcW w:w="6413" w:type="dxa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10" w:lineRule="exact"/>
            </w:pPr>
            <w:r>
              <w:rPr>
                <w:rStyle w:val="Zkladntext2105ptTun"/>
                <w:lang w:val="en-US" w:eastAsia="en-US" w:bidi="en-US"/>
              </w:rPr>
              <w:t xml:space="preserve">CZECH </w:t>
            </w:r>
            <w:r>
              <w:rPr>
                <w:rStyle w:val="Zkladntext2105ptTun"/>
              </w:rPr>
              <w:t xml:space="preserve">INSURANCE </w:t>
            </w:r>
            <w:r>
              <w:rPr>
                <w:rStyle w:val="Zkladntext2105ptTun"/>
                <w:lang w:val="en-US" w:eastAsia="en-US" w:bidi="en-US"/>
              </w:rPr>
              <w:t xml:space="preserve">AGENCY </w:t>
            </w:r>
            <w:r>
              <w:rPr>
                <w:rStyle w:val="Zkladntext2105ptTun"/>
              </w:rPr>
              <w:t>s.r.o.</w:t>
            </w:r>
          </w:p>
        </w:tc>
      </w:tr>
      <w:tr w:rsidR="00B40F32">
        <w:trPr>
          <w:trHeight w:hRule="exact" w:val="566"/>
        </w:trPr>
        <w:tc>
          <w:tcPr>
            <w:tcW w:w="2731" w:type="dxa"/>
            <w:shd w:val="clear" w:color="auto" w:fill="FFFFFF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Tun"/>
              </w:rPr>
              <w:t>makléře:</w:t>
            </w:r>
          </w:p>
        </w:tc>
        <w:tc>
          <w:tcPr>
            <w:tcW w:w="6413" w:type="dxa"/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144" w:h="7234" w:wrap="none" w:vAnchor="page" w:hAnchor="page" w:x="1379" w:y="2143"/>
              <w:shd w:val="clear" w:color="auto" w:fill="auto"/>
              <w:jc w:val="left"/>
            </w:pPr>
            <w:r>
              <w:rPr>
                <w:rStyle w:val="Zkladntext21"/>
              </w:rPr>
              <w:t>zapsáno v obchodním rejstříku vedeném Krajským soudem v Hradci Králové, oddíl C, vložka 16557, IČO 259 43 081</w:t>
            </w:r>
          </w:p>
        </w:tc>
      </w:tr>
    </w:tbl>
    <w:p w:rsidR="00B40F32" w:rsidRDefault="0027767D">
      <w:pPr>
        <w:pStyle w:val="Nadpis10"/>
        <w:framePr w:w="9144" w:h="5036" w:hRule="exact" w:wrap="none" w:vAnchor="page" w:hAnchor="page" w:x="1379" w:y="9681"/>
        <w:shd w:val="clear" w:color="auto" w:fill="auto"/>
        <w:spacing w:before="0"/>
      </w:pPr>
      <w:bookmarkStart w:id="1" w:name="bookmark0"/>
      <w:r>
        <w:t>POJISTNOU SMLOUVU Č. 2202173718</w:t>
      </w:r>
      <w:r>
        <w:br/>
        <w:t>SKUPINOVÉ POJIŠTĚNÍ ÚRAZU</w:t>
      </w:r>
      <w:bookmarkEnd w:id="1"/>
    </w:p>
    <w:p w:rsidR="00B40F32" w:rsidRDefault="0027767D">
      <w:pPr>
        <w:pStyle w:val="Zkladntext20"/>
        <w:framePr w:w="9144" w:h="5036" w:hRule="exact" w:wrap="none" w:vAnchor="page" w:hAnchor="page" w:x="1379" w:y="9681"/>
        <w:shd w:val="clear" w:color="auto" w:fill="auto"/>
      </w:pPr>
      <w:r>
        <w:t xml:space="preserve">Za předpokladu, že bude řádně zaplaceno pojistné, poskytne </w:t>
      </w:r>
      <w:r>
        <w:rPr>
          <w:rStyle w:val="Zkladntext2Tun0"/>
          <w:lang w:val="en-US" w:eastAsia="en-US" w:bidi="en-US"/>
        </w:rPr>
        <w:t xml:space="preserve">Colonnade </w:t>
      </w:r>
      <w:proofErr w:type="spellStart"/>
      <w:r>
        <w:rPr>
          <w:rStyle w:val="Zkladntext2Tun0"/>
        </w:rPr>
        <w:t>Insurance</w:t>
      </w:r>
      <w:proofErr w:type="spellEnd"/>
      <w:r>
        <w:rPr>
          <w:rStyle w:val="Zkladntext2Tun0"/>
        </w:rPr>
        <w:t xml:space="preserve"> </w:t>
      </w:r>
      <w:proofErr w:type="gramStart"/>
      <w:r>
        <w:rPr>
          <w:rStyle w:val="Zkladntext2Tun0"/>
        </w:rPr>
        <w:t>S.A.</w:t>
      </w:r>
      <w:proofErr w:type="gramEnd"/>
      <w:r>
        <w:t>, organizační složka v průběhu pojistné doby pojištění upravené touto pojistnou smlouvou. Tato pojistná smlouva nabývá platnosti podpisem posledního z jejich účastníků a účinnosti dne 1. července 2018, nejdříve však dnem jejího uveřejnění v registru smluv. Nedílnou součástí této pojistné smlouvy jsou pojistné podmínky AH-GROUP 25-05 2018.</w:t>
      </w:r>
    </w:p>
    <w:p w:rsidR="00B40F32" w:rsidRDefault="0027767D">
      <w:pPr>
        <w:pStyle w:val="Zkladntext20"/>
        <w:framePr w:w="9144" w:h="5036" w:hRule="exact" w:wrap="none" w:vAnchor="page" w:hAnchor="page" w:x="1379" w:y="9681"/>
        <w:shd w:val="clear" w:color="auto" w:fill="auto"/>
      </w:pPr>
      <w:r>
        <w:t xml:space="preserve">Smluvní strany prohlašují, že žádná část smlouvy nenaplňuje znaky obchodního tajemství (§ 504 z. </w:t>
      </w:r>
      <w:proofErr w:type="gramStart"/>
      <w:r>
        <w:t>č.</w:t>
      </w:r>
      <w:proofErr w:type="gramEnd"/>
      <w:r>
        <w:t xml:space="preserve"> 89/2012 Sb., občanský zákoník).</w:t>
      </w:r>
    </w:p>
    <w:p w:rsidR="00B40F32" w:rsidRDefault="0027767D">
      <w:pPr>
        <w:pStyle w:val="Zkladntext20"/>
        <w:framePr w:w="9144" w:h="5036" w:hRule="exact" w:wrap="none" w:vAnchor="page" w:hAnchor="page" w:x="1379" w:y="9681"/>
        <w:shd w:val="clear" w:color="auto" w:fill="auto"/>
        <w:spacing w:line="226" w:lineRule="exact"/>
      </w:pPr>
      <w:r>
        <w:t>Smluvní strany se dohodly, že pojistník bezodkladně po uzavření této smlouvy odešle smlouvu k řádnému uveřejnění do registru smluv vedeného Ministerstvem vnitra ČR. O uveřejnění smlouvy pojistník bezodkladně informuje druhou smluvní stranu, nebyl-li kontaktní údaj této smluvní strany uveden přímo do registru smluv jako kontakt pro notifikaci o uveřejnění. 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:rsidR="00B40F32" w:rsidRDefault="0027767D">
      <w:pPr>
        <w:pStyle w:val="Zkladntext20"/>
        <w:framePr w:w="9144" w:h="5036" w:hRule="exact" w:wrap="none" w:vAnchor="page" w:hAnchor="page" w:x="1379" w:y="9681"/>
        <w:shd w:val="clear" w:color="auto" w:fill="auto"/>
      </w:pPr>
      <w:r>
        <w:t>V souladu se zněním předchozího odstavce platí, že pro případ, kdy by smlouva obsahovala osobní údaje, které nejsou zahrnuty ve výše uvedeném výčtu, a které zároveň nepodléhají uveřejnění dle příslušných právních předpisů, poskytuje pojistitel svůj souhlas se zpracováním těchto údajů,</w:t>
      </w:r>
    </w:p>
    <w:p w:rsidR="00B40F32" w:rsidRDefault="0027767D">
      <w:pPr>
        <w:pStyle w:val="ZhlavneboZpat0"/>
        <w:framePr w:wrap="none" w:vAnchor="page" w:hAnchor="page" w:x="1403" w:y="15023"/>
        <w:shd w:val="clear" w:color="auto" w:fill="auto"/>
        <w:spacing w:line="160" w:lineRule="exact"/>
      </w:pPr>
      <w:r>
        <w:t>Pojistná smlouva č. 2202173718</w:t>
      </w:r>
    </w:p>
    <w:p w:rsidR="00B40F32" w:rsidRDefault="0027767D">
      <w:pPr>
        <w:pStyle w:val="ZhlavneboZpat0"/>
        <w:framePr w:wrap="none" w:vAnchor="page" w:hAnchor="page" w:x="8469" w:y="15023"/>
        <w:shd w:val="clear" w:color="auto" w:fill="auto"/>
        <w:spacing w:line="160" w:lineRule="exact"/>
      </w:pPr>
      <w:proofErr w:type="gramStart"/>
      <w:r>
        <w:t>Strana 1 z 7</w:t>
      </w:r>
      <w:proofErr w:type="gramEnd"/>
    </w:p>
    <w:p w:rsidR="00B40F32" w:rsidRDefault="00B40F32">
      <w:pPr>
        <w:rPr>
          <w:sz w:val="2"/>
          <w:szCs w:val="2"/>
        </w:rPr>
        <w:sectPr w:rsidR="00B40F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0F32" w:rsidRDefault="0027767D">
      <w:pPr>
        <w:pStyle w:val="Zkladntext20"/>
        <w:framePr w:w="9096" w:h="518" w:hRule="exact" w:wrap="none" w:vAnchor="page" w:hAnchor="page" w:x="1403" w:y="2108"/>
        <w:shd w:val="clear" w:color="auto" w:fill="auto"/>
      </w:pPr>
      <w:r>
        <w:lastRenderedPageBreak/>
        <w:t>konkrétně s jejich zveřejněním v registru smluv ve smyslu zákona č. 340/2015 Sb., statutárním městem Pardubice. Souhlas se uděluje na dobu neurčitou a je poskytnut</w:t>
      </w:r>
    </w:p>
    <w:p w:rsidR="00B40F32" w:rsidRDefault="0027767D">
      <w:pPr>
        <w:pStyle w:val="Zkladntext20"/>
        <w:framePr w:wrap="none" w:vAnchor="page" w:hAnchor="page" w:x="1393" w:y="3231"/>
        <w:shd w:val="clear" w:color="auto" w:fill="auto"/>
        <w:tabs>
          <w:tab w:val="left" w:pos="1517"/>
        </w:tabs>
        <w:spacing w:line="200" w:lineRule="exact"/>
      </w:pPr>
      <w:r>
        <w:t>V</w:t>
      </w:r>
      <w:r>
        <w:tab/>
      </w:r>
      <w:proofErr w:type="gramStart"/>
      <w:r>
        <w:t>dne</w:t>
      </w:r>
      <w:proofErr w:type="gramEnd"/>
    </w:p>
    <w:p w:rsidR="00B40F32" w:rsidRDefault="0027767D">
      <w:pPr>
        <w:pStyle w:val="Zkladntext20"/>
        <w:framePr w:wrap="none" w:vAnchor="page" w:hAnchor="page" w:x="1403" w:y="3231"/>
        <w:shd w:val="clear" w:color="auto" w:fill="auto"/>
        <w:spacing w:line="200" w:lineRule="exact"/>
        <w:ind w:left="5895"/>
        <w:jc w:val="left"/>
      </w:pPr>
      <w:r>
        <w:t>V Praze dne 6. 6. 2018</w:t>
      </w:r>
    </w:p>
    <w:p w:rsidR="00B40F32" w:rsidRDefault="0027767D">
      <w:pPr>
        <w:pStyle w:val="Zkladntext30"/>
        <w:framePr w:wrap="none" w:vAnchor="page" w:hAnchor="page" w:x="1403" w:y="4018"/>
        <w:shd w:val="clear" w:color="auto" w:fill="auto"/>
        <w:spacing w:before="0" w:after="0" w:line="170" w:lineRule="exact"/>
      </w:pPr>
      <w:r>
        <w:t>Podpis:</w:t>
      </w:r>
    </w:p>
    <w:p w:rsidR="00B40F32" w:rsidRDefault="0027767D">
      <w:pPr>
        <w:pStyle w:val="Zkladntext20"/>
        <w:framePr w:w="9096" w:h="1392" w:hRule="exact" w:wrap="none" w:vAnchor="page" w:hAnchor="page" w:x="1403" w:y="4452"/>
        <w:shd w:val="clear" w:color="auto" w:fill="auto"/>
        <w:spacing w:after="514" w:line="288" w:lineRule="exact"/>
        <w:ind w:left="5660" w:right="720" w:firstLine="460"/>
        <w:jc w:val="left"/>
      </w:pPr>
      <w:r>
        <w:t xml:space="preserve">Adéla </w:t>
      </w:r>
      <w:proofErr w:type="spellStart"/>
      <w:r>
        <w:t>Kryšková</w:t>
      </w:r>
      <w:proofErr w:type="spellEnd"/>
      <w:r>
        <w:br/>
      </w:r>
      <w:r>
        <w:rPr>
          <w:lang w:val="en-US" w:eastAsia="en-US" w:bidi="en-US"/>
        </w:rPr>
        <w:t xml:space="preserve">Accident </w:t>
      </w:r>
      <w:r>
        <w:t xml:space="preserve">&amp; </w:t>
      </w:r>
      <w:proofErr w:type="spellStart"/>
      <w:r>
        <w:t>Health</w:t>
      </w:r>
      <w:proofErr w:type="spellEnd"/>
      <w:r>
        <w:t xml:space="preserve"> </w:t>
      </w:r>
      <w:r>
        <w:rPr>
          <w:lang w:val="en-US" w:eastAsia="en-US" w:bidi="en-US"/>
        </w:rPr>
        <w:t>Underwriter</w:t>
      </w:r>
    </w:p>
    <w:p w:rsidR="00B40F32" w:rsidRDefault="0027767D">
      <w:pPr>
        <w:pStyle w:val="Zkladntext30"/>
        <w:framePr w:w="9096" w:h="1392" w:hRule="exact" w:wrap="none" w:vAnchor="page" w:hAnchor="page" w:x="1403" w:y="4452"/>
        <w:shd w:val="clear" w:color="auto" w:fill="auto"/>
        <w:spacing w:before="0" w:after="0" w:line="170" w:lineRule="exact"/>
        <w:ind w:right="696"/>
      </w:pPr>
      <w:r>
        <w:t>Razítko:</w:t>
      </w:r>
    </w:p>
    <w:p w:rsidR="00B40F32" w:rsidRDefault="0027767D">
      <w:pPr>
        <w:pStyle w:val="Zkladntext20"/>
        <w:framePr w:w="3787" w:h="643" w:hRule="exact" w:wrap="none" w:vAnchor="page" w:hAnchor="page" w:x="1393" w:y="4444"/>
        <w:shd w:val="clear" w:color="auto" w:fill="auto"/>
        <w:tabs>
          <w:tab w:val="left" w:pos="2050"/>
        </w:tabs>
        <w:spacing w:line="298" w:lineRule="exact"/>
      </w:pPr>
      <w:r>
        <w:t>Jméno:</w:t>
      </w:r>
      <w:r>
        <w:tab/>
        <w:t>Ing. Martin Charvát</w:t>
      </w:r>
    </w:p>
    <w:p w:rsidR="00B40F32" w:rsidRDefault="0027767D">
      <w:pPr>
        <w:pStyle w:val="Zkladntext20"/>
        <w:framePr w:w="3787" w:h="643" w:hRule="exact" w:wrap="none" w:vAnchor="page" w:hAnchor="page" w:x="1393" w:y="4444"/>
        <w:shd w:val="clear" w:color="auto" w:fill="auto"/>
        <w:tabs>
          <w:tab w:val="left" w:pos="2400"/>
        </w:tabs>
        <w:spacing w:line="298" w:lineRule="exact"/>
      </w:pPr>
      <w:r>
        <w:t>Funkce:</w:t>
      </w:r>
      <w:r>
        <w:tab/>
        <w:t>primátor</w:t>
      </w:r>
    </w:p>
    <w:p w:rsidR="00B40F32" w:rsidRDefault="0027767D">
      <w:pPr>
        <w:pStyle w:val="Nadpis10"/>
        <w:framePr w:wrap="none" w:vAnchor="page" w:hAnchor="page" w:x="1403" w:y="6827"/>
        <w:shd w:val="clear" w:color="auto" w:fill="auto"/>
        <w:spacing w:before="0" w:line="240" w:lineRule="exact"/>
        <w:jc w:val="both"/>
      </w:pPr>
      <w:bookmarkStart w:id="2" w:name="bookmark1"/>
      <w:r>
        <w:t>PŘEHLED POJISTNÉHO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2467"/>
        <w:gridCol w:w="211"/>
        <w:gridCol w:w="2261"/>
      </w:tblGrid>
      <w:tr w:rsidR="00B40F32">
        <w:trPr>
          <w:trHeight w:hRule="exact" w:val="49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Datum počátku pojištění: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1. července 2018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Pojistná doba: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na dobu neurčitou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Pojistné období: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Tun"/>
              </w:rPr>
              <w:t>Od</w:t>
            </w:r>
            <w:proofErr w:type="gramEnd"/>
            <w:r>
              <w:rPr>
                <w:rStyle w:val="Zkladntext2Tun"/>
              </w:rPr>
              <w:t>: 01. 07. 2018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Tun"/>
              </w:rPr>
              <w:t>Do</w:t>
            </w:r>
            <w:proofErr w:type="gramEnd"/>
            <w:r>
              <w:rPr>
                <w:rStyle w:val="Zkladntext2Tun"/>
              </w:rPr>
              <w:t>: 30. 06. 2019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Zálohové pojistné pro oddíl A celkem: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125 150 Kč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Minimální roční pojistné: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62 575 Kč</w:t>
            </w:r>
          </w:p>
        </w:tc>
      </w:tr>
      <w:tr w:rsidR="00B40F32">
        <w:trPr>
          <w:trHeight w:hRule="exact" w:val="1051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Varianty pojištění: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jc w:val="center"/>
            </w:pPr>
            <w:r>
              <w:rPr>
                <w:rStyle w:val="Zkladntext2Tun"/>
              </w:rPr>
              <w:t>Počet pojištěných osob - 24 hodin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jc w:val="center"/>
            </w:pPr>
            <w:r>
              <w:rPr>
                <w:rStyle w:val="Zkladntext2Tun"/>
              </w:rPr>
              <w:t>Počet pojištěných osob - po dobu výkonu práce a při cestě do a ze zaměstnání: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Počet pojištěných osob: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>102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Pojistné na osobu a rok: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>1 850 Kč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>1 100 Kč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Frekvence platby pojistného: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</w:pPr>
            <w:r>
              <w:rPr>
                <w:rStyle w:val="Zkladntext2Tun"/>
              </w:rPr>
              <w:t>čtvrtletní</w:t>
            </w:r>
          </w:p>
        </w:tc>
      </w:tr>
      <w:tr w:rsidR="00B40F32">
        <w:trPr>
          <w:trHeight w:hRule="exact" w:val="49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Datum splatnosti pojistného: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</w:pPr>
            <w:r>
              <w:rPr>
                <w:rStyle w:val="Zkladntext2Tun"/>
              </w:rPr>
              <w:t>dle data uvedeného na faktuře</w:t>
            </w:r>
          </w:p>
        </w:tc>
      </w:tr>
      <w:tr w:rsidR="00B40F32">
        <w:trPr>
          <w:trHeight w:hRule="exact" w:val="181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line="200" w:lineRule="exact"/>
              <w:jc w:val="left"/>
            </w:pPr>
            <w:r>
              <w:rPr>
                <w:rStyle w:val="Zkladntext2Tun"/>
              </w:rPr>
              <w:t>Bankovní spojení: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after="60" w:line="240" w:lineRule="exact"/>
            </w:pPr>
            <w:r>
              <w:rPr>
                <w:rStyle w:val="Zkladntext21"/>
              </w:rPr>
              <w:t>Pojistné je</w:t>
            </w:r>
            <w:r w:rsidR="006C2479">
              <w:rPr>
                <w:rStyle w:val="Zkladntext21"/>
              </w:rPr>
              <w:t xml:space="preserve"> splatné na účet pojistitele </w:t>
            </w:r>
            <w:r>
              <w:rPr>
                <w:rStyle w:val="Zkladntext21"/>
                <w:lang w:val="en-US" w:eastAsia="en-US" w:bidi="en-US"/>
              </w:rPr>
              <w:t xml:space="preserve">Citibank Europe </w:t>
            </w:r>
            <w:proofErr w:type="spellStart"/>
            <w:r>
              <w:rPr>
                <w:rStyle w:val="Zkladntext21"/>
              </w:rPr>
              <w:t>plc</w:t>
            </w:r>
            <w:proofErr w:type="spellEnd"/>
            <w:r w:rsidR="00846962">
              <w:rPr>
                <w:rStyle w:val="Zkladntext21"/>
              </w:rPr>
              <w:t xml:space="preserve"> XXXXXXXXXXXX</w:t>
            </w:r>
            <w:r>
              <w:rPr>
                <w:rStyle w:val="Zkladntext21"/>
              </w:rPr>
              <w:t>, organizační složka, Bucharova 2641/14, Praha 5, v termínech splatnosti stanovených v této pojistné smlouvě.</w:t>
            </w:r>
          </w:p>
          <w:p w:rsidR="00B40F32" w:rsidRDefault="0027767D">
            <w:pPr>
              <w:pStyle w:val="Zkladntext20"/>
              <w:framePr w:w="9086" w:h="7282" w:wrap="none" w:vAnchor="page" w:hAnchor="page" w:x="1408" w:y="7197"/>
              <w:shd w:val="clear" w:color="auto" w:fill="auto"/>
              <w:spacing w:before="60" w:line="240" w:lineRule="exact"/>
            </w:pPr>
            <w:r>
              <w:rPr>
                <w:rStyle w:val="Zkladntext2Tun"/>
              </w:rPr>
              <w:t>Variabilním symbolem je vždy číslo pojistné smlouvy.</w:t>
            </w:r>
          </w:p>
        </w:tc>
      </w:tr>
    </w:tbl>
    <w:p w:rsidR="00B40F32" w:rsidRDefault="0027767D">
      <w:pPr>
        <w:pStyle w:val="ZhlavneboZpat0"/>
        <w:framePr w:wrap="none" w:vAnchor="page" w:hAnchor="page" w:x="1403" w:y="16050"/>
        <w:shd w:val="clear" w:color="auto" w:fill="auto"/>
        <w:spacing w:line="160" w:lineRule="exact"/>
      </w:pPr>
      <w:r>
        <w:t>Pojistná smlouva č. 2202173718</w:t>
      </w:r>
    </w:p>
    <w:p w:rsidR="00B40F32" w:rsidRDefault="0027767D">
      <w:pPr>
        <w:pStyle w:val="ZhlavneboZpat0"/>
        <w:framePr w:wrap="none" w:vAnchor="page" w:hAnchor="page" w:x="8469" w:y="16050"/>
        <w:shd w:val="clear" w:color="auto" w:fill="auto"/>
        <w:spacing w:line="160" w:lineRule="exact"/>
      </w:pPr>
      <w:proofErr w:type="gramStart"/>
      <w:r>
        <w:t>Strana 2 z 7</w:t>
      </w:r>
      <w:proofErr w:type="gramEnd"/>
    </w:p>
    <w:p w:rsidR="00B40F32" w:rsidRDefault="00B40F32">
      <w:pPr>
        <w:rPr>
          <w:sz w:val="2"/>
          <w:szCs w:val="2"/>
        </w:rPr>
        <w:sectPr w:rsidR="00B40F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0F32" w:rsidRDefault="0027767D">
      <w:pPr>
        <w:pStyle w:val="ZhlavneboZpat20"/>
        <w:framePr w:w="9110" w:h="297" w:hRule="exact" w:wrap="none" w:vAnchor="page" w:hAnchor="page" w:x="1393" w:y="2762"/>
        <w:shd w:val="clear" w:color="auto" w:fill="auto"/>
        <w:spacing w:line="240" w:lineRule="exact"/>
      </w:pPr>
      <w:r>
        <w:lastRenderedPageBreak/>
        <w:t>SMLUVNÍ UJEDNÁNÍ</w:t>
      </w:r>
    </w:p>
    <w:p w:rsidR="00B40F32" w:rsidRDefault="0027767D">
      <w:pPr>
        <w:pStyle w:val="Zkladntext20"/>
        <w:framePr w:w="9125" w:h="1401" w:hRule="exact" w:wrap="none" w:vAnchor="page" w:hAnchor="page" w:x="1389" w:y="3134"/>
        <w:shd w:val="clear" w:color="auto" w:fill="auto"/>
        <w:spacing w:line="226" w:lineRule="exact"/>
      </w:pPr>
      <w:r>
        <w:t>Tato smlouva se sjednává na dobu neurčitou, pojistné období se stanovuje na jeden rok. Smlouva může být vypovězena kteroukoliv ze smluvních stran bez udání důvodu, a to pouze písemnou výpovědí. Výpověď musí být doručena druhé smluvní straně alespoň šest týdnů před uplynutím pojistného období. Výpovědí není dotčená povinnost smluvních stran vypořádat vzájemné závazky v souladu s pojistnou smlouvou, vzniklé do doby účinnosti odstoupení od smlouvy, a to do 30 dnů po skončení pojistného období.</w:t>
      </w:r>
    </w:p>
    <w:p w:rsidR="00B40F32" w:rsidRDefault="0027767D">
      <w:pPr>
        <w:pStyle w:val="Zkladntext20"/>
        <w:framePr w:w="9125" w:h="1209" w:hRule="exact" w:wrap="none" w:vAnchor="page" w:hAnchor="page" w:x="1389" w:y="4829"/>
        <w:shd w:val="clear" w:color="auto" w:fill="auto"/>
      </w:pPr>
      <w:r>
        <w:t>Pojistník prohlašuje, že je oprávněn pojišťovně předat osobní údaje třetích osob uvedené v pojistné smlouvě, vyúčtování a dalších dokumentech, za účelem správy pojistné smlouvy a plnění povinností pojišťovny z ní vyplývajících, na dobu trvání právních vztahů z pojistné smlouvy a na dobu nezbytnou pro vypořádání vzájemných nároků vyplývajících z jejich zániku.</w:t>
      </w:r>
    </w:p>
    <w:p w:rsidR="00B40F32" w:rsidRDefault="0027767D">
      <w:pPr>
        <w:pStyle w:val="Zkladntext20"/>
        <w:framePr w:w="9125" w:h="739" w:hRule="exact" w:wrap="none" w:vAnchor="page" w:hAnchor="page" w:x="1389" w:y="6336"/>
        <w:shd w:val="clear" w:color="auto" w:fill="auto"/>
        <w:spacing w:line="226" w:lineRule="exact"/>
      </w:pPr>
      <w:r>
        <w:t>Pojistník prohlašuje, že akceptuje návrh této pojistné smlouvy v plném rozsahu; přijetí nabídky s dodatky či odchylkami, byť nepodstatnými, se za akceptaci nepovažuje. Za akceptaci se rovněž nepovažuje ústní oznámení o přijetí návrhu ani chování ve shodě s nabídkou.</w:t>
      </w:r>
    </w:p>
    <w:p w:rsidR="00B40F32" w:rsidRDefault="0027767D">
      <w:pPr>
        <w:pStyle w:val="Zkladntext20"/>
        <w:framePr w:w="9125" w:h="749" w:hRule="exact" w:wrap="none" w:vAnchor="page" w:hAnchor="page" w:x="1389" w:y="7426"/>
        <w:shd w:val="clear" w:color="auto" w:fill="auto"/>
      </w:pPr>
      <w:r>
        <w:rPr>
          <w:rStyle w:val="Zkladntext2Tun0"/>
        </w:rPr>
        <w:t xml:space="preserve">Pojistník </w:t>
      </w:r>
      <w:r>
        <w:t xml:space="preserve">prohlašuje, že tímto pojištěním zabezpečuje svou oprávněnou potřebu ochrany před nebezpečími uvedenými v této pojistné smlouvě i pro osoby uvedené pojistníkem jako pojištěné v této pojistné smlouvě. </w:t>
      </w:r>
      <w:r>
        <w:rPr>
          <w:rStyle w:val="Zkladntext2Tun0"/>
        </w:rPr>
        <w:t xml:space="preserve">Pojistník </w:t>
      </w:r>
      <w:r>
        <w:t>má zájem na ochraně těchto osob, jejich majetku či jiných zájmů.</w:t>
      </w:r>
    </w:p>
    <w:p w:rsidR="00B40F32" w:rsidRDefault="0027767D">
      <w:pPr>
        <w:pStyle w:val="Zkladntext20"/>
        <w:framePr w:w="9125" w:h="1329" w:hRule="exact" w:wrap="none" w:vAnchor="page" w:hAnchor="page" w:x="1389" w:y="8588"/>
        <w:shd w:val="clear" w:color="auto" w:fill="auto"/>
        <w:spacing w:after="60"/>
      </w:pPr>
      <w:r>
        <w:rPr>
          <w:rStyle w:val="Zkladntext2Tun0"/>
        </w:rPr>
        <w:t xml:space="preserve">Pojistník </w:t>
      </w:r>
      <w:r>
        <w:t>má povinnost seznámit pojištěné osoby s obsahem smlouvy a všemi uvedenými dokumenty, které jsou její součástí, a zavazuje se, že do pojištění bude zahrnovat pouze osoby, které s pojištěním podle této pojistné smlouvy souhlasí.</w:t>
      </w:r>
    </w:p>
    <w:p w:rsidR="00B40F32" w:rsidRDefault="0027767D">
      <w:pPr>
        <w:pStyle w:val="Zkladntext20"/>
        <w:framePr w:w="9125" w:h="1329" w:hRule="exact" w:wrap="none" w:vAnchor="page" w:hAnchor="page" w:x="1389" w:y="8588"/>
        <w:shd w:val="clear" w:color="auto" w:fill="auto"/>
      </w:pPr>
      <w:r>
        <w:rPr>
          <w:rStyle w:val="Zkladntext2Tun0"/>
        </w:rPr>
        <w:t xml:space="preserve">Pojistník </w:t>
      </w:r>
      <w:r>
        <w:t xml:space="preserve">prohlašuje, že se seznámil s Pravidly ochrany osobních údajů umístěných na internetových stránkách pojistitele pod následujícím odkazem: </w:t>
      </w:r>
      <w:hyperlink r:id="rId8" w:history="1">
        <w:r>
          <w:rPr>
            <w:rStyle w:val="Hypertextovodkaz"/>
            <w:lang w:val="en-US" w:eastAsia="en-US" w:bidi="en-US"/>
          </w:rPr>
          <w:t>https://www.colonnade.cz/ochrana-osobnich-udaju</w:t>
        </w:r>
      </w:hyperlink>
      <w:r>
        <w:rPr>
          <w:lang w:val="en-US" w:eastAsia="en-US" w:bidi="en-US"/>
        </w:rPr>
        <w:t>.</w:t>
      </w:r>
    </w:p>
    <w:p w:rsidR="00B40F32" w:rsidRDefault="0027767D">
      <w:pPr>
        <w:pStyle w:val="Zkladntext20"/>
        <w:framePr w:w="9125" w:h="1210" w:hRule="exact" w:wrap="none" w:vAnchor="page" w:hAnchor="page" w:x="1389" w:y="10267"/>
        <w:shd w:val="clear" w:color="auto" w:fill="auto"/>
      </w:pPr>
      <w:r>
        <w:rPr>
          <w:rStyle w:val="Zkladntext2Tun0"/>
        </w:rPr>
        <w:t xml:space="preserve">Pojistník </w:t>
      </w:r>
      <w:r>
        <w:t xml:space="preserve">je dále povinen seznámit pojištěné osoby s Pravidly ochrany osobních údajů umístěných na internetových stránkách pojistitele pod následujícím odkazem: </w:t>
      </w:r>
      <w:hyperlink r:id="rId9" w:history="1">
        <w:r>
          <w:rPr>
            <w:rStyle w:val="Hypertextovodkaz"/>
            <w:lang w:val="en-US" w:eastAsia="en-US" w:bidi="en-US"/>
          </w:rPr>
          <w:t xml:space="preserve">https://www.colonnade.cz/ochrana- </w:t>
        </w:r>
        <w:proofErr w:type="spellStart"/>
        <w:r>
          <w:rPr>
            <w:rStyle w:val="Hypertextovodkaz"/>
          </w:rPr>
          <w:t>osobnich-udaju</w:t>
        </w:r>
        <w:proofErr w:type="spellEnd"/>
      </w:hyperlink>
      <w:r>
        <w:t>, a to nejpozději do jednoho měsíce od okamžiku, kdy sdělí údaje konkrétní pojištěné osoby pojistiteli, tj. od předložení prvního seznamu pojištěných osob a dále od okamžiku, kdy bude pojistiteli ze strany pojistníka nahlášena nová pojištěná osoba.</w:t>
      </w:r>
    </w:p>
    <w:p w:rsidR="00B40F32" w:rsidRDefault="0027767D">
      <w:pPr>
        <w:pStyle w:val="Zkladntext20"/>
        <w:framePr w:w="9125" w:h="1440" w:hRule="exact" w:wrap="none" w:vAnchor="page" w:hAnchor="page" w:x="1389" w:y="11765"/>
        <w:shd w:val="clear" w:color="auto" w:fill="auto"/>
      </w:pPr>
      <w:r>
        <w:t xml:space="preserve">Odchylně od definice </w:t>
      </w:r>
      <w:r>
        <w:rPr>
          <w:rStyle w:val="Zkladntext2Kurzva"/>
        </w:rPr>
        <w:t>Obmyšleného</w:t>
      </w:r>
      <w:r>
        <w:t xml:space="preserve"> uvedené v Obecných definicích pojistných podmínek uvedených v Příloze č. 1 k této pojistné smlouvě se ujednává, že za </w:t>
      </w:r>
      <w:r>
        <w:rPr>
          <w:rStyle w:val="Zkladntext2Kurzva"/>
        </w:rPr>
        <w:t>Obmyšleného</w:t>
      </w:r>
      <w:r>
        <w:t xml:space="preserve"> se považuje osoba prokazatelně určená </w:t>
      </w:r>
      <w:r>
        <w:rPr>
          <w:rStyle w:val="Zkladntext2Kurzva"/>
        </w:rPr>
        <w:t>Pojištěnou osobou</w:t>
      </w:r>
      <w:r>
        <w:t xml:space="preserve"> a pro případ, že k tomuto určení nedojde, manžel, resp. registrovaný partner, nebo nezaopatřené dítě, nebo rodiče zemřelého, jestliže s ním rodiče žili ve společné domácnosti. V případě, že by obmyšlených osob bylo více, dělilo by se mezi ně pojistné plnění rovným dílem.</w:t>
      </w:r>
    </w:p>
    <w:p w:rsidR="00B40F32" w:rsidRDefault="0027767D">
      <w:pPr>
        <w:pStyle w:val="Zkladntext20"/>
        <w:framePr w:w="9125" w:h="1209" w:hRule="exact" w:wrap="none" w:vAnchor="page" w:hAnchor="page" w:x="1389" w:y="13498"/>
        <w:shd w:val="clear" w:color="auto" w:fill="auto"/>
      </w:pPr>
      <w:r>
        <w:t xml:space="preserve">Odchylně od definice </w:t>
      </w:r>
      <w:r>
        <w:rPr>
          <w:rStyle w:val="Zkladntext2Kurzva"/>
        </w:rPr>
        <w:t>Pojištěné osoby</w:t>
      </w:r>
      <w:r>
        <w:t xml:space="preserve"> uvedené v Obecných definicích pojistných podmínek uvedených v Příloze č. 1 k této pojistné smlouvě se ujednává, že </w:t>
      </w:r>
      <w:r>
        <w:rPr>
          <w:rStyle w:val="Zkladntext2Kurzva"/>
        </w:rPr>
        <w:t>Pojištěnými osobami</w:t>
      </w:r>
      <w:r>
        <w:t xml:space="preserve"> se rozumí zaměstnanci pojistníka pracující v hlavním pracovním poměru na plný úvazek v rizikových provozech - technici, lékaři, mechanici a báňští záchranáři. Pracovníci, kteří nejsou zaměstnanci, ale vykonávají pohotovost.</w:t>
      </w:r>
    </w:p>
    <w:p w:rsidR="00B40F32" w:rsidRDefault="0027767D">
      <w:pPr>
        <w:pStyle w:val="ZhlavneboZpat0"/>
        <w:framePr w:wrap="none" w:vAnchor="page" w:hAnchor="page" w:x="1403" w:y="15536"/>
        <w:shd w:val="clear" w:color="auto" w:fill="auto"/>
        <w:spacing w:line="160" w:lineRule="exact"/>
      </w:pPr>
      <w:r>
        <w:t>Pojistná smlouva č. 2202173718</w:t>
      </w:r>
    </w:p>
    <w:p w:rsidR="00B40F32" w:rsidRDefault="0027767D">
      <w:pPr>
        <w:pStyle w:val="ZhlavneboZpat0"/>
        <w:framePr w:wrap="none" w:vAnchor="page" w:hAnchor="page" w:x="8469" w:y="15536"/>
        <w:shd w:val="clear" w:color="auto" w:fill="auto"/>
        <w:spacing w:line="160" w:lineRule="exact"/>
      </w:pPr>
      <w:proofErr w:type="gramStart"/>
      <w:r>
        <w:t>Strana 3 z 7</w:t>
      </w:r>
      <w:proofErr w:type="gramEnd"/>
    </w:p>
    <w:p w:rsidR="00B40F32" w:rsidRDefault="00B40F32">
      <w:pPr>
        <w:rPr>
          <w:sz w:val="2"/>
          <w:szCs w:val="2"/>
        </w:rPr>
        <w:sectPr w:rsidR="00B40F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0F32" w:rsidRDefault="0027767D">
      <w:pPr>
        <w:pStyle w:val="Nadpis10"/>
        <w:framePr w:wrap="none" w:vAnchor="page" w:hAnchor="page" w:x="1383" w:y="2778"/>
        <w:shd w:val="clear" w:color="auto" w:fill="auto"/>
        <w:spacing w:before="0" w:line="240" w:lineRule="exact"/>
        <w:jc w:val="both"/>
      </w:pPr>
      <w:bookmarkStart w:id="3" w:name="bookmark2"/>
      <w:r>
        <w:lastRenderedPageBreak/>
        <w:t>PŘEHLED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435"/>
        <w:gridCol w:w="3605"/>
        <w:gridCol w:w="2885"/>
      </w:tblGrid>
      <w:tr w:rsidR="00B40F32">
        <w:trPr>
          <w:trHeight w:hRule="exact" w:val="3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Oddíl A: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Pojištění úrazu a nemoci</w:t>
            </w:r>
          </w:p>
        </w:tc>
      </w:tr>
      <w:tr w:rsidR="00B40F32">
        <w:trPr>
          <w:trHeight w:hRule="exact" w:val="101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Pojištěné osoby: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206" w:lineRule="exact"/>
              <w:jc w:val="left"/>
            </w:pPr>
            <w:r>
              <w:rPr>
                <w:rStyle w:val="Zkladntext285pt"/>
              </w:rPr>
              <w:t>Zaměstnanci pojistníka pracující v hlavním pracovním poměru na plný úvazek v rizikových provozech - služba či výcvik městské policie, uvedení na jmenném seznamu pojištěných osob.</w:t>
            </w:r>
          </w:p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</w:rPr>
              <w:t>Pojištěni</w:t>
            </w:r>
            <w:proofErr w:type="gramEnd"/>
            <w:r>
              <w:rPr>
                <w:rStyle w:val="Zkladntext285pt"/>
              </w:rPr>
              <w:t xml:space="preserve"> se vztahuje na osoby mladší 70 let.</w:t>
            </w:r>
          </w:p>
        </w:tc>
      </w:tr>
      <w:tr w:rsidR="00B40F32">
        <w:trPr>
          <w:trHeight w:hRule="exact" w:val="64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Doba účinnosti pojištění: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after="60" w:line="170" w:lineRule="exact"/>
              <w:jc w:val="left"/>
            </w:pPr>
            <w:r>
              <w:rPr>
                <w:rStyle w:val="Zkladntext285ptTun"/>
              </w:rPr>
              <w:t>OP1 - 24 hodin a</w:t>
            </w:r>
          </w:p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before="60" w:line="170" w:lineRule="exact"/>
              <w:jc w:val="left"/>
            </w:pPr>
            <w:r>
              <w:rPr>
                <w:rStyle w:val="Zkladntext285ptTun"/>
              </w:rPr>
              <w:t>OP3 - po dobu výkonu práce a při cestě do a ze zaměstnání</w:t>
            </w:r>
          </w:p>
        </w:tc>
      </w:tr>
      <w:tr w:rsidR="00B40F32">
        <w:trPr>
          <w:trHeight w:hRule="exact" w:val="341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Položka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Pojistná částka</w:t>
            </w:r>
          </w:p>
        </w:tc>
      </w:tr>
      <w:tr w:rsidR="00B40F32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</w:rPr>
              <w:t>A.1</w:t>
            </w:r>
            <w:proofErr w:type="gram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Smrt následkem úrazu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1 000 000 Kč</w:t>
            </w:r>
          </w:p>
        </w:tc>
      </w:tr>
      <w:tr w:rsidR="00B40F32">
        <w:trPr>
          <w:trHeight w:hRule="exact" w:val="6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</w:rPr>
              <w:t>A.2.4</w:t>
            </w:r>
            <w:proofErr w:type="gram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264" w:lineRule="exact"/>
              <w:jc w:val="left"/>
            </w:pPr>
            <w:r>
              <w:rPr>
                <w:rStyle w:val="Zkladntext285pt"/>
              </w:rPr>
              <w:t>Trvalé tělesné poškození následkem úrazu - lineární plnění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1 000 000 Kč</w:t>
            </w:r>
          </w:p>
        </w:tc>
      </w:tr>
      <w:tr w:rsidR="00B40F32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</w:rPr>
              <w:t>A.11</w:t>
            </w:r>
            <w:proofErr w:type="gram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Pohřební výlohy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50 000 Kč</w:t>
            </w:r>
          </w:p>
        </w:tc>
      </w:tr>
      <w:tr w:rsidR="00B40F32">
        <w:trPr>
          <w:trHeight w:hRule="exact" w:val="33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</w:rPr>
              <w:t>A.12</w:t>
            </w:r>
            <w:proofErr w:type="gram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Výlohy za invalidní vozík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9010" w:h="3936" w:wrap="none" w:vAnchor="page" w:hAnchor="page" w:x="1416" w:y="3148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50 000 Kč</w:t>
            </w:r>
          </w:p>
        </w:tc>
      </w:tr>
    </w:tbl>
    <w:p w:rsidR="00B40F32" w:rsidRDefault="0027767D">
      <w:pPr>
        <w:pStyle w:val="Nadpis10"/>
        <w:framePr w:w="9130" w:h="1779" w:hRule="exact" w:wrap="none" w:vAnchor="page" w:hAnchor="page" w:x="1383" w:y="7780"/>
        <w:shd w:val="clear" w:color="auto" w:fill="auto"/>
        <w:spacing w:before="0" w:after="60" w:line="250" w:lineRule="exact"/>
        <w:jc w:val="both"/>
      </w:pPr>
      <w:bookmarkStart w:id="4" w:name="bookmark3"/>
      <w:r>
        <w:t>ZVLÁŠTNÍ UJEDNÁNÍ</w:t>
      </w:r>
      <w:bookmarkEnd w:id="4"/>
    </w:p>
    <w:p w:rsidR="00B40F32" w:rsidRDefault="0027767D">
      <w:pPr>
        <w:pStyle w:val="Zkladntext20"/>
        <w:framePr w:w="9130" w:h="1779" w:hRule="exact" w:wrap="none" w:vAnchor="page" w:hAnchor="page" w:x="1383" w:y="7780"/>
        <w:shd w:val="clear" w:color="auto" w:fill="auto"/>
        <w:spacing w:after="196" w:line="250" w:lineRule="exact"/>
      </w:pPr>
      <w:r>
        <w:t>Odchylně od Pojistných podmínek Obecné výluky z pojištění, bod n) se pojištění vztahuje i na úrazy pojištěných osob vzniklé službou či výcvikem u jakékoli vojenské, policejní, polovojenské organizace či milice.</w:t>
      </w:r>
    </w:p>
    <w:p w:rsidR="00B40F32" w:rsidRDefault="0027767D">
      <w:pPr>
        <w:pStyle w:val="Zkladntext20"/>
        <w:framePr w:w="9130" w:h="1779" w:hRule="exact" w:wrap="none" w:vAnchor="page" w:hAnchor="page" w:x="1383" w:y="7780"/>
        <w:shd w:val="clear" w:color="auto" w:fill="auto"/>
      </w:pPr>
      <w:r>
        <w:t>Odchylně od Pojistných podmínek Obecné výluky z pojištění, bod k) se pojištění vztahuje i na úrazy pojištěných osob vzniklé horolezectvím nebo přístrojovým potápěním.</w:t>
      </w:r>
    </w:p>
    <w:p w:rsidR="00B40F32" w:rsidRDefault="0027767D">
      <w:pPr>
        <w:pStyle w:val="Nadpis10"/>
        <w:framePr w:w="9130" w:h="4303" w:hRule="exact" w:wrap="none" w:vAnchor="page" w:hAnchor="page" w:x="1383" w:y="9897"/>
        <w:shd w:val="clear" w:color="auto" w:fill="auto"/>
        <w:spacing w:before="0" w:line="240" w:lineRule="exact"/>
        <w:jc w:val="both"/>
      </w:pPr>
      <w:bookmarkStart w:id="5" w:name="bookmark4"/>
      <w:r>
        <w:t>AKUMULOVANÝ LIMIT</w:t>
      </w:r>
      <w:bookmarkEnd w:id="5"/>
    </w:p>
    <w:p w:rsidR="00B40F32" w:rsidRDefault="0027767D">
      <w:pPr>
        <w:pStyle w:val="Zkladntext20"/>
        <w:framePr w:w="9130" w:h="4303" w:hRule="exact" w:wrap="none" w:vAnchor="page" w:hAnchor="page" w:x="1383" w:y="9897"/>
        <w:numPr>
          <w:ilvl w:val="0"/>
          <w:numId w:val="1"/>
        </w:numPr>
        <w:shd w:val="clear" w:color="auto" w:fill="auto"/>
        <w:tabs>
          <w:tab w:val="left" w:pos="292"/>
        </w:tabs>
        <w:spacing w:after="64"/>
      </w:pPr>
      <w:proofErr w:type="gramStart"/>
      <w:r>
        <w:t>případě</w:t>
      </w:r>
      <w:proofErr w:type="gramEnd"/>
      <w:r>
        <w:t xml:space="preserve"> hromadného úrazu, jehož následkem bude smrt, úplná a trvalá invalidita nebo tělesné poškození více osob pojištěných dle této pojistné smlouvy, je celkové pojistné plnění pojistitele omezeno částkou 10 000 000 Kč.</w:t>
      </w:r>
    </w:p>
    <w:p w:rsidR="00B40F32" w:rsidRDefault="0027767D">
      <w:pPr>
        <w:pStyle w:val="Zkladntext20"/>
        <w:framePr w:w="9130" w:h="4303" w:hRule="exact" w:wrap="none" w:vAnchor="page" w:hAnchor="page" w:x="1383" w:y="9897"/>
        <w:numPr>
          <w:ilvl w:val="0"/>
          <w:numId w:val="1"/>
        </w:numPr>
        <w:shd w:val="clear" w:color="auto" w:fill="auto"/>
        <w:tabs>
          <w:tab w:val="left" w:pos="297"/>
        </w:tabs>
        <w:spacing w:after="289" w:line="226" w:lineRule="exact"/>
      </w:pPr>
      <w:proofErr w:type="gramStart"/>
      <w:r>
        <w:t>případě</w:t>
      </w:r>
      <w:proofErr w:type="gramEnd"/>
      <w:r>
        <w:t>, že součet jednotlivých pojistných plnění za výše zmíněné následky takového úrazu převýší tuto částku, vyplatí pojistitel pojištěným osobám, resp. oprávněným osobám, poměrnou část pojistného plnění.</w:t>
      </w:r>
    </w:p>
    <w:p w:rsidR="00B40F32" w:rsidRDefault="0027767D">
      <w:pPr>
        <w:pStyle w:val="Nadpis10"/>
        <w:framePr w:w="9130" w:h="4303" w:hRule="exact" w:wrap="none" w:vAnchor="page" w:hAnchor="page" w:x="1383" w:y="9897"/>
        <w:shd w:val="clear" w:color="auto" w:fill="auto"/>
        <w:spacing w:before="0" w:line="240" w:lineRule="exact"/>
        <w:jc w:val="both"/>
      </w:pPr>
      <w:bookmarkStart w:id="6" w:name="bookmark5"/>
      <w:r>
        <w:t>POJISTNÉ ÚRAZOVÉ POJIŠTĚNÍ</w:t>
      </w:r>
      <w:bookmarkEnd w:id="6"/>
    </w:p>
    <w:p w:rsidR="00B40F32" w:rsidRDefault="0027767D">
      <w:pPr>
        <w:pStyle w:val="Zkladntext20"/>
        <w:framePr w:w="9130" w:h="4303" w:hRule="exact" w:wrap="none" w:vAnchor="page" w:hAnchor="page" w:x="1383" w:y="9897"/>
        <w:shd w:val="clear" w:color="auto" w:fill="auto"/>
        <w:spacing w:after="201" w:line="226" w:lineRule="exact"/>
      </w:pPr>
      <w:r>
        <w:t>Pojistné za pojištění podle oddílu A této pojistné smlouvy je účtováno na základě počtu pojištěných osob pojištěných v dané variantě a doby, po kterou je jim poskytováno pojistné krytí v pojistném období. Za jednotlivé pojištěné osoby je účtováno pojistné za každý započatý měsíc, ve kterém jsou pojištěny. Roční zálohové pojistné za osoby pojištěné k počátku pojistného období je splatné na počátku pojistného období. Doúčtování pojistného odpovídajícího počtu osob a době pojištění je prováděno ke konci pojistného období.</w:t>
      </w:r>
    </w:p>
    <w:p w:rsidR="00B40F32" w:rsidRDefault="0027767D">
      <w:pPr>
        <w:pStyle w:val="Zkladntext20"/>
        <w:framePr w:w="9130" w:h="4303" w:hRule="exact" w:wrap="none" w:vAnchor="page" w:hAnchor="page" w:x="1383" w:y="9897"/>
        <w:shd w:val="clear" w:color="auto" w:fill="auto"/>
        <w:spacing w:line="200" w:lineRule="exact"/>
      </w:pPr>
      <w:r>
        <w:t>Minimální roční pojistné je pojistné nevratné.</w:t>
      </w:r>
    </w:p>
    <w:p w:rsidR="00B40F32" w:rsidRDefault="0027767D">
      <w:pPr>
        <w:pStyle w:val="ZhlavneboZpat0"/>
        <w:framePr w:wrap="none" w:vAnchor="page" w:hAnchor="page" w:x="1407" w:y="15557"/>
        <w:shd w:val="clear" w:color="auto" w:fill="auto"/>
        <w:spacing w:line="160" w:lineRule="exact"/>
      </w:pPr>
      <w:r>
        <w:t>Pojistná smlouva č. 2202173718</w:t>
      </w:r>
    </w:p>
    <w:p w:rsidR="00B40F32" w:rsidRDefault="0027767D">
      <w:pPr>
        <w:pStyle w:val="ZhlavneboZpat0"/>
        <w:framePr w:wrap="none" w:vAnchor="page" w:hAnchor="page" w:x="8472" w:y="15557"/>
        <w:shd w:val="clear" w:color="auto" w:fill="auto"/>
        <w:spacing w:line="160" w:lineRule="exact"/>
      </w:pPr>
      <w:proofErr w:type="gramStart"/>
      <w:r>
        <w:t>Strana 4 z 7</w:t>
      </w:r>
      <w:proofErr w:type="gramEnd"/>
    </w:p>
    <w:p w:rsidR="00B40F32" w:rsidRDefault="00B40F32">
      <w:pPr>
        <w:rPr>
          <w:sz w:val="2"/>
          <w:szCs w:val="2"/>
        </w:rPr>
        <w:sectPr w:rsidR="00B40F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0F32" w:rsidRDefault="0027767D">
      <w:pPr>
        <w:pStyle w:val="ZhlavneboZpat20"/>
        <w:framePr w:w="9125" w:h="302" w:hRule="exact" w:wrap="none" w:vAnchor="page" w:hAnchor="page" w:x="1385" w:y="1905"/>
        <w:shd w:val="clear" w:color="auto" w:fill="auto"/>
        <w:spacing w:line="240" w:lineRule="exact"/>
      </w:pPr>
      <w:r>
        <w:lastRenderedPageBreak/>
        <w:t>ADMINISTRATIVNÍ UJEDNÁNÍ ÚRAZOVÉ POJIŠTĚNÍ</w:t>
      </w:r>
    </w:p>
    <w:p w:rsidR="00B40F32" w:rsidRDefault="0027767D">
      <w:pPr>
        <w:pStyle w:val="Zkladntext20"/>
        <w:framePr w:w="9125" w:h="1926" w:hRule="exact" w:wrap="none" w:vAnchor="page" w:hAnchor="page" w:x="1385" w:y="2274"/>
        <w:shd w:val="clear" w:color="auto" w:fill="auto"/>
        <w:spacing w:after="64"/>
      </w:pPr>
      <w:r>
        <w:t>Pojistník je povinen nejpozději 10 pracovních dní před koncem pojistného období poskytnout pojistiteli informace o počtu pojištěných osob v jednotlivých kategoriích, resp. jejich jmenný seznam s daty narození, které mají být pojištěny v dalším pojistném období.</w:t>
      </w:r>
    </w:p>
    <w:p w:rsidR="00B40F32" w:rsidRDefault="0027767D">
      <w:pPr>
        <w:pStyle w:val="Zkladntext20"/>
        <w:framePr w:w="9125" w:h="1926" w:hRule="exact" w:wrap="none" w:vAnchor="page" w:hAnchor="page" w:x="1385" w:y="2274"/>
        <w:shd w:val="clear" w:color="auto" w:fill="auto"/>
        <w:spacing w:line="226" w:lineRule="exact"/>
      </w:pPr>
      <w:r>
        <w:t xml:space="preserve">V případě, že dojde ke změně ve jmenném seznamu pojištěných osob (ukončení pojištění nebo začátek pojištění pro nové pojištěné osoby), pak je pojistník povinen tuto změnu nahlásit pojistiteli nejpozději do 1. dne měsíce, v němž má být pojištění nové osoby zahájeno, resp. k poslednímu dni měsíce, kdy má být pojištění dané osoby ukončeno. Hlášení změn je prováděno elektronicky, a to na e-mailovou adresu </w:t>
      </w:r>
      <w:hyperlink r:id="rId10" w:history="1">
        <w:r>
          <w:rPr>
            <w:rStyle w:val="Hypertextovodkaz"/>
            <w:lang w:val="en-US" w:eastAsia="en-US" w:bidi="en-US"/>
          </w:rPr>
          <w:t>administrativa@colonnade.cz</w:t>
        </w:r>
      </w:hyperlink>
      <w:r>
        <w:rPr>
          <w:rStyle w:val="Zkladntext2Tun0"/>
          <w:lang w:val="en-US" w:eastAsia="en-US" w:bidi="en-US"/>
        </w:rPr>
        <w:t xml:space="preserve"> </w:t>
      </w:r>
      <w:r>
        <w:t>nebo prostřednictvím zplnomocněného makléře.</w:t>
      </w:r>
    </w:p>
    <w:p w:rsidR="00B40F32" w:rsidRDefault="0027767D">
      <w:pPr>
        <w:pStyle w:val="Nadpis10"/>
        <w:framePr w:wrap="none" w:vAnchor="page" w:hAnchor="page" w:x="1385" w:y="4906"/>
        <w:shd w:val="clear" w:color="auto" w:fill="auto"/>
        <w:spacing w:before="0" w:line="240" w:lineRule="exact"/>
        <w:jc w:val="both"/>
      </w:pPr>
      <w:bookmarkStart w:id="7" w:name="bookmark6"/>
      <w:r>
        <w:t>SEZNAM POJIŠTĚNÝCH OSOB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291"/>
        <w:gridCol w:w="960"/>
        <w:gridCol w:w="1402"/>
        <w:gridCol w:w="941"/>
        <w:gridCol w:w="1186"/>
        <w:gridCol w:w="1272"/>
        <w:gridCol w:w="1435"/>
      </w:tblGrid>
      <w:tr w:rsidR="00B40F32">
        <w:trPr>
          <w:trHeight w:hRule="exact" w:val="52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85ptTun"/>
              </w:rPr>
              <w:t>P.č</w:t>
            </w:r>
            <w:proofErr w:type="spellEnd"/>
            <w:r>
              <w:rPr>
                <w:rStyle w:val="Zkladntext285ptTun"/>
              </w:rPr>
              <w:t>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Příjmení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Tun"/>
              </w:rPr>
              <w:t>Jméno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Datum</w:t>
            </w:r>
          </w:p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narození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Zkladntext285ptTun"/>
              </w:rPr>
              <w:t>Doba</w:t>
            </w:r>
          </w:p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účinnosti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 xml:space="preserve">Pojištěni </w:t>
            </w:r>
            <w:proofErr w:type="gramStart"/>
            <w:r>
              <w:rPr>
                <w:rStyle w:val="Zkladntext285ptTun"/>
              </w:rPr>
              <w:t>od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Tun"/>
              </w:rPr>
              <w:t xml:space="preserve">Pojištěni </w:t>
            </w:r>
            <w:proofErr w:type="gramStart"/>
            <w:r>
              <w:rPr>
                <w:rStyle w:val="Zkladntext285ptTun"/>
              </w:rPr>
              <w:t>do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211" w:lineRule="exact"/>
              <w:jc w:val="center"/>
            </w:pPr>
            <w:r>
              <w:rPr>
                <w:rStyle w:val="Zkladntext285ptTun"/>
              </w:rPr>
              <w:t>Pojistné na rok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Pr="00846962" w:rsidRDefault="0084696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  <w:rPr>
                <w:sz w:val="16"/>
                <w:szCs w:val="16"/>
              </w:rPr>
            </w:pPr>
            <w:r w:rsidRPr="0084696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1 850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1 850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1 850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1 850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0258" w:wrap="none" w:vAnchor="page" w:hAnchor="page" w:x="1399" w:y="523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</w:tbl>
    <w:p w:rsidR="00B40F32" w:rsidRDefault="0027767D">
      <w:pPr>
        <w:pStyle w:val="ZhlavneboZpat0"/>
        <w:framePr w:wrap="none" w:vAnchor="page" w:hAnchor="page" w:x="1399" w:y="15515"/>
        <w:shd w:val="clear" w:color="auto" w:fill="auto"/>
        <w:tabs>
          <w:tab w:val="left" w:pos="7061"/>
        </w:tabs>
        <w:spacing w:line="160" w:lineRule="exact"/>
        <w:jc w:val="both"/>
      </w:pPr>
      <w:r>
        <w:t>Pojistná smlouva č. 2202173718</w:t>
      </w:r>
      <w:r>
        <w:tab/>
      </w:r>
      <w:proofErr w:type="gramStart"/>
      <w:r>
        <w:t>Strana 5 z 7</w:t>
      </w:r>
      <w:proofErr w:type="gramEnd"/>
    </w:p>
    <w:p w:rsidR="00B40F32" w:rsidRDefault="00B40F32">
      <w:pPr>
        <w:rPr>
          <w:sz w:val="2"/>
          <w:szCs w:val="2"/>
        </w:rPr>
        <w:sectPr w:rsidR="00B40F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291"/>
        <w:gridCol w:w="960"/>
        <w:gridCol w:w="1402"/>
        <w:gridCol w:w="941"/>
        <w:gridCol w:w="1186"/>
        <w:gridCol w:w="1272"/>
        <w:gridCol w:w="1435"/>
      </w:tblGrid>
      <w:tr w:rsidR="00B40F32">
        <w:trPr>
          <w:trHeight w:hRule="exact" w:val="355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1 850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1 850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1 850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4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766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</w:tbl>
    <w:p w:rsidR="00B40F32" w:rsidRDefault="0027767D">
      <w:pPr>
        <w:pStyle w:val="ZhlavneboZpat0"/>
        <w:framePr w:wrap="none" w:vAnchor="page" w:hAnchor="page" w:x="1403" w:y="15536"/>
        <w:shd w:val="clear" w:color="auto" w:fill="auto"/>
        <w:spacing w:line="160" w:lineRule="exact"/>
      </w:pPr>
      <w:r>
        <w:t>Pojistná smlouva č. 2202173718</w:t>
      </w:r>
    </w:p>
    <w:p w:rsidR="00B40F32" w:rsidRDefault="0027767D">
      <w:pPr>
        <w:pStyle w:val="ZhlavneboZpat0"/>
        <w:framePr w:wrap="none" w:vAnchor="page" w:hAnchor="page" w:x="8469" w:y="15536"/>
        <w:shd w:val="clear" w:color="auto" w:fill="auto"/>
        <w:spacing w:line="160" w:lineRule="exact"/>
      </w:pPr>
      <w:proofErr w:type="gramStart"/>
      <w:r>
        <w:t>Strana 6 z 7</w:t>
      </w:r>
      <w:proofErr w:type="gramEnd"/>
    </w:p>
    <w:p w:rsidR="00B40F32" w:rsidRDefault="00B40F32">
      <w:pPr>
        <w:rPr>
          <w:sz w:val="2"/>
          <w:szCs w:val="2"/>
        </w:rPr>
        <w:sectPr w:rsidR="00B40F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291"/>
        <w:gridCol w:w="960"/>
        <w:gridCol w:w="1402"/>
        <w:gridCol w:w="941"/>
        <w:gridCol w:w="1186"/>
        <w:gridCol w:w="1272"/>
        <w:gridCol w:w="1435"/>
      </w:tblGrid>
      <w:tr w:rsidR="00B40F32">
        <w:trPr>
          <w:trHeight w:hRule="exact" w:val="355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4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Pr="00846962" w:rsidRDefault="0084696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140"/>
              <w:jc w:val="left"/>
              <w:rPr>
                <w:sz w:val="16"/>
                <w:szCs w:val="16"/>
              </w:rPr>
            </w:pPr>
            <w:r w:rsidRPr="00846962">
              <w:rPr>
                <w:sz w:val="16"/>
                <w:szCs w:val="16"/>
              </w:rPr>
              <w:t>109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B40F32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OP3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right="240"/>
              <w:jc w:val="right"/>
            </w:pPr>
            <w:proofErr w:type="gramStart"/>
            <w:r>
              <w:rPr>
                <w:rStyle w:val="Zkladntext285pt"/>
              </w:rPr>
              <w:t>1.7.2018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40"/>
              <w:jc w:val="left"/>
            </w:pPr>
            <w:proofErr w:type="gramStart"/>
            <w:r>
              <w:rPr>
                <w:rStyle w:val="Zkladntext285pt"/>
              </w:rPr>
              <w:t>30.6.2019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1 100 Kč</w:t>
            </w:r>
          </w:p>
        </w:tc>
      </w:tr>
      <w:tr w:rsidR="00B40F32">
        <w:trPr>
          <w:trHeight w:hRule="exact" w:val="350"/>
        </w:trPr>
        <w:tc>
          <w:tcPr>
            <w:tcW w:w="7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32" w:rsidRDefault="0027767D">
            <w:pPr>
              <w:pStyle w:val="Zkladntext20"/>
              <w:framePr w:w="8957" w:h="13531" w:wrap="none" w:vAnchor="page" w:hAnchor="page" w:x="1403" w:y="159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85ptTun"/>
              </w:rPr>
              <w:t>125150 Kč</w:t>
            </w:r>
          </w:p>
        </w:tc>
      </w:tr>
    </w:tbl>
    <w:p w:rsidR="00B40F32" w:rsidRDefault="0027767D">
      <w:pPr>
        <w:pStyle w:val="ZhlavneboZpat0"/>
        <w:framePr w:wrap="none" w:vAnchor="page" w:hAnchor="page" w:x="1403" w:y="15536"/>
        <w:shd w:val="clear" w:color="auto" w:fill="auto"/>
        <w:spacing w:line="160" w:lineRule="exact"/>
      </w:pPr>
      <w:r>
        <w:t>Pojistná smlouva č. 2202173718</w:t>
      </w:r>
    </w:p>
    <w:p w:rsidR="00B40F32" w:rsidRDefault="0027767D">
      <w:pPr>
        <w:pStyle w:val="ZhlavneboZpat0"/>
        <w:framePr w:wrap="none" w:vAnchor="page" w:hAnchor="page" w:x="8469" w:y="15536"/>
        <w:shd w:val="clear" w:color="auto" w:fill="auto"/>
        <w:spacing w:line="160" w:lineRule="exact"/>
      </w:pPr>
      <w:proofErr w:type="gramStart"/>
      <w:r>
        <w:t>Strana 7 z 7</w:t>
      </w:r>
      <w:proofErr w:type="gramEnd"/>
    </w:p>
    <w:p w:rsidR="00B40F32" w:rsidRDefault="00B40F32">
      <w:pPr>
        <w:rPr>
          <w:sz w:val="2"/>
          <w:szCs w:val="2"/>
        </w:rPr>
      </w:pPr>
    </w:p>
    <w:sectPr w:rsidR="00B40F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50" w:rsidRDefault="005B0850">
      <w:r>
        <w:separator/>
      </w:r>
    </w:p>
  </w:endnote>
  <w:endnote w:type="continuationSeparator" w:id="0">
    <w:p w:rsidR="005B0850" w:rsidRDefault="005B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50" w:rsidRDefault="005B0850"/>
  </w:footnote>
  <w:footnote w:type="continuationSeparator" w:id="0">
    <w:p w:rsidR="005B0850" w:rsidRDefault="005B08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13B3"/>
    <w:multiLevelType w:val="multilevel"/>
    <w:tmpl w:val="E5FA6A8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2"/>
    <w:rsid w:val="0027767D"/>
    <w:rsid w:val="005B0850"/>
    <w:rsid w:val="006C2479"/>
    <w:rsid w:val="00846962"/>
    <w:rsid w:val="00B4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9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9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nnade.cz/ochrana-osobnich-udaj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istrativa@colonnad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onnade.cz/ochrana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A&amp;H GROUP WORDING 2007 - draft 31.10.2007</vt:lpstr>
    </vt:vector>
  </TitlesOfParts>
  <Company>Microsoft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Müllerová Nikola</dc:creator>
  <cp:lastModifiedBy>Bubnová Eva</cp:lastModifiedBy>
  <cp:revision>2</cp:revision>
  <dcterms:created xsi:type="dcterms:W3CDTF">2018-06-28T13:05:00Z</dcterms:created>
  <dcterms:modified xsi:type="dcterms:W3CDTF">2018-06-28T13:05:00Z</dcterms:modified>
</cp:coreProperties>
</file>