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256B2" w14:textId="77777777" w:rsidR="003A3889" w:rsidRPr="000D3246" w:rsidRDefault="001E2FB0" w:rsidP="000D3246">
      <w:pPr>
        <w:widowControl w:val="0"/>
        <w:jc w:val="center"/>
        <w:rPr>
          <w:rFonts w:ascii="Franklin Gothic Book" w:hAnsi="Franklin Gothic Book" w:cs="Arial"/>
          <w:b/>
          <w:caps/>
          <w:sz w:val="44"/>
        </w:rPr>
      </w:pPr>
      <w:r>
        <w:rPr>
          <w:rFonts w:ascii="Franklin Gothic Book" w:hAnsi="Franklin Gothic Book" w:cs="Arial"/>
          <w:b/>
          <w:caps/>
          <w:noProof/>
          <w:sz w:val="44"/>
        </w:rPr>
        <mc:AlternateContent>
          <mc:Choice Requires="wps">
            <w:drawing>
              <wp:anchor distT="0" distB="0" distL="114300" distR="114300" simplePos="0" relativeHeight="251656704" behindDoc="0" locked="0" layoutInCell="1" allowOverlap="1" wp14:anchorId="1B4783BB" wp14:editId="21954ADE">
                <wp:simplePos x="0" y="0"/>
                <wp:positionH relativeFrom="column">
                  <wp:posOffset>0</wp:posOffset>
                </wp:positionH>
                <wp:positionV relativeFrom="paragraph">
                  <wp:posOffset>45720</wp:posOffset>
                </wp:positionV>
                <wp:extent cx="5715000" cy="7886700"/>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86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6A791" id="Rectangle 2" o:spid="_x0000_s1026" style="position:absolute;margin-left:0;margin-top:3.6pt;width:450pt;height:6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5q8AIAADY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" filled="f" strokeweight=".5pt"/>
            </w:pict>
          </mc:Fallback>
        </mc:AlternateContent>
      </w:r>
    </w:p>
    <w:p w14:paraId="1904F150" w14:textId="77777777" w:rsidR="00404DF8" w:rsidRPr="000D3246" w:rsidRDefault="00404DF8" w:rsidP="000D3246">
      <w:pPr>
        <w:widowControl w:val="0"/>
        <w:jc w:val="center"/>
        <w:rPr>
          <w:rFonts w:ascii="Franklin Gothic Book" w:hAnsi="Franklin Gothic Book" w:cs="Arial"/>
          <w:b/>
          <w:caps/>
          <w:sz w:val="44"/>
        </w:rPr>
      </w:pPr>
    </w:p>
    <w:p w14:paraId="6DAA4D45" w14:textId="77777777" w:rsidR="00404DF8" w:rsidRPr="000D3246" w:rsidRDefault="00404DF8" w:rsidP="000D3246">
      <w:pPr>
        <w:widowControl w:val="0"/>
        <w:jc w:val="center"/>
        <w:rPr>
          <w:rFonts w:ascii="Franklin Gothic Book" w:hAnsi="Franklin Gothic Book" w:cs="Arial"/>
          <w:b/>
          <w:caps/>
          <w:sz w:val="44"/>
        </w:rPr>
      </w:pPr>
    </w:p>
    <w:p w14:paraId="39634DA6" w14:textId="77777777" w:rsidR="003A3889" w:rsidRPr="007A5365" w:rsidRDefault="003A3889" w:rsidP="000D3246">
      <w:pPr>
        <w:widowControl w:val="0"/>
        <w:jc w:val="center"/>
        <w:rPr>
          <w:rFonts w:ascii="Arial" w:hAnsi="Arial" w:cs="Arial"/>
          <w:b/>
          <w:caps/>
          <w:sz w:val="44"/>
        </w:rPr>
      </w:pPr>
      <w:r w:rsidRPr="007A5365">
        <w:rPr>
          <w:rFonts w:ascii="Arial" w:hAnsi="Arial" w:cs="Arial"/>
          <w:b/>
          <w:caps/>
          <w:sz w:val="44"/>
        </w:rPr>
        <w:t>kupní SMLOUVa</w:t>
      </w:r>
    </w:p>
    <w:p w14:paraId="31A69D44" w14:textId="77777777" w:rsidR="003A3889" w:rsidRPr="007A5365" w:rsidRDefault="003A3889" w:rsidP="000D3246">
      <w:pPr>
        <w:widowControl w:val="0"/>
        <w:jc w:val="center"/>
        <w:rPr>
          <w:rFonts w:ascii="Arial" w:hAnsi="Arial" w:cs="Arial"/>
          <w:b/>
          <w:caps/>
          <w:sz w:val="44"/>
        </w:rPr>
      </w:pPr>
    </w:p>
    <w:p w14:paraId="5FEC09E0" w14:textId="77777777" w:rsidR="003A3889" w:rsidRPr="007A5365" w:rsidRDefault="00460DF6" w:rsidP="000D3246">
      <w:pPr>
        <w:widowControl w:val="0"/>
        <w:jc w:val="center"/>
        <w:rPr>
          <w:rFonts w:ascii="Arial" w:hAnsi="Arial" w:cs="Arial"/>
          <w:b/>
          <w:caps/>
          <w:sz w:val="44"/>
        </w:rPr>
      </w:pPr>
      <w:r w:rsidRPr="007A5365">
        <w:rPr>
          <w:rFonts w:ascii="Arial" w:hAnsi="Arial" w:cs="Arial"/>
        </w:rPr>
        <w:t>kterou níže uvedeného dne, měsíce a ro</w:t>
      </w:r>
      <w:r w:rsidR="0036481A" w:rsidRPr="007A5365">
        <w:rPr>
          <w:rFonts w:ascii="Arial" w:hAnsi="Arial" w:cs="Arial"/>
        </w:rPr>
        <w:t>ku v souladu s ustanovením § 2079 a násl.</w:t>
      </w:r>
      <w:r w:rsidRPr="007A5365">
        <w:rPr>
          <w:rFonts w:ascii="Arial" w:hAnsi="Arial" w:cs="Arial"/>
        </w:rPr>
        <w:t xml:space="preserve"> zákona č. </w:t>
      </w:r>
      <w:r w:rsidR="0036481A" w:rsidRPr="007A5365">
        <w:rPr>
          <w:rFonts w:ascii="Arial" w:hAnsi="Arial" w:cs="Arial"/>
        </w:rPr>
        <w:t>89/2012</w:t>
      </w:r>
      <w:r w:rsidRPr="007A5365">
        <w:rPr>
          <w:rFonts w:ascii="Arial" w:hAnsi="Arial" w:cs="Arial"/>
        </w:rPr>
        <w:t xml:space="preserve"> Sb., </w:t>
      </w:r>
      <w:r w:rsidR="0036481A" w:rsidRPr="007A5365">
        <w:rPr>
          <w:rFonts w:ascii="Arial" w:hAnsi="Arial" w:cs="Arial"/>
        </w:rPr>
        <w:t>občanský</w:t>
      </w:r>
      <w:r w:rsidRPr="007A5365">
        <w:rPr>
          <w:rFonts w:ascii="Arial" w:hAnsi="Arial" w:cs="Arial"/>
        </w:rPr>
        <w:t xml:space="preserve"> zákoník</w:t>
      </w:r>
      <w:r w:rsidR="0036481A" w:rsidRPr="007A5365">
        <w:rPr>
          <w:rFonts w:ascii="Arial" w:hAnsi="Arial" w:cs="Arial"/>
        </w:rPr>
        <w:t>,</w:t>
      </w:r>
      <w:r w:rsidRPr="007A5365">
        <w:rPr>
          <w:rFonts w:ascii="Arial" w:hAnsi="Arial" w:cs="Arial"/>
        </w:rPr>
        <w:t xml:space="preserve"> v platném znění</w:t>
      </w:r>
    </w:p>
    <w:p w14:paraId="7D43BDD9" w14:textId="77777777" w:rsidR="00460DF6" w:rsidRPr="007A5365" w:rsidRDefault="00460DF6" w:rsidP="000D3246">
      <w:pPr>
        <w:widowControl w:val="0"/>
        <w:jc w:val="center"/>
        <w:rPr>
          <w:rFonts w:ascii="Arial" w:hAnsi="Arial" w:cs="Arial"/>
          <w:b/>
          <w:caps/>
          <w:sz w:val="44"/>
        </w:rPr>
      </w:pPr>
      <w:r w:rsidRPr="007A5365">
        <w:rPr>
          <w:rFonts w:ascii="Arial" w:hAnsi="Arial" w:cs="Arial"/>
        </w:rPr>
        <w:t>uzavřeli</w:t>
      </w:r>
    </w:p>
    <w:p w14:paraId="2AD7281E" w14:textId="77777777" w:rsidR="003A3889" w:rsidRPr="007A5365" w:rsidRDefault="003A3889" w:rsidP="000D3246">
      <w:pPr>
        <w:widowControl w:val="0"/>
        <w:jc w:val="center"/>
        <w:rPr>
          <w:rFonts w:ascii="Arial" w:hAnsi="Arial" w:cs="Arial"/>
          <w:b/>
          <w:sz w:val="28"/>
        </w:rPr>
      </w:pPr>
    </w:p>
    <w:p w14:paraId="1B2ACB29" w14:textId="77777777" w:rsidR="003A3889" w:rsidRPr="007A5365" w:rsidRDefault="003A3889" w:rsidP="000D3246">
      <w:pPr>
        <w:widowControl w:val="0"/>
        <w:jc w:val="center"/>
        <w:rPr>
          <w:rFonts w:ascii="Arial" w:hAnsi="Arial" w:cs="Arial"/>
          <w:b/>
          <w:sz w:val="28"/>
        </w:rPr>
      </w:pPr>
    </w:p>
    <w:p w14:paraId="53C0A994" w14:textId="77777777" w:rsidR="00404DF8" w:rsidRPr="007A5365" w:rsidRDefault="00404DF8" w:rsidP="000D3246">
      <w:pPr>
        <w:widowControl w:val="0"/>
        <w:jc w:val="center"/>
        <w:rPr>
          <w:rFonts w:ascii="Arial" w:hAnsi="Arial" w:cs="Arial"/>
          <w:b/>
          <w:sz w:val="28"/>
        </w:rPr>
      </w:pPr>
    </w:p>
    <w:p w14:paraId="213669C2" w14:textId="77777777" w:rsidR="003A3889" w:rsidRPr="007A5365" w:rsidRDefault="003A3889" w:rsidP="000D3246">
      <w:pPr>
        <w:widowControl w:val="0"/>
        <w:rPr>
          <w:rFonts w:ascii="Arial" w:hAnsi="Arial" w:cs="Arial"/>
          <w:b/>
          <w:sz w:val="28"/>
        </w:rPr>
      </w:pPr>
    </w:p>
    <w:p w14:paraId="3F840CE5" w14:textId="77777777" w:rsidR="00236FE1" w:rsidRPr="007A5365" w:rsidRDefault="00236FE1" w:rsidP="000D3246">
      <w:pPr>
        <w:widowControl w:val="0"/>
        <w:jc w:val="center"/>
        <w:rPr>
          <w:rFonts w:ascii="Arial" w:hAnsi="Arial" w:cs="Arial"/>
          <w:b/>
          <w:sz w:val="28"/>
        </w:rPr>
      </w:pPr>
    </w:p>
    <w:p w14:paraId="47EF89BA" w14:textId="016CECF1" w:rsidR="00D57BC4" w:rsidRPr="007A5365" w:rsidRDefault="00FF55BF" w:rsidP="000D3246">
      <w:pPr>
        <w:widowControl w:val="0"/>
        <w:jc w:val="center"/>
        <w:rPr>
          <w:rFonts w:ascii="Arial" w:hAnsi="Arial" w:cs="Arial"/>
          <w:b/>
          <w:color w:val="000000"/>
          <w:spacing w:val="-3"/>
          <w:sz w:val="32"/>
          <w:szCs w:val="32"/>
        </w:rPr>
      </w:pPr>
      <w:r>
        <w:rPr>
          <w:rFonts w:ascii="Arial" w:hAnsi="Arial" w:cs="Arial"/>
          <w:b/>
          <w:color w:val="000000"/>
          <w:spacing w:val="-3"/>
          <w:sz w:val="32"/>
          <w:szCs w:val="32"/>
        </w:rPr>
        <w:t>Pragolab s.r.o.</w:t>
      </w:r>
    </w:p>
    <w:p w14:paraId="4B838AEC" w14:textId="77777777" w:rsidR="003A3889" w:rsidRPr="007A5365" w:rsidRDefault="003A3889" w:rsidP="000D3246">
      <w:pPr>
        <w:widowControl w:val="0"/>
        <w:jc w:val="center"/>
        <w:rPr>
          <w:rFonts w:ascii="Arial" w:hAnsi="Arial" w:cs="Arial"/>
          <w:b/>
        </w:rPr>
      </w:pPr>
      <w:r w:rsidRPr="007A5365">
        <w:rPr>
          <w:rFonts w:ascii="Arial" w:hAnsi="Arial" w:cs="Arial"/>
          <w:b/>
        </w:rPr>
        <w:t>jako prodávající</w:t>
      </w:r>
    </w:p>
    <w:p w14:paraId="10755E39" w14:textId="77777777" w:rsidR="003A3889" w:rsidRPr="007A5365" w:rsidRDefault="003A3889" w:rsidP="000D3246">
      <w:pPr>
        <w:widowControl w:val="0"/>
        <w:jc w:val="center"/>
        <w:rPr>
          <w:rFonts w:ascii="Arial" w:hAnsi="Arial" w:cs="Arial"/>
          <w:b/>
          <w:sz w:val="28"/>
        </w:rPr>
      </w:pPr>
    </w:p>
    <w:p w14:paraId="01AC660F" w14:textId="77777777" w:rsidR="003A3889" w:rsidRPr="007A5365" w:rsidRDefault="003A3889" w:rsidP="000D3246">
      <w:pPr>
        <w:widowControl w:val="0"/>
        <w:jc w:val="center"/>
        <w:rPr>
          <w:rFonts w:ascii="Arial" w:hAnsi="Arial" w:cs="Arial"/>
          <w:b/>
          <w:sz w:val="28"/>
        </w:rPr>
      </w:pPr>
    </w:p>
    <w:p w14:paraId="4DD40D83" w14:textId="77777777" w:rsidR="0020178A" w:rsidRPr="007A5365" w:rsidRDefault="0020178A" w:rsidP="000D3246">
      <w:pPr>
        <w:widowControl w:val="0"/>
        <w:jc w:val="center"/>
        <w:rPr>
          <w:rFonts w:ascii="Arial" w:hAnsi="Arial" w:cs="Arial"/>
          <w:b/>
          <w:sz w:val="28"/>
        </w:rPr>
      </w:pPr>
    </w:p>
    <w:p w14:paraId="5B17400B" w14:textId="77777777" w:rsidR="003A3889" w:rsidRPr="007A5365" w:rsidRDefault="003A3889" w:rsidP="000D3246">
      <w:pPr>
        <w:widowControl w:val="0"/>
        <w:jc w:val="center"/>
        <w:rPr>
          <w:rFonts w:ascii="Arial" w:hAnsi="Arial" w:cs="Arial"/>
          <w:b/>
          <w:sz w:val="28"/>
        </w:rPr>
      </w:pPr>
      <w:r w:rsidRPr="007A5365">
        <w:rPr>
          <w:rFonts w:ascii="Arial" w:hAnsi="Arial" w:cs="Arial"/>
          <w:b/>
          <w:sz w:val="28"/>
        </w:rPr>
        <w:t>a</w:t>
      </w:r>
    </w:p>
    <w:p w14:paraId="2600D498" w14:textId="77777777" w:rsidR="003A3889" w:rsidRPr="007A5365" w:rsidRDefault="001E2FB0" w:rsidP="000D3246">
      <w:pPr>
        <w:widowControl w:val="0"/>
        <w:jc w:val="center"/>
        <w:rPr>
          <w:rFonts w:ascii="Arial" w:hAnsi="Arial" w:cs="Arial"/>
          <w:b/>
          <w:sz w:val="28"/>
        </w:rPr>
      </w:pPr>
      <w:r>
        <w:rPr>
          <w:rFonts w:ascii="Arial" w:hAnsi="Arial" w:cs="Arial"/>
          <w:noProof/>
        </w:rPr>
        <w:drawing>
          <wp:anchor distT="0" distB="0" distL="114300" distR="114300" simplePos="0" relativeHeight="251658752" behindDoc="0" locked="0" layoutInCell="1" allowOverlap="1" wp14:anchorId="7765E762" wp14:editId="1B6A9869">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88298" w14:textId="77777777" w:rsidR="003A3889" w:rsidRPr="007A5365" w:rsidRDefault="003A3889" w:rsidP="000D3246">
      <w:pPr>
        <w:widowControl w:val="0"/>
        <w:jc w:val="center"/>
        <w:rPr>
          <w:rFonts w:ascii="Arial" w:hAnsi="Arial" w:cs="Arial"/>
          <w:b/>
          <w:sz w:val="28"/>
        </w:rPr>
      </w:pPr>
    </w:p>
    <w:p w14:paraId="5AE6BD9C" w14:textId="77777777" w:rsidR="00CB42E1" w:rsidRPr="007A5365" w:rsidRDefault="007A37D6" w:rsidP="000D3246">
      <w:pPr>
        <w:widowControl w:val="0"/>
        <w:jc w:val="center"/>
        <w:rPr>
          <w:rFonts w:ascii="Arial" w:hAnsi="Arial" w:cs="Arial"/>
          <w:b/>
          <w:color w:val="000000"/>
          <w:spacing w:val="-3"/>
          <w:sz w:val="32"/>
          <w:szCs w:val="32"/>
        </w:rPr>
      </w:pPr>
      <w:r>
        <w:rPr>
          <w:rFonts w:ascii="Arial" w:hAnsi="Arial" w:cs="Arial"/>
          <w:b/>
          <w:sz w:val="32"/>
          <w:szCs w:val="32"/>
        </w:rPr>
        <w:t>Fyziologický ústav</w:t>
      </w:r>
      <w:r w:rsidR="00CB42E1" w:rsidRPr="007A5365">
        <w:rPr>
          <w:rFonts w:ascii="Arial" w:hAnsi="Arial" w:cs="Arial"/>
          <w:b/>
          <w:color w:val="000000"/>
          <w:spacing w:val="-3"/>
          <w:sz w:val="32"/>
          <w:szCs w:val="32"/>
        </w:rPr>
        <w:t xml:space="preserve"> AV ČR, v.v.i.</w:t>
      </w:r>
    </w:p>
    <w:p w14:paraId="6104F2F2" w14:textId="77777777" w:rsidR="003A3889" w:rsidRPr="007A5365" w:rsidRDefault="003A3889" w:rsidP="000D3246">
      <w:pPr>
        <w:widowControl w:val="0"/>
        <w:jc w:val="center"/>
        <w:rPr>
          <w:rFonts w:ascii="Arial" w:hAnsi="Arial" w:cs="Arial"/>
          <w:b/>
        </w:rPr>
      </w:pPr>
      <w:r w:rsidRPr="007A5365">
        <w:rPr>
          <w:rFonts w:ascii="Arial" w:hAnsi="Arial" w:cs="Arial"/>
          <w:b/>
        </w:rPr>
        <w:t>jako kupující</w:t>
      </w:r>
    </w:p>
    <w:p w14:paraId="15E90FA0" w14:textId="77777777" w:rsidR="00BC0E31" w:rsidRPr="007A5365" w:rsidRDefault="00BC0E31" w:rsidP="000D3246">
      <w:pPr>
        <w:widowControl w:val="0"/>
        <w:jc w:val="center"/>
        <w:rPr>
          <w:rFonts w:ascii="Arial" w:hAnsi="Arial" w:cs="Arial"/>
          <w:b/>
        </w:rPr>
      </w:pPr>
    </w:p>
    <w:p w14:paraId="29091B35" w14:textId="77777777" w:rsidR="00BC0E31" w:rsidRPr="007A5365" w:rsidRDefault="00BC0E31" w:rsidP="000D3246">
      <w:pPr>
        <w:widowControl w:val="0"/>
        <w:jc w:val="center"/>
        <w:rPr>
          <w:rFonts w:ascii="Arial" w:hAnsi="Arial" w:cs="Arial"/>
          <w:b/>
        </w:rPr>
      </w:pPr>
    </w:p>
    <w:p w14:paraId="5D658EED" w14:textId="77777777" w:rsidR="00BC0E31" w:rsidRPr="007A5365" w:rsidRDefault="00BC0E31" w:rsidP="000D3246">
      <w:pPr>
        <w:widowControl w:val="0"/>
        <w:jc w:val="center"/>
        <w:rPr>
          <w:rFonts w:ascii="Arial" w:hAnsi="Arial" w:cs="Arial"/>
          <w:b/>
        </w:rPr>
      </w:pPr>
    </w:p>
    <w:p w14:paraId="1C290FAA" w14:textId="77777777" w:rsidR="00BC0E31" w:rsidRPr="000D3246" w:rsidRDefault="00BC0E31" w:rsidP="000D3246">
      <w:pPr>
        <w:widowControl w:val="0"/>
        <w:jc w:val="center"/>
        <w:rPr>
          <w:rFonts w:ascii="Franklin Gothic Book" w:hAnsi="Franklin Gothic Book" w:cs="Arial"/>
          <w:b/>
          <w:sz w:val="28"/>
        </w:rPr>
      </w:pPr>
    </w:p>
    <w:p w14:paraId="6E4AA002" w14:textId="77777777" w:rsidR="003A3889" w:rsidRPr="000D3246" w:rsidRDefault="003A3889" w:rsidP="000D3246">
      <w:pPr>
        <w:widowControl w:val="0"/>
        <w:rPr>
          <w:rFonts w:ascii="Franklin Gothic Book" w:hAnsi="Franklin Gothic Book" w:cs="Arial"/>
        </w:rPr>
      </w:pPr>
    </w:p>
    <w:p w14:paraId="3FE94FDB" w14:textId="77777777" w:rsidR="00275B6D" w:rsidRPr="007A5365" w:rsidRDefault="001E2FB0" w:rsidP="000D3246">
      <w:pPr>
        <w:pStyle w:val="Nzev"/>
        <w:widowControl w:val="0"/>
        <w:rPr>
          <w:rFonts w:ascii="Arial" w:hAnsi="Arial" w:cs="Arial"/>
          <w:sz w:val="28"/>
          <w:szCs w:val="28"/>
        </w:rPr>
      </w:pPr>
      <w:r>
        <w:rPr>
          <w:noProof/>
        </w:rPr>
        <w:drawing>
          <wp:anchor distT="0" distB="0" distL="114300" distR="114300" simplePos="0" relativeHeight="251657728" behindDoc="0" locked="0" layoutInCell="1" allowOverlap="1" wp14:anchorId="6365A6B8" wp14:editId="4DB9D1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889" w:rsidRPr="000D3246">
        <w:rPr>
          <w:rFonts w:ascii="Franklin Gothic Book" w:hAnsi="Franklin Gothic Book" w:cs="Arial"/>
        </w:rPr>
        <w:br w:type="page"/>
      </w:r>
      <w:r w:rsidR="004F73CE" w:rsidRPr="007A5365">
        <w:rPr>
          <w:rFonts w:ascii="Arial" w:hAnsi="Arial" w:cs="Arial"/>
          <w:sz w:val="28"/>
          <w:szCs w:val="28"/>
        </w:rPr>
        <w:lastRenderedPageBreak/>
        <w:t>Smluvní strany:</w:t>
      </w:r>
    </w:p>
    <w:p w14:paraId="74A96A62" w14:textId="77777777" w:rsidR="0083379D" w:rsidRPr="007A5365" w:rsidRDefault="0083379D" w:rsidP="000D3246">
      <w:pPr>
        <w:widowControl w:val="0"/>
        <w:rPr>
          <w:rFonts w:ascii="Arial" w:hAnsi="Arial" w:cs="Arial"/>
        </w:rPr>
      </w:pPr>
    </w:p>
    <w:p w14:paraId="22632C09" w14:textId="47F7FA5B" w:rsidR="004F73CE" w:rsidRPr="007A5365" w:rsidRDefault="00404DF8" w:rsidP="000D3246">
      <w:pPr>
        <w:widowControl w:val="0"/>
        <w:rPr>
          <w:rFonts w:ascii="Arial" w:hAnsi="Arial" w:cs="Arial"/>
          <w:b/>
        </w:rPr>
      </w:pPr>
      <w:r w:rsidRPr="007A5365">
        <w:rPr>
          <w:rFonts w:ascii="Arial" w:hAnsi="Arial" w:cs="Arial"/>
        </w:rPr>
        <w:t>Název</w:t>
      </w:r>
      <w:r w:rsidR="0036481A" w:rsidRPr="007A5365">
        <w:rPr>
          <w:rFonts w:ascii="Arial" w:hAnsi="Arial" w:cs="Arial"/>
        </w:rPr>
        <w:t xml:space="preserve"> (obchodní firma)</w:t>
      </w:r>
      <w:r w:rsidR="00275B6D" w:rsidRPr="007A5365">
        <w:rPr>
          <w:rFonts w:ascii="Arial" w:hAnsi="Arial" w:cs="Arial"/>
        </w:rPr>
        <w:t>:</w:t>
      </w:r>
      <w:r w:rsidR="00275B6D" w:rsidRPr="007A5365">
        <w:rPr>
          <w:rFonts w:ascii="Arial" w:hAnsi="Arial" w:cs="Arial"/>
        </w:rPr>
        <w:tab/>
      </w:r>
      <w:r w:rsidR="00FF55BF">
        <w:rPr>
          <w:rStyle w:val="platne1"/>
          <w:rFonts w:ascii="Arial" w:hAnsi="Arial" w:cs="Arial"/>
          <w:b/>
        </w:rPr>
        <w:t>Pragolab s.r.o.</w:t>
      </w:r>
    </w:p>
    <w:p w14:paraId="519D279D" w14:textId="55230A80" w:rsidR="00275B6D" w:rsidRPr="00FF55BF" w:rsidRDefault="00275B6D" w:rsidP="000D3246">
      <w:pPr>
        <w:widowControl w:val="0"/>
        <w:rPr>
          <w:rFonts w:ascii="Arial" w:hAnsi="Arial" w:cs="Arial"/>
        </w:rPr>
      </w:pPr>
      <w:r w:rsidRPr="007A5365">
        <w:rPr>
          <w:rFonts w:ascii="Arial" w:hAnsi="Arial" w:cs="Arial"/>
        </w:rPr>
        <w:t>IČ</w:t>
      </w:r>
      <w:r w:rsidR="0036481A" w:rsidRPr="007A5365">
        <w:rPr>
          <w:rFonts w:ascii="Arial" w:hAnsi="Arial" w:cs="Arial"/>
        </w:rPr>
        <w:t>O</w:t>
      </w:r>
      <w:r w:rsidRPr="007A5365">
        <w:rPr>
          <w:rFonts w:ascii="Arial" w:hAnsi="Arial" w:cs="Arial"/>
        </w:rPr>
        <w:t>:</w:t>
      </w:r>
      <w:r w:rsidRPr="007A5365">
        <w:rPr>
          <w:rFonts w:ascii="Arial" w:hAnsi="Arial" w:cs="Arial"/>
        </w:rPr>
        <w:tab/>
      </w:r>
      <w:r w:rsidRPr="007A5365">
        <w:rPr>
          <w:rFonts w:ascii="Arial" w:hAnsi="Arial" w:cs="Arial"/>
        </w:rPr>
        <w:tab/>
      </w:r>
      <w:r w:rsidRPr="007A5365">
        <w:rPr>
          <w:rFonts w:ascii="Arial" w:hAnsi="Arial" w:cs="Arial"/>
        </w:rPr>
        <w:tab/>
      </w:r>
      <w:r w:rsidR="00404DF8" w:rsidRPr="007A5365">
        <w:rPr>
          <w:rFonts w:ascii="Arial" w:hAnsi="Arial" w:cs="Arial"/>
        </w:rPr>
        <w:tab/>
      </w:r>
      <w:r w:rsidR="00FF55BF" w:rsidRPr="00072A9B">
        <w:rPr>
          <w:rStyle w:val="platne1"/>
          <w:rFonts w:ascii="Arial" w:hAnsi="Arial" w:cs="Arial"/>
          <w:b/>
        </w:rPr>
        <w:t>48029289</w:t>
      </w:r>
    </w:p>
    <w:p w14:paraId="1505A3C7" w14:textId="47FBD2A4" w:rsidR="00275B6D" w:rsidRPr="00072A9B" w:rsidRDefault="00275B6D" w:rsidP="000D3246">
      <w:pPr>
        <w:widowControl w:val="0"/>
        <w:rPr>
          <w:rFonts w:ascii="Arial" w:hAnsi="Arial" w:cs="Arial"/>
          <w:b/>
        </w:rPr>
      </w:pPr>
      <w:r w:rsidRPr="00FF55BF">
        <w:rPr>
          <w:rFonts w:ascii="Arial" w:hAnsi="Arial" w:cs="Arial"/>
        </w:rPr>
        <w:t>Sídlo</w:t>
      </w:r>
      <w:r w:rsidR="00404DF8" w:rsidRPr="00FF55BF">
        <w:rPr>
          <w:rFonts w:ascii="Arial" w:hAnsi="Arial" w:cs="Arial"/>
        </w:rPr>
        <w:t>/Místo podnikání</w:t>
      </w:r>
      <w:r w:rsidRPr="00FF55BF">
        <w:rPr>
          <w:rFonts w:ascii="Arial" w:hAnsi="Arial" w:cs="Arial"/>
        </w:rPr>
        <w:t>:</w:t>
      </w:r>
      <w:r w:rsidRPr="00FF55BF">
        <w:rPr>
          <w:rFonts w:ascii="Arial" w:hAnsi="Arial" w:cs="Arial"/>
        </w:rPr>
        <w:tab/>
      </w:r>
      <w:r w:rsidR="00FF55BF" w:rsidRPr="00072A9B">
        <w:rPr>
          <w:rStyle w:val="platne1"/>
          <w:rFonts w:ascii="Arial" w:hAnsi="Arial" w:cs="Arial"/>
          <w:b/>
        </w:rPr>
        <w:t>Nad Krocínkou 55, 190 00 Praha 9</w:t>
      </w:r>
    </w:p>
    <w:p w14:paraId="1468D8CB" w14:textId="729D1DCB" w:rsidR="0036481A" w:rsidRPr="00FF55BF" w:rsidRDefault="0036481A" w:rsidP="000D3246">
      <w:pPr>
        <w:widowControl w:val="0"/>
        <w:rPr>
          <w:rFonts w:ascii="Arial" w:hAnsi="Arial" w:cs="Arial"/>
        </w:rPr>
      </w:pPr>
      <w:r w:rsidRPr="00FF55BF">
        <w:rPr>
          <w:rFonts w:ascii="Arial" w:hAnsi="Arial" w:cs="Arial"/>
        </w:rPr>
        <w:t>DIČ:</w:t>
      </w:r>
      <w:r w:rsidRPr="00FF55BF">
        <w:rPr>
          <w:rFonts w:ascii="Arial" w:hAnsi="Arial" w:cs="Arial"/>
        </w:rPr>
        <w:tab/>
      </w:r>
      <w:r w:rsidRPr="00FF55BF">
        <w:rPr>
          <w:rFonts w:ascii="Arial" w:hAnsi="Arial" w:cs="Arial"/>
        </w:rPr>
        <w:tab/>
      </w:r>
      <w:r w:rsidRPr="00FF55BF">
        <w:rPr>
          <w:rFonts w:ascii="Arial" w:hAnsi="Arial" w:cs="Arial"/>
        </w:rPr>
        <w:tab/>
      </w:r>
      <w:r w:rsidRPr="00FF55BF">
        <w:rPr>
          <w:rFonts w:ascii="Arial" w:hAnsi="Arial" w:cs="Arial"/>
        </w:rPr>
        <w:tab/>
      </w:r>
      <w:r w:rsidR="00FF55BF" w:rsidRPr="00072A9B">
        <w:rPr>
          <w:rStyle w:val="platne1"/>
          <w:rFonts w:ascii="Arial" w:hAnsi="Arial" w:cs="Arial"/>
          <w:b/>
        </w:rPr>
        <w:t>CZ48029289</w:t>
      </w:r>
    </w:p>
    <w:p w14:paraId="1551B2E0" w14:textId="6BA8E451" w:rsidR="00275B6D" w:rsidRPr="00FF55BF" w:rsidRDefault="0036481A" w:rsidP="000D3246">
      <w:pPr>
        <w:widowControl w:val="0"/>
        <w:rPr>
          <w:rFonts w:ascii="Arial" w:hAnsi="Arial" w:cs="Arial"/>
        </w:rPr>
      </w:pPr>
      <w:r w:rsidRPr="00FF55BF">
        <w:rPr>
          <w:rFonts w:ascii="Arial" w:hAnsi="Arial" w:cs="Arial"/>
        </w:rPr>
        <w:t>Zastoupený/á</w:t>
      </w:r>
      <w:r w:rsidR="00275B6D" w:rsidRPr="00FF55BF">
        <w:rPr>
          <w:rFonts w:ascii="Arial" w:hAnsi="Arial" w:cs="Arial"/>
        </w:rPr>
        <w:t>:</w:t>
      </w:r>
      <w:r w:rsidR="00275B6D" w:rsidRPr="00FF55BF">
        <w:rPr>
          <w:rFonts w:ascii="Arial" w:hAnsi="Arial" w:cs="Arial"/>
        </w:rPr>
        <w:tab/>
      </w:r>
      <w:r w:rsidR="00404DF8" w:rsidRPr="00FF55BF">
        <w:rPr>
          <w:rFonts w:ascii="Arial" w:hAnsi="Arial" w:cs="Arial"/>
        </w:rPr>
        <w:tab/>
      </w:r>
      <w:r w:rsidR="00FB46A3">
        <w:rPr>
          <w:rStyle w:val="platne1"/>
          <w:rFonts w:ascii="Arial" w:hAnsi="Arial" w:cs="Arial"/>
          <w:b/>
        </w:rPr>
        <w:t>XXXXXXXXXXXXXXXXXX</w:t>
      </w:r>
    </w:p>
    <w:p w14:paraId="7A47E7A8" w14:textId="59D3F85B" w:rsidR="00275B6D" w:rsidRPr="00FF55BF" w:rsidRDefault="00D57BC4" w:rsidP="000D3246">
      <w:pPr>
        <w:widowControl w:val="0"/>
        <w:rPr>
          <w:rFonts w:ascii="Arial" w:hAnsi="Arial" w:cs="Arial"/>
        </w:rPr>
      </w:pPr>
      <w:r w:rsidRPr="00FF55BF">
        <w:rPr>
          <w:rFonts w:ascii="Arial" w:hAnsi="Arial" w:cs="Arial"/>
        </w:rPr>
        <w:t>Bankovní spojení:</w:t>
      </w:r>
      <w:r w:rsidRPr="00FF55BF">
        <w:rPr>
          <w:rFonts w:ascii="Arial" w:hAnsi="Arial" w:cs="Arial"/>
        </w:rPr>
        <w:tab/>
      </w:r>
      <w:r w:rsidR="00404DF8" w:rsidRPr="00FF55BF">
        <w:rPr>
          <w:rFonts w:ascii="Arial" w:hAnsi="Arial" w:cs="Arial"/>
        </w:rPr>
        <w:tab/>
      </w:r>
      <w:r w:rsidR="00FB46A3">
        <w:rPr>
          <w:rFonts w:ascii="Arial" w:hAnsi="Arial" w:cs="Arial"/>
        </w:rPr>
        <w:t>XXXXXXXXXXXXXXXXXXX</w:t>
      </w:r>
    </w:p>
    <w:p w14:paraId="338EFF49" w14:textId="194991DD" w:rsidR="00275B6D" w:rsidRDefault="00275B6D" w:rsidP="000D3246">
      <w:pPr>
        <w:widowControl w:val="0"/>
        <w:jc w:val="both"/>
        <w:rPr>
          <w:rFonts w:ascii="Arial" w:hAnsi="Arial" w:cs="Arial"/>
        </w:rPr>
      </w:pPr>
      <w:r w:rsidRPr="007A5365">
        <w:rPr>
          <w:rFonts w:ascii="Arial" w:hAnsi="Arial" w:cs="Arial"/>
        </w:rPr>
        <w:t xml:space="preserve">zapsaná v obchodním rejstříku vedeném </w:t>
      </w:r>
      <w:r w:rsidR="00FF55BF">
        <w:rPr>
          <w:rFonts w:ascii="Arial" w:hAnsi="Arial" w:cs="Arial"/>
        </w:rPr>
        <w:t>MOS Praha</w:t>
      </w:r>
      <w:r w:rsidR="00C81A25" w:rsidRPr="007A5365">
        <w:rPr>
          <w:rFonts w:ascii="Arial" w:hAnsi="Arial" w:cs="Arial"/>
        </w:rPr>
        <w:t xml:space="preserve"> </w:t>
      </w:r>
      <w:r w:rsidRPr="007A5365">
        <w:rPr>
          <w:rFonts w:ascii="Arial" w:hAnsi="Arial" w:cs="Arial"/>
        </w:rPr>
        <w:t xml:space="preserve">oddíl </w:t>
      </w:r>
      <w:r w:rsidR="00FF55BF">
        <w:rPr>
          <w:rFonts w:ascii="Arial" w:hAnsi="Arial" w:cs="Arial"/>
        </w:rPr>
        <w:t>C</w:t>
      </w:r>
      <w:r w:rsidR="00C81A25" w:rsidRPr="007A5365">
        <w:rPr>
          <w:rFonts w:ascii="Arial" w:hAnsi="Arial" w:cs="Arial"/>
        </w:rPr>
        <w:t xml:space="preserve"> </w:t>
      </w:r>
      <w:r w:rsidRPr="007A5365">
        <w:rPr>
          <w:rFonts w:ascii="Arial" w:hAnsi="Arial" w:cs="Arial"/>
        </w:rPr>
        <w:t xml:space="preserve">vložka </w:t>
      </w:r>
      <w:r w:rsidR="00FF55BF">
        <w:rPr>
          <w:rFonts w:ascii="Arial" w:hAnsi="Arial" w:cs="Arial"/>
        </w:rPr>
        <w:t>14590</w:t>
      </w:r>
    </w:p>
    <w:p w14:paraId="0FE452B0" w14:textId="77777777" w:rsidR="004F73CE" w:rsidRPr="007A5365" w:rsidRDefault="0019624B" w:rsidP="000D3246">
      <w:pPr>
        <w:widowControl w:val="0"/>
        <w:rPr>
          <w:rFonts w:ascii="Arial" w:hAnsi="Arial" w:cs="Arial"/>
        </w:rPr>
      </w:pPr>
      <w:r w:rsidRPr="007A5365">
        <w:rPr>
          <w:rFonts w:ascii="Arial" w:hAnsi="Arial" w:cs="Arial"/>
        </w:rPr>
        <w:t xml:space="preserve"> </w:t>
      </w:r>
      <w:r w:rsidR="004F73CE" w:rsidRPr="007A5365">
        <w:rPr>
          <w:rFonts w:ascii="Arial" w:hAnsi="Arial" w:cs="Arial"/>
        </w:rPr>
        <w:t>(dále jen „</w:t>
      </w:r>
      <w:r w:rsidR="00DF05D8" w:rsidRPr="007A5365">
        <w:rPr>
          <w:rFonts w:ascii="Arial" w:hAnsi="Arial" w:cs="Arial"/>
          <w:b/>
        </w:rPr>
        <w:t>p</w:t>
      </w:r>
      <w:r w:rsidR="004F73CE" w:rsidRPr="007A5365">
        <w:rPr>
          <w:rFonts w:ascii="Arial" w:hAnsi="Arial" w:cs="Arial"/>
          <w:b/>
        </w:rPr>
        <w:t>rodávající</w:t>
      </w:r>
      <w:r w:rsidR="004F73CE" w:rsidRPr="007A5365">
        <w:rPr>
          <w:rFonts w:ascii="Arial" w:hAnsi="Arial" w:cs="Arial"/>
        </w:rPr>
        <w:t>“)</w:t>
      </w:r>
    </w:p>
    <w:p w14:paraId="4544E222" w14:textId="77777777" w:rsidR="004F73CE" w:rsidRPr="007A5365" w:rsidRDefault="004F73CE" w:rsidP="000D3246">
      <w:pPr>
        <w:widowControl w:val="0"/>
        <w:rPr>
          <w:rFonts w:ascii="Arial" w:hAnsi="Arial" w:cs="Arial"/>
        </w:rPr>
      </w:pPr>
    </w:p>
    <w:p w14:paraId="7EA41507" w14:textId="77777777" w:rsidR="00DF05D8" w:rsidRPr="007A5365" w:rsidRDefault="00DF05D8" w:rsidP="000D3246">
      <w:pPr>
        <w:widowControl w:val="0"/>
        <w:rPr>
          <w:rFonts w:ascii="Arial" w:hAnsi="Arial" w:cs="Arial"/>
        </w:rPr>
      </w:pPr>
    </w:p>
    <w:p w14:paraId="77C7B636" w14:textId="77777777" w:rsidR="004F73CE" w:rsidRPr="007A5365" w:rsidRDefault="004F73CE" w:rsidP="000D3246">
      <w:pPr>
        <w:widowControl w:val="0"/>
        <w:rPr>
          <w:rFonts w:ascii="Arial" w:hAnsi="Arial" w:cs="Arial"/>
        </w:rPr>
      </w:pPr>
      <w:r w:rsidRPr="007A5365">
        <w:rPr>
          <w:rFonts w:ascii="Arial" w:hAnsi="Arial" w:cs="Arial"/>
        </w:rPr>
        <w:t>a</w:t>
      </w:r>
    </w:p>
    <w:p w14:paraId="43A61B72" w14:textId="77777777" w:rsidR="004F73CE" w:rsidRPr="007A5365" w:rsidRDefault="004F73CE" w:rsidP="000D3246">
      <w:pPr>
        <w:widowControl w:val="0"/>
        <w:rPr>
          <w:rFonts w:ascii="Arial" w:hAnsi="Arial" w:cs="Arial"/>
          <w:b/>
        </w:rPr>
      </w:pPr>
    </w:p>
    <w:p w14:paraId="5677B88F" w14:textId="77777777" w:rsidR="00DF05D8" w:rsidRPr="007A5365" w:rsidRDefault="00DF05D8" w:rsidP="000D3246">
      <w:pPr>
        <w:widowControl w:val="0"/>
        <w:rPr>
          <w:rFonts w:ascii="Arial" w:hAnsi="Arial" w:cs="Arial"/>
          <w:b/>
        </w:rPr>
      </w:pPr>
    </w:p>
    <w:p w14:paraId="49F01F1D" w14:textId="77777777" w:rsidR="00275B6D" w:rsidRPr="007A5365" w:rsidRDefault="00275B6D" w:rsidP="000D3246">
      <w:pPr>
        <w:widowControl w:val="0"/>
        <w:rPr>
          <w:rFonts w:ascii="Arial" w:hAnsi="Arial" w:cs="Arial"/>
          <w:b/>
        </w:rPr>
      </w:pPr>
      <w:r w:rsidRPr="007A5365">
        <w:rPr>
          <w:rFonts w:ascii="Arial" w:hAnsi="Arial" w:cs="Arial"/>
        </w:rPr>
        <w:t>Název:</w:t>
      </w:r>
      <w:r w:rsidRPr="007A5365">
        <w:rPr>
          <w:rFonts w:ascii="Arial" w:hAnsi="Arial" w:cs="Arial"/>
        </w:rPr>
        <w:tab/>
      </w:r>
      <w:r w:rsidRPr="007A5365">
        <w:rPr>
          <w:rFonts w:ascii="Arial" w:hAnsi="Arial" w:cs="Arial"/>
        </w:rPr>
        <w:tab/>
      </w:r>
      <w:r w:rsidR="007A37D6">
        <w:rPr>
          <w:rFonts w:ascii="Arial" w:hAnsi="Arial" w:cs="Arial"/>
          <w:b/>
        </w:rPr>
        <w:t>Fyziologický ústav</w:t>
      </w:r>
      <w:r w:rsidRPr="007A5365">
        <w:rPr>
          <w:rFonts w:ascii="Arial" w:hAnsi="Arial" w:cs="Arial"/>
          <w:b/>
          <w:color w:val="000000"/>
          <w:spacing w:val="-3"/>
        </w:rPr>
        <w:t xml:space="preserve"> AV ČR, v.v.i.</w:t>
      </w:r>
    </w:p>
    <w:p w14:paraId="1BE67B39" w14:textId="77777777" w:rsidR="00275B6D" w:rsidRPr="007A5365" w:rsidRDefault="00275B6D" w:rsidP="000D3246">
      <w:pPr>
        <w:widowControl w:val="0"/>
        <w:rPr>
          <w:rFonts w:ascii="Arial" w:hAnsi="Arial" w:cs="Arial"/>
        </w:rPr>
      </w:pPr>
      <w:r w:rsidRPr="007A5365">
        <w:rPr>
          <w:rFonts w:ascii="Arial" w:hAnsi="Arial" w:cs="Arial"/>
        </w:rPr>
        <w:t>IČ</w:t>
      </w:r>
      <w:r w:rsidR="0036481A" w:rsidRPr="007A5365">
        <w:rPr>
          <w:rFonts w:ascii="Arial" w:hAnsi="Arial" w:cs="Arial"/>
        </w:rPr>
        <w:t>O:</w:t>
      </w:r>
      <w:r w:rsidR="0036481A" w:rsidRPr="007A5365">
        <w:rPr>
          <w:rFonts w:ascii="Arial" w:hAnsi="Arial" w:cs="Arial"/>
        </w:rPr>
        <w:tab/>
      </w:r>
      <w:r w:rsidR="0036481A" w:rsidRPr="007A5365">
        <w:rPr>
          <w:rFonts w:ascii="Arial" w:hAnsi="Arial" w:cs="Arial"/>
        </w:rPr>
        <w:tab/>
      </w:r>
      <w:r w:rsidR="0036481A" w:rsidRPr="007A5365">
        <w:rPr>
          <w:rFonts w:ascii="Arial" w:hAnsi="Arial" w:cs="Arial"/>
        </w:rPr>
        <w:tab/>
      </w:r>
      <w:r w:rsidR="007A37D6">
        <w:rPr>
          <w:rFonts w:ascii="Arial" w:hAnsi="Arial" w:cs="Arial"/>
        </w:rPr>
        <w:t>67985823</w:t>
      </w:r>
    </w:p>
    <w:p w14:paraId="7411EB75" w14:textId="77777777" w:rsidR="00654EB5" w:rsidRPr="007A5365" w:rsidRDefault="00654EB5" w:rsidP="000D3246">
      <w:pPr>
        <w:widowControl w:val="0"/>
        <w:rPr>
          <w:rFonts w:ascii="Arial" w:hAnsi="Arial" w:cs="Arial"/>
        </w:rPr>
      </w:pPr>
      <w:r w:rsidRPr="007A5365">
        <w:rPr>
          <w:rFonts w:ascii="Arial" w:hAnsi="Arial" w:cs="Arial"/>
        </w:rPr>
        <w:t>DIČ:</w:t>
      </w:r>
      <w:r w:rsidRPr="007A5365">
        <w:rPr>
          <w:rFonts w:ascii="Arial" w:hAnsi="Arial" w:cs="Arial"/>
        </w:rPr>
        <w:tab/>
      </w:r>
      <w:r w:rsidRPr="007A5365">
        <w:rPr>
          <w:rFonts w:ascii="Arial" w:hAnsi="Arial" w:cs="Arial"/>
        </w:rPr>
        <w:tab/>
      </w:r>
      <w:r w:rsidRPr="007A5365">
        <w:rPr>
          <w:rFonts w:ascii="Arial" w:hAnsi="Arial" w:cs="Arial"/>
        </w:rPr>
        <w:tab/>
        <w:t>CZ</w:t>
      </w:r>
      <w:r w:rsidR="0019624B" w:rsidRPr="0019624B">
        <w:rPr>
          <w:rFonts w:ascii="Arial" w:hAnsi="Arial" w:cs="Arial"/>
        </w:rPr>
        <w:t>6</w:t>
      </w:r>
      <w:r w:rsidR="007A37D6">
        <w:rPr>
          <w:rFonts w:ascii="Arial" w:hAnsi="Arial" w:cs="Arial"/>
        </w:rPr>
        <w:t>7985823</w:t>
      </w:r>
    </w:p>
    <w:p w14:paraId="6E82D8B8" w14:textId="77777777" w:rsidR="00654EB5" w:rsidRPr="007A5365" w:rsidRDefault="00654EB5" w:rsidP="000D3246">
      <w:pPr>
        <w:widowControl w:val="0"/>
        <w:rPr>
          <w:rFonts w:ascii="Arial" w:hAnsi="Arial" w:cs="Arial"/>
        </w:rPr>
      </w:pPr>
      <w:r w:rsidRPr="007A5365">
        <w:rPr>
          <w:rFonts w:ascii="Arial" w:hAnsi="Arial" w:cs="Arial"/>
        </w:rPr>
        <w:t>Sídlo:</w:t>
      </w:r>
      <w:r w:rsidRPr="007A5365">
        <w:rPr>
          <w:rFonts w:ascii="Arial" w:hAnsi="Arial" w:cs="Arial"/>
        </w:rPr>
        <w:tab/>
      </w:r>
      <w:r w:rsidRPr="007A5365">
        <w:rPr>
          <w:rFonts w:ascii="Arial" w:hAnsi="Arial" w:cs="Arial"/>
        </w:rPr>
        <w:tab/>
      </w:r>
      <w:r w:rsidRPr="007A5365">
        <w:rPr>
          <w:rFonts w:ascii="Arial" w:hAnsi="Arial" w:cs="Arial"/>
        </w:rPr>
        <w:tab/>
      </w:r>
      <w:r w:rsidRPr="007A5365">
        <w:rPr>
          <w:rFonts w:ascii="Arial" w:hAnsi="Arial" w:cs="Arial"/>
          <w:color w:val="000000"/>
          <w:spacing w:val="-3"/>
        </w:rPr>
        <w:t>Vídeňská 1083, 142 20 Praha 4</w:t>
      </w:r>
    </w:p>
    <w:p w14:paraId="2CC0F65E" w14:textId="4FC22ACA" w:rsidR="00654EB5" w:rsidRDefault="0036481A" w:rsidP="000D3246">
      <w:pPr>
        <w:widowControl w:val="0"/>
        <w:rPr>
          <w:rFonts w:ascii="Arial" w:hAnsi="Arial" w:cs="Arial"/>
        </w:rPr>
      </w:pPr>
      <w:r w:rsidRPr="007A5365">
        <w:rPr>
          <w:rFonts w:ascii="Arial" w:hAnsi="Arial" w:cs="Arial"/>
        </w:rPr>
        <w:t>Zastoupené</w:t>
      </w:r>
      <w:r w:rsidR="00654EB5" w:rsidRPr="007A5365">
        <w:rPr>
          <w:rFonts w:ascii="Arial" w:hAnsi="Arial" w:cs="Arial"/>
        </w:rPr>
        <w:t>:</w:t>
      </w:r>
      <w:r w:rsidR="00654EB5" w:rsidRPr="007A5365">
        <w:rPr>
          <w:rFonts w:ascii="Arial" w:hAnsi="Arial" w:cs="Arial"/>
        </w:rPr>
        <w:tab/>
      </w:r>
      <w:r w:rsidR="00654EB5" w:rsidRPr="007A5365">
        <w:rPr>
          <w:rFonts w:ascii="Arial" w:hAnsi="Arial" w:cs="Arial"/>
        </w:rPr>
        <w:tab/>
      </w:r>
      <w:r w:rsidR="00FB46A3">
        <w:rPr>
          <w:rFonts w:ascii="Arial" w:hAnsi="Arial" w:cs="Arial"/>
        </w:rPr>
        <w:t>XXXXXXXXXXXXXX</w:t>
      </w:r>
    </w:p>
    <w:p w14:paraId="01B840CE" w14:textId="77777777" w:rsidR="007E477B" w:rsidRPr="007A5365" w:rsidRDefault="007E477B" w:rsidP="000D3246">
      <w:pPr>
        <w:widowControl w:val="0"/>
        <w:rPr>
          <w:rFonts w:ascii="Arial" w:hAnsi="Arial" w:cs="Arial"/>
        </w:rPr>
      </w:pPr>
      <w:r>
        <w:rPr>
          <w:rFonts w:ascii="Arial" w:hAnsi="Arial" w:cs="Arial"/>
        </w:rPr>
        <w:t>Zapsaná v rejstříku veřejných výzkumných institucí</w:t>
      </w:r>
    </w:p>
    <w:p w14:paraId="149ACB59" w14:textId="77777777" w:rsidR="004F73CE" w:rsidRPr="007A5365" w:rsidRDefault="004F73CE" w:rsidP="000D3246">
      <w:pPr>
        <w:widowControl w:val="0"/>
        <w:rPr>
          <w:rFonts w:ascii="Arial" w:hAnsi="Arial" w:cs="Arial"/>
        </w:rPr>
      </w:pPr>
      <w:r w:rsidRPr="007A5365">
        <w:rPr>
          <w:rFonts w:ascii="Arial" w:hAnsi="Arial" w:cs="Arial"/>
        </w:rPr>
        <w:t>(dále jen „</w:t>
      </w:r>
      <w:r w:rsidR="00DF05D8" w:rsidRPr="007A5365">
        <w:rPr>
          <w:rFonts w:ascii="Arial" w:hAnsi="Arial" w:cs="Arial"/>
          <w:b/>
        </w:rPr>
        <w:t>k</w:t>
      </w:r>
      <w:r w:rsidRPr="007A5365">
        <w:rPr>
          <w:rFonts w:ascii="Arial" w:hAnsi="Arial" w:cs="Arial"/>
          <w:b/>
        </w:rPr>
        <w:t>upující</w:t>
      </w:r>
      <w:r w:rsidRPr="007A5365">
        <w:rPr>
          <w:rFonts w:ascii="Arial" w:hAnsi="Arial" w:cs="Arial"/>
        </w:rPr>
        <w:t>“)</w:t>
      </w:r>
    </w:p>
    <w:p w14:paraId="1177C4C4" w14:textId="77777777" w:rsidR="00275B6D" w:rsidRPr="007A5365" w:rsidRDefault="00275B6D" w:rsidP="000D3246">
      <w:pPr>
        <w:widowControl w:val="0"/>
        <w:rPr>
          <w:rFonts w:ascii="Arial" w:hAnsi="Arial" w:cs="Arial"/>
        </w:rPr>
      </w:pPr>
    </w:p>
    <w:p w14:paraId="3AC45CDC" w14:textId="77777777" w:rsidR="00275B6D" w:rsidRPr="007A5365" w:rsidRDefault="00275B6D" w:rsidP="000D3246">
      <w:pPr>
        <w:widowControl w:val="0"/>
        <w:rPr>
          <w:rFonts w:ascii="Arial" w:hAnsi="Arial" w:cs="Arial"/>
        </w:rPr>
      </w:pPr>
      <w:r w:rsidRPr="007A5365">
        <w:rPr>
          <w:rFonts w:ascii="Arial" w:hAnsi="Arial" w:cs="Arial"/>
        </w:rPr>
        <w:t>(dále společně též „</w:t>
      </w:r>
      <w:r w:rsidR="00DF05D8" w:rsidRPr="007A5365">
        <w:rPr>
          <w:rFonts w:ascii="Arial" w:hAnsi="Arial" w:cs="Arial"/>
          <w:b/>
        </w:rPr>
        <w:t>s</w:t>
      </w:r>
      <w:r w:rsidRPr="007A5365">
        <w:rPr>
          <w:rFonts w:ascii="Arial" w:hAnsi="Arial" w:cs="Arial"/>
          <w:b/>
        </w:rPr>
        <w:t>mluvní strany</w:t>
      </w:r>
      <w:r w:rsidRPr="007A5365">
        <w:rPr>
          <w:rFonts w:ascii="Arial" w:hAnsi="Arial" w:cs="Arial"/>
        </w:rPr>
        <w:t>“)</w:t>
      </w:r>
    </w:p>
    <w:p w14:paraId="1A2B2C9B" w14:textId="77777777" w:rsidR="004F73CE" w:rsidRPr="007A5365" w:rsidRDefault="004F73CE" w:rsidP="000D3246">
      <w:pPr>
        <w:widowControl w:val="0"/>
        <w:rPr>
          <w:rFonts w:ascii="Arial" w:hAnsi="Arial" w:cs="Arial"/>
        </w:rPr>
      </w:pPr>
    </w:p>
    <w:p w14:paraId="055AF122" w14:textId="77777777" w:rsidR="00346B6F" w:rsidRPr="007A5365" w:rsidRDefault="00346B6F" w:rsidP="000D3246">
      <w:pPr>
        <w:widowControl w:val="0"/>
        <w:rPr>
          <w:rFonts w:ascii="Arial" w:hAnsi="Arial" w:cs="Arial"/>
        </w:rPr>
      </w:pPr>
    </w:p>
    <w:p w14:paraId="0CE14905" w14:textId="77777777" w:rsidR="00E242EF" w:rsidRPr="007A5365" w:rsidRDefault="00E242EF" w:rsidP="000D3246">
      <w:pPr>
        <w:pStyle w:val="Zkladntext2"/>
        <w:widowControl w:val="0"/>
        <w:jc w:val="center"/>
        <w:rPr>
          <w:rFonts w:ascii="Arial" w:hAnsi="Arial" w:cs="Arial"/>
          <w:i w:val="0"/>
        </w:rPr>
      </w:pPr>
      <w:r w:rsidRPr="007A5365">
        <w:rPr>
          <w:rFonts w:ascii="Arial" w:hAnsi="Arial" w:cs="Arial"/>
          <w:i w:val="0"/>
        </w:rPr>
        <w:t xml:space="preserve">se v souladu s ustanovením § </w:t>
      </w:r>
      <w:r w:rsidR="0036481A" w:rsidRPr="007A5365">
        <w:rPr>
          <w:rFonts w:ascii="Arial" w:hAnsi="Arial" w:cs="Arial"/>
          <w:i w:val="0"/>
        </w:rPr>
        <w:t>2079 a násl.</w:t>
      </w:r>
      <w:r w:rsidRPr="007A5365">
        <w:rPr>
          <w:rFonts w:ascii="Arial" w:hAnsi="Arial" w:cs="Arial"/>
          <w:i w:val="0"/>
        </w:rPr>
        <w:t xml:space="preserve"> zákona č. </w:t>
      </w:r>
      <w:r w:rsidR="0036481A" w:rsidRPr="007A5365">
        <w:rPr>
          <w:rFonts w:ascii="Arial" w:hAnsi="Arial" w:cs="Arial"/>
          <w:i w:val="0"/>
        </w:rPr>
        <w:t>89/2012</w:t>
      </w:r>
      <w:r w:rsidRPr="007A5365">
        <w:rPr>
          <w:rFonts w:ascii="Arial" w:hAnsi="Arial" w:cs="Arial"/>
          <w:i w:val="0"/>
        </w:rPr>
        <w:t xml:space="preserve"> Sb., </w:t>
      </w:r>
      <w:r w:rsidR="0036481A" w:rsidRPr="007A5365">
        <w:rPr>
          <w:rFonts w:ascii="Arial" w:hAnsi="Arial" w:cs="Arial"/>
          <w:i w:val="0"/>
        </w:rPr>
        <w:t>občanský</w:t>
      </w:r>
      <w:r w:rsidRPr="007A5365">
        <w:rPr>
          <w:rFonts w:ascii="Arial" w:hAnsi="Arial" w:cs="Arial"/>
          <w:i w:val="0"/>
        </w:rPr>
        <w:t xml:space="preserve"> zákoník</w:t>
      </w:r>
      <w:r w:rsidR="0036481A" w:rsidRPr="007A5365">
        <w:rPr>
          <w:rFonts w:ascii="Arial" w:hAnsi="Arial" w:cs="Arial"/>
          <w:i w:val="0"/>
        </w:rPr>
        <w:t>,</w:t>
      </w:r>
      <w:r w:rsidRPr="007A5365">
        <w:rPr>
          <w:rFonts w:ascii="Arial" w:hAnsi="Arial" w:cs="Arial"/>
          <w:i w:val="0"/>
        </w:rPr>
        <w:t xml:space="preserve"> v platném znění</w:t>
      </w:r>
      <w:r w:rsidR="0036481A" w:rsidRPr="007A5365">
        <w:rPr>
          <w:rFonts w:ascii="Arial" w:hAnsi="Arial" w:cs="Arial"/>
          <w:i w:val="0"/>
        </w:rPr>
        <w:t>,</w:t>
      </w:r>
      <w:r w:rsidRPr="007A5365">
        <w:rPr>
          <w:rFonts w:ascii="Arial" w:hAnsi="Arial" w:cs="Arial"/>
          <w:i w:val="0"/>
        </w:rPr>
        <w:t xml:space="preserve"> dohodly níže uvedeného dne, měsíce a roku tak, jak stanoví tato</w:t>
      </w:r>
    </w:p>
    <w:p w14:paraId="39BB09FA" w14:textId="77777777" w:rsidR="004F73CE" w:rsidRPr="007A5365" w:rsidRDefault="004F73CE" w:rsidP="000D3246">
      <w:pPr>
        <w:widowControl w:val="0"/>
        <w:rPr>
          <w:rFonts w:ascii="Arial" w:hAnsi="Arial" w:cs="Arial"/>
        </w:rPr>
      </w:pPr>
    </w:p>
    <w:p w14:paraId="577A8865" w14:textId="77777777" w:rsidR="006D4481" w:rsidRPr="007A5365" w:rsidRDefault="006D4481" w:rsidP="000D3246">
      <w:pPr>
        <w:widowControl w:val="0"/>
        <w:rPr>
          <w:rFonts w:ascii="Arial" w:hAnsi="Arial" w:cs="Arial"/>
        </w:rPr>
      </w:pPr>
    </w:p>
    <w:p w14:paraId="12CF7CF6" w14:textId="77777777" w:rsidR="004F73CE" w:rsidRPr="007A5365" w:rsidRDefault="00E242EF" w:rsidP="000D3246">
      <w:pPr>
        <w:widowControl w:val="0"/>
        <w:jc w:val="center"/>
        <w:rPr>
          <w:rFonts w:ascii="Arial" w:hAnsi="Arial" w:cs="Arial"/>
          <w:b/>
          <w:sz w:val="32"/>
          <w:szCs w:val="32"/>
        </w:rPr>
      </w:pPr>
      <w:r w:rsidRPr="007A5365">
        <w:rPr>
          <w:rFonts w:ascii="Arial" w:hAnsi="Arial" w:cs="Arial"/>
          <w:b/>
          <w:sz w:val="32"/>
          <w:szCs w:val="32"/>
        </w:rPr>
        <w:t>Kupní smlouva</w:t>
      </w:r>
    </w:p>
    <w:p w14:paraId="3CF99CEB" w14:textId="77777777" w:rsidR="00AE0917" w:rsidRPr="007A5365" w:rsidRDefault="00AE0917" w:rsidP="000D3246">
      <w:pPr>
        <w:widowControl w:val="0"/>
        <w:rPr>
          <w:rFonts w:ascii="Arial" w:hAnsi="Arial" w:cs="Arial"/>
          <w:b/>
        </w:rPr>
      </w:pPr>
    </w:p>
    <w:p w14:paraId="4F05BC03" w14:textId="77777777" w:rsidR="00346B6F" w:rsidRPr="007A5365" w:rsidRDefault="00346B6F" w:rsidP="000D3246">
      <w:pPr>
        <w:widowControl w:val="0"/>
        <w:rPr>
          <w:rFonts w:ascii="Arial" w:hAnsi="Arial" w:cs="Arial"/>
          <w:b/>
        </w:rPr>
      </w:pPr>
    </w:p>
    <w:p w14:paraId="2A0A945C" w14:textId="77777777" w:rsidR="00BE6EFD" w:rsidRPr="007A5365" w:rsidRDefault="00BE6EFD" w:rsidP="000D3246">
      <w:pPr>
        <w:widowControl w:val="0"/>
        <w:jc w:val="center"/>
        <w:rPr>
          <w:rFonts w:ascii="Arial" w:hAnsi="Arial" w:cs="Arial"/>
          <w:b/>
        </w:rPr>
      </w:pPr>
      <w:r w:rsidRPr="007A5365">
        <w:rPr>
          <w:rFonts w:ascii="Arial" w:hAnsi="Arial" w:cs="Arial"/>
          <w:b/>
        </w:rPr>
        <w:t>Preambule</w:t>
      </w:r>
    </w:p>
    <w:p w14:paraId="72EA5C05" w14:textId="77777777" w:rsidR="00BE6EFD" w:rsidRPr="007A5365" w:rsidRDefault="00BE6EFD" w:rsidP="000D3246">
      <w:pPr>
        <w:widowControl w:val="0"/>
        <w:rPr>
          <w:rFonts w:ascii="Arial" w:hAnsi="Arial" w:cs="Arial"/>
          <w:b/>
        </w:rPr>
      </w:pPr>
    </w:p>
    <w:p w14:paraId="3C32FCF6" w14:textId="77777777" w:rsidR="009F6A73" w:rsidRDefault="00BE6EFD" w:rsidP="009F6A73">
      <w:pPr>
        <w:widowControl w:val="0"/>
        <w:numPr>
          <w:ilvl w:val="0"/>
          <w:numId w:val="14"/>
        </w:numPr>
        <w:ind w:left="567" w:hanging="567"/>
        <w:jc w:val="both"/>
        <w:rPr>
          <w:rFonts w:ascii="Arial" w:hAnsi="Arial" w:cs="Arial"/>
        </w:rPr>
      </w:pPr>
      <w:r w:rsidRPr="007A5365">
        <w:rPr>
          <w:rFonts w:ascii="Arial" w:hAnsi="Arial" w:cs="Arial"/>
        </w:rPr>
        <w:t xml:space="preserve">Smluvní strany shodně prohlašují, že tuto smlouvu uzavírají na základě zadávacího řízení v souladu s pravidly pro zadávání veřejných zakázek. </w:t>
      </w:r>
    </w:p>
    <w:p w14:paraId="46937A42" w14:textId="77777777" w:rsidR="009F6A73" w:rsidRDefault="009F6A73" w:rsidP="009F6A73">
      <w:pPr>
        <w:widowControl w:val="0"/>
        <w:ind w:left="567"/>
        <w:jc w:val="both"/>
        <w:rPr>
          <w:rFonts w:ascii="Arial" w:hAnsi="Arial" w:cs="Arial"/>
        </w:rPr>
      </w:pPr>
    </w:p>
    <w:p w14:paraId="4B1D574C" w14:textId="5306692F" w:rsidR="009F6A73" w:rsidRDefault="009F6A73" w:rsidP="009F6A73">
      <w:pPr>
        <w:widowControl w:val="0"/>
        <w:numPr>
          <w:ilvl w:val="0"/>
          <w:numId w:val="14"/>
        </w:numPr>
        <w:ind w:left="567" w:hanging="567"/>
        <w:jc w:val="both"/>
        <w:rPr>
          <w:rFonts w:ascii="Arial" w:hAnsi="Arial" w:cs="Arial"/>
        </w:rPr>
      </w:pPr>
      <w:r w:rsidRPr="009F6A73">
        <w:rPr>
          <w:rFonts w:ascii="Arial" w:hAnsi="Arial" w:cs="Arial"/>
        </w:rPr>
        <w:t xml:space="preserve">Podkladem pro uzavření této </w:t>
      </w:r>
      <w:r w:rsidR="00FA3DB6">
        <w:rPr>
          <w:rFonts w:ascii="Arial" w:hAnsi="Arial" w:cs="Arial"/>
        </w:rPr>
        <w:t>smlouvy je nabídka prodávajícího</w:t>
      </w:r>
      <w:r w:rsidRPr="009F6A73">
        <w:rPr>
          <w:rFonts w:ascii="Arial" w:hAnsi="Arial" w:cs="Arial"/>
        </w:rPr>
        <w:t xml:space="preserve"> podaná na základě Výzvy k podání nabídky, a to pro veřejnou zakázku nazvanou Dodávka zařízení pro proudová optická měření.  Smluvní strany sjednávají, že veškeré zadávací podmínky stanovené v rámci shora uvedené veřejné zakázky jsou součástí smluvních podmínek dle této smlouvy. </w:t>
      </w:r>
    </w:p>
    <w:p w14:paraId="1B943F0B" w14:textId="77777777" w:rsidR="009F6A73" w:rsidRDefault="009F6A73" w:rsidP="009F6A73">
      <w:pPr>
        <w:pStyle w:val="Odstavecseseznamem"/>
        <w:rPr>
          <w:rFonts w:ascii="Arial" w:hAnsi="Arial" w:cs="Arial"/>
        </w:rPr>
      </w:pPr>
    </w:p>
    <w:p w14:paraId="0FDF86B5" w14:textId="77777777" w:rsidR="009F6A73" w:rsidRDefault="009F6A73" w:rsidP="009F6A73">
      <w:pPr>
        <w:widowControl w:val="0"/>
        <w:numPr>
          <w:ilvl w:val="0"/>
          <w:numId w:val="14"/>
        </w:numPr>
        <w:ind w:left="567" w:hanging="567"/>
        <w:jc w:val="both"/>
        <w:rPr>
          <w:rFonts w:ascii="Arial" w:hAnsi="Arial" w:cs="Arial"/>
        </w:rPr>
      </w:pPr>
      <w:r w:rsidRPr="009F6A73">
        <w:rPr>
          <w:rFonts w:ascii="Arial" w:hAnsi="Arial" w:cs="Arial"/>
        </w:rPr>
        <w:t xml:space="preserve">Prodávající bere na vědomí, že s ohledem na to, že kupující je veřejnou výzkumnou institucí hospodařící s veřejnými prostředky, je prodávající osobou povinnou spolupůsobit při výkonu finanční kontroly ve smyslu zákona č. 320/2001 Sb., o finanční kontrole ve veřejné správě a o změně některých zákonů (zákon o finanční kontrole). </w:t>
      </w:r>
    </w:p>
    <w:p w14:paraId="59057DD4" w14:textId="77777777" w:rsidR="009F6A73" w:rsidRDefault="009F6A73" w:rsidP="009F6A73">
      <w:pPr>
        <w:pStyle w:val="Odstavecseseznamem"/>
        <w:rPr>
          <w:rFonts w:ascii="Arial" w:hAnsi="Arial" w:cs="Arial"/>
        </w:rPr>
      </w:pPr>
    </w:p>
    <w:p w14:paraId="32070FF3" w14:textId="77777777" w:rsidR="009F6A73" w:rsidRDefault="009F6A73" w:rsidP="009F6A73">
      <w:pPr>
        <w:widowControl w:val="0"/>
        <w:numPr>
          <w:ilvl w:val="0"/>
          <w:numId w:val="14"/>
        </w:numPr>
        <w:ind w:left="567" w:hanging="567"/>
        <w:jc w:val="both"/>
        <w:rPr>
          <w:rFonts w:ascii="Arial" w:hAnsi="Arial" w:cs="Arial"/>
        </w:rPr>
      </w:pPr>
      <w:r w:rsidRPr="009F6A73">
        <w:rPr>
          <w:rFonts w:ascii="Arial" w:hAnsi="Arial" w:cs="Arial"/>
        </w:rPr>
        <w:t>Prodávající dále prohlašuje, že si je vědom povinností a následků vyplývajících ze zákona č. 340/2015 Sb., o registru smluv ve znění pozdějších předpisů, kdy kupující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w:t>
      </w:r>
    </w:p>
    <w:p w14:paraId="79149DEE" w14:textId="77777777" w:rsidR="009F6A73" w:rsidRDefault="009F6A73" w:rsidP="009F6A73">
      <w:pPr>
        <w:pStyle w:val="Odstavecseseznamem"/>
        <w:rPr>
          <w:rFonts w:ascii="Arial" w:hAnsi="Arial" w:cs="Arial"/>
        </w:rPr>
      </w:pPr>
    </w:p>
    <w:p w14:paraId="322709E8" w14:textId="312BF0CB" w:rsidR="009F6A73" w:rsidRDefault="009F6A73" w:rsidP="009F6A73">
      <w:pPr>
        <w:widowControl w:val="0"/>
        <w:numPr>
          <w:ilvl w:val="0"/>
          <w:numId w:val="14"/>
        </w:numPr>
        <w:ind w:left="567" w:hanging="567"/>
        <w:jc w:val="both"/>
        <w:rPr>
          <w:rFonts w:ascii="Arial" w:hAnsi="Arial" w:cs="Arial"/>
        </w:rPr>
      </w:pPr>
      <w:r w:rsidRPr="009F6A73">
        <w:rPr>
          <w:rFonts w:ascii="Arial" w:hAnsi="Arial" w:cs="Arial"/>
        </w:rPr>
        <w:t xml:space="preserve">Prodávající prohlašuje, že </w:t>
      </w:r>
      <w:r w:rsidR="00FF55BF">
        <w:rPr>
          <w:rFonts w:ascii="Arial" w:hAnsi="Arial" w:cs="Arial"/>
          <w:highlight w:val="lightGray"/>
        </w:rPr>
        <w:t>je</w:t>
      </w:r>
      <w:r w:rsidRPr="009F6A73">
        <w:rPr>
          <w:rFonts w:ascii="Arial" w:hAnsi="Arial" w:cs="Arial"/>
        </w:rPr>
        <w:t xml:space="preserve"> plátce DPH.</w:t>
      </w:r>
    </w:p>
    <w:p w14:paraId="76172E30" w14:textId="77777777" w:rsidR="009F6A73" w:rsidRDefault="009F6A73" w:rsidP="009F6A73">
      <w:pPr>
        <w:pStyle w:val="Odstavecseseznamem"/>
        <w:rPr>
          <w:rFonts w:ascii="Arial" w:hAnsi="Arial" w:cs="Arial"/>
        </w:rPr>
      </w:pPr>
    </w:p>
    <w:p w14:paraId="133DCD95" w14:textId="1EB3E2F9" w:rsidR="009F6A73" w:rsidRPr="009F6A73" w:rsidRDefault="009F6A73" w:rsidP="009F6A73">
      <w:pPr>
        <w:widowControl w:val="0"/>
        <w:numPr>
          <w:ilvl w:val="0"/>
          <w:numId w:val="14"/>
        </w:numPr>
        <w:ind w:left="567" w:hanging="567"/>
        <w:jc w:val="both"/>
        <w:rPr>
          <w:rFonts w:ascii="Arial" w:hAnsi="Arial" w:cs="Arial"/>
        </w:rPr>
      </w:pPr>
      <w:r w:rsidRPr="009F6A73">
        <w:rPr>
          <w:rFonts w:ascii="Arial" w:hAnsi="Arial" w:cs="Arial"/>
        </w:rPr>
        <w:t>Smluvní strany prohlašují, že před uzavřením této smlouvy řádně splnily všechny hmotněprávní podmínky pro platné uzavření této smlouvy vyplývající z platných právních předpisů (zejména udělení předchozího písemného souhlasu dozorčí rady kupujícího a zřizovatele kupujícího ve smyslu zákona č. 341/2005 Sb., o veřejných výzkumných institucích, ve znění pozdějších předpisů), jakož i z jejich platných vnitřních předpisů, a dále prohlašují, že uzavřením této smlouvy nedojde k porušení jakýchkoliv jejich zákonných či smluvních povinností.</w:t>
      </w:r>
    </w:p>
    <w:p w14:paraId="16C429B9" w14:textId="77777777" w:rsidR="0019624B" w:rsidRPr="006F619E" w:rsidRDefault="0019624B" w:rsidP="0019624B">
      <w:pPr>
        <w:ind w:left="567"/>
        <w:jc w:val="both"/>
        <w:rPr>
          <w:rFonts w:ascii="Arial" w:hAnsi="Arial" w:cs="Arial"/>
          <w:highlight w:val="yellow"/>
        </w:rPr>
      </w:pPr>
    </w:p>
    <w:p w14:paraId="7E814AA3" w14:textId="77777777" w:rsidR="008E10FF" w:rsidRPr="00D94264" w:rsidRDefault="008E10FF" w:rsidP="008E10FF">
      <w:pPr>
        <w:widowControl w:val="0"/>
        <w:ind w:left="567"/>
        <w:jc w:val="both"/>
        <w:rPr>
          <w:rFonts w:ascii="Arial" w:hAnsi="Arial" w:cs="Arial"/>
        </w:rPr>
      </w:pPr>
    </w:p>
    <w:p w14:paraId="41194467" w14:textId="77777777" w:rsidR="004F73CE" w:rsidRPr="00D94264" w:rsidRDefault="004F73CE" w:rsidP="000D3246">
      <w:pPr>
        <w:widowControl w:val="0"/>
        <w:jc w:val="center"/>
        <w:rPr>
          <w:rFonts w:ascii="Arial" w:hAnsi="Arial" w:cs="Arial"/>
          <w:b/>
        </w:rPr>
      </w:pPr>
      <w:r w:rsidRPr="00D94264">
        <w:rPr>
          <w:rFonts w:ascii="Arial" w:hAnsi="Arial" w:cs="Arial"/>
          <w:b/>
        </w:rPr>
        <w:t>Článek 1</w:t>
      </w:r>
    </w:p>
    <w:p w14:paraId="0162008F" w14:textId="77777777" w:rsidR="004F73CE" w:rsidRPr="00D94264" w:rsidRDefault="000C279B" w:rsidP="000D3246">
      <w:pPr>
        <w:pStyle w:val="Nadpis3"/>
        <w:keepNext w:val="0"/>
        <w:widowControl w:val="0"/>
        <w:rPr>
          <w:rFonts w:ascii="Arial" w:hAnsi="Arial" w:cs="Arial"/>
          <w:szCs w:val="24"/>
        </w:rPr>
      </w:pPr>
      <w:r w:rsidRPr="00D94264">
        <w:rPr>
          <w:rFonts w:ascii="Arial" w:hAnsi="Arial" w:cs="Arial"/>
          <w:szCs w:val="24"/>
        </w:rPr>
        <w:t xml:space="preserve">Předmět </w:t>
      </w:r>
      <w:r w:rsidR="00E242EF" w:rsidRPr="00D94264">
        <w:rPr>
          <w:rFonts w:ascii="Arial" w:hAnsi="Arial" w:cs="Arial"/>
          <w:szCs w:val="24"/>
        </w:rPr>
        <w:t>smlouvy</w:t>
      </w:r>
    </w:p>
    <w:p w14:paraId="27BC18F6" w14:textId="77777777" w:rsidR="004F73CE" w:rsidRPr="00D94264" w:rsidRDefault="004F73CE" w:rsidP="000D3246">
      <w:pPr>
        <w:widowControl w:val="0"/>
        <w:jc w:val="both"/>
        <w:rPr>
          <w:rFonts w:ascii="Arial" w:hAnsi="Arial" w:cs="Arial"/>
        </w:rPr>
      </w:pPr>
    </w:p>
    <w:p w14:paraId="761652E2" w14:textId="373AE820" w:rsidR="00C46F25" w:rsidRPr="00621B12" w:rsidRDefault="00C46F25" w:rsidP="00C31EAA">
      <w:pPr>
        <w:pStyle w:val="Zkladntext"/>
        <w:widowControl w:val="0"/>
        <w:numPr>
          <w:ilvl w:val="0"/>
          <w:numId w:val="2"/>
        </w:numPr>
        <w:rPr>
          <w:rFonts w:ascii="Arial" w:hAnsi="Arial" w:cs="Arial"/>
          <w:szCs w:val="24"/>
        </w:rPr>
      </w:pPr>
      <w:r w:rsidRPr="00621B12">
        <w:rPr>
          <w:rFonts w:ascii="Arial" w:hAnsi="Arial" w:cs="Arial"/>
          <w:szCs w:val="24"/>
        </w:rPr>
        <w:t>Předmětem této smlouvy je povinnost prodávajícíh</w:t>
      </w:r>
      <w:r w:rsidR="00C31EAA">
        <w:rPr>
          <w:rFonts w:ascii="Arial" w:hAnsi="Arial" w:cs="Arial"/>
          <w:szCs w:val="24"/>
        </w:rPr>
        <w:t xml:space="preserve">o dodat a instalovat kupujícímu </w:t>
      </w:r>
      <w:r w:rsidR="00C31EAA" w:rsidRPr="006163A2">
        <w:rPr>
          <w:rFonts w:ascii="Arial" w:hAnsi="Arial" w:cs="Arial"/>
          <w:szCs w:val="24"/>
        </w:rPr>
        <w:t>zařízení pro měření technikou patch clamp</w:t>
      </w:r>
      <w:r w:rsidR="00C31EAA" w:rsidRPr="00C31EAA">
        <w:rPr>
          <w:rFonts w:ascii="Arial" w:hAnsi="Arial" w:cs="Arial"/>
          <w:szCs w:val="24"/>
        </w:rPr>
        <w:t>.</w:t>
      </w:r>
      <w:r w:rsidR="00C31EAA">
        <w:rPr>
          <w:rFonts w:ascii="Arial" w:hAnsi="Arial" w:cs="Arial"/>
          <w:szCs w:val="24"/>
        </w:rPr>
        <w:t xml:space="preserve"> </w:t>
      </w:r>
      <w:r w:rsidRPr="0008042E">
        <w:rPr>
          <w:rFonts w:ascii="Arial" w:hAnsi="Arial" w:cs="Arial"/>
        </w:rPr>
        <w:t>P</w:t>
      </w:r>
      <w:r w:rsidRPr="0008042E">
        <w:rPr>
          <w:rFonts w:ascii="Arial" w:hAnsi="Arial" w:cs="Arial"/>
          <w:szCs w:val="24"/>
        </w:rPr>
        <w:t>lnění</w:t>
      </w:r>
      <w:r w:rsidRPr="00621B12">
        <w:rPr>
          <w:rFonts w:ascii="Arial" w:hAnsi="Arial" w:cs="Arial"/>
          <w:szCs w:val="24"/>
        </w:rPr>
        <w:t xml:space="preserve"> je blíže specifikováno níže v odst. 2 tohoto článku (dále jen „předmět plnění“), a kupující se zavazuje předmět plnění převzít a uhradit prodávajícímu kupní cenu specifikovanou v článku 2 této smlouvy. </w:t>
      </w:r>
    </w:p>
    <w:p w14:paraId="51769250" w14:textId="77777777" w:rsidR="00C46F25" w:rsidRPr="00705F0B" w:rsidRDefault="00C46F25" w:rsidP="00C46F25">
      <w:pPr>
        <w:pStyle w:val="Zkladntext"/>
        <w:widowControl w:val="0"/>
        <w:tabs>
          <w:tab w:val="num" w:pos="567"/>
        </w:tabs>
        <w:ind w:left="567" w:hanging="567"/>
        <w:rPr>
          <w:rFonts w:ascii="Arial" w:hAnsi="Arial" w:cs="Arial"/>
          <w:szCs w:val="24"/>
        </w:rPr>
      </w:pPr>
    </w:p>
    <w:p w14:paraId="4CD7E000" w14:textId="66ED0F97" w:rsidR="00C46F25" w:rsidRPr="009F6A73" w:rsidRDefault="00C46F25" w:rsidP="00414C12">
      <w:pPr>
        <w:pStyle w:val="Zkladntext"/>
        <w:widowControl w:val="0"/>
        <w:numPr>
          <w:ilvl w:val="0"/>
          <w:numId w:val="2"/>
        </w:numPr>
        <w:tabs>
          <w:tab w:val="left" w:pos="540"/>
          <w:tab w:val="num" w:pos="567"/>
          <w:tab w:val="left" w:pos="990"/>
        </w:tabs>
        <w:ind w:left="562" w:hanging="562"/>
        <w:rPr>
          <w:rFonts w:ascii="Arial" w:hAnsi="Arial" w:cs="Arial"/>
          <w:szCs w:val="24"/>
        </w:rPr>
      </w:pPr>
      <w:r w:rsidRPr="00705F0B">
        <w:rPr>
          <w:rFonts w:ascii="Arial" w:hAnsi="Arial" w:cs="Arial"/>
          <w:szCs w:val="24"/>
        </w:rPr>
        <w:t xml:space="preserve">Prodávající prohlašuje, že </w:t>
      </w:r>
      <w:r w:rsidR="009F6A73" w:rsidRPr="00B87F3F">
        <w:rPr>
          <w:rFonts w:ascii="Arial" w:hAnsi="Arial" w:cs="Arial"/>
        </w:rPr>
        <w:t xml:space="preserve">předmět plnění </w:t>
      </w:r>
      <w:r w:rsidR="009F6A73">
        <w:rPr>
          <w:rFonts w:ascii="Arial" w:hAnsi="Arial" w:cs="Arial"/>
        </w:rPr>
        <w:t xml:space="preserve">zahrnuje následující části a </w:t>
      </w:r>
      <w:r w:rsidR="009F6A73" w:rsidRPr="00B87F3F">
        <w:rPr>
          <w:rFonts w:ascii="Arial" w:hAnsi="Arial" w:cs="Arial"/>
        </w:rPr>
        <w:t>má následující funkční a technické vlastnosti:</w:t>
      </w:r>
    </w:p>
    <w:p w14:paraId="434E9553" w14:textId="77777777" w:rsidR="009F6A73" w:rsidRDefault="009F6A73" w:rsidP="009F6A73">
      <w:pPr>
        <w:pStyle w:val="Odstavecseseznamem"/>
        <w:rPr>
          <w:rFonts w:ascii="Arial" w:hAnsi="Arial" w:cs="Arial"/>
        </w:rPr>
      </w:pPr>
    </w:p>
    <w:p w14:paraId="34B80B35" w14:textId="77777777" w:rsidR="009F6A73" w:rsidRDefault="009F6A73" w:rsidP="009F6A73">
      <w:pPr>
        <w:jc w:val="both"/>
        <w:rPr>
          <w:rFonts w:ascii="Arial" w:hAnsi="Arial" w:cs="Arial"/>
        </w:rPr>
      </w:pPr>
    </w:p>
    <w:p w14:paraId="1392C094" w14:textId="77777777" w:rsidR="009F6A73" w:rsidRDefault="009F6A73" w:rsidP="009F6A73">
      <w:pPr>
        <w:numPr>
          <w:ilvl w:val="0"/>
          <w:numId w:val="41"/>
        </w:numPr>
        <w:suppressAutoHyphens/>
        <w:jc w:val="both"/>
        <w:rPr>
          <w:rFonts w:ascii="Arial" w:hAnsi="Arial" w:cs="Arial"/>
        </w:rPr>
      </w:pPr>
      <w:r>
        <w:rPr>
          <w:rFonts w:ascii="Arial" w:hAnsi="Arial" w:cs="Arial"/>
        </w:rPr>
        <w:t>1 kus mikroskopické kamery plně kompatibilní s TIRF mikroskopem</w:t>
      </w:r>
    </w:p>
    <w:p w14:paraId="7FF2BCD0" w14:textId="77777777" w:rsidR="009F6A73" w:rsidRDefault="009F6A73" w:rsidP="009F6A73">
      <w:pPr>
        <w:ind w:left="780"/>
        <w:jc w:val="both"/>
        <w:rPr>
          <w:rFonts w:ascii="Arial" w:hAnsi="Arial" w:cs="Arial"/>
        </w:rPr>
      </w:pPr>
    </w:p>
    <w:p w14:paraId="1E42699B" w14:textId="77777777" w:rsidR="009F6A73" w:rsidRDefault="009F6A73" w:rsidP="009F6A73">
      <w:pPr>
        <w:ind w:left="780"/>
        <w:jc w:val="both"/>
        <w:rPr>
          <w:rFonts w:ascii="Arial" w:hAnsi="Arial" w:cs="Arial"/>
        </w:rPr>
      </w:pPr>
      <w:r>
        <w:rPr>
          <w:rFonts w:ascii="Arial" w:hAnsi="Arial" w:cs="Arial"/>
        </w:rPr>
        <w:t>Kamera musí splňovat tyto minimální technické parametry a požadavky:</w:t>
      </w:r>
    </w:p>
    <w:p w14:paraId="74DA2477" w14:textId="77777777" w:rsidR="009F6A73" w:rsidRDefault="009F6A73" w:rsidP="009F6A73">
      <w:pPr>
        <w:ind w:left="780"/>
        <w:jc w:val="both"/>
        <w:rPr>
          <w:rFonts w:ascii="Arial" w:hAnsi="Arial" w:cs="Arial"/>
        </w:rPr>
      </w:pPr>
    </w:p>
    <w:p w14:paraId="6FB5DC2B" w14:textId="77777777" w:rsidR="009F6A73" w:rsidRPr="00E5391C" w:rsidRDefault="009F6A73" w:rsidP="009F6A73">
      <w:pPr>
        <w:pStyle w:val="Odstavecseseznamem"/>
        <w:numPr>
          <w:ilvl w:val="0"/>
          <w:numId w:val="42"/>
        </w:numPr>
        <w:spacing w:after="200" w:line="276" w:lineRule="auto"/>
        <w:contextualSpacing/>
        <w:rPr>
          <w:rFonts w:ascii="Arial" w:hAnsi="Arial" w:cs="Arial"/>
        </w:rPr>
      </w:pPr>
      <w:r>
        <w:rPr>
          <w:rFonts w:ascii="Arial" w:hAnsi="Arial" w:cs="Arial"/>
        </w:rPr>
        <w:t>p</w:t>
      </w:r>
      <w:r w:rsidRPr="00E5391C">
        <w:rPr>
          <w:rFonts w:ascii="Arial" w:hAnsi="Arial" w:cs="Arial"/>
        </w:rPr>
        <w:t xml:space="preserve">lná kompatibilita </w:t>
      </w:r>
      <w:r>
        <w:rPr>
          <w:rFonts w:ascii="Arial" w:hAnsi="Arial" w:cs="Arial"/>
        </w:rPr>
        <w:t xml:space="preserve">užitého </w:t>
      </w:r>
      <w:r w:rsidRPr="00E5391C">
        <w:rPr>
          <w:rFonts w:ascii="Arial" w:hAnsi="Arial" w:cs="Arial"/>
        </w:rPr>
        <w:t>software s TIRF technologii</w:t>
      </w:r>
    </w:p>
    <w:p w14:paraId="2ECC500A" w14:textId="77777777" w:rsidR="009F6A73" w:rsidRDefault="009F6A73" w:rsidP="009F6A73">
      <w:pPr>
        <w:pStyle w:val="Odstavecseseznamem"/>
        <w:numPr>
          <w:ilvl w:val="0"/>
          <w:numId w:val="42"/>
        </w:numPr>
        <w:spacing w:after="200" w:line="276" w:lineRule="auto"/>
        <w:contextualSpacing/>
        <w:rPr>
          <w:rFonts w:ascii="Arial" w:hAnsi="Arial" w:cs="Arial"/>
        </w:rPr>
      </w:pPr>
      <w:r w:rsidRPr="008B470F">
        <w:rPr>
          <w:rFonts w:ascii="Arial" w:hAnsi="Arial" w:cs="Arial"/>
        </w:rPr>
        <w:t>možnost triggerování kamery prostřednictvím software</w:t>
      </w:r>
    </w:p>
    <w:p w14:paraId="6F275131" w14:textId="77777777" w:rsidR="009F6A73" w:rsidRPr="008B470F" w:rsidRDefault="009F6A73" w:rsidP="009F6A73">
      <w:pPr>
        <w:pStyle w:val="Odstavecseseznamem"/>
        <w:numPr>
          <w:ilvl w:val="0"/>
          <w:numId w:val="42"/>
        </w:numPr>
        <w:spacing w:after="200" w:line="276" w:lineRule="auto"/>
        <w:contextualSpacing/>
        <w:rPr>
          <w:rFonts w:ascii="Arial" w:hAnsi="Arial" w:cs="Arial"/>
        </w:rPr>
      </w:pPr>
      <w:r w:rsidRPr="008B470F">
        <w:rPr>
          <w:rFonts w:ascii="Arial" w:hAnsi="Arial" w:cs="Arial"/>
        </w:rPr>
        <w:t>technologie kamery BSI CMOS (back side illumination)</w:t>
      </w:r>
    </w:p>
    <w:p w14:paraId="5262C288"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lastRenderedPageBreak/>
        <w:t xml:space="preserve">Rozlišení: </w:t>
      </w:r>
      <w:r w:rsidRPr="00E5391C">
        <w:rPr>
          <w:rFonts w:ascii="Arial" w:hAnsi="Arial" w:cs="Arial"/>
        </w:rPr>
        <w:tab/>
      </w:r>
      <w:r>
        <w:rPr>
          <w:rFonts w:ascii="Arial" w:hAnsi="Arial" w:cs="Arial"/>
        </w:rPr>
        <w:tab/>
      </w:r>
      <w:r w:rsidRPr="00E5391C">
        <w:rPr>
          <w:rFonts w:ascii="Arial" w:hAnsi="Arial" w:cs="Arial"/>
        </w:rPr>
        <w:t>min. 1200 x 1200 pixels (1.44 Megapixel)</w:t>
      </w:r>
    </w:p>
    <w:p w14:paraId="31CDAD74"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Rychlost: </w:t>
      </w:r>
      <w:r w:rsidRPr="00E5391C">
        <w:rPr>
          <w:rFonts w:ascii="Arial" w:hAnsi="Arial" w:cs="Arial"/>
        </w:rPr>
        <w:tab/>
      </w:r>
      <w:r>
        <w:rPr>
          <w:rFonts w:ascii="Arial" w:hAnsi="Arial" w:cs="Arial"/>
        </w:rPr>
        <w:tab/>
      </w:r>
      <w:r w:rsidRPr="00E5391C">
        <w:rPr>
          <w:rFonts w:ascii="Arial" w:hAnsi="Arial" w:cs="Arial"/>
        </w:rPr>
        <w:t>min. 41 fps pro 16bit a 82 pro 12bit</w:t>
      </w:r>
    </w:p>
    <w:p w14:paraId="3A841102"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Velikost pixelu: </w:t>
      </w:r>
      <w:r w:rsidRPr="00E5391C">
        <w:rPr>
          <w:rFonts w:ascii="Arial" w:hAnsi="Arial" w:cs="Arial"/>
        </w:rPr>
        <w:tab/>
      </w:r>
      <w:r>
        <w:rPr>
          <w:rFonts w:ascii="Arial" w:hAnsi="Arial" w:cs="Arial"/>
        </w:rPr>
        <w:tab/>
      </w:r>
      <w:r w:rsidRPr="00E5391C">
        <w:rPr>
          <w:rFonts w:ascii="Arial" w:hAnsi="Arial" w:cs="Arial"/>
        </w:rPr>
        <w:t>min. 11μm x 11μm (121μm</w:t>
      </w:r>
      <w:r w:rsidRPr="00E5391C">
        <w:rPr>
          <w:rFonts w:ascii="Arial" w:hAnsi="Arial" w:cs="Arial"/>
          <w:vertAlign w:val="superscript"/>
        </w:rPr>
        <w:t>2</w:t>
      </w:r>
      <w:r w:rsidRPr="00E5391C">
        <w:rPr>
          <w:rFonts w:ascii="Arial" w:hAnsi="Arial" w:cs="Arial"/>
        </w:rPr>
        <w:t>)</w:t>
      </w:r>
    </w:p>
    <w:p w14:paraId="778D59B5"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Typ senzoru: </w:t>
      </w:r>
      <w:r w:rsidRPr="00E5391C">
        <w:rPr>
          <w:rFonts w:ascii="Arial" w:hAnsi="Arial" w:cs="Arial"/>
        </w:rPr>
        <w:tab/>
      </w:r>
      <w:r w:rsidRPr="00E5391C">
        <w:rPr>
          <w:rFonts w:ascii="Arial" w:hAnsi="Arial" w:cs="Arial"/>
        </w:rPr>
        <w:tab/>
        <w:t>BSI</w:t>
      </w:r>
    </w:p>
    <w:p w14:paraId="04B768BF"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Velikost senzoru:</w:t>
      </w:r>
      <w:r w:rsidRPr="00E5391C">
        <w:rPr>
          <w:rFonts w:ascii="Arial" w:hAnsi="Arial" w:cs="Arial"/>
        </w:rPr>
        <w:tab/>
        <w:t>min. 13.2mm x 13.2mm (18,7 diagonálně)</w:t>
      </w:r>
    </w:p>
    <w:p w14:paraId="0B3A21C2" w14:textId="77777777" w:rsidR="009F6A73" w:rsidRPr="00E5391C" w:rsidRDefault="009F6A73" w:rsidP="009F6A73">
      <w:pPr>
        <w:pStyle w:val="Odstavecseseznamem"/>
        <w:numPr>
          <w:ilvl w:val="1"/>
          <w:numId w:val="42"/>
        </w:numPr>
        <w:spacing w:after="200" w:line="276" w:lineRule="auto"/>
        <w:contextualSpacing/>
        <w:rPr>
          <w:rFonts w:ascii="Arial" w:hAnsi="Arial" w:cs="Arial"/>
        </w:rPr>
      </w:pPr>
      <w:r w:rsidRPr="00E5391C">
        <w:rPr>
          <w:rFonts w:ascii="Arial" w:hAnsi="Arial" w:cs="Arial"/>
        </w:rPr>
        <w:t>Q</w:t>
      </w:r>
      <w:r>
        <w:rPr>
          <w:rFonts w:ascii="Arial" w:hAnsi="Arial" w:cs="Arial"/>
        </w:rPr>
        <w:t xml:space="preserve">auntum </w:t>
      </w:r>
      <w:r w:rsidRPr="00E5391C">
        <w:rPr>
          <w:rFonts w:ascii="Arial" w:hAnsi="Arial" w:cs="Arial"/>
        </w:rPr>
        <w:t>E</w:t>
      </w:r>
      <w:r>
        <w:rPr>
          <w:rFonts w:ascii="Arial" w:hAnsi="Arial" w:cs="Arial"/>
        </w:rPr>
        <w:t>fficiency</w:t>
      </w:r>
      <w:r w:rsidRPr="00E5391C">
        <w:rPr>
          <w:rFonts w:ascii="Arial" w:hAnsi="Arial" w:cs="Arial"/>
        </w:rPr>
        <w:t xml:space="preserve">:   </w:t>
      </w:r>
      <w:r w:rsidRPr="00E5391C">
        <w:rPr>
          <w:rFonts w:ascii="Arial" w:hAnsi="Arial" w:cs="Arial"/>
        </w:rPr>
        <w:tab/>
        <w:t xml:space="preserve">min. 95% </w:t>
      </w:r>
    </w:p>
    <w:p w14:paraId="502DD60F" w14:textId="77777777" w:rsidR="009F6A73" w:rsidRPr="00E5391C" w:rsidRDefault="009F6A73" w:rsidP="009F6A73">
      <w:pPr>
        <w:pStyle w:val="Odstavecseseznamem"/>
        <w:numPr>
          <w:ilvl w:val="1"/>
          <w:numId w:val="42"/>
        </w:numPr>
        <w:spacing w:after="200" w:line="276" w:lineRule="auto"/>
        <w:contextualSpacing/>
        <w:rPr>
          <w:rFonts w:ascii="Arial" w:hAnsi="Arial" w:cs="Arial"/>
        </w:rPr>
      </w:pPr>
      <w:r w:rsidRPr="00E5391C">
        <w:rPr>
          <w:rFonts w:ascii="Arial" w:hAnsi="Arial" w:cs="Arial"/>
        </w:rPr>
        <w:t xml:space="preserve">Šum kamery </w:t>
      </w:r>
      <w:r w:rsidRPr="00E5391C">
        <w:rPr>
          <w:rFonts w:ascii="Arial" w:hAnsi="Arial" w:cs="Arial"/>
        </w:rPr>
        <w:tab/>
      </w:r>
      <w:r w:rsidRPr="00E5391C">
        <w:rPr>
          <w:rFonts w:ascii="Arial" w:hAnsi="Arial" w:cs="Arial"/>
        </w:rPr>
        <w:tab/>
      </w:r>
      <w:r w:rsidRPr="0053220F">
        <w:rPr>
          <w:rFonts w:ascii="Arial" w:hAnsi="Arial" w:cs="Arial"/>
        </w:rPr>
        <w:t>max</w:t>
      </w:r>
      <w:r>
        <w:rPr>
          <w:rFonts w:ascii="Arial" w:hAnsi="Arial" w:cs="Arial"/>
        </w:rPr>
        <w:t xml:space="preserve">. </w:t>
      </w:r>
      <w:r w:rsidRPr="00E5391C">
        <w:rPr>
          <w:rFonts w:ascii="Arial" w:hAnsi="Arial" w:cs="Arial"/>
        </w:rPr>
        <w:t>1.6e-</w:t>
      </w:r>
    </w:p>
    <w:p w14:paraId="0979DB57"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Dynamický rozsah: </w:t>
      </w:r>
      <w:r w:rsidRPr="00E5391C">
        <w:rPr>
          <w:rFonts w:ascii="Arial" w:hAnsi="Arial" w:cs="Arial"/>
        </w:rPr>
        <w:tab/>
        <w:t>min</w:t>
      </w:r>
      <w:r>
        <w:rPr>
          <w:rFonts w:ascii="Arial" w:hAnsi="Arial" w:cs="Arial"/>
        </w:rPr>
        <w:t>.</w:t>
      </w:r>
      <w:r w:rsidRPr="00E5391C">
        <w:rPr>
          <w:rFonts w:ascii="Arial" w:hAnsi="Arial" w:cs="Arial"/>
        </w:rPr>
        <w:t xml:space="preserve"> 50000:1</w:t>
      </w:r>
    </w:p>
    <w:p w14:paraId="22E03C93"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Binning </w:t>
      </w:r>
      <w:r w:rsidRPr="00E5391C">
        <w:rPr>
          <w:rFonts w:ascii="Arial" w:hAnsi="Arial" w:cs="Arial"/>
        </w:rPr>
        <w:tab/>
      </w:r>
      <w:r w:rsidRPr="00E5391C">
        <w:rPr>
          <w:rFonts w:ascii="Arial" w:hAnsi="Arial" w:cs="Arial"/>
        </w:rPr>
        <w:tab/>
      </w:r>
      <w:r>
        <w:rPr>
          <w:rFonts w:ascii="Arial" w:hAnsi="Arial" w:cs="Arial"/>
        </w:rPr>
        <w:tab/>
      </w:r>
      <w:r w:rsidRPr="00E5391C">
        <w:rPr>
          <w:rFonts w:ascii="Arial" w:hAnsi="Arial" w:cs="Arial"/>
        </w:rPr>
        <w:t>min. 2x2</w:t>
      </w:r>
    </w:p>
    <w:p w14:paraId="0F808E13"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Chlazení</w:t>
      </w:r>
      <w:r>
        <w:rPr>
          <w:rFonts w:ascii="Arial" w:hAnsi="Arial" w:cs="Arial"/>
        </w:rPr>
        <w:t>:</w:t>
      </w:r>
      <w:r>
        <w:rPr>
          <w:rFonts w:ascii="Arial" w:hAnsi="Arial" w:cs="Arial"/>
        </w:rPr>
        <w:tab/>
      </w:r>
      <w:r w:rsidRPr="00E5391C">
        <w:rPr>
          <w:rFonts w:ascii="Arial" w:hAnsi="Arial" w:cs="Arial"/>
        </w:rPr>
        <w:t>možnost vzduchového i vodního až na -25°C</w:t>
      </w:r>
    </w:p>
    <w:p w14:paraId="51D72AFE" w14:textId="77777777" w:rsidR="009F6A73" w:rsidRPr="00E5391C"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Připojení přes USB 3.0 </w:t>
      </w:r>
    </w:p>
    <w:p w14:paraId="4699460A" w14:textId="77777777" w:rsidR="009F6A73"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 xml:space="preserve">Splitter </w:t>
      </w:r>
      <w:r>
        <w:rPr>
          <w:rFonts w:ascii="Arial" w:hAnsi="Arial" w:cs="Arial"/>
        </w:rPr>
        <w:t xml:space="preserve">minimálně </w:t>
      </w:r>
      <w:r w:rsidRPr="00E5391C">
        <w:rPr>
          <w:rFonts w:ascii="Arial" w:hAnsi="Arial" w:cs="Arial"/>
        </w:rPr>
        <w:t>pro připojení kamery pro FRAP experimenty</w:t>
      </w:r>
      <w:r>
        <w:rPr>
          <w:rFonts w:ascii="Arial" w:hAnsi="Arial" w:cs="Arial"/>
        </w:rPr>
        <w:t xml:space="preserve"> a</w:t>
      </w:r>
      <w:r w:rsidRPr="00E5391C">
        <w:rPr>
          <w:rFonts w:ascii="Arial" w:hAnsi="Arial" w:cs="Arial"/>
        </w:rPr>
        <w:t xml:space="preserve"> pro připojení k mikroskopu</w:t>
      </w:r>
    </w:p>
    <w:p w14:paraId="0120B977" w14:textId="77777777" w:rsidR="009F6A73" w:rsidRDefault="009F6A73" w:rsidP="009F6A73">
      <w:pPr>
        <w:pStyle w:val="Odstavecseseznamem"/>
        <w:numPr>
          <w:ilvl w:val="1"/>
          <w:numId w:val="42"/>
        </w:numPr>
        <w:spacing w:after="160" w:line="259" w:lineRule="auto"/>
        <w:contextualSpacing/>
        <w:rPr>
          <w:rFonts w:ascii="Arial" w:hAnsi="Arial" w:cs="Arial"/>
        </w:rPr>
      </w:pPr>
      <w:r w:rsidRPr="00E5391C">
        <w:rPr>
          <w:rFonts w:ascii="Arial" w:hAnsi="Arial" w:cs="Arial"/>
        </w:rPr>
        <w:t>Fl</w:t>
      </w:r>
      <w:r>
        <w:rPr>
          <w:rFonts w:ascii="Arial" w:hAnsi="Arial" w:cs="Arial"/>
        </w:rPr>
        <w:t>uorescenční kostky pro splitter</w:t>
      </w:r>
    </w:p>
    <w:p w14:paraId="5F77B6D0" w14:textId="6EA5E75D" w:rsidR="009F6A73" w:rsidRPr="00E5391C" w:rsidRDefault="009F6A73" w:rsidP="009F6A73">
      <w:pPr>
        <w:pStyle w:val="Odstavecseseznamem"/>
        <w:numPr>
          <w:ilvl w:val="0"/>
          <w:numId w:val="42"/>
        </w:numPr>
        <w:spacing w:after="160" w:line="259" w:lineRule="auto"/>
        <w:contextualSpacing/>
        <w:rPr>
          <w:rFonts w:ascii="Arial" w:hAnsi="Arial" w:cs="Arial"/>
        </w:rPr>
      </w:pPr>
      <w:r>
        <w:rPr>
          <w:rFonts w:ascii="Arial" w:hAnsi="Arial" w:cs="Arial"/>
        </w:rPr>
        <w:t>p</w:t>
      </w:r>
      <w:r w:rsidRPr="00E5391C">
        <w:rPr>
          <w:rFonts w:ascii="Arial" w:hAnsi="Arial" w:cs="Arial"/>
        </w:rPr>
        <w:t>řipojení</w:t>
      </w:r>
      <w:r>
        <w:rPr>
          <w:rFonts w:ascii="Arial" w:hAnsi="Arial" w:cs="Arial"/>
        </w:rPr>
        <w:t xml:space="preserve"> kamery k mikroskopu (IX-81 OLYMPUS), který má zadavatel již ve svém vlastnictví, včetně plné integrace do software</w:t>
      </w:r>
    </w:p>
    <w:p w14:paraId="0EAD2654" w14:textId="77777777" w:rsidR="009F6A73" w:rsidRDefault="009F6A73" w:rsidP="009F6A73">
      <w:pPr>
        <w:ind w:left="780"/>
        <w:jc w:val="both"/>
        <w:rPr>
          <w:rFonts w:ascii="Arial" w:hAnsi="Arial" w:cs="Arial"/>
        </w:rPr>
      </w:pPr>
    </w:p>
    <w:p w14:paraId="23A41E83" w14:textId="77777777" w:rsidR="009F6A73" w:rsidRDefault="009F6A73" w:rsidP="009F6A73">
      <w:pPr>
        <w:numPr>
          <w:ilvl w:val="0"/>
          <w:numId w:val="41"/>
        </w:numPr>
        <w:suppressAutoHyphens/>
        <w:jc w:val="both"/>
        <w:rPr>
          <w:rFonts w:ascii="Arial" w:hAnsi="Arial" w:cs="Arial"/>
        </w:rPr>
      </w:pPr>
      <w:r>
        <w:rPr>
          <w:rFonts w:ascii="Arial" w:hAnsi="Arial" w:cs="Arial"/>
        </w:rPr>
        <w:t>1</w:t>
      </w:r>
      <w:r w:rsidRPr="00184EB4">
        <w:rPr>
          <w:rFonts w:ascii="Arial" w:hAnsi="Arial" w:cs="Arial"/>
        </w:rPr>
        <w:t xml:space="preserve"> kus řídící jednotky pro kameru</w:t>
      </w:r>
    </w:p>
    <w:p w14:paraId="6A3351B1" w14:textId="77777777" w:rsidR="009F6A73" w:rsidRPr="00184EB4" w:rsidRDefault="009F6A73" w:rsidP="009F6A73">
      <w:pPr>
        <w:numPr>
          <w:ilvl w:val="0"/>
          <w:numId w:val="41"/>
        </w:numPr>
        <w:suppressAutoHyphens/>
        <w:jc w:val="both"/>
        <w:rPr>
          <w:rFonts w:ascii="Arial" w:hAnsi="Arial" w:cs="Arial"/>
        </w:rPr>
      </w:pPr>
      <w:r w:rsidRPr="00184EB4">
        <w:rPr>
          <w:rFonts w:ascii="Arial" w:hAnsi="Arial" w:cs="Arial"/>
        </w:rPr>
        <w:t>2 kusy analogově digitálního převodníku včetně softwaru</w:t>
      </w:r>
    </w:p>
    <w:p w14:paraId="4DD1E5CA" w14:textId="77777777" w:rsidR="009F6A73" w:rsidRDefault="009F6A73" w:rsidP="009F6A73">
      <w:pPr>
        <w:ind w:left="780"/>
        <w:jc w:val="both"/>
        <w:rPr>
          <w:rFonts w:ascii="Arial" w:hAnsi="Arial" w:cs="Arial"/>
        </w:rPr>
      </w:pPr>
    </w:p>
    <w:p w14:paraId="08696535" w14:textId="77777777" w:rsidR="009F6A73" w:rsidRDefault="009F6A73" w:rsidP="009F6A73">
      <w:pPr>
        <w:ind w:left="780"/>
        <w:jc w:val="both"/>
        <w:rPr>
          <w:rFonts w:ascii="Arial" w:hAnsi="Arial" w:cs="Arial"/>
        </w:rPr>
      </w:pPr>
      <w:r>
        <w:rPr>
          <w:rFonts w:ascii="Arial" w:hAnsi="Arial" w:cs="Arial"/>
        </w:rPr>
        <w:t>Každý dodávaný převodník musí mít následující technické vlastnosti a parametry:</w:t>
      </w:r>
    </w:p>
    <w:p w14:paraId="4E5C482B" w14:textId="77777777" w:rsidR="009F6A73" w:rsidRDefault="009F6A73" w:rsidP="009F6A73">
      <w:pPr>
        <w:ind w:left="780"/>
        <w:jc w:val="both"/>
        <w:rPr>
          <w:rFonts w:ascii="Arial" w:hAnsi="Arial" w:cs="Arial"/>
        </w:rPr>
      </w:pPr>
    </w:p>
    <w:p w14:paraId="45497003" w14:textId="77777777" w:rsidR="009F6A73" w:rsidRPr="001808CA" w:rsidRDefault="009F6A73" w:rsidP="009F6A73">
      <w:pPr>
        <w:pStyle w:val="Odstavecseseznamem"/>
        <w:numPr>
          <w:ilvl w:val="0"/>
          <w:numId w:val="43"/>
        </w:numPr>
        <w:spacing w:after="200" w:line="276" w:lineRule="auto"/>
        <w:ind w:left="1276"/>
        <w:contextualSpacing/>
        <w:rPr>
          <w:rFonts w:ascii="Arial" w:hAnsi="Arial" w:cs="Arial"/>
        </w:rPr>
      </w:pPr>
      <w:r w:rsidRPr="001808CA">
        <w:rPr>
          <w:rFonts w:ascii="Arial" w:hAnsi="Arial" w:cs="Arial"/>
        </w:rPr>
        <w:t xml:space="preserve">rozsah vstupních signálů </w:t>
      </w:r>
      <w:r>
        <w:rPr>
          <w:rFonts w:ascii="Arial" w:hAnsi="Arial" w:cs="Arial"/>
        </w:rPr>
        <w:t>minimálně</w:t>
      </w:r>
      <w:r w:rsidRPr="001808CA">
        <w:rPr>
          <w:rFonts w:ascii="Arial" w:hAnsi="Arial" w:cs="Arial"/>
        </w:rPr>
        <w:t xml:space="preserve"> -10 až 10 V</w:t>
      </w:r>
    </w:p>
    <w:p w14:paraId="2D5B0D7D" w14:textId="77777777" w:rsidR="009F6A73" w:rsidRPr="001808CA" w:rsidRDefault="009F6A73" w:rsidP="009F6A73">
      <w:pPr>
        <w:pStyle w:val="Odstavecseseznamem"/>
        <w:numPr>
          <w:ilvl w:val="0"/>
          <w:numId w:val="43"/>
        </w:numPr>
        <w:spacing w:after="200" w:line="276" w:lineRule="auto"/>
        <w:ind w:left="1276"/>
        <w:contextualSpacing/>
        <w:rPr>
          <w:rFonts w:ascii="Arial" w:hAnsi="Arial" w:cs="Arial"/>
        </w:rPr>
      </w:pPr>
      <w:r>
        <w:rPr>
          <w:rFonts w:ascii="Arial" w:hAnsi="Arial" w:cs="Arial"/>
        </w:rPr>
        <w:t>m</w:t>
      </w:r>
      <w:r w:rsidRPr="001808CA">
        <w:rPr>
          <w:rFonts w:ascii="Arial" w:hAnsi="Arial" w:cs="Arial"/>
        </w:rPr>
        <w:t>inimálně 8 nezávislých analogových vstupů pro digitalizaci alespoň do 450kHz</w:t>
      </w:r>
    </w:p>
    <w:p w14:paraId="19214B8E" w14:textId="77777777" w:rsidR="009F6A73" w:rsidRPr="001808CA" w:rsidRDefault="009F6A73" w:rsidP="009F6A73">
      <w:pPr>
        <w:pStyle w:val="Odstavecseseznamem"/>
        <w:numPr>
          <w:ilvl w:val="0"/>
          <w:numId w:val="43"/>
        </w:numPr>
        <w:spacing w:after="200" w:line="276" w:lineRule="auto"/>
        <w:ind w:left="1276"/>
        <w:contextualSpacing/>
        <w:rPr>
          <w:rFonts w:ascii="Arial" w:hAnsi="Arial" w:cs="Arial"/>
        </w:rPr>
      </w:pPr>
      <w:r>
        <w:rPr>
          <w:rFonts w:ascii="Arial" w:hAnsi="Arial" w:cs="Arial"/>
        </w:rPr>
        <w:t>m</w:t>
      </w:r>
      <w:r w:rsidRPr="001808CA">
        <w:rPr>
          <w:rFonts w:ascii="Arial" w:hAnsi="Arial" w:cs="Arial"/>
        </w:rPr>
        <w:t>inimálně 8 digitálních výstupů</w:t>
      </w:r>
    </w:p>
    <w:p w14:paraId="2D5C4394" w14:textId="77777777" w:rsidR="009F6A73" w:rsidRPr="001808CA" w:rsidRDefault="009F6A73" w:rsidP="009F6A73">
      <w:pPr>
        <w:pStyle w:val="Odstavecseseznamem"/>
        <w:numPr>
          <w:ilvl w:val="0"/>
          <w:numId w:val="43"/>
        </w:numPr>
        <w:spacing w:after="200" w:line="276" w:lineRule="auto"/>
        <w:ind w:left="1276"/>
        <w:contextualSpacing/>
        <w:rPr>
          <w:rFonts w:ascii="Arial" w:hAnsi="Arial" w:cs="Arial"/>
        </w:rPr>
      </w:pPr>
      <w:r>
        <w:rPr>
          <w:rFonts w:ascii="Arial" w:hAnsi="Arial" w:cs="Arial"/>
        </w:rPr>
        <w:t>f</w:t>
      </w:r>
      <w:r w:rsidRPr="001808CA">
        <w:rPr>
          <w:rFonts w:ascii="Arial" w:hAnsi="Arial" w:cs="Arial"/>
        </w:rPr>
        <w:t>unkce eliminace 50/60 Hz frekve</w:t>
      </w:r>
      <w:r>
        <w:rPr>
          <w:rFonts w:ascii="Arial" w:hAnsi="Arial" w:cs="Arial"/>
        </w:rPr>
        <w:t>nčního šumu, bez použití filtru</w:t>
      </w:r>
    </w:p>
    <w:p w14:paraId="4799590F" w14:textId="77777777" w:rsidR="009F6A73" w:rsidRPr="001808CA" w:rsidRDefault="009F6A73" w:rsidP="009F6A73">
      <w:pPr>
        <w:pStyle w:val="Odstavecseseznamem"/>
        <w:numPr>
          <w:ilvl w:val="0"/>
          <w:numId w:val="43"/>
        </w:numPr>
        <w:spacing w:after="200" w:line="276" w:lineRule="auto"/>
        <w:ind w:left="1276"/>
        <w:contextualSpacing/>
        <w:rPr>
          <w:rFonts w:ascii="Arial" w:hAnsi="Arial" w:cs="Arial"/>
        </w:rPr>
      </w:pPr>
      <w:r>
        <w:rPr>
          <w:rFonts w:ascii="Arial" w:hAnsi="Arial" w:cs="Arial"/>
        </w:rPr>
        <w:t>s</w:t>
      </w:r>
      <w:r w:rsidRPr="001808CA">
        <w:rPr>
          <w:rFonts w:ascii="Arial" w:hAnsi="Arial" w:cs="Arial"/>
        </w:rPr>
        <w:t>oftware pro řízení analogově digitálního převodníku a pro an</w:t>
      </w:r>
      <w:r>
        <w:rPr>
          <w:rFonts w:ascii="Arial" w:hAnsi="Arial" w:cs="Arial"/>
        </w:rPr>
        <w:t>alýzu elektrofyziologických dat</w:t>
      </w:r>
    </w:p>
    <w:p w14:paraId="60FA7B8D" w14:textId="77777777" w:rsidR="009F6A73" w:rsidRDefault="009F6A73" w:rsidP="009F6A73">
      <w:pPr>
        <w:ind w:left="780"/>
        <w:jc w:val="both"/>
        <w:rPr>
          <w:rFonts w:ascii="Arial" w:hAnsi="Arial" w:cs="Arial"/>
        </w:rPr>
      </w:pPr>
    </w:p>
    <w:p w14:paraId="0462A7AB" w14:textId="77777777" w:rsidR="009F6A73" w:rsidRDefault="009F6A73" w:rsidP="009F6A73">
      <w:pPr>
        <w:numPr>
          <w:ilvl w:val="0"/>
          <w:numId w:val="41"/>
        </w:numPr>
        <w:suppressAutoHyphens/>
        <w:jc w:val="both"/>
        <w:rPr>
          <w:rFonts w:ascii="Arial" w:hAnsi="Arial" w:cs="Arial"/>
        </w:rPr>
      </w:pPr>
      <w:r>
        <w:rPr>
          <w:rFonts w:ascii="Arial" w:hAnsi="Arial" w:cs="Arial"/>
        </w:rPr>
        <w:t xml:space="preserve">1 kus řídící jednotky pro digitální převodníky </w:t>
      </w:r>
    </w:p>
    <w:p w14:paraId="57C6FD9F" w14:textId="77777777" w:rsidR="009F6A73" w:rsidRDefault="009F6A73" w:rsidP="009F6A73">
      <w:pPr>
        <w:numPr>
          <w:ilvl w:val="0"/>
          <w:numId w:val="41"/>
        </w:numPr>
        <w:suppressAutoHyphens/>
        <w:jc w:val="both"/>
        <w:rPr>
          <w:rFonts w:ascii="Arial" w:hAnsi="Arial" w:cs="Arial"/>
        </w:rPr>
      </w:pPr>
      <w:r>
        <w:rPr>
          <w:rFonts w:ascii="Arial" w:hAnsi="Arial" w:cs="Arial"/>
        </w:rPr>
        <w:t>1 kus software pro záznam elektrofyziologických dat a jejich analýzu</w:t>
      </w:r>
    </w:p>
    <w:p w14:paraId="07FCA6F0" w14:textId="77777777" w:rsidR="009F6A73" w:rsidRDefault="009F6A73" w:rsidP="009F6A73">
      <w:pPr>
        <w:ind w:left="780"/>
        <w:jc w:val="both"/>
        <w:rPr>
          <w:rFonts w:ascii="Arial" w:hAnsi="Arial" w:cs="Arial"/>
        </w:rPr>
      </w:pPr>
    </w:p>
    <w:p w14:paraId="029D076E" w14:textId="77777777" w:rsidR="009F6A73" w:rsidRDefault="009F6A73" w:rsidP="009F6A73">
      <w:pPr>
        <w:ind w:left="780"/>
        <w:jc w:val="both"/>
        <w:rPr>
          <w:rFonts w:ascii="Arial" w:hAnsi="Arial" w:cs="Arial"/>
        </w:rPr>
      </w:pPr>
      <w:r>
        <w:rPr>
          <w:rFonts w:ascii="Arial" w:hAnsi="Arial" w:cs="Arial"/>
        </w:rPr>
        <w:t>Dodávaný software musí splňovat následující parametry:</w:t>
      </w:r>
    </w:p>
    <w:p w14:paraId="5D32A9F3" w14:textId="77777777" w:rsidR="009F6A73" w:rsidRDefault="009F6A73" w:rsidP="009F6A73">
      <w:pPr>
        <w:ind w:left="780"/>
        <w:jc w:val="both"/>
        <w:rPr>
          <w:rFonts w:ascii="Arial" w:hAnsi="Arial" w:cs="Arial"/>
        </w:rPr>
      </w:pPr>
    </w:p>
    <w:p w14:paraId="7BAEC8CF"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Pr>
          <w:rFonts w:ascii="Arial" w:hAnsi="Arial" w:cs="Arial"/>
        </w:rPr>
        <w:t>plná</w:t>
      </w:r>
      <w:r w:rsidRPr="00E45DB3">
        <w:rPr>
          <w:rFonts w:ascii="Arial" w:hAnsi="Arial" w:cs="Arial"/>
        </w:rPr>
        <w:t xml:space="preserve"> kompatibilit</w:t>
      </w:r>
      <w:r>
        <w:rPr>
          <w:rFonts w:ascii="Arial" w:hAnsi="Arial" w:cs="Arial"/>
        </w:rPr>
        <w:t>a</w:t>
      </w:r>
      <w:r w:rsidRPr="00E45DB3">
        <w:rPr>
          <w:rFonts w:ascii="Arial" w:hAnsi="Arial" w:cs="Arial"/>
        </w:rPr>
        <w:t xml:space="preserve"> </w:t>
      </w:r>
      <w:r>
        <w:rPr>
          <w:rFonts w:ascii="Arial" w:hAnsi="Arial" w:cs="Arial"/>
        </w:rPr>
        <w:t>části software určená pro snímání a analýzu dat ,</w:t>
      </w:r>
    </w:p>
    <w:p w14:paraId="7B5AB5DD"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t>musí být schopen synchronizované stimulace a detekce definovaných událostí včetně analýzy jednotlivých otevření iontových kanálů</w:t>
      </w:r>
      <w:r>
        <w:rPr>
          <w:rFonts w:ascii="Arial" w:hAnsi="Arial" w:cs="Arial"/>
        </w:rPr>
        <w:t>,</w:t>
      </w:r>
    </w:p>
    <w:p w14:paraId="61FFEB79"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t xml:space="preserve">musí být použitelný v kombinaci se současně </w:t>
      </w:r>
      <w:r>
        <w:rPr>
          <w:rFonts w:ascii="Arial" w:hAnsi="Arial" w:cs="Arial"/>
        </w:rPr>
        <w:t>dodávaným</w:t>
      </w:r>
      <w:r w:rsidRPr="00E45DB3">
        <w:rPr>
          <w:rFonts w:ascii="Arial" w:hAnsi="Arial" w:cs="Arial"/>
        </w:rPr>
        <w:t xml:space="preserve"> analogově-digitálním převodníkem </w:t>
      </w:r>
    </w:p>
    <w:p w14:paraId="31F97B77"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lastRenderedPageBreak/>
        <w:t>musí mít vhodná okna pro provádění membránových a dalších testů kvality snímání a pro okamžitou vizuální kontrolu elektrofyziologických měření</w:t>
      </w:r>
      <w:r>
        <w:rPr>
          <w:rFonts w:ascii="Arial" w:hAnsi="Arial" w:cs="Arial"/>
        </w:rPr>
        <w:t>.</w:t>
      </w:r>
    </w:p>
    <w:p w14:paraId="4B025D65" w14:textId="77777777" w:rsidR="009F6A73" w:rsidRDefault="009F6A73" w:rsidP="009F6A73">
      <w:pPr>
        <w:ind w:left="780"/>
        <w:jc w:val="both"/>
        <w:rPr>
          <w:rFonts w:ascii="Arial" w:hAnsi="Arial" w:cs="Arial"/>
        </w:rPr>
      </w:pPr>
    </w:p>
    <w:p w14:paraId="34C5CB60" w14:textId="4473F3F0" w:rsidR="009F6A73" w:rsidRPr="009F6A73" w:rsidRDefault="009F6A73" w:rsidP="009F6A73">
      <w:pPr>
        <w:pStyle w:val="Odstavecseseznamem"/>
        <w:numPr>
          <w:ilvl w:val="0"/>
          <w:numId w:val="45"/>
        </w:numPr>
        <w:tabs>
          <w:tab w:val="left" w:pos="426"/>
        </w:tabs>
        <w:ind w:left="851" w:hanging="425"/>
        <w:jc w:val="both"/>
        <w:rPr>
          <w:rFonts w:ascii="Arial" w:hAnsi="Arial" w:cs="Arial"/>
        </w:rPr>
      </w:pPr>
      <w:r w:rsidRPr="009F6A73">
        <w:rPr>
          <w:rFonts w:ascii="Arial" w:hAnsi="Arial" w:cs="Arial"/>
        </w:rPr>
        <w:t xml:space="preserve">1 kus upgrade software pro záznam elektrofyziologických dat a jejich analýzu </w:t>
      </w:r>
    </w:p>
    <w:p w14:paraId="20E52092" w14:textId="77777777" w:rsidR="009F6A73" w:rsidRDefault="009F6A73" w:rsidP="009F6A73">
      <w:pPr>
        <w:ind w:left="780"/>
        <w:jc w:val="both"/>
        <w:rPr>
          <w:rFonts w:ascii="Arial" w:hAnsi="Arial" w:cs="Arial"/>
        </w:rPr>
      </w:pPr>
    </w:p>
    <w:p w14:paraId="2317F9FE" w14:textId="77777777" w:rsidR="009F6A73" w:rsidRDefault="009F6A73" w:rsidP="009F6A73">
      <w:pPr>
        <w:ind w:left="780"/>
        <w:jc w:val="both"/>
        <w:rPr>
          <w:rFonts w:ascii="Arial" w:hAnsi="Arial" w:cs="Arial"/>
        </w:rPr>
      </w:pPr>
      <w:r>
        <w:rPr>
          <w:rFonts w:ascii="Arial" w:hAnsi="Arial" w:cs="Arial"/>
        </w:rPr>
        <w:t>Dodávaný upgrade software musí splňovat následující parametry:</w:t>
      </w:r>
    </w:p>
    <w:p w14:paraId="69DE5020" w14:textId="77777777" w:rsidR="009F6A73" w:rsidRDefault="009F6A73" w:rsidP="009F6A73">
      <w:pPr>
        <w:ind w:left="780"/>
        <w:jc w:val="both"/>
        <w:rPr>
          <w:rFonts w:ascii="Arial" w:hAnsi="Arial" w:cs="Arial"/>
        </w:rPr>
      </w:pPr>
    </w:p>
    <w:p w14:paraId="10B4C713"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t>pln</w:t>
      </w:r>
      <w:r>
        <w:rPr>
          <w:rFonts w:ascii="Arial" w:hAnsi="Arial" w:cs="Arial"/>
        </w:rPr>
        <w:t>á</w:t>
      </w:r>
      <w:r w:rsidRPr="00E45DB3">
        <w:rPr>
          <w:rFonts w:ascii="Arial" w:hAnsi="Arial" w:cs="Arial"/>
        </w:rPr>
        <w:t xml:space="preserve"> kompatibilit</w:t>
      </w:r>
      <w:r>
        <w:rPr>
          <w:rFonts w:ascii="Arial" w:hAnsi="Arial" w:cs="Arial"/>
        </w:rPr>
        <w:t>a</w:t>
      </w:r>
      <w:r w:rsidRPr="00E45DB3">
        <w:rPr>
          <w:rFonts w:ascii="Arial" w:hAnsi="Arial" w:cs="Arial"/>
        </w:rPr>
        <w:t xml:space="preserve"> dat naměřených pomocí kupovaného software s programem na zpracování elektrofyziologických dat</w:t>
      </w:r>
      <w:r>
        <w:rPr>
          <w:rFonts w:ascii="Arial" w:hAnsi="Arial" w:cs="Arial"/>
        </w:rPr>
        <w:t>,</w:t>
      </w:r>
    </w:p>
    <w:p w14:paraId="0245E984"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t>musí být schopen synchronizované stimulace a detekce definovaných událostí včetně analýzy jednotlivých otevření iontových kanálů</w:t>
      </w:r>
      <w:r>
        <w:rPr>
          <w:rFonts w:ascii="Arial" w:hAnsi="Arial" w:cs="Arial"/>
        </w:rPr>
        <w:t>,</w:t>
      </w:r>
    </w:p>
    <w:p w14:paraId="4F1C169D" w14:textId="77777777" w:rsidR="009F6A73" w:rsidRPr="00E45DB3"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E45DB3">
        <w:rPr>
          <w:rFonts w:ascii="Arial" w:hAnsi="Arial" w:cs="Arial"/>
        </w:rPr>
        <w:t xml:space="preserve">musí být použitelný v kombinaci se současně kupovaným analogově-digitálním převodníkem </w:t>
      </w:r>
    </w:p>
    <w:p w14:paraId="039C5E95" w14:textId="77777777" w:rsidR="009F6A73" w:rsidRPr="00692E41" w:rsidRDefault="009F6A73" w:rsidP="009F6A73">
      <w:pPr>
        <w:pStyle w:val="Odstavecseseznamem"/>
        <w:numPr>
          <w:ilvl w:val="0"/>
          <w:numId w:val="44"/>
        </w:numPr>
        <w:spacing w:after="200" w:line="276" w:lineRule="auto"/>
        <w:ind w:left="1276" w:hanging="283"/>
        <w:contextualSpacing/>
        <w:jc w:val="both"/>
        <w:rPr>
          <w:rFonts w:ascii="Arial" w:hAnsi="Arial" w:cs="Arial"/>
        </w:rPr>
      </w:pPr>
      <w:r w:rsidRPr="00692E41">
        <w:rPr>
          <w:rFonts w:ascii="Arial" w:hAnsi="Arial" w:cs="Arial"/>
        </w:rPr>
        <w:t>musí mít vhodná okna pro provádění membránových a dalších testů kvality snímání a pro okamžitou vizuální kontrolu elektrofyziologických měření.</w:t>
      </w:r>
    </w:p>
    <w:p w14:paraId="511B1730" w14:textId="77777777" w:rsidR="009F6A73" w:rsidRPr="0082495B" w:rsidRDefault="009F6A73" w:rsidP="009F6A73">
      <w:pPr>
        <w:pStyle w:val="Zkladntext"/>
        <w:widowControl w:val="0"/>
        <w:ind w:left="720"/>
        <w:rPr>
          <w:rFonts w:ascii="Arial" w:hAnsi="Arial" w:cs="Arial"/>
          <w:szCs w:val="24"/>
        </w:rPr>
      </w:pPr>
      <w:r w:rsidRPr="0082495B">
        <w:rPr>
          <w:rFonts w:ascii="Arial" w:hAnsi="Arial" w:cs="Arial"/>
          <w:szCs w:val="24"/>
        </w:rPr>
        <w:t xml:space="preserve">Předmět plnění je dále podrobněji specifikován </w:t>
      </w:r>
      <w:r w:rsidRPr="00D15DC7">
        <w:rPr>
          <w:rFonts w:ascii="Arial" w:hAnsi="Arial" w:cs="Arial"/>
          <w:b/>
          <w:i/>
          <w:szCs w:val="24"/>
        </w:rPr>
        <w:t>v příloze č. 1</w:t>
      </w:r>
      <w:r w:rsidRPr="0082495B">
        <w:rPr>
          <w:rFonts w:ascii="Arial" w:hAnsi="Arial" w:cs="Arial"/>
          <w:szCs w:val="24"/>
        </w:rPr>
        <w:t xml:space="preserve"> této smlouvy, která je označena „Tabulka technických parametrů“.</w:t>
      </w:r>
    </w:p>
    <w:p w14:paraId="08EA55AF" w14:textId="77777777" w:rsidR="000A15AB" w:rsidRPr="00B74986" w:rsidRDefault="000A15AB" w:rsidP="00B74986">
      <w:pPr>
        <w:rPr>
          <w:rFonts w:ascii="Arial" w:hAnsi="Arial" w:cs="Arial"/>
        </w:rPr>
      </w:pPr>
    </w:p>
    <w:p w14:paraId="3CDBB2CC" w14:textId="3C446CD9" w:rsidR="00C31EAA" w:rsidRPr="00C31EAA" w:rsidRDefault="000A15AB" w:rsidP="00C31EAA">
      <w:pPr>
        <w:pStyle w:val="Zkladntext"/>
        <w:widowControl w:val="0"/>
        <w:numPr>
          <w:ilvl w:val="0"/>
          <w:numId w:val="2"/>
        </w:numPr>
        <w:tabs>
          <w:tab w:val="num" w:pos="567"/>
        </w:tabs>
        <w:ind w:left="567" w:hanging="567"/>
        <w:rPr>
          <w:rFonts w:ascii="Arial" w:hAnsi="Arial" w:cs="Arial"/>
        </w:rPr>
      </w:pPr>
      <w:r w:rsidRPr="00C31EAA">
        <w:rPr>
          <w:rFonts w:ascii="Arial" w:hAnsi="Arial" w:cs="Arial"/>
        </w:rPr>
        <w:t xml:space="preserve">Prodávající je povinen zajistit a odpovídá za funkčnost dodávaného předmětu plnění včetně </w:t>
      </w:r>
      <w:r w:rsidRPr="006163A2">
        <w:rPr>
          <w:rFonts w:ascii="Arial" w:hAnsi="Arial" w:cs="Arial"/>
        </w:rPr>
        <w:t>nastavení, seřízení a správné funkce</w:t>
      </w:r>
      <w:r w:rsidR="0008042E" w:rsidRPr="006163A2">
        <w:rPr>
          <w:rFonts w:ascii="Arial" w:hAnsi="Arial" w:cs="Arial"/>
        </w:rPr>
        <w:t xml:space="preserve"> </w:t>
      </w:r>
      <w:r w:rsidR="00C31EAA" w:rsidRPr="006163A2">
        <w:rPr>
          <w:rFonts w:ascii="Arial" w:hAnsi="Arial" w:cs="Arial"/>
          <w:szCs w:val="24"/>
        </w:rPr>
        <w:t>zařízení</w:t>
      </w:r>
      <w:r w:rsidR="00C31EAA">
        <w:rPr>
          <w:rFonts w:ascii="Arial" w:hAnsi="Arial" w:cs="Arial"/>
          <w:szCs w:val="24"/>
        </w:rPr>
        <w:t>.</w:t>
      </w:r>
    </w:p>
    <w:p w14:paraId="349E6D81" w14:textId="77777777" w:rsidR="00C31EAA" w:rsidRPr="00C31EAA" w:rsidRDefault="00C31EAA" w:rsidP="00C31EAA">
      <w:pPr>
        <w:pStyle w:val="Zkladntext"/>
        <w:widowControl w:val="0"/>
        <w:ind w:left="567"/>
        <w:rPr>
          <w:rFonts w:ascii="Arial" w:hAnsi="Arial" w:cs="Arial"/>
        </w:rPr>
      </w:pPr>
    </w:p>
    <w:p w14:paraId="33D0CE47" w14:textId="29B4A823" w:rsidR="00175068" w:rsidRPr="00175068" w:rsidRDefault="00175068" w:rsidP="00175068">
      <w:pPr>
        <w:pStyle w:val="Zkladntext"/>
        <w:widowControl w:val="0"/>
        <w:numPr>
          <w:ilvl w:val="0"/>
          <w:numId w:val="2"/>
        </w:numPr>
        <w:tabs>
          <w:tab w:val="num" w:pos="567"/>
        </w:tabs>
        <w:ind w:left="567" w:hanging="567"/>
        <w:rPr>
          <w:rFonts w:ascii="Arial" w:hAnsi="Arial" w:cs="Arial"/>
          <w:szCs w:val="24"/>
        </w:rPr>
      </w:pPr>
      <w:r>
        <w:rPr>
          <w:rFonts w:ascii="Arial" w:hAnsi="Arial" w:cs="Arial"/>
          <w:szCs w:val="24"/>
        </w:rPr>
        <w:t>Součástí předmětu plnění je zajištění</w:t>
      </w:r>
      <w:r w:rsidR="00704656">
        <w:rPr>
          <w:rFonts w:ascii="Arial" w:hAnsi="Arial" w:cs="Arial"/>
          <w:szCs w:val="24"/>
        </w:rPr>
        <w:t xml:space="preserve"> záručního servisu</w:t>
      </w:r>
      <w:r w:rsidR="00B74986">
        <w:rPr>
          <w:rFonts w:ascii="Arial" w:hAnsi="Arial" w:cs="Arial"/>
          <w:szCs w:val="24"/>
        </w:rPr>
        <w:t>.</w:t>
      </w:r>
    </w:p>
    <w:p w14:paraId="6C865820" w14:textId="77777777" w:rsidR="00175068" w:rsidRPr="00175068" w:rsidRDefault="00175068" w:rsidP="00175068">
      <w:pPr>
        <w:pStyle w:val="Odstavecseseznamem"/>
        <w:rPr>
          <w:rFonts w:ascii="Arial" w:hAnsi="Arial" w:cs="Arial"/>
        </w:rPr>
      </w:pPr>
    </w:p>
    <w:p w14:paraId="78EFB7C3" w14:textId="77777777" w:rsidR="00175068" w:rsidRPr="00A26C4B" w:rsidRDefault="00C46F25" w:rsidP="00175068">
      <w:pPr>
        <w:pStyle w:val="Zkladntext"/>
        <w:widowControl w:val="0"/>
        <w:numPr>
          <w:ilvl w:val="0"/>
          <w:numId w:val="2"/>
        </w:numPr>
        <w:tabs>
          <w:tab w:val="num" w:pos="567"/>
        </w:tabs>
        <w:ind w:left="567" w:hanging="567"/>
        <w:rPr>
          <w:rFonts w:ascii="Arial" w:hAnsi="Arial" w:cs="Arial"/>
          <w:szCs w:val="24"/>
        </w:rPr>
      </w:pPr>
      <w:r w:rsidRPr="00A26C4B">
        <w:rPr>
          <w:rFonts w:ascii="Arial" w:hAnsi="Arial" w:cs="Arial"/>
          <w:szCs w:val="24"/>
        </w:rPr>
        <w:t xml:space="preserve">Předmětem této smlouvy </w:t>
      </w:r>
      <w:r w:rsidR="00175068" w:rsidRPr="00A26C4B">
        <w:rPr>
          <w:rFonts w:ascii="Arial" w:hAnsi="Arial" w:cs="Arial"/>
          <w:szCs w:val="24"/>
        </w:rPr>
        <w:t xml:space="preserve">dále </w:t>
      </w:r>
      <w:r w:rsidR="00175068" w:rsidRPr="00A26C4B">
        <w:rPr>
          <w:rFonts w:ascii="Arial" w:hAnsi="Arial" w:cs="Arial"/>
        </w:rPr>
        <w:t>mimo jiné je:</w:t>
      </w:r>
    </w:p>
    <w:p w14:paraId="1F69A2A9" w14:textId="12A3079B" w:rsidR="00175068" w:rsidRPr="00A26C4B" w:rsidRDefault="00175068" w:rsidP="00175068">
      <w:pPr>
        <w:numPr>
          <w:ilvl w:val="1"/>
          <w:numId w:val="39"/>
        </w:numPr>
        <w:tabs>
          <w:tab w:val="left" w:pos="993"/>
        </w:tabs>
        <w:suppressAutoHyphens/>
        <w:ind w:left="993" w:hanging="567"/>
        <w:jc w:val="both"/>
        <w:rPr>
          <w:rFonts w:ascii="Arial" w:hAnsi="Arial" w:cs="Arial"/>
        </w:rPr>
      </w:pPr>
      <w:r w:rsidRPr="00A26C4B">
        <w:rPr>
          <w:rFonts w:ascii="Arial" w:hAnsi="Arial" w:cs="Arial"/>
        </w:rPr>
        <w:t xml:space="preserve">dodání předmětu plnění na místo plnění, instalace předmětu plnění v místě plnění, </w:t>
      </w:r>
    </w:p>
    <w:p w14:paraId="2526F1C0" w14:textId="06EF0D0B" w:rsidR="00175068" w:rsidRPr="00A26C4B" w:rsidRDefault="00175068" w:rsidP="00175068">
      <w:pPr>
        <w:numPr>
          <w:ilvl w:val="1"/>
          <w:numId w:val="39"/>
        </w:numPr>
        <w:tabs>
          <w:tab w:val="left" w:pos="993"/>
        </w:tabs>
        <w:suppressAutoHyphens/>
        <w:ind w:left="993" w:hanging="567"/>
        <w:jc w:val="both"/>
        <w:rPr>
          <w:rFonts w:ascii="Arial" w:hAnsi="Arial" w:cs="Arial"/>
        </w:rPr>
      </w:pPr>
      <w:r w:rsidRPr="00A26C4B">
        <w:rPr>
          <w:rFonts w:ascii="Arial" w:hAnsi="Arial" w:cs="Arial"/>
        </w:rPr>
        <w:t>předání veškeré dokumentace, včetně návodu v českém nebo angl</w:t>
      </w:r>
      <w:r w:rsidR="00A26C4B" w:rsidRPr="00A26C4B">
        <w:rPr>
          <w:rFonts w:ascii="Arial" w:hAnsi="Arial" w:cs="Arial"/>
        </w:rPr>
        <w:t xml:space="preserve">ickém jazyce, pokud není v </w:t>
      </w:r>
      <w:r w:rsidRPr="00A26C4B">
        <w:rPr>
          <w:rFonts w:ascii="Arial" w:hAnsi="Arial" w:cs="Arial"/>
        </w:rPr>
        <w:t xml:space="preserve">zadávací dokumentaci nebo </w:t>
      </w:r>
      <w:r w:rsidR="00A26C4B" w:rsidRPr="00A26C4B">
        <w:rPr>
          <w:rFonts w:ascii="Arial" w:hAnsi="Arial" w:cs="Arial"/>
        </w:rPr>
        <w:t xml:space="preserve">této </w:t>
      </w:r>
      <w:r w:rsidRPr="00A26C4B">
        <w:rPr>
          <w:rFonts w:ascii="Arial" w:hAnsi="Arial" w:cs="Arial"/>
        </w:rPr>
        <w:t>kupní smlouvě stanoveno jinak,</w:t>
      </w:r>
    </w:p>
    <w:p w14:paraId="621512A9" w14:textId="1984D5E6" w:rsidR="00175068" w:rsidRPr="00E7071D" w:rsidRDefault="00175068" w:rsidP="00175068">
      <w:pPr>
        <w:numPr>
          <w:ilvl w:val="1"/>
          <w:numId w:val="39"/>
        </w:numPr>
        <w:tabs>
          <w:tab w:val="left" w:pos="993"/>
        </w:tabs>
        <w:suppressAutoHyphens/>
        <w:ind w:left="993" w:hanging="567"/>
        <w:jc w:val="both"/>
        <w:rPr>
          <w:rFonts w:ascii="Arial" w:hAnsi="Arial" w:cs="Arial"/>
        </w:rPr>
      </w:pPr>
      <w:r w:rsidRPr="00E7071D">
        <w:rPr>
          <w:rFonts w:ascii="Arial" w:hAnsi="Arial" w:cs="Arial"/>
        </w:rPr>
        <w:t>zajištění záručního servisu předmětu</w:t>
      </w:r>
      <w:r w:rsidR="00B74986">
        <w:rPr>
          <w:rFonts w:ascii="Arial" w:hAnsi="Arial" w:cs="Arial"/>
        </w:rPr>
        <w:t xml:space="preserve"> plnění </w:t>
      </w:r>
      <w:r w:rsidRPr="00E7071D">
        <w:rPr>
          <w:rFonts w:ascii="Arial" w:hAnsi="Arial" w:cs="Arial"/>
        </w:rPr>
        <w:t>včetně zabezpečení pohotovosti dodavatele pro odstranění závady a vedení evidence servisních zásahů a evidence nastavení všech komponent v provozním a servisním deníku.</w:t>
      </w:r>
    </w:p>
    <w:p w14:paraId="5D79DB46" w14:textId="77777777" w:rsidR="00C46F25" w:rsidRPr="006F619E" w:rsidRDefault="00C46F25" w:rsidP="00C46F25">
      <w:pPr>
        <w:widowControl w:val="0"/>
        <w:tabs>
          <w:tab w:val="left" w:pos="709"/>
        </w:tabs>
        <w:ind w:left="284"/>
        <w:jc w:val="both"/>
        <w:rPr>
          <w:rFonts w:ascii="Arial" w:hAnsi="Arial" w:cs="Arial"/>
          <w:highlight w:val="yellow"/>
        </w:rPr>
      </w:pPr>
    </w:p>
    <w:p w14:paraId="5F208015" w14:textId="77777777" w:rsidR="00122DA6" w:rsidRPr="002A5F90" w:rsidRDefault="00122DA6" w:rsidP="000D3246">
      <w:pPr>
        <w:widowControl w:val="0"/>
        <w:rPr>
          <w:rFonts w:ascii="Arial" w:hAnsi="Arial" w:cs="Arial"/>
        </w:rPr>
      </w:pPr>
    </w:p>
    <w:p w14:paraId="0320B32C" w14:textId="77777777" w:rsidR="003D6756" w:rsidRPr="002A5F90" w:rsidRDefault="00F44A92" w:rsidP="000D3246">
      <w:pPr>
        <w:pStyle w:val="Nadpis3"/>
        <w:keepNext w:val="0"/>
        <w:widowControl w:val="0"/>
        <w:rPr>
          <w:rFonts w:ascii="Arial" w:hAnsi="Arial" w:cs="Arial"/>
          <w:szCs w:val="24"/>
        </w:rPr>
      </w:pPr>
      <w:r w:rsidRPr="002A5F90">
        <w:rPr>
          <w:rFonts w:ascii="Arial" w:hAnsi="Arial" w:cs="Arial"/>
          <w:szCs w:val="24"/>
        </w:rPr>
        <w:t>Článek 2</w:t>
      </w:r>
    </w:p>
    <w:p w14:paraId="18865D8D" w14:textId="77777777" w:rsidR="003D6756" w:rsidRPr="002A5F90" w:rsidRDefault="00447D5F" w:rsidP="000D3246">
      <w:pPr>
        <w:pStyle w:val="Nadpis3"/>
        <w:keepNext w:val="0"/>
        <w:widowControl w:val="0"/>
        <w:rPr>
          <w:rFonts w:ascii="Arial" w:hAnsi="Arial" w:cs="Arial"/>
          <w:szCs w:val="24"/>
        </w:rPr>
      </w:pPr>
      <w:r w:rsidRPr="002A5F90">
        <w:rPr>
          <w:rFonts w:ascii="Arial" w:hAnsi="Arial" w:cs="Arial"/>
          <w:szCs w:val="24"/>
        </w:rPr>
        <w:t>Kupní cena</w:t>
      </w:r>
    </w:p>
    <w:p w14:paraId="75BFB766" w14:textId="77777777" w:rsidR="003D6756" w:rsidRPr="002A5F90" w:rsidRDefault="003D6756" w:rsidP="000D3246">
      <w:pPr>
        <w:pStyle w:val="Zkladntext"/>
        <w:widowControl w:val="0"/>
        <w:rPr>
          <w:rFonts w:ascii="Arial" w:hAnsi="Arial" w:cs="Arial"/>
          <w:szCs w:val="24"/>
        </w:rPr>
      </w:pPr>
    </w:p>
    <w:p w14:paraId="56EBB858" w14:textId="01C59915" w:rsidR="00DE31F0" w:rsidRPr="002A5F90" w:rsidRDefault="002462F4" w:rsidP="00734A4C">
      <w:pPr>
        <w:pStyle w:val="Zkladntext"/>
        <w:widowControl w:val="0"/>
        <w:numPr>
          <w:ilvl w:val="3"/>
          <w:numId w:val="4"/>
        </w:numPr>
        <w:tabs>
          <w:tab w:val="clear" w:pos="2727"/>
          <w:tab w:val="num" w:pos="567"/>
        </w:tabs>
        <w:ind w:left="567" w:hanging="567"/>
        <w:rPr>
          <w:rFonts w:ascii="Arial" w:hAnsi="Arial" w:cs="Arial"/>
          <w:szCs w:val="24"/>
        </w:rPr>
      </w:pPr>
      <w:r w:rsidRPr="002A5F90">
        <w:rPr>
          <w:rFonts w:ascii="Arial" w:hAnsi="Arial" w:cs="Arial"/>
          <w:szCs w:val="24"/>
        </w:rPr>
        <w:t>Smluvní strany se dohodly, že kupní cena za převod vlastnického práva k</w:t>
      </w:r>
      <w:r w:rsidR="00FA24C7" w:rsidRPr="002A5F90">
        <w:rPr>
          <w:rFonts w:ascii="Arial" w:hAnsi="Arial" w:cs="Arial"/>
          <w:szCs w:val="24"/>
        </w:rPr>
        <w:t xml:space="preserve"> předmětu </w:t>
      </w:r>
      <w:r w:rsidR="00DE3F5A" w:rsidRPr="002A5F90">
        <w:rPr>
          <w:rFonts w:ascii="Arial" w:hAnsi="Arial" w:cs="Arial"/>
          <w:szCs w:val="24"/>
        </w:rPr>
        <w:t>plnění</w:t>
      </w:r>
      <w:r w:rsidR="00313F57" w:rsidRPr="002A5F90">
        <w:rPr>
          <w:rFonts w:ascii="Arial" w:hAnsi="Arial" w:cs="Arial"/>
          <w:szCs w:val="24"/>
        </w:rPr>
        <w:t xml:space="preserve"> specifikovanému v článku 1</w:t>
      </w:r>
      <w:r w:rsidRPr="002A5F90">
        <w:rPr>
          <w:rFonts w:ascii="Arial" w:hAnsi="Arial" w:cs="Arial"/>
          <w:szCs w:val="24"/>
        </w:rPr>
        <w:t>. této smlouvy</w:t>
      </w:r>
      <w:r w:rsidR="00D57CE1" w:rsidRPr="002A5F90">
        <w:rPr>
          <w:rFonts w:ascii="Arial" w:hAnsi="Arial" w:cs="Arial"/>
          <w:szCs w:val="24"/>
        </w:rPr>
        <w:t xml:space="preserve"> </w:t>
      </w:r>
      <w:r w:rsidRPr="002A5F90">
        <w:rPr>
          <w:rFonts w:ascii="Arial" w:hAnsi="Arial" w:cs="Arial"/>
          <w:szCs w:val="24"/>
        </w:rPr>
        <w:t>činí</w:t>
      </w:r>
      <w:r w:rsidR="00DE31F0" w:rsidRPr="002A5F90">
        <w:rPr>
          <w:rFonts w:ascii="Arial" w:hAnsi="Arial" w:cs="Arial"/>
          <w:szCs w:val="24"/>
        </w:rPr>
        <w:t>:</w:t>
      </w:r>
    </w:p>
    <w:p w14:paraId="2C0BDE36" w14:textId="77777777" w:rsidR="00DE31F0" w:rsidRPr="002A5F90" w:rsidRDefault="00DE31F0" w:rsidP="000D3246">
      <w:pPr>
        <w:pStyle w:val="Zkladntext"/>
        <w:widowControl w:val="0"/>
        <w:rPr>
          <w:rFonts w:ascii="Arial" w:hAnsi="Arial" w:cs="Arial"/>
          <w:szCs w:val="24"/>
        </w:rPr>
      </w:pPr>
    </w:p>
    <w:p w14:paraId="5E589A14" w14:textId="3B9ECEB2" w:rsidR="00DE31F0" w:rsidRPr="00FF55BF" w:rsidRDefault="00DE31F0" w:rsidP="000D3246">
      <w:pPr>
        <w:pStyle w:val="Zkladntext"/>
        <w:widowControl w:val="0"/>
        <w:ind w:firstLine="540"/>
        <w:rPr>
          <w:rFonts w:ascii="Arial" w:hAnsi="Arial" w:cs="Arial"/>
          <w:szCs w:val="24"/>
        </w:rPr>
      </w:pPr>
      <w:r w:rsidRPr="002A5F90">
        <w:rPr>
          <w:rFonts w:ascii="Arial" w:hAnsi="Arial" w:cs="Arial"/>
          <w:szCs w:val="24"/>
        </w:rPr>
        <w:lastRenderedPageBreak/>
        <w:t>Celková cena bez DPH:</w:t>
      </w:r>
      <w:r w:rsidRPr="002A5F90">
        <w:rPr>
          <w:rFonts w:ascii="Arial" w:hAnsi="Arial" w:cs="Arial"/>
          <w:szCs w:val="24"/>
        </w:rPr>
        <w:tab/>
      </w:r>
      <w:r w:rsidR="00FF55BF" w:rsidRPr="00FF55BF">
        <w:rPr>
          <w:rStyle w:val="platne1"/>
          <w:rFonts w:ascii="Arial" w:hAnsi="Arial" w:cs="Arial"/>
          <w:szCs w:val="24"/>
        </w:rPr>
        <w:t>1 749 000,00</w:t>
      </w:r>
      <w:r w:rsidR="008712F3" w:rsidRPr="00FF55BF">
        <w:rPr>
          <w:rStyle w:val="platne1"/>
          <w:rFonts w:ascii="Arial" w:hAnsi="Arial" w:cs="Arial"/>
          <w:szCs w:val="24"/>
        </w:rPr>
        <w:t xml:space="preserve"> </w:t>
      </w:r>
      <w:r w:rsidR="00D57BC4" w:rsidRPr="00FF55BF">
        <w:rPr>
          <w:rFonts w:ascii="Arial" w:hAnsi="Arial" w:cs="Arial"/>
          <w:szCs w:val="24"/>
        </w:rPr>
        <w:t>Kč</w:t>
      </w:r>
    </w:p>
    <w:p w14:paraId="081BD0A7" w14:textId="7798A781" w:rsidR="00DE31F0" w:rsidRPr="00FF55BF" w:rsidRDefault="00DE3F5A" w:rsidP="000D3246">
      <w:pPr>
        <w:pStyle w:val="Zkladntext"/>
        <w:widowControl w:val="0"/>
        <w:ind w:firstLine="540"/>
        <w:rPr>
          <w:rFonts w:ascii="Arial" w:hAnsi="Arial" w:cs="Arial"/>
          <w:szCs w:val="24"/>
        </w:rPr>
      </w:pPr>
      <w:r w:rsidRPr="00FF55BF">
        <w:rPr>
          <w:rFonts w:ascii="Arial" w:hAnsi="Arial" w:cs="Arial"/>
          <w:szCs w:val="24"/>
        </w:rPr>
        <w:t xml:space="preserve">DPH 21 </w:t>
      </w:r>
      <w:r w:rsidR="00DE31F0" w:rsidRPr="00FF55BF">
        <w:rPr>
          <w:rFonts w:ascii="Arial" w:hAnsi="Arial" w:cs="Arial"/>
          <w:szCs w:val="24"/>
        </w:rPr>
        <w:t xml:space="preserve">% </w:t>
      </w:r>
      <w:r w:rsidR="00DE31F0" w:rsidRPr="00FF55BF">
        <w:rPr>
          <w:rFonts w:ascii="Arial" w:hAnsi="Arial" w:cs="Arial"/>
          <w:szCs w:val="24"/>
        </w:rPr>
        <w:tab/>
      </w:r>
      <w:r w:rsidR="00DE31F0" w:rsidRPr="00FF55BF">
        <w:rPr>
          <w:rFonts w:ascii="Arial" w:hAnsi="Arial" w:cs="Arial"/>
          <w:szCs w:val="24"/>
        </w:rPr>
        <w:tab/>
      </w:r>
      <w:r w:rsidR="00DE31F0" w:rsidRPr="00FF55BF">
        <w:rPr>
          <w:rFonts w:ascii="Arial" w:hAnsi="Arial" w:cs="Arial"/>
          <w:szCs w:val="24"/>
        </w:rPr>
        <w:tab/>
      </w:r>
      <w:r w:rsidR="00FF55BF">
        <w:rPr>
          <w:rFonts w:ascii="Arial" w:hAnsi="Arial" w:cs="Arial"/>
          <w:szCs w:val="24"/>
        </w:rPr>
        <w:t xml:space="preserve">   </w:t>
      </w:r>
      <w:r w:rsidR="00FF55BF" w:rsidRPr="00FF55BF">
        <w:rPr>
          <w:rFonts w:ascii="Arial" w:hAnsi="Arial" w:cs="Arial"/>
          <w:szCs w:val="24"/>
        </w:rPr>
        <w:t>367 290,00</w:t>
      </w:r>
      <w:r w:rsidR="008712F3" w:rsidRPr="00FF55BF">
        <w:rPr>
          <w:rStyle w:val="platne1"/>
          <w:rFonts w:ascii="Arial" w:hAnsi="Arial" w:cs="Arial"/>
          <w:szCs w:val="24"/>
        </w:rPr>
        <w:t xml:space="preserve"> </w:t>
      </w:r>
      <w:r w:rsidR="00D57BC4" w:rsidRPr="00FF55BF">
        <w:rPr>
          <w:rFonts w:ascii="Arial" w:hAnsi="Arial" w:cs="Arial"/>
          <w:szCs w:val="24"/>
        </w:rPr>
        <w:t>Kč</w:t>
      </w:r>
    </w:p>
    <w:p w14:paraId="2E2052E9" w14:textId="27D027EE" w:rsidR="00DE31F0" w:rsidRPr="002A5F90" w:rsidRDefault="00DE31F0" w:rsidP="000D3246">
      <w:pPr>
        <w:pStyle w:val="Zkladntext"/>
        <w:widowControl w:val="0"/>
        <w:ind w:firstLine="540"/>
        <w:rPr>
          <w:rFonts w:ascii="Arial" w:hAnsi="Arial" w:cs="Arial"/>
          <w:szCs w:val="24"/>
        </w:rPr>
      </w:pPr>
      <w:r w:rsidRPr="00FF55BF">
        <w:rPr>
          <w:rFonts w:ascii="Arial" w:hAnsi="Arial" w:cs="Arial"/>
          <w:szCs w:val="24"/>
        </w:rPr>
        <w:t>Celková cena s DPH</w:t>
      </w:r>
      <w:r w:rsidRPr="00FF55BF">
        <w:rPr>
          <w:rFonts w:ascii="Arial" w:hAnsi="Arial" w:cs="Arial"/>
          <w:szCs w:val="24"/>
        </w:rPr>
        <w:tab/>
      </w:r>
      <w:r w:rsidRPr="00FF55BF">
        <w:rPr>
          <w:rFonts w:ascii="Arial" w:hAnsi="Arial" w:cs="Arial"/>
          <w:szCs w:val="24"/>
        </w:rPr>
        <w:tab/>
      </w:r>
      <w:r w:rsidR="00FF55BF" w:rsidRPr="00072A9B">
        <w:rPr>
          <w:rStyle w:val="platne1"/>
          <w:rFonts w:ascii="Arial" w:hAnsi="Arial" w:cs="Arial"/>
          <w:b/>
          <w:szCs w:val="24"/>
        </w:rPr>
        <w:t>2 116 290,00</w:t>
      </w:r>
      <w:r w:rsidR="008712F3" w:rsidRPr="00072A9B">
        <w:rPr>
          <w:rStyle w:val="platne1"/>
          <w:rFonts w:ascii="Arial" w:hAnsi="Arial" w:cs="Arial"/>
          <w:b/>
          <w:szCs w:val="24"/>
        </w:rPr>
        <w:t xml:space="preserve"> </w:t>
      </w:r>
      <w:r w:rsidR="00D57BC4" w:rsidRPr="00072A9B">
        <w:rPr>
          <w:rFonts w:ascii="Arial" w:hAnsi="Arial" w:cs="Arial"/>
          <w:b/>
          <w:szCs w:val="24"/>
        </w:rPr>
        <w:t>Kč</w:t>
      </w:r>
    </w:p>
    <w:p w14:paraId="29198FFC" w14:textId="77777777" w:rsidR="00DE31F0" w:rsidRPr="002A5F90" w:rsidRDefault="00DE31F0" w:rsidP="000D3246">
      <w:pPr>
        <w:pStyle w:val="Zkladntext"/>
        <w:widowControl w:val="0"/>
        <w:ind w:firstLine="540"/>
        <w:rPr>
          <w:rFonts w:ascii="Arial" w:hAnsi="Arial" w:cs="Arial"/>
          <w:szCs w:val="24"/>
        </w:rPr>
      </w:pPr>
      <w:r w:rsidRPr="002A5F90">
        <w:rPr>
          <w:rFonts w:ascii="Arial" w:hAnsi="Arial" w:cs="Arial"/>
          <w:szCs w:val="24"/>
        </w:rPr>
        <w:t>(dále jen „</w:t>
      </w:r>
      <w:r w:rsidRPr="002A5F90">
        <w:rPr>
          <w:rFonts w:ascii="Arial" w:hAnsi="Arial" w:cs="Arial"/>
          <w:b/>
          <w:szCs w:val="24"/>
        </w:rPr>
        <w:t>Kupní cena</w:t>
      </w:r>
      <w:r w:rsidRPr="002A5F90">
        <w:rPr>
          <w:rFonts w:ascii="Arial" w:hAnsi="Arial" w:cs="Arial"/>
          <w:szCs w:val="24"/>
        </w:rPr>
        <w:t>“)</w:t>
      </w:r>
    </w:p>
    <w:p w14:paraId="54B57A22" w14:textId="77777777" w:rsidR="00DE31F0" w:rsidRPr="002A5F90" w:rsidRDefault="00DE31F0" w:rsidP="000D3246">
      <w:pPr>
        <w:pStyle w:val="Zkladntext"/>
        <w:widowControl w:val="0"/>
        <w:rPr>
          <w:rFonts w:ascii="Arial" w:hAnsi="Arial" w:cs="Arial"/>
          <w:szCs w:val="24"/>
        </w:rPr>
      </w:pPr>
    </w:p>
    <w:p w14:paraId="511B3E0C" w14:textId="77777777" w:rsidR="00DE31F0" w:rsidRPr="002A5F90" w:rsidRDefault="00DE31F0" w:rsidP="000D3246">
      <w:pPr>
        <w:pStyle w:val="Zkladntext"/>
        <w:widowControl w:val="0"/>
        <w:numPr>
          <w:ilvl w:val="3"/>
          <w:numId w:val="4"/>
        </w:numPr>
        <w:tabs>
          <w:tab w:val="clear" w:pos="2727"/>
          <w:tab w:val="num" w:pos="-5040"/>
        </w:tabs>
        <w:ind w:left="540" w:hanging="540"/>
        <w:rPr>
          <w:rFonts w:ascii="Arial" w:hAnsi="Arial" w:cs="Arial"/>
          <w:szCs w:val="24"/>
        </w:rPr>
      </w:pPr>
      <w:r w:rsidRPr="002A5F90">
        <w:rPr>
          <w:rFonts w:ascii="Arial" w:hAnsi="Arial" w:cs="Arial"/>
          <w:szCs w:val="24"/>
        </w:rPr>
        <w:t>Výše Kupní ceny je zásadně nepřekročitelná. Kupní cenu je možné překročit pouze v případě, že v průběhu pln</w:t>
      </w:r>
      <w:r w:rsidR="00C8620F" w:rsidRPr="002A5F90">
        <w:rPr>
          <w:rFonts w:ascii="Arial" w:hAnsi="Arial" w:cs="Arial"/>
          <w:szCs w:val="24"/>
        </w:rPr>
        <w:t>ění předmětu této smlouvy dojde</w:t>
      </w:r>
      <w:r w:rsidRPr="002A5F90">
        <w:rPr>
          <w:rFonts w:ascii="Arial" w:hAnsi="Arial" w:cs="Arial"/>
          <w:szCs w:val="24"/>
        </w:rPr>
        <w:t xml:space="preserve"> ke změnám sazeb </w:t>
      </w:r>
      <w:r w:rsidR="00DE3F5A" w:rsidRPr="002A5F90">
        <w:rPr>
          <w:rFonts w:ascii="Arial" w:hAnsi="Arial" w:cs="Arial"/>
          <w:szCs w:val="24"/>
        </w:rPr>
        <w:t>daně z přidané hodnoty</w:t>
      </w:r>
      <w:r w:rsidRPr="002A5F90">
        <w:rPr>
          <w:rFonts w:ascii="Arial" w:hAnsi="Arial" w:cs="Arial"/>
          <w:szCs w:val="24"/>
        </w:rPr>
        <w:t>.</w:t>
      </w:r>
    </w:p>
    <w:p w14:paraId="1D282814" w14:textId="77777777" w:rsidR="00FA24C7" w:rsidRPr="002A5F90" w:rsidRDefault="00FA24C7" w:rsidP="000D3246">
      <w:pPr>
        <w:pStyle w:val="Zkladntext"/>
        <w:widowControl w:val="0"/>
        <w:rPr>
          <w:rFonts w:ascii="Arial" w:hAnsi="Arial" w:cs="Arial"/>
          <w:szCs w:val="24"/>
        </w:rPr>
      </w:pPr>
    </w:p>
    <w:p w14:paraId="2AED27EF" w14:textId="1851BA6C" w:rsidR="00173F2D" w:rsidRPr="000B68EC" w:rsidRDefault="00FA24C7" w:rsidP="00A52FB9">
      <w:pPr>
        <w:pStyle w:val="Zkladntext"/>
        <w:widowControl w:val="0"/>
        <w:ind w:left="540"/>
        <w:rPr>
          <w:rFonts w:ascii="Arial" w:hAnsi="Arial" w:cs="Arial"/>
          <w:szCs w:val="24"/>
        </w:rPr>
      </w:pPr>
      <w:r w:rsidRPr="000B68EC">
        <w:rPr>
          <w:rFonts w:ascii="Arial" w:hAnsi="Arial" w:cs="Arial"/>
          <w:szCs w:val="24"/>
        </w:rPr>
        <w:t xml:space="preserve">Kupní cena v sobě zahrnuje veškeré práce a dodávky nezbytné pro </w:t>
      </w:r>
      <w:r w:rsidR="00654EB5" w:rsidRPr="000B68EC">
        <w:rPr>
          <w:rFonts w:ascii="Arial" w:hAnsi="Arial" w:cs="Arial"/>
          <w:szCs w:val="24"/>
        </w:rPr>
        <w:t>řádné</w:t>
      </w:r>
      <w:r w:rsidRPr="000B68EC">
        <w:rPr>
          <w:rFonts w:ascii="Arial" w:hAnsi="Arial" w:cs="Arial"/>
          <w:szCs w:val="24"/>
        </w:rPr>
        <w:t xml:space="preserve"> splnění předmětu této smlouvy, veškeré náklady spojené s úplným dodáním a </w:t>
      </w:r>
      <w:r w:rsidR="00654EB5" w:rsidRPr="000B68EC">
        <w:rPr>
          <w:rFonts w:ascii="Arial" w:hAnsi="Arial" w:cs="Arial"/>
        </w:rPr>
        <w:t>řádným</w:t>
      </w:r>
      <w:r w:rsidRPr="000B68EC">
        <w:rPr>
          <w:rFonts w:ascii="Arial" w:hAnsi="Arial" w:cs="Arial"/>
        </w:rPr>
        <w:t xml:space="preserve"> uvedením předmětu </w:t>
      </w:r>
      <w:r w:rsidR="002727BE" w:rsidRPr="000B68EC">
        <w:rPr>
          <w:rFonts w:ascii="Arial" w:hAnsi="Arial" w:cs="Arial"/>
        </w:rPr>
        <w:t>plnění</w:t>
      </w:r>
      <w:r w:rsidRPr="000B68EC">
        <w:rPr>
          <w:rFonts w:ascii="Arial" w:hAnsi="Arial" w:cs="Arial"/>
        </w:rPr>
        <w:t xml:space="preserve"> do provozu a náklady na dopravu do místa plnění, jakož i veškeré další náklady </w:t>
      </w:r>
      <w:r w:rsidR="00C8620F" w:rsidRPr="000B68EC">
        <w:rPr>
          <w:rFonts w:ascii="Arial" w:hAnsi="Arial" w:cs="Arial"/>
        </w:rPr>
        <w:t xml:space="preserve">související </w:t>
      </w:r>
      <w:r w:rsidRPr="000B68EC">
        <w:rPr>
          <w:rFonts w:ascii="Arial" w:hAnsi="Arial" w:cs="Arial"/>
        </w:rPr>
        <w:t>s dodáním předmětu této smlouvy</w:t>
      </w:r>
      <w:r w:rsidR="00B74986">
        <w:rPr>
          <w:rFonts w:ascii="Arial" w:hAnsi="Arial" w:cs="Arial"/>
        </w:rPr>
        <w:t xml:space="preserve"> a</w:t>
      </w:r>
      <w:r w:rsidRPr="000B68EC">
        <w:rPr>
          <w:rFonts w:ascii="Arial" w:hAnsi="Arial" w:cs="Arial"/>
        </w:rPr>
        <w:t xml:space="preserve"> jeho uvedením do provozu</w:t>
      </w:r>
      <w:r w:rsidR="00B74986">
        <w:rPr>
          <w:rFonts w:ascii="Arial" w:hAnsi="Arial" w:cs="Arial"/>
        </w:rPr>
        <w:t xml:space="preserve">. </w:t>
      </w:r>
    </w:p>
    <w:p w14:paraId="3798078F" w14:textId="77777777" w:rsidR="00CF6EA2" w:rsidRDefault="00CF6EA2" w:rsidP="00CF6EA2">
      <w:pPr>
        <w:pStyle w:val="Zkladntext"/>
        <w:widowControl w:val="0"/>
        <w:ind w:left="540"/>
        <w:rPr>
          <w:rFonts w:ascii="Arial" w:hAnsi="Arial" w:cs="Arial"/>
          <w:szCs w:val="24"/>
        </w:rPr>
      </w:pPr>
    </w:p>
    <w:p w14:paraId="6721B571" w14:textId="43E680F9" w:rsidR="00173F2D" w:rsidRPr="002A5F90" w:rsidRDefault="00E77043" w:rsidP="000D3246">
      <w:pPr>
        <w:pStyle w:val="Zkladntext"/>
        <w:widowControl w:val="0"/>
        <w:numPr>
          <w:ilvl w:val="3"/>
          <w:numId w:val="4"/>
        </w:numPr>
        <w:tabs>
          <w:tab w:val="clear" w:pos="2727"/>
          <w:tab w:val="num" w:pos="-5040"/>
        </w:tabs>
        <w:ind w:left="540" w:hanging="540"/>
        <w:rPr>
          <w:rFonts w:ascii="Arial" w:hAnsi="Arial" w:cs="Arial"/>
          <w:szCs w:val="24"/>
        </w:rPr>
      </w:pPr>
      <w:r>
        <w:rPr>
          <w:rFonts w:ascii="Arial" w:hAnsi="Arial" w:cs="Arial"/>
          <w:szCs w:val="24"/>
        </w:rPr>
        <w:t>Kupní cena</w:t>
      </w:r>
      <w:r w:rsidR="00173F2D" w:rsidRPr="002A5F90">
        <w:rPr>
          <w:rFonts w:ascii="Arial" w:hAnsi="Arial" w:cs="Arial"/>
          <w:szCs w:val="24"/>
        </w:rPr>
        <w:t xml:space="preserve"> v sobě dále zahrnuje bezplatný servis v průběhu záruční doby, která je specifikována v</w:t>
      </w:r>
      <w:r w:rsidR="00DE3F5A" w:rsidRPr="002A5F90">
        <w:rPr>
          <w:rFonts w:ascii="Arial" w:hAnsi="Arial" w:cs="Arial"/>
          <w:szCs w:val="24"/>
        </w:rPr>
        <w:t> článku 5</w:t>
      </w:r>
      <w:r w:rsidR="00173F2D" w:rsidRPr="002A5F90">
        <w:rPr>
          <w:rFonts w:ascii="Arial" w:hAnsi="Arial" w:cs="Arial"/>
          <w:szCs w:val="24"/>
        </w:rPr>
        <w:t xml:space="preserve"> této smlouvy</w:t>
      </w:r>
      <w:r w:rsidR="0003314D" w:rsidRPr="002A5F90">
        <w:rPr>
          <w:rFonts w:ascii="Arial" w:hAnsi="Arial" w:cs="Arial"/>
          <w:szCs w:val="24"/>
        </w:rPr>
        <w:t>.</w:t>
      </w:r>
      <w:r w:rsidR="00654EB5" w:rsidRPr="002A5F90">
        <w:rPr>
          <w:rFonts w:ascii="Arial" w:hAnsi="Arial" w:cs="Arial"/>
          <w:szCs w:val="24"/>
        </w:rPr>
        <w:t xml:space="preserve"> Záruční doba počíná běžet ode dne řádného předání předmětu </w:t>
      </w:r>
      <w:r w:rsidR="002727BE" w:rsidRPr="002A5F90">
        <w:rPr>
          <w:rFonts w:ascii="Arial" w:hAnsi="Arial" w:cs="Arial"/>
          <w:szCs w:val="24"/>
        </w:rPr>
        <w:t>plnění</w:t>
      </w:r>
      <w:r w:rsidR="00654EB5" w:rsidRPr="002A5F90">
        <w:rPr>
          <w:rFonts w:ascii="Arial" w:hAnsi="Arial" w:cs="Arial"/>
          <w:szCs w:val="24"/>
        </w:rPr>
        <w:t xml:space="preserve"> bez jakýchkoli vad a nedodělků</w:t>
      </w:r>
      <w:r w:rsidR="00DE3F5A" w:rsidRPr="002A5F90">
        <w:rPr>
          <w:rFonts w:ascii="Arial" w:hAnsi="Arial" w:cs="Arial"/>
          <w:szCs w:val="24"/>
        </w:rPr>
        <w:t xml:space="preserve"> a po uvedení předmětu plnění do provozu</w:t>
      </w:r>
      <w:r w:rsidR="00654EB5" w:rsidRPr="002A5F90">
        <w:rPr>
          <w:rFonts w:ascii="Arial" w:hAnsi="Arial" w:cs="Arial"/>
          <w:szCs w:val="24"/>
        </w:rPr>
        <w:t>.</w:t>
      </w:r>
    </w:p>
    <w:p w14:paraId="133AA40B" w14:textId="77777777" w:rsidR="00403971" w:rsidRPr="002A5F90" w:rsidRDefault="00403971" w:rsidP="000D3246">
      <w:pPr>
        <w:pStyle w:val="Zkladntext"/>
        <w:widowControl w:val="0"/>
        <w:ind w:left="540"/>
        <w:rPr>
          <w:rFonts w:ascii="Arial" w:hAnsi="Arial" w:cs="Arial"/>
          <w:szCs w:val="24"/>
        </w:rPr>
      </w:pPr>
    </w:p>
    <w:p w14:paraId="4BB3F45D" w14:textId="77777777" w:rsidR="000D3246" w:rsidRPr="002A5F90" w:rsidRDefault="000D3246" w:rsidP="000D3246">
      <w:pPr>
        <w:pStyle w:val="Zkladntext"/>
        <w:widowControl w:val="0"/>
        <w:ind w:left="540"/>
        <w:rPr>
          <w:rFonts w:ascii="Arial" w:hAnsi="Arial" w:cs="Arial"/>
          <w:szCs w:val="24"/>
        </w:rPr>
      </w:pPr>
    </w:p>
    <w:p w14:paraId="51B280BB" w14:textId="77777777" w:rsidR="004F73CE" w:rsidRPr="002A5F90" w:rsidRDefault="004F73CE" w:rsidP="000D3246">
      <w:pPr>
        <w:pStyle w:val="Nadpis3"/>
        <w:keepNext w:val="0"/>
        <w:widowControl w:val="0"/>
        <w:rPr>
          <w:rFonts w:ascii="Arial" w:hAnsi="Arial" w:cs="Arial"/>
          <w:szCs w:val="24"/>
        </w:rPr>
      </w:pPr>
      <w:r w:rsidRPr="002A5F90">
        <w:rPr>
          <w:rFonts w:ascii="Arial" w:hAnsi="Arial" w:cs="Arial"/>
          <w:szCs w:val="24"/>
        </w:rPr>
        <w:t xml:space="preserve">Článek </w:t>
      </w:r>
      <w:r w:rsidR="00F44A92" w:rsidRPr="002A5F90">
        <w:rPr>
          <w:rFonts w:ascii="Arial" w:hAnsi="Arial" w:cs="Arial"/>
          <w:szCs w:val="24"/>
        </w:rPr>
        <w:t>3</w:t>
      </w:r>
    </w:p>
    <w:p w14:paraId="480163D2" w14:textId="77777777" w:rsidR="004F73CE" w:rsidRPr="002A5F90" w:rsidRDefault="005C725C" w:rsidP="000D3246">
      <w:pPr>
        <w:pStyle w:val="Nadpis3"/>
        <w:keepNext w:val="0"/>
        <w:widowControl w:val="0"/>
        <w:rPr>
          <w:rFonts w:ascii="Arial" w:hAnsi="Arial" w:cs="Arial"/>
          <w:szCs w:val="24"/>
        </w:rPr>
      </w:pPr>
      <w:r w:rsidRPr="002A5F90">
        <w:rPr>
          <w:rFonts w:ascii="Arial" w:hAnsi="Arial" w:cs="Arial"/>
          <w:szCs w:val="24"/>
        </w:rPr>
        <w:t>Splatnost kupní ceny</w:t>
      </w:r>
    </w:p>
    <w:p w14:paraId="785F399D" w14:textId="77777777" w:rsidR="00EC7BC9" w:rsidRPr="002A5F90" w:rsidRDefault="00EC7BC9" w:rsidP="000D3246">
      <w:pPr>
        <w:pStyle w:val="Zkladntext2"/>
        <w:widowControl w:val="0"/>
        <w:tabs>
          <w:tab w:val="num" w:pos="540"/>
        </w:tabs>
        <w:rPr>
          <w:rFonts w:ascii="Arial" w:hAnsi="Arial" w:cs="Arial"/>
          <w:i w:val="0"/>
        </w:rPr>
      </w:pPr>
    </w:p>
    <w:p w14:paraId="7832436D" w14:textId="1733CDB5" w:rsidR="00EC7BC9" w:rsidRPr="002A5C90" w:rsidRDefault="00EC7BC9" w:rsidP="000D3246">
      <w:pPr>
        <w:pStyle w:val="Zkladntext2"/>
        <w:widowControl w:val="0"/>
        <w:numPr>
          <w:ilvl w:val="0"/>
          <w:numId w:val="7"/>
        </w:numPr>
        <w:tabs>
          <w:tab w:val="clear" w:pos="720"/>
          <w:tab w:val="num" w:pos="540"/>
        </w:tabs>
        <w:ind w:left="540" w:hanging="540"/>
        <w:rPr>
          <w:rFonts w:ascii="Arial" w:hAnsi="Arial" w:cs="Arial"/>
          <w:i w:val="0"/>
        </w:rPr>
      </w:pPr>
      <w:r w:rsidRPr="002A5F90">
        <w:rPr>
          <w:rFonts w:ascii="Arial" w:hAnsi="Arial" w:cs="Arial"/>
          <w:i w:val="0"/>
        </w:rPr>
        <w:t xml:space="preserve">Smluvní strany se dohodly, že celá Kupní cena bude uhrazena po řádném </w:t>
      </w:r>
      <w:r w:rsidR="001A7DD1" w:rsidRPr="002A5F90">
        <w:rPr>
          <w:rFonts w:ascii="Arial" w:hAnsi="Arial" w:cs="Arial"/>
          <w:i w:val="0"/>
        </w:rPr>
        <w:t xml:space="preserve">předání </w:t>
      </w:r>
      <w:r w:rsidR="0083379D" w:rsidRPr="002A5F90">
        <w:rPr>
          <w:rFonts w:ascii="Arial" w:hAnsi="Arial" w:cs="Arial"/>
          <w:i w:val="0"/>
        </w:rPr>
        <w:t xml:space="preserve">předmětu </w:t>
      </w:r>
      <w:r w:rsidR="002727BE" w:rsidRPr="002A5F90">
        <w:rPr>
          <w:rFonts w:ascii="Arial" w:hAnsi="Arial" w:cs="Arial"/>
          <w:i w:val="0"/>
        </w:rPr>
        <w:t>plnění</w:t>
      </w:r>
      <w:r w:rsidR="0083379D" w:rsidRPr="002A5F90">
        <w:rPr>
          <w:rFonts w:ascii="Arial" w:hAnsi="Arial" w:cs="Arial"/>
          <w:i w:val="0"/>
        </w:rPr>
        <w:t xml:space="preserve"> </w:t>
      </w:r>
      <w:r w:rsidR="0003314D" w:rsidRPr="002A5F90">
        <w:rPr>
          <w:rFonts w:ascii="Arial" w:hAnsi="Arial" w:cs="Arial"/>
          <w:i w:val="0"/>
        </w:rPr>
        <w:t xml:space="preserve">(tj. bez </w:t>
      </w:r>
      <w:r w:rsidR="00654EB5" w:rsidRPr="002A5F90">
        <w:rPr>
          <w:rFonts w:ascii="Arial" w:hAnsi="Arial" w:cs="Arial"/>
          <w:i w:val="0"/>
        </w:rPr>
        <w:t xml:space="preserve">jakýchkoli </w:t>
      </w:r>
      <w:r w:rsidR="0003314D" w:rsidRPr="002A5F90">
        <w:rPr>
          <w:rFonts w:ascii="Arial" w:hAnsi="Arial" w:cs="Arial"/>
          <w:i w:val="0"/>
        </w:rPr>
        <w:t>vad a nedodělků)</w:t>
      </w:r>
      <w:r w:rsidRPr="002A5F90">
        <w:rPr>
          <w:rFonts w:ascii="Arial" w:hAnsi="Arial" w:cs="Arial"/>
          <w:i w:val="0"/>
        </w:rPr>
        <w:t xml:space="preserve"> a uvedení předmětu smlouvy do provozu v místě plnění</w:t>
      </w:r>
      <w:r w:rsidR="00F44A92" w:rsidRPr="002A5F90">
        <w:rPr>
          <w:rFonts w:ascii="Arial" w:hAnsi="Arial" w:cs="Arial"/>
          <w:i w:val="0"/>
        </w:rPr>
        <w:t xml:space="preserve"> uvedeném v článku 4 odst. 2</w:t>
      </w:r>
      <w:r w:rsidR="00313F57" w:rsidRPr="002A5F90">
        <w:rPr>
          <w:rFonts w:ascii="Arial" w:hAnsi="Arial" w:cs="Arial"/>
          <w:i w:val="0"/>
        </w:rPr>
        <w:t xml:space="preserve"> této smlouvy</w:t>
      </w:r>
      <w:r w:rsidRPr="002A5F90">
        <w:rPr>
          <w:rFonts w:ascii="Arial" w:hAnsi="Arial" w:cs="Arial"/>
          <w:i w:val="0"/>
        </w:rPr>
        <w:t>.</w:t>
      </w:r>
      <w:r w:rsidR="001A7DD1" w:rsidRPr="002A5F90">
        <w:rPr>
          <w:rFonts w:ascii="Arial" w:hAnsi="Arial" w:cs="Arial"/>
          <w:i w:val="0"/>
        </w:rPr>
        <w:t xml:space="preserve"> O </w:t>
      </w:r>
      <w:r w:rsidR="001A7DD1" w:rsidRPr="002A5C90">
        <w:rPr>
          <w:rFonts w:ascii="Arial" w:hAnsi="Arial" w:cs="Arial"/>
          <w:i w:val="0"/>
        </w:rPr>
        <w:t xml:space="preserve">řádném dodání předmětu </w:t>
      </w:r>
      <w:r w:rsidR="00DE3F5A" w:rsidRPr="002A5C90">
        <w:rPr>
          <w:rFonts w:ascii="Arial" w:hAnsi="Arial" w:cs="Arial"/>
          <w:i w:val="0"/>
        </w:rPr>
        <w:t>plnění</w:t>
      </w:r>
      <w:r w:rsidR="001A7DD1" w:rsidRPr="002A5C90">
        <w:rPr>
          <w:rFonts w:ascii="Arial" w:hAnsi="Arial" w:cs="Arial"/>
          <w:i w:val="0"/>
        </w:rPr>
        <w:t xml:space="preserve"> bude sepsán písemný předávací protokol podepsaný oběma smluvními stranami</w:t>
      </w:r>
      <w:r w:rsidR="00122DA6">
        <w:rPr>
          <w:rFonts w:ascii="Arial" w:hAnsi="Arial" w:cs="Arial"/>
          <w:i w:val="0"/>
        </w:rPr>
        <w:t xml:space="preserve"> dle článku 6 odst. 3 této smlouvy</w:t>
      </w:r>
      <w:r w:rsidR="001A7DD1" w:rsidRPr="002A5C90">
        <w:rPr>
          <w:rFonts w:ascii="Arial" w:hAnsi="Arial" w:cs="Arial"/>
          <w:i w:val="0"/>
        </w:rPr>
        <w:t>.</w:t>
      </w:r>
    </w:p>
    <w:p w14:paraId="3B51B57E" w14:textId="77777777" w:rsidR="00D76DC4" w:rsidRPr="002A5C90" w:rsidRDefault="00D76DC4" w:rsidP="000D3246">
      <w:pPr>
        <w:pStyle w:val="Zkladntext2"/>
        <w:widowControl w:val="0"/>
        <w:tabs>
          <w:tab w:val="num" w:pos="540"/>
        </w:tabs>
        <w:ind w:left="540" w:hanging="540"/>
        <w:rPr>
          <w:rFonts w:ascii="Arial" w:hAnsi="Arial" w:cs="Arial"/>
          <w:i w:val="0"/>
        </w:rPr>
      </w:pPr>
    </w:p>
    <w:p w14:paraId="48AC7738" w14:textId="77777777" w:rsidR="00FF13AF" w:rsidRPr="002A5C90" w:rsidRDefault="00D76DC4" w:rsidP="000D3246">
      <w:pPr>
        <w:pStyle w:val="Zkladntext2"/>
        <w:widowControl w:val="0"/>
        <w:numPr>
          <w:ilvl w:val="0"/>
          <w:numId w:val="7"/>
        </w:numPr>
        <w:tabs>
          <w:tab w:val="clear" w:pos="720"/>
          <w:tab w:val="num" w:pos="540"/>
        </w:tabs>
        <w:ind w:left="540" w:hanging="540"/>
        <w:rPr>
          <w:rFonts w:ascii="Arial" w:hAnsi="Arial" w:cs="Arial"/>
          <w:i w:val="0"/>
        </w:rPr>
      </w:pPr>
      <w:r w:rsidRPr="00B74986">
        <w:rPr>
          <w:rFonts w:ascii="Arial" w:hAnsi="Arial" w:cs="Arial"/>
          <w:i w:val="0"/>
        </w:rPr>
        <w:t xml:space="preserve">Kupující se zavazuje uhradit Kupní cenu na základě </w:t>
      </w:r>
      <w:r w:rsidR="00952F6C" w:rsidRPr="00B74986">
        <w:rPr>
          <w:rFonts w:ascii="Arial" w:hAnsi="Arial" w:cs="Arial"/>
          <w:i w:val="0"/>
        </w:rPr>
        <w:t xml:space="preserve">faktury </w:t>
      </w:r>
      <w:r w:rsidRPr="00B74986">
        <w:rPr>
          <w:rFonts w:ascii="Arial" w:hAnsi="Arial" w:cs="Arial"/>
          <w:i w:val="0"/>
        </w:rPr>
        <w:t>vystavené</w:t>
      </w:r>
      <w:r w:rsidR="00952F6C" w:rsidRPr="00B74986">
        <w:rPr>
          <w:rFonts w:ascii="Arial" w:hAnsi="Arial" w:cs="Arial"/>
          <w:i w:val="0"/>
        </w:rPr>
        <w:t xml:space="preserve"> prodávajícím</w:t>
      </w:r>
      <w:r w:rsidRPr="002A5C90">
        <w:rPr>
          <w:rFonts w:ascii="Arial" w:hAnsi="Arial" w:cs="Arial"/>
          <w:i w:val="0"/>
        </w:rPr>
        <w:t>, kterou kupující předem odsouhlas</w:t>
      </w:r>
      <w:r w:rsidR="00AA0B0C" w:rsidRPr="002A5C90">
        <w:rPr>
          <w:rFonts w:ascii="Arial" w:hAnsi="Arial" w:cs="Arial"/>
          <w:i w:val="0"/>
        </w:rPr>
        <w:t>í</w:t>
      </w:r>
      <w:r w:rsidRPr="002A5C90">
        <w:rPr>
          <w:rFonts w:ascii="Arial" w:hAnsi="Arial" w:cs="Arial"/>
          <w:i w:val="0"/>
        </w:rPr>
        <w:t>, se splatn</w:t>
      </w:r>
      <w:r w:rsidR="00AA0B0C" w:rsidRPr="002A5C90">
        <w:rPr>
          <w:rFonts w:ascii="Arial" w:hAnsi="Arial" w:cs="Arial"/>
          <w:i w:val="0"/>
        </w:rPr>
        <w:t>ostí 30 dnů ode dne vystavení. F</w:t>
      </w:r>
      <w:r w:rsidRPr="002A5C90">
        <w:rPr>
          <w:rFonts w:ascii="Arial" w:hAnsi="Arial" w:cs="Arial"/>
          <w:i w:val="0"/>
        </w:rPr>
        <w:t>aktura se pro účely této smlouvy považuje za uhrazenou okamžikem odepsání předmětné částky z účtu kupujícího.</w:t>
      </w:r>
      <w:r w:rsidR="00AA0B0C" w:rsidRPr="002A5C90">
        <w:rPr>
          <w:rFonts w:ascii="Arial" w:hAnsi="Arial" w:cs="Arial"/>
          <w:i w:val="0"/>
        </w:rPr>
        <w:t xml:space="preserve"> </w:t>
      </w:r>
      <w:r w:rsidR="00A93760" w:rsidRPr="002A5C90">
        <w:rPr>
          <w:rFonts w:ascii="Arial" w:hAnsi="Arial" w:cs="Arial"/>
          <w:i w:val="0"/>
        </w:rPr>
        <w:t xml:space="preserve">Námitky proti údajům uvedeným na faktuře může </w:t>
      </w:r>
      <w:r w:rsidR="00AA0B0C" w:rsidRPr="002A5C90">
        <w:rPr>
          <w:rFonts w:ascii="Arial" w:hAnsi="Arial" w:cs="Arial"/>
          <w:i w:val="0"/>
        </w:rPr>
        <w:t>kupující</w:t>
      </w:r>
      <w:r w:rsidR="00A93760" w:rsidRPr="002A5C90">
        <w:rPr>
          <w:rFonts w:ascii="Arial" w:hAnsi="Arial" w:cs="Arial"/>
          <w:i w:val="0"/>
        </w:rPr>
        <w:t xml:space="preserve"> uplatnit do konce lhůty její splatnosti s tím, že ji odešle </w:t>
      </w:r>
      <w:r w:rsidR="00A24C2C" w:rsidRPr="002A5C90">
        <w:rPr>
          <w:rFonts w:ascii="Arial" w:hAnsi="Arial" w:cs="Arial"/>
          <w:i w:val="0"/>
        </w:rPr>
        <w:t>prodávajícímu</w:t>
      </w:r>
      <w:r w:rsidR="00A93760" w:rsidRPr="002A5C90">
        <w:rPr>
          <w:rFonts w:ascii="Arial" w:hAnsi="Arial" w:cs="Arial"/>
          <w:i w:val="0"/>
        </w:rPr>
        <w:t xml:space="preserve"> s uvedením výhrad. Okamžikem odeslání námitek se přerušuje lhůta splatnosti.</w:t>
      </w:r>
    </w:p>
    <w:p w14:paraId="1B666E05" w14:textId="77777777" w:rsidR="00FF13AF" w:rsidRPr="002A5C90" w:rsidRDefault="00FF13AF" w:rsidP="000E019A">
      <w:pPr>
        <w:pStyle w:val="Odstavecseseznamem"/>
        <w:rPr>
          <w:rFonts w:ascii="Arial" w:hAnsi="Arial" w:cs="Arial"/>
          <w:i/>
        </w:rPr>
      </w:pPr>
    </w:p>
    <w:p w14:paraId="43978504" w14:textId="77777777" w:rsidR="00FF13AF" w:rsidRPr="002A5C90" w:rsidRDefault="00FF13AF" w:rsidP="009F3627">
      <w:pPr>
        <w:numPr>
          <w:ilvl w:val="0"/>
          <w:numId w:val="7"/>
        </w:numPr>
        <w:tabs>
          <w:tab w:val="clear" w:pos="720"/>
          <w:tab w:val="num" w:pos="540"/>
        </w:tabs>
        <w:ind w:left="547" w:hanging="547"/>
        <w:jc w:val="both"/>
        <w:rPr>
          <w:rFonts w:ascii="Arial" w:hAnsi="Arial" w:cs="Arial"/>
          <w:iCs/>
        </w:rPr>
      </w:pPr>
      <w:r w:rsidRPr="002A5C90">
        <w:rPr>
          <w:rFonts w:ascii="Arial" w:hAnsi="Arial" w:cs="Arial"/>
        </w:rPr>
        <w:t>Faktura</w:t>
      </w:r>
      <w:r w:rsidRPr="002A5C90">
        <w:rPr>
          <w:rFonts w:ascii="Arial" w:hAnsi="Arial" w:cs="Arial"/>
          <w:i/>
        </w:rPr>
        <w:t xml:space="preserve"> </w:t>
      </w:r>
      <w:r w:rsidRPr="002A5C90">
        <w:rPr>
          <w:rFonts w:ascii="Arial" w:hAnsi="Arial" w:cs="Arial"/>
        </w:rPr>
        <w:t>musí splňovat veškeré náležitosti daňového dokladu podle zákona č. 563/1991 Sb., o účetnictví, ve znění pozdějších předpisů, a zákona č. 235/2004 Sb., o dani z přidané hodnoty, ve znění pozdějších předpisů, a dále veškeré náležitosti požadované Pravidly pro žadatele a příjemce Operačního programu Výzkum, vývoj a vzdělávání.</w:t>
      </w:r>
      <w:r w:rsidRPr="002A5C90">
        <w:t xml:space="preserve"> </w:t>
      </w:r>
    </w:p>
    <w:p w14:paraId="26D6C412" w14:textId="77777777" w:rsidR="00FF13AF" w:rsidRPr="006F619E" w:rsidRDefault="00FF13AF" w:rsidP="00FF13AF">
      <w:pPr>
        <w:pStyle w:val="Odstavecseseznamem"/>
        <w:rPr>
          <w:rFonts w:ascii="Arial" w:hAnsi="Arial" w:cs="Arial"/>
          <w:iCs/>
          <w:highlight w:val="yellow"/>
        </w:rPr>
      </w:pPr>
    </w:p>
    <w:p w14:paraId="182CA34F" w14:textId="4F412586" w:rsidR="00FF13AF" w:rsidRPr="002A5C90" w:rsidRDefault="00FF13AF" w:rsidP="009F3627">
      <w:pPr>
        <w:numPr>
          <w:ilvl w:val="0"/>
          <w:numId w:val="7"/>
        </w:numPr>
        <w:tabs>
          <w:tab w:val="left" w:pos="540"/>
        </w:tabs>
        <w:ind w:left="547" w:hanging="547"/>
        <w:jc w:val="both"/>
        <w:rPr>
          <w:rFonts w:ascii="Arial" w:hAnsi="Arial" w:cs="Arial"/>
          <w:iCs/>
        </w:rPr>
      </w:pPr>
      <w:r w:rsidRPr="002A5C90">
        <w:rPr>
          <w:rFonts w:ascii="Arial" w:hAnsi="Arial" w:cs="Arial"/>
          <w:iCs/>
        </w:rPr>
        <w:lastRenderedPageBreak/>
        <w:t xml:space="preserve">Nebude-li faktura obsahovat některou povinnou nebo dohodnutou náležitost nebo bude chybně vyúčtována cena nebo DPH, je </w:t>
      </w:r>
      <w:r w:rsidR="0038010A">
        <w:rPr>
          <w:rFonts w:ascii="Arial" w:hAnsi="Arial" w:cs="Arial"/>
          <w:iCs/>
        </w:rPr>
        <w:t>kupující</w:t>
      </w:r>
      <w:r w:rsidRPr="002A5C90">
        <w:rPr>
          <w:rFonts w:ascii="Arial" w:hAnsi="Arial" w:cs="Arial"/>
          <w:iCs/>
        </w:rPr>
        <w:t xml:space="preserve"> oprávněn fakturu před uplynutím lhůty splatnosti vrátit druhé smluvní straně k provedení opravy s vyznačením důvodu vrácení. </w:t>
      </w:r>
      <w:r w:rsidR="0038010A">
        <w:rPr>
          <w:rFonts w:ascii="Arial" w:hAnsi="Arial" w:cs="Arial"/>
          <w:iCs/>
        </w:rPr>
        <w:t>Prodávající</w:t>
      </w:r>
      <w:r w:rsidRPr="002A5C90">
        <w:rPr>
          <w:rFonts w:ascii="Arial" w:hAnsi="Arial" w:cs="Arial"/>
          <w:iCs/>
        </w:rPr>
        <w:t xml:space="preserve"> provede opravu vystavením nové faktury. Dnem odeslání vadné faktury </w:t>
      </w:r>
      <w:r w:rsidR="0038010A">
        <w:rPr>
          <w:rFonts w:ascii="Arial" w:hAnsi="Arial" w:cs="Arial"/>
          <w:iCs/>
        </w:rPr>
        <w:t>prodávajícímu</w:t>
      </w:r>
      <w:r w:rsidRPr="002A5C90">
        <w:rPr>
          <w:rFonts w:ascii="Arial" w:hAnsi="Arial" w:cs="Arial"/>
          <w:iCs/>
        </w:rPr>
        <w:t xml:space="preserve"> přestává běžet původní lhůta splatnosti a nová lhůta splatnosti běží znovu ode dne doručení nové faktury </w:t>
      </w:r>
      <w:r w:rsidR="0038010A">
        <w:rPr>
          <w:rFonts w:ascii="Arial" w:hAnsi="Arial" w:cs="Arial"/>
          <w:iCs/>
        </w:rPr>
        <w:t>kupujícímu</w:t>
      </w:r>
      <w:r w:rsidRPr="002A5C90">
        <w:rPr>
          <w:rFonts w:ascii="Arial" w:hAnsi="Arial" w:cs="Arial"/>
          <w:iCs/>
        </w:rPr>
        <w:t>.</w:t>
      </w:r>
    </w:p>
    <w:p w14:paraId="0381CD18" w14:textId="77777777" w:rsidR="00D76DC4" w:rsidRPr="002A5C90" w:rsidRDefault="00A93760" w:rsidP="000E019A">
      <w:pPr>
        <w:pStyle w:val="Zkladntext2"/>
        <w:widowControl w:val="0"/>
        <w:ind w:left="540"/>
        <w:rPr>
          <w:rFonts w:ascii="Arial" w:hAnsi="Arial" w:cs="Arial"/>
          <w:i w:val="0"/>
        </w:rPr>
      </w:pPr>
      <w:r w:rsidRPr="002A5C90">
        <w:rPr>
          <w:rFonts w:ascii="Arial" w:hAnsi="Arial" w:cs="Arial"/>
          <w:i w:val="0"/>
        </w:rPr>
        <w:t xml:space="preserve"> </w:t>
      </w:r>
    </w:p>
    <w:p w14:paraId="25A5B875" w14:textId="77777777" w:rsidR="00734867" w:rsidRPr="006F619E" w:rsidRDefault="00734867" w:rsidP="000D3246">
      <w:pPr>
        <w:pStyle w:val="Nadpis3"/>
        <w:keepNext w:val="0"/>
        <w:widowControl w:val="0"/>
        <w:tabs>
          <w:tab w:val="num" w:pos="720"/>
        </w:tabs>
        <w:jc w:val="left"/>
        <w:rPr>
          <w:rFonts w:ascii="Arial" w:hAnsi="Arial" w:cs="Arial"/>
          <w:szCs w:val="24"/>
          <w:highlight w:val="yellow"/>
        </w:rPr>
      </w:pPr>
    </w:p>
    <w:p w14:paraId="61A236D2" w14:textId="77777777" w:rsidR="009763AD" w:rsidRPr="006F619E" w:rsidRDefault="009763AD" w:rsidP="000D3246">
      <w:pPr>
        <w:pStyle w:val="Nadpis3"/>
        <w:keepNext w:val="0"/>
        <w:widowControl w:val="0"/>
        <w:tabs>
          <w:tab w:val="num" w:pos="720"/>
        </w:tabs>
        <w:rPr>
          <w:rFonts w:ascii="Arial" w:hAnsi="Arial" w:cs="Arial"/>
          <w:szCs w:val="24"/>
          <w:highlight w:val="yellow"/>
        </w:rPr>
      </w:pPr>
    </w:p>
    <w:p w14:paraId="271DF9B9" w14:textId="77777777" w:rsidR="004F73CE" w:rsidRPr="002A5F90" w:rsidRDefault="004F73CE" w:rsidP="000D3246">
      <w:pPr>
        <w:pStyle w:val="Nadpis3"/>
        <w:keepNext w:val="0"/>
        <w:widowControl w:val="0"/>
        <w:tabs>
          <w:tab w:val="num" w:pos="720"/>
        </w:tabs>
        <w:rPr>
          <w:rFonts w:ascii="Arial" w:hAnsi="Arial" w:cs="Arial"/>
          <w:szCs w:val="24"/>
        </w:rPr>
      </w:pPr>
      <w:r w:rsidRPr="002A5F90">
        <w:rPr>
          <w:rFonts w:ascii="Arial" w:hAnsi="Arial" w:cs="Arial"/>
          <w:szCs w:val="24"/>
        </w:rPr>
        <w:t xml:space="preserve">Článek </w:t>
      </w:r>
      <w:r w:rsidR="00F44A92" w:rsidRPr="002A5F90">
        <w:rPr>
          <w:rFonts w:ascii="Arial" w:hAnsi="Arial" w:cs="Arial"/>
          <w:szCs w:val="24"/>
        </w:rPr>
        <w:t>4</w:t>
      </w:r>
    </w:p>
    <w:p w14:paraId="4401E31B" w14:textId="77777777" w:rsidR="00F44A92" w:rsidRPr="002A5F90" w:rsidRDefault="00F44A92" w:rsidP="000D3246">
      <w:pPr>
        <w:widowControl w:val="0"/>
        <w:jc w:val="center"/>
        <w:rPr>
          <w:rFonts w:ascii="Arial" w:hAnsi="Arial" w:cs="Arial"/>
          <w:b/>
        </w:rPr>
      </w:pPr>
      <w:r w:rsidRPr="002A5F90">
        <w:rPr>
          <w:rFonts w:ascii="Arial" w:hAnsi="Arial" w:cs="Arial"/>
          <w:b/>
        </w:rPr>
        <w:t>Doba a místo plnění</w:t>
      </w:r>
    </w:p>
    <w:p w14:paraId="177265CB" w14:textId="77777777" w:rsidR="00FE64F1" w:rsidRPr="002A5F90" w:rsidRDefault="00FE64F1" w:rsidP="000D3246">
      <w:pPr>
        <w:widowControl w:val="0"/>
        <w:jc w:val="center"/>
        <w:rPr>
          <w:rFonts w:ascii="Arial" w:hAnsi="Arial" w:cs="Arial"/>
          <w:b/>
        </w:rPr>
      </w:pPr>
    </w:p>
    <w:p w14:paraId="1AB7CE34" w14:textId="450066B3" w:rsidR="00F44A92" w:rsidRPr="003C4D98" w:rsidRDefault="00F44A92" w:rsidP="000D3246">
      <w:pPr>
        <w:widowControl w:val="0"/>
        <w:numPr>
          <w:ilvl w:val="0"/>
          <w:numId w:val="9"/>
        </w:numPr>
        <w:tabs>
          <w:tab w:val="clear" w:pos="720"/>
          <w:tab w:val="num" w:pos="540"/>
        </w:tabs>
        <w:ind w:left="540" w:hanging="540"/>
        <w:jc w:val="both"/>
        <w:rPr>
          <w:rFonts w:ascii="Arial" w:hAnsi="Arial" w:cs="Arial"/>
        </w:rPr>
      </w:pPr>
      <w:r w:rsidRPr="003C4D98">
        <w:rPr>
          <w:rFonts w:ascii="Arial" w:hAnsi="Arial" w:cs="Arial"/>
        </w:rPr>
        <w:t xml:space="preserve">Prodávající se zavazuje dodat a uvést do provozu předmět </w:t>
      </w:r>
      <w:r w:rsidR="00DE3F5A" w:rsidRPr="003C4D98">
        <w:rPr>
          <w:rFonts w:ascii="Arial" w:hAnsi="Arial" w:cs="Arial"/>
        </w:rPr>
        <w:t>plnění</w:t>
      </w:r>
      <w:r w:rsidRPr="003C4D98">
        <w:rPr>
          <w:rFonts w:ascii="Arial" w:hAnsi="Arial" w:cs="Arial"/>
        </w:rPr>
        <w:t xml:space="preserve"> </w:t>
      </w:r>
      <w:r w:rsidR="0003314D" w:rsidRPr="003C4D98">
        <w:rPr>
          <w:rFonts w:ascii="Arial" w:hAnsi="Arial" w:cs="Arial"/>
        </w:rPr>
        <w:t xml:space="preserve">do </w:t>
      </w:r>
      <w:r w:rsidR="009B381E" w:rsidRPr="003C4D98">
        <w:rPr>
          <w:rFonts w:ascii="Arial" w:hAnsi="Arial" w:cs="Arial"/>
        </w:rPr>
        <w:t>čtyř</w:t>
      </w:r>
      <w:r w:rsidR="00AC7C8B" w:rsidRPr="003C4D98">
        <w:rPr>
          <w:rFonts w:ascii="Arial" w:hAnsi="Arial" w:cs="Arial"/>
        </w:rPr>
        <w:t xml:space="preserve"> </w:t>
      </w:r>
      <w:r w:rsidR="009B381E" w:rsidRPr="003C4D98">
        <w:rPr>
          <w:rFonts w:ascii="Arial" w:hAnsi="Arial" w:cs="Arial"/>
        </w:rPr>
        <w:t>(4</w:t>
      </w:r>
      <w:r w:rsidR="00E202AC" w:rsidRPr="003C4D98">
        <w:rPr>
          <w:rFonts w:ascii="Arial" w:hAnsi="Arial" w:cs="Arial"/>
        </w:rPr>
        <w:t xml:space="preserve">) </w:t>
      </w:r>
      <w:r w:rsidR="00E50853" w:rsidRPr="003C4D98">
        <w:rPr>
          <w:rFonts w:ascii="Arial" w:hAnsi="Arial" w:cs="Arial"/>
        </w:rPr>
        <w:t xml:space="preserve">týdnů ode dne </w:t>
      </w:r>
      <w:r w:rsidR="00606ECD" w:rsidRPr="003C4D98">
        <w:rPr>
          <w:rFonts w:ascii="Arial" w:hAnsi="Arial" w:cs="Arial"/>
        </w:rPr>
        <w:t>účinnosti</w:t>
      </w:r>
      <w:r w:rsidR="00E50853" w:rsidRPr="003C4D98">
        <w:rPr>
          <w:rFonts w:ascii="Arial" w:hAnsi="Arial" w:cs="Arial"/>
        </w:rPr>
        <w:t xml:space="preserve"> této smlouvy</w:t>
      </w:r>
      <w:r w:rsidR="00162FFB" w:rsidRPr="003C4D98">
        <w:rPr>
          <w:rFonts w:ascii="Arial" w:hAnsi="Arial" w:cs="Arial"/>
        </w:rPr>
        <w:t>.</w:t>
      </w:r>
      <w:r w:rsidR="008E0778" w:rsidRPr="003C4D98">
        <w:rPr>
          <w:rFonts w:ascii="Arial" w:hAnsi="Arial" w:cs="Arial"/>
        </w:rPr>
        <w:t xml:space="preserve"> Ohledně přesného </w:t>
      </w:r>
      <w:r w:rsidR="00E37ED2" w:rsidRPr="003C4D98">
        <w:rPr>
          <w:rFonts w:ascii="Arial" w:hAnsi="Arial" w:cs="Arial"/>
        </w:rPr>
        <w:t xml:space="preserve">časového </w:t>
      </w:r>
      <w:r w:rsidR="008E0778" w:rsidRPr="003C4D98">
        <w:rPr>
          <w:rFonts w:ascii="Arial" w:hAnsi="Arial" w:cs="Arial"/>
        </w:rPr>
        <w:t xml:space="preserve">termínu dodání se prodávající a kupující dohodnou telefonicky nebo emailovou korespondencí s dostatečným časovým předstihem, min. 5 pracovních dnů přede dnem plánovaného dodání. </w:t>
      </w:r>
    </w:p>
    <w:p w14:paraId="186E4FE0" w14:textId="77777777" w:rsidR="00F44A92" w:rsidRPr="002A5F90" w:rsidRDefault="00F44A92" w:rsidP="000D3246">
      <w:pPr>
        <w:widowControl w:val="0"/>
        <w:tabs>
          <w:tab w:val="num" w:pos="540"/>
        </w:tabs>
        <w:ind w:left="540" w:hanging="540"/>
        <w:jc w:val="both"/>
        <w:rPr>
          <w:rFonts w:ascii="Arial" w:hAnsi="Arial" w:cs="Arial"/>
        </w:rPr>
      </w:pPr>
    </w:p>
    <w:p w14:paraId="5AFAF394" w14:textId="77777777" w:rsidR="00F44A92" w:rsidRPr="002A5F90" w:rsidRDefault="00F44A92" w:rsidP="000D3246">
      <w:pPr>
        <w:widowControl w:val="0"/>
        <w:numPr>
          <w:ilvl w:val="0"/>
          <w:numId w:val="9"/>
        </w:numPr>
        <w:tabs>
          <w:tab w:val="clear" w:pos="720"/>
          <w:tab w:val="num" w:pos="540"/>
        </w:tabs>
        <w:ind w:left="540" w:hanging="540"/>
        <w:jc w:val="both"/>
        <w:rPr>
          <w:rFonts w:ascii="Arial" w:hAnsi="Arial" w:cs="Arial"/>
        </w:rPr>
      </w:pPr>
      <w:r w:rsidRPr="002A5F90">
        <w:rPr>
          <w:rFonts w:ascii="Arial" w:hAnsi="Arial" w:cs="Arial"/>
        </w:rPr>
        <w:t xml:space="preserve">Místem dodání předmětu </w:t>
      </w:r>
      <w:r w:rsidR="002727BE" w:rsidRPr="002A5F90">
        <w:rPr>
          <w:rFonts w:ascii="Arial" w:hAnsi="Arial" w:cs="Arial"/>
        </w:rPr>
        <w:t>plnění</w:t>
      </w:r>
      <w:r w:rsidRPr="002A5F90">
        <w:rPr>
          <w:rFonts w:ascii="Arial" w:hAnsi="Arial" w:cs="Arial"/>
        </w:rPr>
        <w:t xml:space="preserve"> je sídlo kupujícího na adrese Vídeňská 1083, 142 20 Praha 4. </w:t>
      </w:r>
    </w:p>
    <w:p w14:paraId="685F5F3D" w14:textId="77777777" w:rsidR="00FE64F1" w:rsidRPr="006F619E" w:rsidRDefault="00FE64F1" w:rsidP="000D3246">
      <w:pPr>
        <w:widowControl w:val="0"/>
        <w:rPr>
          <w:rFonts w:ascii="Arial" w:hAnsi="Arial" w:cs="Arial"/>
          <w:highlight w:val="yellow"/>
        </w:rPr>
      </w:pPr>
    </w:p>
    <w:p w14:paraId="2DD58546" w14:textId="77777777" w:rsidR="00C004A7" w:rsidRPr="006F619E" w:rsidRDefault="00C004A7" w:rsidP="000D3246">
      <w:pPr>
        <w:widowControl w:val="0"/>
        <w:rPr>
          <w:rFonts w:ascii="Arial" w:hAnsi="Arial" w:cs="Arial"/>
          <w:highlight w:val="yellow"/>
        </w:rPr>
      </w:pPr>
    </w:p>
    <w:p w14:paraId="7366874C" w14:textId="77777777" w:rsidR="00C004A7" w:rsidRPr="002A5F90" w:rsidRDefault="00C004A7" w:rsidP="000D3246">
      <w:pPr>
        <w:widowControl w:val="0"/>
        <w:rPr>
          <w:rFonts w:ascii="Arial" w:hAnsi="Arial" w:cs="Arial"/>
        </w:rPr>
      </w:pPr>
    </w:p>
    <w:p w14:paraId="3F6169A4" w14:textId="77777777" w:rsidR="00F22F63" w:rsidRPr="002A5F90" w:rsidRDefault="00F432AD" w:rsidP="000D3246">
      <w:pPr>
        <w:widowControl w:val="0"/>
        <w:jc w:val="center"/>
        <w:rPr>
          <w:rFonts w:ascii="Arial" w:hAnsi="Arial" w:cs="Arial"/>
          <w:b/>
        </w:rPr>
      </w:pPr>
      <w:r w:rsidRPr="002A5F90">
        <w:rPr>
          <w:rFonts w:ascii="Arial" w:hAnsi="Arial" w:cs="Arial"/>
          <w:b/>
        </w:rPr>
        <w:t>Článek 5</w:t>
      </w:r>
    </w:p>
    <w:p w14:paraId="171E9C4F" w14:textId="77777777" w:rsidR="00F44A92" w:rsidRPr="002A5F90" w:rsidRDefault="00653D76" w:rsidP="000D3246">
      <w:pPr>
        <w:widowControl w:val="0"/>
        <w:jc w:val="center"/>
        <w:rPr>
          <w:rFonts w:ascii="Arial" w:hAnsi="Arial" w:cs="Arial"/>
          <w:b/>
        </w:rPr>
      </w:pPr>
      <w:r w:rsidRPr="002A5F90">
        <w:rPr>
          <w:rFonts w:ascii="Arial" w:hAnsi="Arial" w:cs="Arial"/>
          <w:b/>
        </w:rPr>
        <w:t>Záruční doba, záruční a pozáruční servis</w:t>
      </w:r>
    </w:p>
    <w:p w14:paraId="0C5F537A" w14:textId="77777777" w:rsidR="004F73CE" w:rsidRPr="002A5F90" w:rsidRDefault="004F73CE" w:rsidP="000D3246">
      <w:pPr>
        <w:widowControl w:val="0"/>
        <w:tabs>
          <w:tab w:val="num" w:pos="720"/>
        </w:tabs>
        <w:ind w:left="720"/>
        <w:jc w:val="center"/>
        <w:rPr>
          <w:rFonts w:ascii="Arial" w:hAnsi="Arial" w:cs="Arial"/>
          <w:b/>
        </w:rPr>
      </w:pPr>
    </w:p>
    <w:p w14:paraId="40121B74" w14:textId="230CAAB9" w:rsidR="00C66809" w:rsidRPr="002A5F90" w:rsidRDefault="00496F92" w:rsidP="00C66809">
      <w:pPr>
        <w:numPr>
          <w:ilvl w:val="2"/>
          <w:numId w:val="1"/>
        </w:numPr>
        <w:tabs>
          <w:tab w:val="num" w:pos="540"/>
        </w:tabs>
        <w:ind w:left="540" w:hanging="540"/>
        <w:jc w:val="both"/>
        <w:rPr>
          <w:rFonts w:ascii="Arial" w:hAnsi="Arial" w:cs="Arial"/>
        </w:rPr>
      </w:pPr>
      <w:r w:rsidRPr="002A5F90">
        <w:rPr>
          <w:rFonts w:ascii="Arial" w:hAnsi="Arial" w:cs="Arial"/>
        </w:rPr>
        <w:t xml:space="preserve">Prodávající se zavazuje poskytnout na předmět smlouvy (tj. na předmět plnění) záruku </w:t>
      </w:r>
      <w:r w:rsidR="00C66809" w:rsidRPr="002A5F90">
        <w:rPr>
          <w:rFonts w:ascii="Arial" w:hAnsi="Arial" w:cs="Arial"/>
        </w:rPr>
        <w:t>v</w:t>
      </w:r>
      <w:r w:rsidR="00606ECD" w:rsidRPr="002A5F90">
        <w:rPr>
          <w:rFonts w:ascii="Arial" w:hAnsi="Arial" w:cs="Arial"/>
        </w:rPr>
        <w:t> </w:t>
      </w:r>
      <w:r w:rsidR="00C66809" w:rsidRPr="002A5F90">
        <w:rPr>
          <w:rFonts w:ascii="Arial" w:hAnsi="Arial" w:cs="Arial"/>
        </w:rPr>
        <w:t>délce</w:t>
      </w:r>
      <w:r w:rsidR="00606ECD" w:rsidRPr="002A5F90">
        <w:rPr>
          <w:rFonts w:ascii="Arial" w:hAnsi="Arial" w:cs="Arial"/>
        </w:rPr>
        <w:t xml:space="preserve"> </w:t>
      </w:r>
      <w:r w:rsidR="00606ECD" w:rsidRPr="003C4D98">
        <w:rPr>
          <w:rFonts w:ascii="Arial" w:hAnsi="Arial" w:cs="Arial"/>
        </w:rPr>
        <w:t xml:space="preserve">minimálně </w:t>
      </w:r>
      <w:r w:rsidR="003C4D98" w:rsidRPr="003C4D98">
        <w:rPr>
          <w:rFonts w:ascii="Arial" w:hAnsi="Arial" w:cs="Arial"/>
        </w:rPr>
        <w:t>24</w:t>
      </w:r>
      <w:r w:rsidR="00606ECD" w:rsidRPr="003C4D98">
        <w:rPr>
          <w:rFonts w:ascii="Arial" w:hAnsi="Arial" w:cs="Arial"/>
        </w:rPr>
        <w:t xml:space="preserve"> měsíců</w:t>
      </w:r>
      <w:r w:rsidR="00C66809" w:rsidRPr="003C4D98">
        <w:rPr>
          <w:rFonts w:ascii="Arial" w:hAnsi="Arial" w:cs="Arial"/>
        </w:rPr>
        <w:t xml:space="preserve"> ode dne podpisu předávacího protokolu</w:t>
      </w:r>
      <w:r w:rsidR="003C4D98" w:rsidRPr="003C4D98">
        <w:rPr>
          <w:rFonts w:ascii="Arial" w:hAnsi="Arial" w:cs="Arial"/>
        </w:rPr>
        <w:t>.</w:t>
      </w:r>
    </w:p>
    <w:p w14:paraId="11B40A75" w14:textId="77777777" w:rsidR="00704656" w:rsidRPr="006F619E" w:rsidRDefault="00704656" w:rsidP="000D3246">
      <w:pPr>
        <w:widowControl w:val="0"/>
        <w:tabs>
          <w:tab w:val="num" w:pos="540"/>
        </w:tabs>
        <w:ind w:left="540" w:hanging="540"/>
        <w:jc w:val="both"/>
        <w:rPr>
          <w:rFonts w:ascii="Arial" w:hAnsi="Arial" w:cs="Arial"/>
          <w:highlight w:val="yellow"/>
        </w:rPr>
      </w:pPr>
    </w:p>
    <w:p w14:paraId="4301F1C3" w14:textId="30B01A73" w:rsidR="00606ECD" w:rsidRPr="004133A9" w:rsidRDefault="00E4167E" w:rsidP="00606ECD">
      <w:pPr>
        <w:widowControl w:val="0"/>
        <w:numPr>
          <w:ilvl w:val="2"/>
          <w:numId w:val="1"/>
        </w:numPr>
        <w:tabs>
          <w:tab w:val="num" w:pos="567"/>
        </w:tabs>
        <w:ind w:left="567" w:hanging="567"/>
        <w:jc w:val="both"/>
        <w:rPr>
          <w:rFonts w:ascii="Arial" w:hAnsi="Arial" w:cs="Arial"/>
        </w:rPr>
      </w:pPr>
      <w:r>
        <w:rPr>
          <w:rFonts w:ascii="Arial" w:hAnsi="Arial" w:cs="Arial"/>
        </w:rPr>
        <w:t xml:space="preserve"> </w:t>
      </w:r>
      <w:r w:rsidR="00606ECD" w:rsidRPr="004133A9">
        <w:rPr>
          <w:rFonts w:ascii="Arial" w:hAnsi="Arial" w:cs="Arial"/>
        </w:rPr>
        <w:t>Prodávající se zavazuje zajišťovat bezplatný záruční servis k předmětu plnění dle této smlouvy</w:t>
      </w:r>
      <w:r w:rsidR="003C4D98">
        <w:rPr>
          <w:rFonts w:ascii="Arial" w:hAnsi="Arial" w:cs="Arial"/>
        </w:rPr>
        <w:t>.</w:t>
      </w:r>
    </w:p>
    <w:p w14:paraId="3CA495B7" w14:textId="77777777" w:rsidR="00606ECD" w:rsidRPr="00F40AA3" w:rsidRDefault="00606ECD" w:rsidP="00606ECD">
      <w:pPr>
        <w:widowControl w:val="0"/>
        <w:jc w:val="both"/>
        <w:rPr>
          <w:rFonts w:ascii="Arial" w:hAnsi="Arial" w:cs="Arial"/>
        </w:rPr>
      </w:pPr>
    </w:p>
    <w:p w14:paraId="11105916" w14:textId="77777777" w:rsidR="000A15AB" w:rsidRPr="00F40AA3" w:rsidRDefault="00606ECD" w:rsidP="00E721C4">
      <w:pPr>
        <w:widowControl w:val="0"/>
        <w:numPr>
          <w:ilvl w:val="2"/>
          <w:numId w:val="1"/>
        </w:numPr>
        <w:tabs>
          <w:tab w:val="num" w:pos="567"/>
        </w:tabs>
        <w:ind w:left="567" w:hanging="567"/>
        <w:jc w:val="both"/>
        <w:rPr>
          <w:rFonts w:ascii="Arial" w:hAnsi="Arial" w:cs="Arial"/>
        </w:rPr>
      </w:pPr>
      <w:r w:rsidRPr="00F40AA3">
        <w:rPr>
          <w:rFonts w:ascii="Arial" w:hAnsi="Arial" w:cs="Arial"/>
        </w:rPr>
        <w:t>Bezplatný servis poskytnutý prodávajícím kupujícímu v záruční době na celou dodávku předmětu plnění pokrývá veškeré náklady na náhradní díly, cestovné a práci servisních techniků. Komunikace se servisními techniky bude vedena v českém nebo anglickém jazyce.</w:t>
      </w:r>
      <w:r w:rsidR="000A15AB" w:rsidRPr="00F40AA3">
        <w:rPr>
          <w:rFonts w:ascii="Arial" w:hAnsi="Arial" w:cs="Arial"/>
        </w:rPr>
        <w:t xml:space="preserve"> </w:t>
      </w:r>
    </w:p>
    <w:p w14:paraId="3B365F09" w14:textId="77777777" w:rsidR="00E12A8F" w:rsidRPr="009609F2" w:rsidRDefault="00E12A8F" w:rsidP="00E12A8F">
      <w:pPr>
        <w:widowControl w:val="0"/>
        <w:tabs>
          <w:tab w:val="num" w:pos="720"/>
        </w:tabs>
        <w:jc w:val="both"/>
        <w:rPr>
          <w:rFonts w:ascii="Arial" w:hAnsi="Arial" w:cs="Arial"/>
        </w:rPr>
      </w:pPr>
    </w:p>
    <w:p w14:paraId="2FE89F08" w14:textId="757D3744" w:rsidR="000A15AB" w:rsidRPr="003C4D98" w:rsidRDefault="00E12A8F" w:rsidP="00E12A8F">
      <w:pPr>
        <w:widowControl w:val="0"/>
        <w:numPr>
          <w:ilvl w:val="2"/>
          <w:numId w:val="1"/>
        </w:numPr>
        <w:tabs>
          <w:tab w:val="num" w:pos="567"/>
        </w:tabs>
        <w:ind w:left="567" w:hanging="567"/>
        <w:jc w:val="both"/>
        <w:rPr>
          <w:rFonts w:ascii="Arial" w:hAnsi="Arial" w:cs="Arial"/>
        </w:rPr>
      </w:pPr>
      <w:r w:rsidRPr="003C4D98">
        <w:rPr>
          <w:rFonts w:ascii="Arial" w:hAnsi="Arial" w:cs="Arial"/>
        </w:rPr>
        <w:t xml:space="preserve">Prodávající </w:t>
      </w:r>
      <w:r w:rsidR="000A15AB" w:rsidRPr="003C4D98">
        <w:rPr>
          <w:rFonts w:ascii="Arial" w:hAnsi="Arial" w:cs="Arial"/>
        </w:rPr>
        <w:t xml:space="preserve">je povinen nejpozději do dvou pracovních dnů od nahlášení závady na předmětu plnění sdělit kupujícímu konkrétní kroky vedoucí k odstranění vyřešení technické závady předmětu plnění. Prodávající je povinen odstranit závady předmětu plnění a zprovoznit předmět plnění nejpozději do 14 pracovních dnů od nahlášení závady. </w:t>
      </w:r>
    </w:p>
    <w:p w14:paraId="0A29C9AE" w14:textId="77777777" w:rsidR="00E12A8F" w:rsidRPr="009609F2" w:rsidRDefault="00E12A8F" w:rsidP="00E12A8F">
      <w:pPr>
        <w:widowControl w:val="0"/>
        <w:tabs>
          <w:tab w:val="num" w:pos="567"/>
        </w:tabs>
        <w:jc w:val="both"/>
        <w:rPr>
          <w:rFonts w:ascii="Arial" w:hAnsi="Arial" w:cs="Arial"/>
        </w:rPr>
      </w:pPr>
    </w:p>
    <w:p w14:paraId="002ACE8A" w14:textId="65EECA37" w:rsidR="00E12A8F" w:rsidRPr="009609F2" w:rsidRDefault="00E12A8F" w:rsidP="00072A9B">
      <w:pPr>
        <w:keepNext/>
        <w:numPr>
          <w:ilvl w:val="2"/>
          <w:numId w:val="1"/>
        </w:numPr>
        <w:tabs>
          <w:tab w:val="num" w:pos="567"/>
        </w:tabs>
        <w:ind w:left="567" w:hanging="567"/>
        <w:jc w:val="both"/>
        <w:rPr>
          <w:rFonts w:ascii="Arial" w:hAnsi="Arial" w:cs="Arial"/>
        </w:rPr>
      </w:pPr>
      <w:r w:rsidRPr="009609F2">
        <w:rPr>
          <w:rFonts w:ascii="Arial" w:hAnsi="Arial" w:cs="Arial"/>
        </w:rPr>
        <w:lastRenderedPageBreak/>
        <w:t>V</w:t>
      </w:r>
      <w:r w:rsidR="00F91702" w:rsidRPr="009609F2">
        <w:rPr>
          <w:rFonts w:ascii="Arial" w:hAnsi="Arial" w:cs="Arial"/>
        </w:rPr>
        <w:t> </w:t>
      </w:r>
      <w:r w:rsidRPr="009609F2">
        <w:rPr>
          <w:rFonts w:ascii="Arial" w:hAnsi="Arial" w:cs="Arial"/>
        </w:rPr>
        <w:t>případě</w:t>
      </w:r>
      <w:r w:rsidR="00F91702" w:rsidRPr="009609F2">
        <w:rPr>
          <w:rFonts w:ascii="Arial" w:hAnsi="Arial" w:cs="Arial"/>
        </w:rPr>
        <w:t>, že v době trvání záruky</w:t>
      </w:r>
      <w:r w:rsidRPr="009609F2">
        <w:rPr>
          <w:rFonts w:ascii="Arial" w:hAnsi="Arial" w:cs="Arial"/>
        </w:rPr>
        <w:t xml:space="preserve"> </w:t>
      </w:r>
      <w:r w:rsidR="00F91702" w:rsidRPr="009609F2">
        <w:rPr>
          <w:rFonts w:ascii="Arial" w:hAnsi="Arial" w:cs="Arial"/>
        </w:rPr>
        <w:t xml:space="preserve">dojde k </w:t>
      </w:r>
      <w:r w:rsidRPr="009609F2">
        <w:rPr>
          <w:rFonts w:ascii="Arial" w:hAnsi="Arial" w:cs="Arial"/>
        </w:rPr>
        <w:t xml:space="preserve">selhání dodaného přístroje do takové míry, že bude znemožněno používání </w:t>
      </w:r>
      <w:r w:rsidR="003C4D98">
        <w:rPr>
          <w:rFonts w:ascii="Arial" w:hAnsi="Arial" w:cs="Arial"/>
        </w:rPr>
        <w:t>zaříz</w:t>
      </w:r>
      <w:r w:rsidR="003C4D98" w:rsidRPr="003C4D98">
        <w:rPr>
          <w:rFonts w:ascii="Arial" w:hAnsi="Arial" w:cs="Arial"/>
        </w:rPr>
        <w:t>ení</w:t>
      </w:r>
      <w:r w:rsidR="00AB2399" w:rsidRPr="003C4D98">
        <w:rPr>
          <w:rFonts w:ascii="Arial" w:hAnsi="Arial" w:cs="Arial"/>
        </w:rPr>
        <w:t xml:space="preserve"> </w:t>
      </w:r>
      <w:r w:rsidR="009609F2" w:rsidRPr="003C4D98">
        <w:rPr>
          <w:rFonts w:ascii="Arial" w:hAnsi="Arial" w:cs="Arial"/>
        </w:rPr>
        <w:t xml:space="preserve">v délce překračující </w:t>
      </w:r>
      <w:r w:rsidR="003C4D98" w:rsidRPr="003C4D98">
        <w:rPr>
          <w:rFonts w:ascii="Arial" w:hAnsi="Arial" w:cs="Arial"/>
        </w:rPr>
        <w:t>30 dnů</w:t>
      </w:r>
      <w:r w:rsidR="003C4D98">
        <w:rPr>
          <w:rFonts w:ascii="Arial" w:hAnsi="Arial" w:cs="Arial"/>
        </w:rPr>
        <w:t>,</w:t>
      </w:r>
      <w:r w:rsidR="003C4D98" w:rsidRPr="003C4D98">
        <w:rPr>
          <w:rFonts w:ascii="Arial" w:hAnsi="Arial" w:cs="Arial"/>
        </w:rPr>
        <w:t xml:space="preserve"> </w:t>
      </w:r>
      <w:r w:rsidR="009609F2" w:rsidRPr="003C4D98">
        <w:rPr>
          <w:rFonts w:ascii="Arial" w:hAnsi="Arial" w:cs="Arial"/>
        </w:rPr>
        <w:t>prodlouží se úměrně délka záruční doby.</w:t>
      </w:r>
      <w:r w:rsidR="009609F2" w:rsidRPr="009609F2">
        <w:rPr>
          <w:rFonts w:ascii="Arial" w:hAnsi="Arial" w:cs="Arial"/>
        </w:rPr>
        <w:t xml:space="preserve"> </w:t>
      </w:r>
    </w:p>
    <w:p w14:paraId="05422BB3" w14:textId="77777777" w:rsidR="00E12A8F" w:rsidRPr="009609F2" w:rsidRDefault="00E12A8F" w:rsidP="00E12A8F">
      <w:pPr>
        <w:widowControl w:val="0"/>
        <w:jc w:val="both"/>
        <w:rPr>
          <w:rFonts w:ascii="Arial" w:hAnsi="Arial" w:cs="Arial"/>
        </w:rPr>
      </w:pPr>
    </w:p>
    <w:p w14:paraId="569321E8" w14:textId="77777777" w:rsidR="00606ECD" w:rsidRPr="009609F2" w:rsidRDefault="00606ECD" w:rsidP="00606ECD">
      <w:pPr>
        <w:widowControl w:val="0"/>
        <w:numPr>
          <w:ilvl w:val="2"/>
          <w:numId w:val="1"/>
        </w:numPr>
        <w:tabs>
          <w:tab w:val="num" w:pos="567"/>
        </w:tabs>
        <w:ind w:left="567" w:hanging="567"/>
        <w:jc w:val="both"/>
        <w:rPr>
          <w:rFonts w:ascii="Arial" w:hAnsi="Arial" w:cs="Arial"/>
        </w:rPr>
      </w:pPr>
      <w:r w:rsidRPr="009609F2">
        <w:rPr>
          <w:rFonts w:ascii="Arial" w:hAnsi="Arial" w:cs="Arial"/>
        </w:rPr>
        <w:t>V případě prodlení prodávajícího s odstraněním vady po dobu delší než 30 dnů je kupující oprávněn zajistit odstranění vady sám na náklady prodávajícího. Takový postup při odstranění vady nemá vliv na trvání záruky dle této smlouvy.</w:t>
      </w:r>
    </w:p>
    <w:p w14:paraId="7F769F9F" w14:textId="77777777" w:rsidR="00C004A7" w:rsidRPr="006F619E" w:rsidRDefault="00C004A7" w:rsidP="003B50CD">
      <w:pPr>
        <w:widowControl w:val="0"/>
        <w:tabs>
          <w:tab w:val="num" w:pos="2340"/>
        </w:tabs>
        <w:jc w:val="both"/>
        <w:rPr>
          <w:rFonts w:ascii="Arial" w:hAnsi="Arial" w:cs="Arial"/>
          <w:highlight w:val="yellow"/>
        </w:rPr>
      </w:pPr>
    </w:p>
    <w:p w14:paraId="04D699E4" w14:textId="77777777" w:rsidR="0020178A" w:rsidRPr="009609F2" w:rsidRDefault="00FE64F1" w:rsidP="00BB4EC3">
      <w:pPr>
        <w:pStyle w:val="Nadpis6"/>
        <w:keepNext w:val="0"/>
        <w:widowControl w:val="0"/>
        <w:tabs>
          <w:tab w:val="clear" w:pos="720"/>
        </w:tabs>
        <w:spacing w:before="240" w:after="60"/>
        <w:ind w:left="0"/>
        <w:rPr>
          <w:rFonts w:ascii="Arial" w:hAnsi="Arial" w:cs="Arial"/>
        </w:rPr>
      </w:pPr>
      <w:r w:rsidRPr="009609F2">
        <w:rPr>
          <w:rFonts w:ascii="Arial" w:hAnsi="Arial" w:cs="Arial"/>
        </w:rPr>
        <w:t>Článek 6</w:t>
      </w:r>
    </w:p>
    <w:p w14:paraId="37DA6E82" w14:textId="77777777" w:rsidR="0020178A" w:rsidRPr="009609F2" w:rsidRDefault="0020178A" w:rsidP="00BB4EC3">
      <w:pPr>
        <w:pStyle w:val="Nadpis3"/>
        <w:keepNext w:val="0"/>
        <w:widowControl w:val="0"/>
        <w:spacing w:after="240"/>
        <w:rPr>
          <w:rFonts w:ascii="Arial" w:hAnsi="Arial" w:cs="Arial"/>
          <w:szCs w:val="24"/>
        </w:rPr>
      </w:pPr>
      <w:r w:rsidRPr="009609F2">
        <w:rPr>
          <w:rFonts w:ascii="Arial" w:hAnsi="Arial" w:cs="Arial"/>
          <w:szCs w:val="24"/>
        </w:rPr>
        <w:t>Nabytí vlastnického práva a způsob předání předmětu smlouvy</w:t>
      </w:r>
    </w:p>
    <w:p w14:paraId="51CE5149" w14:textId="77777777" w:rsidR="0020178A" w:rsidRPr="009609F2" w:rsidRDefault="0020178A" w:rsidP="003B50CD">
      <w:pPr>
        <w:widowControl w:val="0"/>
        <w:tabs>
          <w:tab w:val="num" w:pos="720"/>
        </w:tabs>
        <w:ind w:left="720"/>
        <w:jc w:val="both"/>
        <w:rPr>
          <w:rFonts w:ascii="Arial" w:hAnsi="Arial" w:cs="Arial"/>
        </w:rPr>
      </w:pPr>
    </w:p>
    <w:p w14:paraId="7311321C" w14:textId="77777777" w:rsidR="007F166D" w:rsidRPr="009609F2" w:rsidRDefault="0020178A" w:rsidP="003B50CD">
      <w:pPr>
        <w:widowControl w:val="0"/>
        <w:numPr>
          <w:ilvl w:val="0"/>
          <w:numId w:val="3"/>
        </w:numPr>
        <w:tabs>
          <w:tab w:val="clear" w:pos="0"/>
          <w:tab w:val="num" w:pos="540"/>
        </w:tabs>
        <w:ind w:left="540" w:hanging="540"/>
        <w:jc w:val="both"/>
        <w:rPr>
          <w:rFonts w:ascii="Arial" w:hAnsi="Arial" w:cs="Arial"/>
        </w:rPr>
      </w:pPr>
      <w:r w:rsidRPr="009609F2">
        <w:rPr>
          <w:rFonts w:ascii="Arial" w:hAnsi="Arial" w:cs="Arial"/>
        </w:rPr>
        <w:t xml:space="preserve">Kupující se stává vlastníkem předmětu </w:t>
      </w:r>
      <w:r w:rsidR="006B54C3" w:rsidRPr="009609F2">
        <w:rPr>
          <w:rFonts w:ascii="Arial" w:hAnsi="Arial" w:cs="Arial"/>
        </w:rPr>
        <w:t>plnění</w:t>
      </w:r>
      <w:r w:rsidRPr="009609F2">
        <w:rPr>
          <w:rFonts w:ascii="Arial" w:hAnsi="Arial" w:cs="Arial"/>
        </w:rPr>
        <w:t xml:space="preserve"> jeho p</w:t>
      </w:r>
      <w:r w:rsidR="00361769" w:rsidRPr="009609F2">
        <w:rPr>
          <w:rFonts w:ascii="Arial" w:hAnsi="Arial" w:cs="Arial"/>
        </w:rPr>
        <w:t>ředáním. Tímto dnem přejdou na k</w:t>
      </w:r>
      <w:r w:rsidRPr="009609F2">
        <w:rPr>
          <w:rFonts w:ascii="Arial" w:hAnsi="Arial" w:cs="Arial"/>
        </w:rPr>
        <w:t>upující</w:t>
      </w:r>
      <w:r w:rsidR="00E26F08" w:rsidRPr="009609F2">
        <w:rPr>
          <w:rFonts w:ascii="Arial" w:hAnsi="Arial" w:cs="Arial"/>
        </w:rPr>
        <w:t>ho</w:t>
      </w:r>
      <w:r w:rsidRPr="009609F2">
        <w:rPr>
          <w:rFonts w:ascii="Arial" w:hAnsi="Arial" w:cs="Arial"/>
        </w:rPr>
        <w:t xml:space="preserve"> veškeré užitky, nebezpečí a povinnosti, jakož i práva spojen</w:t>
      </w:r>
      <w:r w:rsidR="007F166D" w:rsidRPr="009609F2">
        <w:rPr>
          <w:rFonts w:ascii="Arial" w:hAnsi="Arial" w:cs="Arial"/>
        </w:rPr>
        <w:t>á s vlastnictvím předmětu plnění</w:t>
      </w:r>
      <w:r w:rsidRPr="009609F2">
        <w:rPr>
          <w:rFonts w:ascii="Arial" w:hAnsi="Arial" w:cs="Arial"/>
        </w:rPr>
        <w:t>.</w:t>
      </w:r>
    </w:p>
    <w:p w14:paraId="75BC5F25" w14:textId="77777777" w:rsidR="007F166D" w:rsidRPr="009609F2" w:rsidRDefault="007F166D" w:rsidP="000D3246">
      <w:pPr>
        <w:widowControl w:val="0"/>
        <w:ind w:left="540"/>
        <w:jc w:val="both"/>
        <w:rPr>
          <w:rFonts w:ascii="Arial" w:hAnsi="Arial" w:cs="Arial"/>
        </w:rPr>
      </w:pPr>
    </w:p>
    <w:p w14:paraId="569AFBC3" w14:textId="77777777" w:rsidR="004F73CE" w:rsidRDefault="00E26F08" w:rsidP="000D3246">
      <w:pPr>
        <w:widowControl w:val="0"/>
        <w:numPr>
          <w:ilvl w:val="0"/>
          <w:numId w:val="3"/>
        </w:numPr>
        <w:tabs>
          <w:tab w:val="clear" w:pos="0"/>
          <w:tab w:val="num" w:pos="540"/>
        </w:tabs>
        <w:ind w:left="540" w:hanging="540"/>
        <w:jc w:val="both"/>
        <w:rPr>
          <w:rFonts w:ascii="Arial" w:hAnsi="Arial" w:cs="Arial"/>
        </w:rPr>
      </w:pPr>
      <w:r w:rsidRPr="009609F2">
        <w:rPr>
          <w:rFonts w:ascii="Arial" w:hAnsi="Arial" w:cs="Arial"/>
        </w:rPr>
        <w:t>Spolu s předmětem plnění předá prodávající kupujícímu veškeré doklady potřebné k převzetí a užívání věci.</w:t>
      </w:r>
    </w:p>
    <w:p w14:paraId="4D9639CA" w14:textId="77777777" w:rsidR="00122DA6" w:rsidRDefault="00122DA6" w:rsidP="00122DA6">
      <w:pPr>
        <w:pStyle w:val="Odstavecseseznamem"/>
        <w:rPr>
          <w:rFonts w:ascii="Arial" w:hAnsi="Arial" w:cs="Arial"/>
        </w:rPr>
      </w:pPr>
    </w:p>
    <w:p w14:paraId="187B4F19" w14:textId="1FA9FEC3" w:rsidR="00122DA6" w:rsidRPr="009609F2" w:rsidRDefault="00122DA6" w:rsidP="000D3246">
      <w:pPr>
        <w:widowControl w:val="0"/>
        <w:numPr>
          <w:ilvl w:val="0"/>
          <w:numId w:val="3"/>
        </w:numPr>
        <w:tabs>
          <w:tab w:val="clear" w:pos="0"/>
          <w:tab w:val="num" w:pos="540"/>
        </w:tabs>
        <w:ind w:left="540" w:hanging="540"/>
        <w:jc w:val="both"/>
        <w:rPr>
          <w:rFonts w:ascii="Arial" w:hAnsi="Arial" w:cs="Arial"/>
        </w:rPr>
      </w:pPr>
      <w:r w:rsidRPr="002A5F90">
        <w:rPr>
          <w:rFonts w:ascii="Arial" w:hAnsi="Arial" w:cs="Arial"/>
        </w:rPr>
        <w:t xml:space="preserve">O </w:t>
      </w:r>
      <w:r w:rsidRPr="002A5C90">
        <w:rPr>
          <w:rFonts w:ascii="Arial" w:hAnsi="Arial" w:cs="Arial"/>
        </w:rPr>
        <w:t>řádném dodání předmětu plnění bude sepsán písemný předávací protokol podepsaný oběma smluvními stranami</w:t>
      </w:r>
      <w:r>
        <w:rPr>
          <w:rFonts w:ascii="Arial" w:hAnsi="Arial" w:cs="Arial"/>
        </w:rPr>
        <w:t>. Při předání bude ze strany kupujícího zkontrolováno naplnění veškerých požadovaných technických parametrů na předmět plnění</w:t>
      </w:r>
      <w:r w:rsidR="003C4D98">
        <w:rPr>
          <w:rFonts w:ascii="Arial" w:hAnsi="Arial" w:cs="Arial"/>
        </w:rPr>
        <w:t>.</w:t>
      </w:r>
      <w:r>
        <w:rPr>
          <w:rFonts w:ascii="Arial" w:hAnsi="Arial" w:cs="Arial"/>
        </w:rPr>
        <w:t xml:space="preserve"> </w:t>
      </w:r>
      <w:r w:rsidR="0042719F">
        <w:rPr>
          <w:rFonts w:ascii="Arial" w:hAnsi="Arial" w:cs="Arial"/>
        </w:rPr>
        <w:t>Nebudou-li naplněny veškeré požadované technické požadavky na předmět plnění, je kupující oprávněn předmět plnění nepřevzít.</w:t>
      </w:r>
    </w:p>
    <w:p w14:paraId="12B94248" w14:textId="77777777" w:rsidR="006D4481" w:rsidRPr="009609F2" w:rsidRDefault="006D4481" w:rsidP="000D3246">
      <w:pPr>
        <w:pStyle w:val="Nadpis3"/>
        <w:keepNext w:val="0"/>
        <w:widowControl w:val="0"/>
        <w:jc w:val="left"/>
        <w:rPr>
          <w:rFonts w:ascii="Arial" w:hAnsi="Arial" w:cs="Arial"/>
          <w:szCs w:val="24"/>
        </w:rPr>
      </w:pPr>
    </w:p>
    <w:p w14:paraId="683080D9" w14:textId="77777777" w:rsidR="001C5B58" w:rsidRPr="002A5C90" w:rsidRDefault="001C5B58" w:rsidP="000D3246">
      <w:pPr>
        <w:widowControl w:val="0"/>
        <w:rPr>
          <w:rFonts w:ascii="Arial" w:hAnsi="Arial" w:cs="Arial"/>
        </w:rPr>
      </w:pPr>
    </w:p>
    <w:p w14:paraId="27CBE39E" w14:textId="77777777" w:rsidR="004F73CE" w:rsidRPr="002A5C90" w:rsidRDefault="00FE64F1" w:rsidP="000D3246">
      <w:pPr>
        <w:pStyle w:val="Nadpis3"/>
        <w:keepNext w:val="0"/>
        <w:widowControl w:val="0"/>
        <w:rPr>
          <w:rFonts w:ascii="Arial" w:hAnsi="Arial" w:cs="Arial"/>
          <w:szCs w:val="24"/>
        </w:rPr>
      </w:pPr>
      <w:r w:rsidRPr="002A5C90">
        <w:rPr>
          <w:rFonts w:ascii="Arial" w:hAnsi="Arial" w:cs="Arial"/>
          <w:szCs w:val="24"/>
        </w:rPr>
        <w:t>Článek 7</w:t>
      </w:r>
    </w:p>
    <w:p w14:paraId="53E7F59F" w14:textId="77777777" w:rsidR="0020178A" w:rsidRPr="002A5C90" w:rsidRDefault="0020178A" w:rsidP="000D3246">
      <w:pPr>
        <w:widowControl w:val="0"/>
        <w:jc w:val="center"/>
        <w:rPr>
          <w:rFonts w:ascii="Arial" w:hAnsi="Arial" w:cs="Arial"/>
          <w:b/>
        </w:rPr>
      </w:pPr>
      <w:r w:rsidRPr="002A5C90">
        <w:rPr>
          <w:rFonts w:ascii="Arial" w:hAnsi="Arial" w:cs="Arial"/>
          <w:b/>
        </w:rPr>
        <w:t>Zánik smlouvy</w:t>
      </w:r>
    </w:p>
    <w:p w14:paraId="04C6AAB5" w14:textId="77777777" w:rsidR="00FE64F1" w:rsidRPr="002A5C90" w:rsidRDefault="00FE64F1" w:rsidP="000D3246">
      <w:pPr>
        <w:widowControl w:val="0"/>
        <w:jc w:val="center"/>
        <w:rPr>
          <w:rFonts w:ascii="Arial" w:hAnsi="Arial" w:cs="Arial"/>
        </w:rPr>
      </w:pPr>
    </w:p>
    <w:p w14:paraId="548FA257" w14:textId="77777777" w:rsidR="0020178A" w:rsidRPr="002A5C90" w:rsidRDefault="0020178A" w:rsidP="000D3246">
      <w:pPr>
        <w:widowControl w:val="0"/>
        <w:numPr>
          <w:ilvl w:val="0"/>
          <w:numId w:val="8"/>
        </w:numPr>
        <w:tabs>
          <w:tab w:val="clear" w:pos="360"/>
          <w:tab w:val="num" w:pos="540"/>
        </w:tabs>
        <w:ind w:left="540" w:hanging="540"/>
        <w:jc w:val="both"/>
        <w:rPr>
          <w:rFonts w:ascii="Arial" w:hAnsi="Arial" w:cs="Arial"/>
        </w:rPr>
      </w:pPr>
      <w:r w:rsidRPr="002A5C90">
        <w:rPr>
          <w:rFonts w:ascii="Arial" w:hAnsi="Arial" w:cs="Arial"/>
        </w:rPr>
        <w:t>Tato smlouva zaniká:</w:t>
      </w:r>
    </w:p>
    <w:p w14:paraId="2553D37A" w14:textId="77777777" w:rsidR="0020178A" w:rsidRPr="002A5C90" w:rsidRDefault="00016009" w:rsidP="000D3246">
      <w:pPr>
        <w:widowControl w:val="0"/>
        <w:numPr>
          <w:ilvl w:val="1"/>
          <w:numId w:val="10"/>
        </w:numPr>
        <w:tabs>
          <w:tab w:val="clear" w:pos="720"/>
          <w:tab w:val="num" w:pos="900"/>
        </w:tabs>
        <w:ind w:left="900"/>
        <w:jc w:val="both"/>
        <w:rPr>
          <w:rFonts w:ascii="Arial" w:hAnsi="Arial" w:cs="Arial"/>
        </w:rPr>
      </w:pPr>
      <w:r w:rsidRPr="002A5C90">
        <w:rPr>
          <w:rFonts w:ascii="Arial" w:hAnsi="Arial" w:cs="Arial"/>
        </w:rPr>
        <w:t xml:space="preserve">splněním </w:t>
      </w:r>
      <w:r w:rsidR="003E5370" w:rsidRPr="002A5C90">
        <w:rPr>
          <w:rFonts w:ascii="Arial" w:hAnsi="Arial" w:cs="Arial"/>
        </w:rPr>
        <w:t xml:space="preserve">závazku ze </w:t>
      </w:r>
      <w:r w:rsidRPr="002A5C90">
        <w:rPr>
          <w:rFonts w:ascii="Arial" w:hAnsi="Arial" w:cs="Arial"/>
        </w:rPr>
        <w:t>smlouvy,</w:t>
      </w:r>
    </w:p>
    <w:p w14:paraId="1BE4AA11" w14:textId="77777777" w:rsidR="0020178A" w:rsidRPr="002A5C90" w:rsidRDefault="00016009" w:rsidP="000D3246">
      <w:pPr>
        <w:widowControl w:val="0"/>
        <w:numPr>
          <w:ilvl w:val="1"/>
          <w:numId w:val="10"/>
        </w:numPr>
        <w:tabs>
          <w:tab w:val="clear" w:pos="720"/>
          <w:tab w:val="num" w:pos="900"/>
        </w:tabs>
        <w:ind w:left="900"/>
        <w:jc w:val="both"/>
        <w:rPr>
          <w:rFonts w:ascii="Arial" w:hAnsi="Arial" w:cs="Arial"/>
        </w:rPr>
      </w:pPr>
      <w:r w:rsidRPr="002A5C90">
        <w:rPr>
          <w:rFonts w:ascii="Arial" w:hAnsi="Arial" w:cs="Arial"/>
        </w:rPr>
        <w:t>dohodou smluvních stran,</w:t>
      </w:r>
    </w:p>
    <w:p w14:paraId="2E5D113D" w14:textId="77777777" w:rsidR="0020178A" w:rsidRDefault="0020178A" w:rsidP="000D3246">
      <w:pPr>
        <w:widowControl w:val="0"/>
        <w:numPr>
          <w:ilvl w:val="1"/>
          <w:numId w:val="10"/>
        </w:numPr>
        <w:tabs>
          <w:tab w:val="clear" w:pos="720"/>
          <w:tab w:val="num" w:pos="900"/>
        </w:tabs>
        <w:ind w:left="900"/>
        <w:jc w:val="both"/>
        <w:rPr>
          <w:rFonts w:ascii="Arial" w:hAnsi="Arial" w:cs="Arial"/>
        </w:rPr>
      </w:pPr>
      <w:r w:rsidRPr="00C77F5C">
        <w:rPr>
          <w:rFonts w:ascii="Arial" w:hAnsi="Arial" w:cs="Arial"/>
        </w:rPr>
        <w:t>odstoupením jedné ze smluvních stran.</w:t>
      </w:r>
    </w:p>
    <w:p w14:paraId="7A4FB7A0" w14:textId="77777777" w:rsidR="00DE3B76" w:rsidRDefault="00DE3B76" w:rsidP="00432B5B">
      <w:pPr>
        <w:widowControl w:val="0"/>
        <w:jc w:val="both"/>
        <w:rPr>
          <w:rFonts w:ascii="Arial" w:hAnsi="Arial" w:cs="Arial"/>
        </w:rPr>
      </w:pPr>
    </w:p>
    <w:p w14:paraId="01CA1533" w14:textId="03B60E50" w:rsidR="00DE3B76" w:rsidRDefault="00DE3B76" w:rsidP="00432B5B">
      <w:pPr>
        <w:widowControl w:val="0"/>
        <w:numPr>
          <w:ilvl w:val="0"/>
          <w:numId w:val="10"/>
        </w:numPr>
        <w:jc w:val="both"/>
        <w:rPr>
          <w:rFonts w:ascii="Arial" w:hAnsi="Arial" w:cs="Arial"/>
        </w:rPr>
      </w:pPr>
      <w:r>
        <w:rPr>
          <w:rFonts w:ascii="Arial" w:hAnsi="Arial" w:cs="Arial"/>
        </w:rPr>
        <w:t xml:space="preserve">Odstoupit od této smlouvy lze pouze v případech stanovených zákonem nebo touto smlouvou. Smluvní strany pro účely této smlouvy výslovně vylučují použití ustanovení § 2111 a § 2112 občanského zákoníku. </w:t>
      </w:r>
    </w:p>
    <w:p w14:paraId="754BDD51" w14:textId="77777777" w:rsidR="00DE3B76" w:rsidRDefault="00DE3B76" w:rsidP="00432B5B">
      <w:pPr>
        <w:widowControl w:val="0"/>
        <w:jc w:val="both"/>
        <w:rPr>
          <w:rFonts w:ascii="Arial" w:hAnsi="Arial" w:cs="Arial"/>
        </w:rPr>
      </w:pPr>
    </w:p>
    <w:p w14:paraId="5F44678A" w14:textId="0EB78F38" w:rsidR="00DE3B76" w:rsidRDefault="00DE3B76" w:rsidP="00432B5B">
      <w:pPr>
        <w:widowControl w:val="0"/>
        <w:numPr>
          <w:ilvl w:val="0"/>
          <w:numId w:val="10"/>
        </w:numPr>
        <w:jc w:val="both"/>
        <w:rPr>
          <w:rFonts w:ascii="Arial" w:hAnsi="Arial" w:cs="Arial"/>
        </w:rPr>
      </w:pPr>
      <w:r>
        <w:rPr>
          <w:rFonts w:ascii="Arial" w:hAnsi="Arial" w:cs="Arial"/>
        </w:rPr>
        <w:t>Kupující má právo odstoupit od této smlouvy v</w:t>
      </w:r>
      <w:r w:rsidR="004D0029">
        <w:rPr>
          <w:rFonts w:ascii="Arial" w:hAnsi="Arial" w:cs="Arial"/>
        </w:rPr>
        <w:t> </w:t>
      </w:r>
      <w:r>
        <w:rPr>
          <w:rFonts w:ascii="Arial" w:hAnsi="Arial" w:cs="Arial"/>
        </w:rPr>
        <w:t>případě</w:t>
      </w:r>
      <w:r w:rsidR="004D0029">
        <w:rPr>
          <w:rFonts w:ascii="Arial" w:hAnsi="Arial" w:cs="Arial"/>
        </w:rPr>
        <w:t>, že</w:t>
      </w:r>
      <w:r>
        <w:rPr>
          <w:rFonts w:ascii="Arial" w:hAnsi="Arial" w:cs="Arial"/>
        </w:rPr>
        <w:t xml:space="preserve">: </w:t>
      </w:r>
    </w:p>
    <w:p w14:paraId="75E7DA21" w14:textId="12E535A8" w:rsidR="00DE3B76" w:rsidRPr="00432B5B" w:rsidRDefault="00DE3B76" w:rsidP="00432B5B">
      <w:pPr>
        <w:widowControl w:val="0"/>
        <w:numPr>
          <w:ilvl w:val="1"/>
          <w:numId w:val="10"/>
        </w:numPr>
        <w:jc w:val="both"/>
        <w:rPr>
          <w:rFonts w:ascii="Arial" w:hAnsi="Arial" w:cs="Arial"/>
        </w:rPr>
      </w:pPr>
      <w:r w:rsidRPr="00432B5B">
        <w:rPr>
          <w:rFonts w:ascii="Arial" w:hAnsi="Arial" w:cs="Arial"/>
        </w:rPr>
        <w:t xml:space="preserve">Prodávající </w:t>
      </w:r>
      <w:r w:rsidR="004D0029" w:rsidRPr="00432B5B">
        <w:rPr>
          <w:rFonts w:ascii="Arial" w:hAnsi="Arial" w:cs="Arial"/>
        </w:rPr>
        <w:t xml:space="preserve">se </w:t>
      </w:r>
      <w:r w:rsidRPr="00432B5B">
        <w:rPr>
          <w:rFonts w:ascii="Arial" w:hAnsi="Arial" w:cs="Arial"/>
        </w:rPr>
        <w:t>ocitne v pro</w:t>
      </w:r>
      <w:r w:rsidR="004D0029" w:rsidRPr="00432B5B">
        <w:rPr>
          <w:rFonts w:ascii="Arial" w:hAnsi="Arial" w:cs="Arial"/>
        </w:rPr>
        <w:t xml:space="preserve">dlení s dodáním </w:t>
      </w:r>
      <w:r w:rsidRPr="00432B5B">
        <w:rPr>
          <w:rFonts w:ascii="Arial" w:hAnsi="Arial" w:cs="Arial"/>
        </w:rPr>
        <w:t>Předmětu pln</w:t>
      </w:r>
      <w:r w:rsidR="004D0029" w:rsidRPr="00432B5B">
        <w:rPr>
          <w:rFonts w:ascii="Arial" w:hAnsi="Arial" w:cs="Arial"/>
        </w:rPr>
        <w:t>ění v rozsahu dle čl. 4 odst. 1</w:t>
      </w:r>
      <w:r w:rsidRPr="00432B5B">
        <w:rPr>
          <w:rFonts w:ascii="Arial" w:hAnsi="Arial" w:cs="Arial"/>
        </w:rPr>
        <w:t xml:space="preserve"> této smlouvy po dobu delší než 20 dní;</w:t>
      </w:r>
    </w:p>
    <w:p w14:paraId="5AA8222B" w14:textId="59FCFFE1" w:rsidR="00DE3B76" w:rsidRPr="00432B5B" w:rsidRDefault="00DE3B76" w:rsidP="00432B5B">
      <w:pPr>
        <w:widowControl w:val="0"/>
        <w:numPr>
          <w:ilvl w:val="1"/>
          <w:numId w:val="10"/>
        </w:numPr>
        <w:jc w:val="both"/>
        <w:rPr>
          <w:rFonts w:ascii="Arial" w:hAnsi="Arial" w:cs="Arial"/>
        </w:rPr>
      </w:pPr>
      <w:r w:rsidRPr="00432B5B">
        <w:rPr>
          <w:rFonts w:ascii="Arial" w:hAnsi="Arial" w:cs="Arial"/>
        </w:rPr>
        <w:t xml:space="preserve">nebude-li Předmět plnění vykazovat vlastnosti dle zadávací dokumentace, včetně toho, že nebude vykazovat veškeré vlastnosti a parametry uvedené v Příloze č. 1 – Tabulka technických parametrů a prodávající tyto vady neodstraní </w:t>
      </w:r>
      <w:r w:rsidRPr="00432B5B">
        <w:rPr>
          <w:rFonts w:ascii="Arial" w:hAnsi="Arial" w:cs="Arial"/>
        </w:rPr>
        <w:lastRenderedPageBreak/>
        <w:t>ve lhůtě 30 dnů;</w:t>
      </w:r>
    </w:p>
    <w:p w14:paraId="14AA0B08" w14:textId="4EF6D714" w:rsidR="004E42E6" w:rsidRDefault="00DE3B76" w:rsidP="00432B5B">
      <w:pPr>
        <w:widowControl w:val="0"/>
        <w:numPr>
          <w:ilvl w:val="1"/>
          <w:numId w:val="10"/>
        </w:numPr>
        <w:jc w:val="both"/>
        <w:rPr>
          <w:rFonts w:ascii="Arial" w:hAnsi="Arial" w:cs="Arial"/>
        </w:rPr>
      </w:pPr>
      <w:r w:rsidRPr="00DE3B76">
        <w:rPr>
          <w:rFonts w:ascii="Arial" w:hAnsi="Arial" w:cs="Arial"/>
        </w:rPr>
        <w:t>zjistí-li Kupující, že Prodávající neplní nebo s přihlédnutím ke všem okolnostem nebude objektivně schopen řádně a včas plnit své závazky podle této smlouvy;</w:t>
      </w:r>
    </w:p>
    <w:p w14:paraId="36DFCAFD" w14:textId="77777777" w:rsidR="004E42E6" w:rsidRDefault="004E42E6" w:rsidP="00432B5B">
      <w:pPr>
        <w:widowControl w:val="0"/>
        <w:numPr>
          <w:ilvl w:val="1"/>
          <w:numId w:val="10"/>
        </w:numPr>
        <w:jc w:val="both"/>
      </w:pPr>
      <w:r w:rsidRPr="00432B5B">
        <w:rPr>
          <w:rFonts w:ascii="Arial" w:hAnsi="Arial" w:cs="Arial"/>
        </w:rPr>
        <w:t>výdaje, které by mu na základě této smlouvy měly vzniknout, budou Řídícím orgánem OP VVV, případně jiným kontrolním subjektem, označeny za nezpůsobilé nebo v případě, že financování.</w:t>
      </w:r>
    </w:p>
    <w:p w14:paraId="7916EC27" w14:textId="77777777" w:rsidR="004E42E6" w:rsidRDefault="004E42E6" w:rsidP="00432B5B">
      <w:pPr>
        <w:widowControl w:val="0"/>
        <w:ind w:left="720"/>
        <w:jc w:val="both"/>
        <w:rPr>
          <w:rFonts w:ascii="Arial" w:hAnsi="Arial" w:cs="Arial"/>
        </w:rPr>
      </w:pPr>
    </w:p>
    <w:p w14:paraId="4DEA4041" w14:textId="77777777" w:rsidR="00DE3B76" w:rsidRPr="00DE3B76" w:rsidRDefault="00DE3B76" w:rsidP="00432B5B">
      <w:pPr>
        <w:widowControl w:val="0"/>
        <w:ind w:left="360"/>
        <w:jc w:val="both"/>
        <w:rPr>
          <w:rFonts w:ascii="Arial" w:hAnsi="Arial" w:cs="Arial"/>
        </w:rPr>
      </w:pPr>
    </w:p>
    <w:p w14:paraId="011FD35D" w14:textId="256B05D8" w:rsidR="00DE3B76" w:rsidRDefault="00DE3B76">
      <w:pPr>
        <w:widowControl w:val="0"/>
        <w:numPr>
          <w:ilvl w:val="0"/>
          <w:numId w:val="10"/>
        </w:numPr>
        <w:jc w:val="both"/>
        <w:rPr>
          <w:rFonts w:ascii="Arial" w:hAnsi="Arial" w:cs="Arial"/>
        </w:rPr>
      </w:pPr>
      <w:r w:rsidRPr="00DE3B76">
        <w:rPr>
          <w:rFonts w:ascii="Arial" w:hAnsi="Arial" w:cs="Arial"/>
        </w:rPr>
        <w:t xml:space="preserve">Prodávající je oprávněn od této smlouvy odstoupit pouze v případě prodlení Kupujícího s úhradou kupní ceny po datu její splatnosti, pokud je Kupující v prodlení i přes písemné oznámení Prodávajícího, ze kterého bude vyplývat výslovné upozornění Kupujícího na její neuhrazení a jeho možné důsledky, a to pouze za předpokladu, že uplynulo nejméně 90 (slovy: devadesát) dnů ode dne splatnosti daňového dokladu a současně nejméně deset 10 (slovy: deset) pracovních dnů od dne doručení písemného upozornění na možnost odstoupení od této smlouvy. </w:t>
      </w:r>
    </w:p>
    <w:p w14:paraId="15CBFE5F" w14:textId="77777777" w:rsidR="00DE3B76" w:rsidRPr="00DE3B76" w:rsidRDefault="00DE3B76" w:rsidP="00432B5B">
      <w:pPr>
        <w:widowControl w:val="0"/>
        <w:ind w:left="360"/>
        <w:jc w:val="both"/>
        <w:rPr>
          <w:rFonts w:ascii="Arial" w:hAnsi="Arial" w:cs="Arial"/>
        </w:rPr>
      </w:pPr>
    </w:p>
    <w:p w14:paraId="17E9F9A3" w14:textId="01AEE887" w:rsidR="00DE3B76" w:rsidRPr="00DE3B76" w:rsidRDefault="00DE3B76" w:rsidP="00432B5B">
      <w:pPr>
        <w:widowControl w:val="0"/>
        <w:numPr>
          <w:ilvl w:val="0"/>
          <w:numId w:val="10"/>
        </w:numPr>
        <w:jc w:val="both"/>
        <w:rPr>
          <w:rFonts w:ascii="Arial" w:hAnsi="Arial" w:cs="Arial"/>
        </w:rPr>
      </w:pPr>
      <w:r w:rsidRPr="00DE3B76">
        <w:rPr>
          <w:rFonts w:ascii="Arial" w:hAnsi="Arial" w:cs="Arial"/>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436B1A71" w14:textId="77777777" w:rsidR="00016009" w:rsidRPr="00C77F5C" w:rsidRDefault="00016009" w:rsidP="000D3246">
      <w:pPr>
        <w:widowControl w:val="0"/>
        <w:ind w:left="360"/>
        <w:jc w:val="both"/>
        <w:rPr>
          <w:rFonts w:ascii="Arial" w:hAnsi="Arial" w:cs="Arial"/>
        </w:rPr>
      </w:pPr>
    </w:p>
    <w:p w14:paraId="7EE22D40" w14:textId="5693DDD7" w:rsidR="00991A54" w:rsidRPr="00C77F5C" w:rsidRDefault="00991A54" w:rsidP="00432B5B">
      <w:pPr>
        <w:widowControl w:val="0"/>
        <w:numPr>
          <w:ilvl w:val="0"/>
          <w:numId w:val="10"/>
        </w:numPr>
        <w:jc w:val="both"/>
        <w:rPr>
          <w:rFonts w:ascii="Arial" w:hAnsi="Arial" w:cs="Arial"/>
        </w:rPr>
      </w:pPr>
      <w:r w:rsidRPr="00C77F5C">
        <w:rPr>
          <w:rFonts w:ascii="Arial" w:hAnsi="Arial" w:cs="Arial"/>
        </w:rPr>
        <w:t xml:space="preserve">Prodávající bere na vědomí, že předmět plnění dle této smlouvy bude financován z Operačního programu Výzkum, vývoj a vzdělávání (dále jen „OP VVV“) v rámci projektu </w:t>
      </w:r>
      <w:r w:rsidR="00C77F5C" w:rsidRPr="00C77F5C">
        <w:rPr>
          <w:rFonts w:ascii="Arial" w:hAnsi="Arial" w:cs="Arial"/>
        </w:rPr>
        <w:t>PharmaBrain</w:t>
      </w:r>
      <w:r w:rsidRPr="00C77F5C">
        <w:rPr>
          <w:rFonts w:ascii="Arial" w:hAnsi="Arial" w:cs="Arial"/>
        </w:rPr>
        <w:t xml:space="preserve"> CZ.02.1.01/0.0/0.0/16_</w:t>
      </w:r>
      <w:r w:rsidR="00C77F5C" w:rsidRPr="00C77F5C">
        <w:rPr>
          <w:rFonts w:ascii="Arial" w:hAnsi="Arial" w:cs="Arial"/>
        </w:rPr>
        <w:t>025</w:t>
      </w:r>
      <w:r w:rsidRPr="00C77F5C">
        <w:rPr>
          <w:rFonts w:ascii="Arial" w:hAnsi="Arial" w:cs="Arial"/>
        </w:rPr>
        <w:t>/000</w:t>
      </w:r>
      <w:r w:rsidR="00C77F5C" w:rsidRPr="00C77F5C">
        <w:rPr>
          <w:rFonts w:ascii="Arial" w:hAnsi="Arial" w:cs="Arial"/>
        </w:rPr>
        <w:t>7444</w:t>
      </w:r>
      <w:r w:rsidRPr="00C77F5C">
        <w:rPr>
          <w:rFonts w:ascii="Arial" w:hAnsi="Arial" w:cs="Arial"/>
        </w:rPr>
        <w:t>. S ohledem na shora uvedený zdroj financování je kupující oprávněn kdykoliv odstoupit od této smlouvy, a to v případě, že náklady, které by mu měly z této smlouvy vzniknout, budou řídícím orgánem OP VVV označeny za nezpůsobilé.</w:t>
      </w:r>
    </w:p>
    <w:p w14:paraId="45EEE60A" w14:textId="77777777" w:rsidR="007C12CD" w:rsidRPr="002A5C90" w:rsidRDefault="007C12CD" w:rsidP="000D3246">
      <w:pPr>
        <w:widowControl w:val="0"/>
        <w:jc w:val="both"/>
        <w:rPr>
          <w:rFonts w:ascii="Arial" w:hAnsi="Arial" w:cs="Arial"/>
        </w:rPr>
      </w:pPr>
    </w:p>
    <w:p w14:paraId="78FBD5C9" w14:textId="77777777" w:rsidR="00734867" w:rsidRPr="002A5C90" w:rsidRDefault="00734867" w:rsidP="000D3246">
      <w:pPr>
        <w:widowControl w:val="0"/>
        <w:jc w:val="both"/>
        <w:rPr>
          <w:rFonts w:ascii="Arial" w:hAnsi="Arial" w:cs="Arial"/>
        </w:rPr>
      </w:pPr>
    </w:p>
    <w:p w14:paraId="70457D26" w14:textId="77777777" w:rsidR="009A237F" w:rsidRPr="002A5C90" w:rsidRDefault="00016009" w:rsidP="0053220F">
      <w:pPr>
        <w:keepNext/>
        <w:widowControl w:val="0"/>
        <w:jc w:val="center"/>
        <w:rPr>
          <w:rFonts w:ascii="Arial" w:hAnsi="Arial" w:cs="Arial"/>
          <w:b/>
        </w:rPr>
      </w:pPr>
      <w:r w:rsidRPr="002A5C90">
        <w:rPr>
          <w:rFonts w:ascii="Arial" w:hAnsi="Arial" w:cs="Arial"/>
          <w:b/>
        </w:rPr>
        <w:t>Článek 8</w:t>
      </w:r>
    </w:p>
    <w:p w14:paraId="34DF01D5" w14:textId="77777777" w:rsidR="009A237F" w:rsidRPr="002A5C90" w:rsidRDefault="009A237F" w:rsidP="0053220F">
      <w:pPr>
        <w:keepNext/>
        <w:widowControl w:val="0"/>
        <w:jc w:val="center"/>
        <w:rPr>
          <w:rFonts w:ascii="Arial" w:hAnsi="Arial" w:cs="Arial"/>
          <w:b/>
        </w:rPr>
      </w:pPr>
      <w:r w:rsidRPr="002A5C90">
        <w:rPr>
          <w:rFonts w:ascii="Arial" w:hAnsi="Arial" w:cs="Arial"/>
          <w:b/>
        </w:rPr>
        <w:t>Smluvní pokuty</w:t>
      </w:r>
    </w:p>
    <w:p w14:paraId="6A5618ED" w14:textId="77777777" w:rsidR="00016009" w:rsidRPr="002A5C90" w:rsidRDefault="00016009" w:rsidP="0053220F">
      <w:pPr>
        <w:keepNext/>
        <w:widowControl w:val="0"/>
        <w:jc w:val="center"/>
        <w:rPr>
          <w:rFonts w:ascii="Arial" w:hAnsi="Arial" w:cs="Arial"/>
          <w:b/>
        </w:rPr>
      </w:pPr>
    </w:p>
    <w:p w14:paraId="0407200E" w14:textId="77777777" w:rsidR="00991A54" w:rsidRPr="002A5C90" w:rsidRDefault="00991A54" w:rsidP="0053220F">
      <w:pPr>
        <w:keepNext/>
        <w:widowControl w:val="0"/>
        <w:numPr>
          <w:ilvl w:val="0"/>
          <w:numId w:val="11"/>
        </w:numPr>
        <w:tabs>
          <w:tab w:val="clear" w:pos="720"/>
          <w:tab w:val="num" w:pos="540"/>
        </w:tabs>
        <w:ind w:left="540" w:hanging="540"/>
        <w:jc w:val="both"/>
        <w:rPr>
          <w:rFonts w:ascii="Arial" w:hAnsi="Arial" w:cs="Arial"/>
        </w:rPr>
      </w:pPr>
      <w:r w:rsidRPr="002A5C90">
        <w:rPr>
          <w:rFonts w:ascii="Arial" w:hAnsi="Arial" w:cs="Arial"/>
        </w:rPr>
        <w:t xml:space="preserve">V případě porušení povinnosti prodávajícího spočívající v prodlení s dodáním a uvedením do provozu předmětu plnění, jak je specifikováno v článku 4 odst. 1 této smlouvy, je prodávající povinen zaplatit kupujícímu smluvní pokutu ve výši 0,05 % z kupní ceny za každý den prodlení s jeho dodáním a uvedením do provozu. </w:t>
      </w:r>
    </w:p>
    <w:p w14:paraId="20657867" w14:textId="77777777" w:rsidR="00016009" w:rsidRPr="002A5C90" w:rsidRDefault="00016009" w:rsidP="000D3246">
      <w:pPr>
        <w:widowControl w:val="0"/>
        <w:jc w:val="both"/>
        <w:rPr>
          <w:rFonts w:ascii="Arial" w:hAnsi="Arial" w:cs="Arial"/>
        </w:rPr>
      </w:pPr>
    </w:p>
    <w:p w14:paraId="6FC8CD8C" w14:textId="77777777" w:rsidR="009A237F" w:rsidRPr="002A5C90" w:rsidRDefault="009A237F" w:rsidP="000D3246">
      <w:pPr>
        <w:widowControl w:val="0"/>
        <w:numPr>
          <w:ilvl w:val="0"/>
          <w:numId w:val="11"/>
        </w:numPr>
        <w:tabs>
          <w:tab w:val="clear" w:pos="720"/>
          <w:tab w:val="num" w:pos="540"/>
        </w:tabs>
        <w:ind w:left="540" w:hanging="540"/>
        <w:jc w:val="both"/>
        <w:rPr>
          <w:rFonts w:ascii="Arial" w:hAnsi="Arial" w:cs="Arial"/>
        </w:rPr>
      </w:pPr>
      <w:r w:rsidRPr="002A5C90">
        <w:rPr>
          <w:rFonts w:ascii="Arial" w:hAnsi="Arial" w:cs="Arial"/>
        </w:rPr>
        <w:t>V případě prodlení kupujícího s uhrazením Kupní ceny, je kupující povinen zaplatit prodávajícímu smluvní pokutu ve výši 0,05 % z dlužné částky za každý den prodlení.</w:t>
      </w:r>
    </w:p>
    <w:p w14:paraId="058274AA" w14:textId="77777777" w:rsidR="00016009" w:rsidRPr="002A5C90" w:rsidRDefault="00016009" w:rsidP="000D3246">
      <w:pPr>
        <w:widowControl w:val="0"/>
        <w:jc w:val="both"/>
        <w:rPr>
          <w:rFonts w:ascii="Arial" w:hAnsi="Arial" w:cs="Arial"/>
        </w:rPr>
      </w:pPr>
    </w:p>
    <w:p w14:paraId="78C25A86" w14:textId="77777777" w:rsidR="009A237F" w:rsidRPr="002A5C90" w:rsidRDefault="009A237F" w:rsidP="000D3246">
      <w:pPr>
        <w:widowControl w:val="0"/>
        <w:numPr>
          <w:ilvl w:val="0"/>
          <w:numId w:val="11"/>
        </w:numPr>
        <w:tabs>
          <w:tab w:val="clear" w:pos="720"/>
          <w:tab w:val="num" w:pos="540"/>
        </w:tabs>
        <w:ind w:left="540" w:hanging="540"/>
        <w:jc w:val="both"/>
        <w:rPr>
          <w:rFonts w:ascii="Arial" w:hAnsi="Arial" w:cs="Arial"/>
        </w:rPr>
      </w:pPr>
      <w:r w:rsidRPr="002A5C90">
        <w:rPr>
          <w:rFonts w:ascii="Arial" w:hAnsi="Arial" w:cs="Arial"/>
        </w:rPr>
        <w:t xml:space="preserve">Smluvní pokuty dle této smlouvy jsou splatné do 3 dnů od doručení výzvy oprávněné smluvní strany k jejich uhrazení straně povinné a budou uhrazeny bezhotovostním převodem na bankovní účet oprávněné smluvní strany uvedený </w:t>
      </w:r>
      <w:r w:rsidRPr="002A5C90">
        <w:rPr>
          <w:rFonts w:ascii="Arial" w:hAnsi="Arial" w:cs="Arial"/>
        </w:rPr>
        <w:lastRenderedPageBreak/>
        <w:t xml:space="preserve">v předmětné výzvě. </w:t>
      </w:r>
      <w:r w:rsidR="006B54C3" w:rsidRPr="002A5C90">
        <w:rPr>
          <w:rFonts w:ascii="Arial" w:hAnsi="Arial" w:cs="Arial"/>
        </w:rPr>
        <w:t xml:space="preserve">Nárokem </w:t>
      </w:r>
      <w:r w:rsidRPr="002A5C90">
        <w:rPr>
          <w:rFonts w:ascii="Arial" w:hAnsi="Arial" w:cs="Arial"/>
        </w:rPr>
        <w:t xml:space="preserve">na </w:t>
      </w:r>
      <w:r w:rsidR="006B54C3" w:rsidRPr="002A5C90">
        <w:rPr>
          <w:rFonts w:ascii="Arial" w:hAnsi="Arial" w:cs="Arial"/>
        </w:rPr>
        <w:t>úhradu</w:t>
      </w:r>
      <w:r w:rsidRPr="002A5C90">
        <w:rPr>
          <w:rFonts w:ascii="Arial" w:hAnsi="Arial" w:cs="Arial"/>
        </w:rPr>
        <w:t xml:space="preserve"> smluvní pokuty dle této smlouvy není dotčeno právo na náhradu škody způsobené porušením povinností příslušné smluvní strany a tato náhrada škody se hradí v plné výši bez ohledu na výši smluvní pokuty.</w:t>
      </w:r>
    </w:p>
    <w:p w14:paraId="5317AC6E" w14:textId="77777777" w:rsidR="004F73CE" w:rsidRPr="002A5C90" w:rsidRDefault="004F73CE" w:rsidP="000D3246">
      <w:pPr>
        <w:widowControl w:val="0"/>
        <w:tabs>
          <w:tab w:val="num" w:pos="720"/>
        </w:tabs>
        <w:ind w:left="720"/>
        <w:jc w:val="both"/>
        <w:rPr>
          <w:rFonts w:ascii="Arial" w:hAnsi="Arial" w:cs="Arial"/>
        </w:rPr>
      </w:pPr>
    </w:p>
    <w:p w14:paraId="4E3EEB93" w14:textId="77777777" w:rsidR="00016009" w:rsidRPr="002A5C90" w:rsidRDefault="00016009" w:rsidP="000D3246">
      <w:pPr>
        <w:widowControl w:val="0"/>
        <w:tabs>
          <w:tab w:val="num" w:pos="720"/>
        </w:tabs>
        <w:ind w:left="720"/>
        <w:jc w:val="both"/>
        <w:rPr>
          <w:rFonts w:ascii="Arial" w:hAnsi="Arial" w:cs="Arial"/>
        </w:rPr>
      </w:pPr>
    </w:p>
    <w:p w14:paraId="5EE04AA8" w14:textId="77777777" w:rsidR="004F73CE" w:rsidRPr="002A5C90" w:rsidRDefault="004F73CE" w:rsidP="000D3246">
      <w:pPr>
        <w:widowControl w:val="0"/>
        <w:jc w:val="center"/>
        <w:rPr>
          <w:rFonts w:ascii="Arial" w:hAnsi="Arial" w:cs="Arial"/>
          <w:b/>
        </w:rPr>
      </w:pPr>
      <w:r w:rsidRPr="002A5C90">
        <w:rPr>
          <w:rFonts w:ascii="Arial" w:hAnsi="Arial" w:cs="Arial"/>
          <w:b/>
        </w:rPr>
        <w:t xml:space="preserve">Článek </w:t>
      </w:r>
      <w:r w:rsidR="00016009" w:rsidRPr="002A5C90">
        <w:rPr>
          <w:rFonts w:ascii="Arial" w:hAnsi="Arial" w:cs="Arial"/>
          <w:b/>
        </w:rPr>
        <w:t>9</w:t>
      </w:r>
    </w:p>
    <w:p w14:paraId="5D9CEA38" w14:textId="77777777" w:rsidR="00763038" w:rsidRPr="002A5C90" w:rsidRDefault="00763038" w:rsidP="000D3246">
      <w:pPr>
        <w:widowControl w:val="0"/>
        <w:jc w:val="center"/>
        <w:rPr>
          <w:rFonts w:ascii="Arial" w:hAnsi="Arial" w:cs="Arial"/>
          <w:b/>
        </w:rPr>
      </w:pPr>
      <w:r w:rsidRPr="002A5C90">
        <w:rPr>
          <w:rFonts w:ascii="Arial" w:hAnsi="Arial" w:cs="Arial"/>
          <w:b/>
        </w:rPr>
        <w:t>Nároky z odpovědnosti za vady předmětu plnění</w:t>
      </w:r>
    </w:p>
    <w:p w14:paraId="67D2425B" w14:textId="77777777" w:rsidR="00763038" w:rsidRPr="002A5C90" w:rsidRDefault="00763038" w:rsidP="000D3246">
      <w:pPr>
        <w:widowControl w:val="0"/>
        <w:jc w:val="center"/>
        <w:rPr>
          <w:rFonts w:ascii="Arial" w:hAnsi="Arial" w:cs="Arial"/>
          <w:b/>
        </w:rPr>
      </w:pPr>
    </w:p>
    <w:p w14:paraId="08487900" w14:textId="77777777" w:rsidR="00763038" w:rsidRPr="002A5C90" w:rsidRDefault="00286DE1" w:rsidP="000D3246">
      <w:pPr>
        <w:widowControl w:val="0"/>
        <w:numPr>
          <w:ilvl w:val="0"/>
          <w:numId w:val="15"/>
        </w:numPr>
        <w:ind w:left="567" w:hanging="567"/>
        <w:jc w:val="both"/>
        <w:rPr>
          <w:rFonts w:ascii="Arial" w:hAnsi="Arial" w:cs="Arial"/>
        </w:rPr>
      </w:pPr>
      <w:r w:rsidRPr="002A5C90">
        <w:rPr>
          <w:rFonts w:ascii="Arial" w:hAnsi="Arial" w:cs="Arial"/>
        </w:rPr>
        <w:t>Smluvní strany sjednávají, že jejich práva a povinnosti vyplývající z odpovědnosti za vady plnění se řídí příslušnými ustanoveními občanského zákoníku.</w:t>
      </w:r>
    </w:p>
    <w:p w14:paraId="5F56A39B" w14:textId="77777777" w:rsidR="00286DE1" w:rsidRPr="002A5C90" w:rsidRDefault="00286DE1" w:rsidP="000D3246">
      <w:pPr>
        <w:widowControl w:val="0"/>
        <w:ind w:left="567"/>
        <w:jc w:val="both"/>
        <w:rPr>
          <w:rFonts w:ascii="Arial" w:hAnsi="Arial" w:cs="Arial"/>
        </w:rPr>
      </w:pPr>
    </w:p>
    <w:p w14:paraId="19CF4A67" w14:textId="77777777" w:rsidR="00286DE1" w:rsidRPr="002A5C90" w:rsidRDefault="003826AE" w:rsidP="000D3246">
      <w:pPr>
        <w:widowControl w:val="0"/>
        <w:numPr>
          <w:ilvl w:val="0"/>
          <w:numId w:val="15"/>
        </w:numPr>
        <w:ind w:left="567" w:hanging="567"/>
        <w:jc w:val="both"/>
        <w:rPr>
          <w:rFonts w:ascii="Arial" w:hAnsi="Arial" w:cs="Arial"/>
        </w:rPr>
      </w:pPr>
      <w:r w:rsidRPr="002A5C90">
        <w:rPr>
          <w:rFonts w:ascii="Arial" w:hAnsi="Arial" w:cs="Arial"/>
        </w:rPr>
        <w:t>Tam, kde zákon připouští vo</w:t>
      </w:r>
      <w:r w:rsidR="008E0778" w:rsidRPr="002A5C90">
        <w:rPr>
          <w:rFonts w:ascii="Arial" w:hAnsi="Arial" w:cs="Arial"/>
        </w:rPr>
        <w:t>lbu nároku, náleží volba vždy</w:t>
      </w:r>
      <w:r w:rsidRPr="002A5C90">
        <w:rPr>
          <w:rFonts w:ascii="Arial" w:hAnsi="Arial" w:cs="Arial"/>
        </w:rPr>
        <w:t xml:space="preserve"> kupujícím</w:t>
      </w:r>
      <w:r w:rsidR="008E0778" w:rsidRPr="002A5C90">
        <w:rPr>
          <w:rFonts w:ascii="Arial" w:hAnsi="Arial" w:cs="Arial"/>
        </w:rPr>
        <w:t>u</w:t>
      </w:r>
      <w:r w:rsidRPr="002A5C90">
        <w:rPr>
          <w:rFonts w:ascii="Arial" w:hAnsi="Arial" w:cs="Arial"/>
        </w:rPr>
        <w:t xml:space="preserve">. </w:t>
      </w:r>
    </w:p>
    <w:p w14:paraId="406603C5" w14:textId="77777777" w:rsidR="00763038" w:rsidRPr="006F619E" w:rsidRDefault="00763038" w:rsidP="000D3246">
      <w:pPr>
        <w:widowControl w:val="0"/>
        <w:jc w:val="center"/>
        <w:rPr>
          <w:rFonts w:ascii="Arial" w:hAnsi="Arial" w:cs="Arial"/>
          <w:b/>
          <w:highlight w:val="yellow"/>
        </w:rPr>
      </w:pPr>
    </w:p>
    <w:p w14:paraId="24AB78CE" w14:textId="77777777" w:rsidR="00763038" w:rsidRPr="002A5C90" w:rsidRDefault="00763038" w:rsidP="000D3246">
      <w:pPr>
        <w:widowControl w:val="0"/>
        <w:jc w:val="center"/>
        <w:rPr>
          <w:rFonts w:ascii="Arial" w:hAnsi="Arial" w:cs="Arial"/>
          <w:b/>
        </w:rPr>
      </w:pPr>
    </w:p>
    <w:p w14:paraId="61464150" w14:textId="77777777" w:rsidR="00763038" w:rsidRPr="002A5C90" w:rsidRDefault="00763038" w:rsidP="000D3246">
      <w:pPr>
        <w:widowControl w:val="0"/>
        <w:jc w:val="center"/>
        <w:rPr>
          <w:rFonts w:ascii="Arial" w:hAnsi="Arial" w:cs="Arial"/>
          <w:b/>
        </w:rPr>
      </w:pPr>
      <w:r w:rsidRPr="002A5C90">
        <w:rPr>
          <w:rFonts w:ascii="Arial" w:hAnsi="Arial" w:cs="Arial"/>
          <w:b/>
        </w:rPr>
        <w:t>Článek 10</w:t>
      </w:r>
    </w:p>
    <w:p w14:paraId="5F448908" w14:textId="77777777" w:rsidR="004F73CE" w:rsidRPr="002A5C90" w:rsidRDefault="004F73CE" w:rsidP="000D3246">
      <w:pPr>
        <w:widowControl w:val="0"/>
        <w:jc w:val="center"/>
        <w:rPr>
          <w:rFonts w:ascii="Arial" w:hAnsi="Arial" w:cs="Arial"/>
          <w:b/>
        </w:rPr>
      </w:pPr>
      <w:r w:rsidRPr="002A5C90">
        <w:rPr>
          <w:rFonts w:ascii="Arial" w:hAnsi="Arial" w:cs="Arial"/>
          <w:b/>
        </w:rPr>
        <w:t>Platnost a účinnost smlouvy, závěrečná ustanovení</w:t>
      </w:r>
    </w:p>
    <w:p w14:paraId="6349D21E" w14:textId="77777777" w:rsidR="004F73CE" w:rsidRPr="002A5C90" w:rsidRDefault="004F73CE" w:rsidP="000D3246">
      <w:pPr>
        <w:widowControl w:val="0"/>
        <w:jc w:val="both"/>
        <w:rPr>
          <w:rFonts w:ascii="Arial" w:hAnsi="Arial" w:cs="Arial"/>
          <w:b/>
        </w:rPr>
      </w:pPr>
    </w:p>
    <w:p w14:paraId="220EBD6A" w14:textId="77777777" w:rsidR="004F73CE" w:rsidRPr="002A5C90" w:rsidRDefault="00026CEF" w:rsidP="00734A4C">
      <w:pPr>
        <w:widowControl w:val="0"/>
        <w:numPr>
          <w:ilvl w:val="0"/>
          <w:numId w:val="6"/>
        </w:numPr>
        <w:tabs>
          <w:tab w:val="clear" w:pos="720"/>
          <w:tab w:val="num" w:pos="567"/>
        </w:tabs>
        <w:ind w:left="567" w:hanging="567"/>
        <w:jc w:val="both"/>
        <w:rPr>
          <w:rFonts w:ascii="Arial" w:hAnsi="Arial" w:cs="Arial"/>
        </w:rPr>
      </w:pPr>
      <w:r w:rsidRPr="002A5C90">
        <w:rPr>
          <w:rFonts w:ascii="Arial" w:hAnsi="Arial" w:cs="Arial"/>
        </w:rPr>
        <w:t xml:space="preserve">Tato smlouva nabývá platnosti podpisem smluvních stran nebo v případě, že nebude podepisována mezi přítomnými, dnem doručení smlouvy poslední ze smluvních stran druhé straně. </w:t>
      </w:r>
      <w:r w:rsidR="00734A4C" w:rsidRPr="002A5C90">
        <w:rPr>
          <w:rFonts w:ascii="Arial" w:hAnsi="Arial" w:cs="Arial"/>
        </w:rPr>
        <w:t xml:space="preserve">Tato smlouva nabývá účinnosti dnem uveřejnění v registru smluv. Smluvní strany se dohodly, že uveřejnění této smlouvy v registru smluv zajistí </w:t>
      </w:r>
      <w:r w:rsidR="00983B5F" w:rsidRPr="002A5C90">
        <w:rPr>
          <w:rFonts w:ascii="Arial" w:hAnsi="Arial" w:cs="Arial"/>
        </w:rPr>
        <w:t>kupující</w:t>
      </w:r>
      <w:r w:rsidR="00734A4C" w:rsidRPr="002A5C90">
        <w:rPr>
          <w:rFonts w:ascii="Arial" w:hAnsi="Arial" w:cs="Arial"/>
        </w:rPr>
        <w:t xml:space="preserve">, a to do </w:t>
      </w:r>
      <w:r w:rsidR="00FA3D90" w:rsidRPr="002A5C90">
        <w:rPr>
          <w:rFonts w:ascii="Arial" w:hAnsi="Arial" w:cs="Arial"/>
        </w:rPr>
        <w:t xml:space="preserve">pěti pracovních </w:t>
      </w:r>
      <w:r w:rsidR="00734A4C" w:rsidRPr="002A5C90">
        <w:rPr>
          <w:rFonts w:ascii="Arial" w:hAnsi="Arial" w:cs="Arial"/>
        </w:rPr>
        <w:t>dnů od uzavření smlouvy.</w:t>
      </w:r>
    </w:p>
    <w:p w14:paraId="2A85504B" w14:textId="77777777" w:rsidR="004F73CE" w:rsidRPr="002A5C90" w:rsidRDefault="004F73CE" w:rsidP="000D3246">
      <w:pPr>
        <w:widowControl w:val="0"/>
        <w:tabs>
          <w:tab w:val="num" w:pos="540"/>
        </w:tabs>
        <w:ind w:left="540" w:hanging="540"/>
        <w:jc w:val="both"/>
        <w:rPr>
          <w:rFonts w:ascii="Arial" w:hAnsi="Arial" w:cs="Arial"/>
        </w:rPr>
      </w:pPr>
    </w:p>
    <w:p w14:paraId="57661D58" w14:textId="77777777" w:rsidR="004F73CE" w:rsidRPr="002A5C90" w:rsidRDefault="004F73CE" w:rsidP="000D3246">
      <w:pPr>
        <w:widowControl w:val="0"/>
        <w:numPr>
          <w:ilvl w:val="0"/>
          <w:numId w:val="6"/>
        </w:numPr>
        <w:tabs>
          <w:tab w:val="clear" w:pos="720"/>
          <w:tab w:val="num" w:pos="540"/>
        </w:tabs>
        <w:ind w:left="540" w:hanging="540"/>
        <w:jc w:val="both"/>
        <w:rPr>
          <w:rFonts w:ascii="Arial" w:hAnsi="Arial" w:cs="Arial"/>
        </w:rPr>
      </w:pPr>
      <w:r w:rsidRPr="002A5C90">
        <w:rPr>
          <w:rFonts w:ascii="Arial" w:hAnsi="Arial" w:cs="Arial"/>
        </w:rPr>
        <w:t>Veškerá oznámení provedená na základě této smlouvy budou učiněna písemnou formou</w:t>
      </w:r>
      <w:r w:rsidR="00361769" w:rsidRPr="002A5C90">
        <w:rPr>
          <w:rFonts w:ascii="Arial" w:hAnsi="Arial" w:cs="Arial"/>
        </w:rPr>
        <w:t xml:space="preserve"> (s výjimkami výslovně uvedenými v této smlouvě)</w:t>
      </w:r>
      <w:r w:rsidRPr="002A5C90">
        <w:rPr>
          <w:rFonts w:ascii="Arial" w:hAnsi="Arial" w:cs="Arial"/>
        </w:rPr>
        <w:t xml:space="preserve"> a doručena na níže uvedené adresy stran doporučeným dopisem nebo kurýrem s doručovacími poplatky uhrazenými předem, a budou považována za doručené v okamžiku </w:t>
      </w:r>
      <w:r w:rsidR="00BC0447" w:rsidRPr="002A5C90">
        <w:rPr>
          <w:rFonts w:ascii="Arial" w:hAnsi="Arial" w:cs="Arial"/>
        </w:rPr>
        <w:t xml:space="preserve">jejich </w:t>
      </w:r>
      <w:r w:rsidRPr="002A5C90">
        <w:rPr>
          <w:rFonts w:ascii="Arial" w:hAnsi="Arial" w:cs="Arial"/>
        </w:rPr>
        <w:t>přijetí stranou, které jsou zaslány, na níže uvedenou adresu:</w:t>
      </w:r>
    </w:p>
    <w:p w14:paraId="0380997B" w14:textId="77777777" w:rsidR="004F73CE" w:rsidRPr="002A5C90" w:rsidRDefault="004F73CE" w:rsidP="000D3246">
      <w:pPr>
        <w:widowControl w:val="0"/>
        <w:tabs>
          <w:tab w:val="num" w:pos="540"/>
        </w:tabs>
        <w:ind w:left="540" w:hanging="540"/>
        <w:jc w:val="both"/>
        <w:rPr>
          <w:rFonts w:ascii="Arial" w:hAnsi="Arial" w:cs="Arial"/>
        </w:rPr>
      </w:pPr>
    </w:p>
    <w:p w14:paraId="778CB55C" w14:textId="43910863" w:rsidR="004F73CE" w:rsidRPr="002A5C90" w:rsidRDefault="004F73CE" w:rsidP="000D3246">
      <w:pPr>
        <w:pStyle w:val="Standard"/>
        <w:widowControl w:val="0"/>
        <w:numPr>
          <w:ilvl w:val="1"/>
          <w:numId w:val="5"/>
        </w:numPr>
        <w:tabs>
          <w:tab w:val="num" w:pos="1080"/>
        </w:tabs>
        <w:spacing w:after="0"/>
        <w:ind w:left="1080" w:hanging="540"/>
        <w:jc w:val="both"/>
        <w:rPr>
          <w:rFonts w:ascii="Arial" w:hAnsi="Arial" w:cs="Arial"/>
          <w:szCs w:val="24"/>
        </w:rPr>
      </w:pPr>
      <w:r w:rsidRPr="002A5C90">
        <w:rPr>
          <w:rFonts w:ascii="Arial" w:hAnsi="Arial" w:cs="Arial"/>
          <w:szCs w:val="24"/>
        </w:rPr>
        <w:t xml:space="preserve">V případě </w:t>
      </w:r>
      <w:r w:rsidR="0038010A">
        <w:rPr>
          <w:rFonts w:ascii="Arial" w:hAnsi="Arial" w:cs="Arial"/>
          <w:szCs w:val="24"/>
        </w:rPr>
        <w:t>p</w:t>
      </w:r>
      <w:r w:rsidRPr="002A5C90">
        <w:rPr>
          <w:rFonts w:ascii="Arial" w:hAnsi="Arial" w:cs="Arial"/>
          <w:szCs w:val="24"/>
        </w:rPr>
        <w:t>rodávající</w:t>
      </w:r>
      <w:r w:rsidR="0038010A">
        <w:rPr>
          <w:rFonts w:ascii="Arial" w:hAnsi="Arial" w:cs="Arial"/>
          <w:szCs w:val="24"/>
        </w:rPr>
        <w:t>ho</w:t>
      </w:r>
      <w:r w:rsidRPr="002A5C90">
        <w:rPr>
          <w:rFonts w:ascii="Arial" w:hAnsi="Arial" w:cs="Arial"/>
          <w:szCs w:val="24"/>
        </w:rPr>
        <w:t xml:space="preserve"> je adresa k doručování:</w:t>
      </w:r>
    </w:p>
    <w:p w14:paraId="6C1674AB" w14:textId="06DBFD2C" w:rsidR="00842192" w:rsidRPr="002A5C90" w:rsidRDefault="00FF55BF" w:rsidP="00FF55BF">
      <w:pPr>
        <w:widowControl w:val="0"/>
        <w:tabs>
          <w:tab w:val="num" w:pos="1080"/>
        </w:tabs>
        <w:ind w:left="1080"/>
        <w:rPr>
          <w:rFonts w:ascii="Arial" w:hAnsi="Arial" w:cs="Arial"/>
          <w:b/>
        </w:rPr>
      </w:pPr>
      <w:r>
        <w:rPr>
          <w:rStyle w:val="platne1"/>
          <w:rFonts w:ascii="Arial" w:hAnsi="Arial" w:cs="Arial"/>
          <w:b/>
        </w:rPr>
        <w:t xml:space="preserve">Pragolab s.r.o., </w:t>
      </w:r>
    </w:p>
    <w:p w14:paraId="3486B3D7" w14:textId="7998A867" w:rsidR="00842192" w:rsidRPr="00FF55BF" w:rsidRDefault="00016009" w:rsidP="000D3246">
      <w:pPr>
        <w:widowControl w:val="0"/>
        <w:tabs>
          <w:tab w:val="num" w:pos="1080"/>
        </w:tabs>
        <w:ind w:left="1080" w:hanging="540"/>
        <w:jc w:val="both"/>
        <w:rPr>
          <w:rFonts w:ascii="Arial" w:hAnsi="Arial" w:cs="Arial"/>
        </w:rPr>
      </w:pPr>
      <w:r w:rsidRPr="002A5C90">
        <w:rPr>
          <w:rFonts w:ascii="Arial" w:hAnsi="Arial" w:cs="Arial"/>
        </w:rPr>
        <w:tab/>
      </w:r>
      <w:r w:rsidR="00FF55BF" w:rsidRPr="00FF55BF">
        <w:rPr>
          <w:rStyle w:val="platne1"/>
          <w:rFonts w:ascii="Arial" w:hAnsi="Arial" w:cs="Arial"/>
        </w:rPr>
        <w:t>Na</w:t>
      </w:r>
      <w:r w:rsidR="00626F02">
        <w:rPr>
          <w:rStyle w:val="platne1"/>
          <w:rFonts w:ascii="Arial" w:hAnsi="Arial" w:cs="Arial"/>
        </w:rPr>
        <w:t>d</w:t>
      </w:r>
      <w:r w:rsidR="00FF55BF" w:rsidRPr="00FF55BF">
        <w:rPr>
          <w:rStyle w:val="platne1"/>
          <w:rFonts w:ascii="Arial" w:hAnsi="Arial" w:cs="Arial"/>
        </w:rPr>
        <w:t xml:space="preserve"> Krocínkou  55, 190 00 Praha 9 </w:t>
      </w:r>
    </w:p>
    <w:p w14:paraId="2EAE125A" w14:textId="77777777" w:rsidR="00842192" w:rsidRPr="002A5C90" w:rsidRDefault="00842192" w:rsidP="000D3246">
      <w:pPr>
        <w:widowControl w:val="0"/>
        <w:tabs>
          <w:tab w:val="num" w:pos="1080"/>
        </w:tabs>
        <w:ind w:left="1080" w:hanging="540"/>
        <w:jc w:val="both"/>
        <w:rPr>
          <w:rFonts w:ascii="Arial" w:hAnsi="Arial" w:cs="Arial"/>
        </w:rPr>
      </w:pPr>
    </w:p>
    <w:p w14:paraId="6702D8F7" w14:textId="77777777" w:rsidR="00A7091A" w:rsidRPr="002A5C90" w:rsidRDefault="00A7091A" w:rsidP="000D3246">
      <w:pPr>
        <w:widowControl w:val="0"/>
        <w:tabs>
          <w:tab w:val="num" w:pos="1080"/>
        </w:tabs>
        <w:ind w:left="1080" w:hanging="540"/>
        <w:jc w:val="both"/>
        <w:rPr>
          <w:rFonts w:ascii="Arial" w:hAnsi="Arial" w:cs="Arial"/>
        </w:rPr>
      </w:pPr>
    </w:p>
    <w:p w14:paraId="734A6680" w14:textId="2A880E27" w:rsidR="004F73CE" w:rsidRPr="002A5C90" w:rsidRDefault="004F73CE" w:rsidP="000D3246">
      <w:pPr>
        <w:pStyle w:val="Standard"/>
        <w:widowControl w:val="0"/>
        <w:numPr>
          <w:ilvl w:val="1"/>
          <w:numId w:val="5"/>
        </w:numPr>
        <w:tabs>
          <w:tab w:val="num" w:pos="1080"/>
        </w:tabs>
        <w:spacing w:after="0"/>
        <w:ind w:left="1080" w:hanging="540"/>
        <w:jc w:val="both"/>
        <w:rPr>
          <w:rFonts w:ascii="Arial" w:hAnsi="Arial" w:cs="Arial"/>
          <w:szCs w:val="24"/>
        </w:rPr>
      </w:pPr>
      <w:r w:rsidRPr="002A5C90">
        <w:rPr>
          <w:rFonts w:ascii="Arial" w:hAnsi="Arial" w:cs="Arial"/>
          <w:szCs w:val="24"/>
        </w:rPr>
        <w:t xml:space="preserve">V případě </w:t>
      </w:r>
      <w:r w:rsidR="0038010A">
        <w:rPr>
          <w:rFonts w:ascii="Arial" w:hAnsi="Arial" w:cs="Arial"/>
          <w:szCs w:val="24"/>
        </w:rPr>
        <w:t xml:space="preserve">kupujícího </w:t>
      </w:r>
      <w:r w:rsidRPr="002A5C90">
        <w:rPr>
          <w:rFonts w:ascii="Arial" w:hAnsi="Arial" w:cs="Arial"/>
          <w:szCs w:val="24"/>
        </w:rPr>
        <w:t>je adresa k doručování:</w:t>
      </w:r>
    </w:p>
    <w:p w14:paraId="084B367D" w14:textId="6F0293B2" w:rsidR="00CC2885" w:rsidRPr="002A5C90" w:rsidRDefault="008E1A89" w:rsidP="00983B5F">
      <w:pPr>
        <w:widowControl w:val="0"/>
        <w:tabs>
          <w:tab w:val="num" w:pos="1080"/>
        </w:tabs>
        <w:ind w:left="1080"/>
        <w:rPr>
          <w:rFonts w:ascii="Arial" w:hAnsi="Arial" w:cs="Arial"/>
          <w:b/>
        </w:rPr>
      </w:pPr>
      <w:r>
        <w:rPr>
          <w:rFonts w:ascii="Arial" w:hAnsi="Arial" w:cs="Arial"/>
          <w:b/>
          <w:color w:val="000000"/>
          <w:spacing w:val="-3"/>
        </w:rPr>
        <w:t xml:space="preserve">Fyziologický ústav </w:t>
      </w:r>
      <w:r w:rsidR="00CC2885" w:rsidRPr="002A5C90">
        <w:rPr>
          <w:rFonts w:ascii="Arial" w:hAnsi="Arial" w:cs="Arial"/>
          <w:b/>
          <w:color w:val="000000"/>
          <w:spacing w:val="-3"/>
        </w:rPr>
        <w:t>AV ČR, v.v.i.</w:t>
      </w:r>
    </w:p>
    <w:p w14:paraId="487601CC" w14:textId="77777777" w:rsidR="00CC2885" w:rsidRPr="002A5C90" w:rsidRDefault="00016009" w:rsidP="000D3246">
      <w:pPr>
        <w:widowControl w:val="0"/>
        <w:tabs>
          <w:tab w:val="num" w:pos="1080"/>
        </w:tabs>
        <w:ind w:left="1080" w:hanging="540"/>
        <w:rPr>
          <w:rFonts w:ascii="Arial" w:hAnsi="Arial" w:cs="Arial"/>
          <w:color w:val="000000"/>
          <w:spacing w:val="-3"/>
        </w:rPr>
      </w:pPr>
      <w:r w:rsidRPr="002A5C90">
        <w:rPr>
          <w:rFonts w:ascii="Arial" w:hAnsi="Arial" w:cs="Arial"/>
          <w:color w:val="000000"/>
          <w:spacing w:val="-3"/>
        </w:rPr>
        <w:tab/>
      </w:r>
      <w:r w:rsidR="00CC2885" w:rsidRPr="002A5C90">
        <w:rPr>
          <w:rFonts w:ascii="Arial" w:hAnsi="Arial" w:cs="Arial"/>
          <w:color w:val="000000"/>
          <w:spacing w:val="-3"/>
        </w:rPr>
        <w:t>Vídeňská 1083, 142 20 Praha 4</w:t>
      </w:r>
    </w:p>
    <w:p w14:paraId="722FC546" w14:textId="77777777" w:rsidR="00CC2885" w:rsidRPr="002A5C90" w:rsidRDefault="00CC2885" w:rsidP="000D3246">
      <w:pPr>
        <w:widowControl w:val="0"/>
        <w:tabs>
          <w:tab w:val="num" w:pos="540"/>
        </w:tabs>
        <w:ind w:left="540" w:hanging="540"/>
        <w:rPr>
          <w:rFonts w:ascii="Arial" w:hAnsi="Arial" w:cs="Arial"/>
          <w:b/>
        </w:rPr>
      </w:pPr>
    </w:p>
    <w:p w14:paraId="2DB00A4A" w14:textId="77777777" w:rsidR="00CC2885" w:rsidRPr="002A5C90" w:rsidRDefault="004F73CE" w:rsidP="000D3246">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2A5C90">
        <w:rPr>
          <w:rFonts w:ascii="Arial" w:hAnsi="Arial" w:cs="Arial"/>
          <w:szCs w:val="24"/>
        </w:rPr>
        <w:t>Tato smlouva se řídí a bude vykládána podle právního řádu České republiky, zejména podle pří</w:t>
      </w:r>
      <w:r w:rsidR="00CC2885" w:rsidRPr="002A5C90">
        <w:rPr>
          <w:rFonts w:ascii="Arial" w:hAnsi="Arial" w:cs="Arial"/>
          <w:szCs w:val="24"/>
        </w:rPr>
        <w:t xml:space="preserve">slušných ustanovení zákona č. </w:t>
      </w:r>
      <w:r w:rsidR="00C44B0F" w:rsidRPr="002A5C90">
        <w:rPr>
          <w:rFonts w:ascii="Arial" w:hAnsi="Arial" w:cs="Arial"/>
          <w:szCs w:val="24"/>
        </w:rPr>
        <w:t>89/2012</w:t>
      </w:r>
      <w:r w:rsidRPr="002A5C90">
        <w:rPr>
          <w:rFonts w:ascii="Arial" w:hAnsi="Arial" w:cs="Arial"/>
          <w:szCs w:val="24"/>
        </w:rPr>
        <w:t xml:space="preserve"> Sb., </w:t>
      </w:r>
      <w:r w:rsidR="00C44B0F" w:rsidRPr="002A5C90">
        <w:rPr>
          <w:rFonts w:ascii="Arial" w:hAnsi="Arial" w:cs="Arial"/>
          <w:szCs w:val="24"/>
        </w:rPr>
        <w:t>občanský</w:t>
      </w:r>
      <w:r w:rsidR="00CC2885" w:rsidRPr="002A5C90">
        <w:rPr>
          <w:rFonts w:ascii="Arial" w:hAnsi="Arial" w:cs="Arial"/>
          <w:szCs w:val="24"/>
        </w:rPr>
        <w:t xml:space="preserve"> </w:t>
      </w:r>
      <w:r w:rsidRPr="002A5C90">
        <w:rPr>
          <w:rFonts w:ascii="Arial" w:hAnsi="Arial" w:cs="Arial"/>
          <w:szCs w:val="24"/>
        </w:rPr>
        <w:t>zákoník, v platném znění, a dalších dotčených obecně závazných právních předpisů.</w:t>
      </w:r>
    </w:p>
    <w:p w14:paraId="55877619" w14:textId="77777777" w:rsidR="005C6361" w:rsidRPr="002A5C90" w:rsidRDefault="005C6361" w:rsidP="000D3246">
      <w:pPr>
        <w:pStyle w:val="Standard"/>
        <w:widowControl w:val="0"/>
        <w:spacing w:after="0"/>
        <w:jc w:val="both"/>
        <w:rPr>
          <w:rFonts w:ascii="Arial" w:hAnsi="Arial" w:cs="Arial"/>
          <w:szCs w:val="24"/>
        </w:rPr>
      </w:pPr>
    </w:p>
    <w:p w14:paraId="48CA8648" w14:textId="77777777" w:rsidR="00361769" w:rsidRPr="001149DD" w:rsidRDefault="00361769" w:rsidP="00F007C5">
      <w:pPr>
        <w:pStyle w:val="Standard"/>
        <w:keepNext/>
        <w:widowControl w:val="0"/>
        <w:numPr>
          <w:ilvl w:val="0"/>
          <w:numId w:val="6"/>
        </w:numPr>
        <w:tabs>
          <w:tab w:val="clear" w:pos="720"/>
          <w:tab w:val="num" w:pos="540"/>
        </w:tabs>
        <w:spacing w:after="0"/>
        <w:ind w:left="540" w:hanging="540"/>
        <w:jc w:val="both"/>
        <w:rPr>
          <w:rFonts w:ascii="Arial" w:hAnsi="Arial" w:cs="Arial"/>
          <w:szCs w:val="24"/>
        </w:rPr>
      </w:pPr>
      <w:r w:rsidRPr="001149DD">
        <w:rPr>
          <w:rFonts w:ascii="Arial" w:hAnsi="Arial" w:cs="Arial"/>
          <w:szCs w:val="24"/>
        </w:rPr>
        <w:lastRenderedPageBreak/>
        <w:t>Nedílnou součástí této smlouvy jsou následující přílohy:</w:t>
      </w:r>
    </w:p>
    <w:p w14:paraId="1C8E52E6" w14:textId="77777777" w:rsidR="00361769" w:rsidRPr="001149DD" w:rsidRDefault="00361769" w:rsidP="00F007C5">
      <w:pPr>
        <w:pStyle w:val="Standard"/>
        <w:keepNext/>
        <w:widowControl w:val="0"/>
        <w:spacing w:after="0"/>
        <w:jc w:val="both"/>
        <w:rPr>
          <w:rFonts w:ascii="Arial" w:hAnsi="Arial" w:cs="Arial"/>
          <w:szCs w:val="24"/>
        </w:rPr>
      </w:pPr>
    </w:p>
    <w:p w14:paraId="27AA27C7" w14:textId="3C7972A1" w:rsidR="002A5C90" w:rsidRPr="0038010A" w:rsidRDefault="002C4550" w:rsidP="00F007C5">
      <w:pPr>
        <w:pStyle w:val="Standard"/>
        <w:keepNext/>
        <w:widowControl w:val="0"/>
        <w:numPr>
          <w:ilvl w:val="1"/>
          <w:numId w:val="6"/>
        </w:numPr>
        <w:tabs>
          <w:tab w:val="clear" w:pos="1440"/>
          <w:tab w:val="num" w:pos="993"/>
        </w:tabs>
        <w:spacing w:after="0"/>
        <w:ind w:left="993" w:hanging="426"/>
        <w:jc w:val="both"/>
        <w:rPr>
          <w:rFonts w:ascii="Arial" w:hAnsi="Arial" w:cs="Arial"/>
          <w:szCs w:val="24"/>
        </w:rPr>
      </w:pPr>
      <w:r w:rsidRPr="0038010A">
        <w:rPr>
          <w:rFonts w:ascii="Arial" w:hAnsi="Arial" w:cs="Arial"/>
          <w:szCs w:val="24"/>
        </w:rPr>
        <w:t>Příloha č. 1</w:t>
      </w:r>
      <w:r w:rsidR="00C44B0F" w:rsidRPr="0038010A">
        <w:rPr>
          <w:rFonts w:ascii="Arial" w:hAnsi="Arial" w:cs="Arial"/>
          <w:szCs w:val="24"/>
        </w:rPr>
        <w:tab/>
      </w:r>
      <w:r w:rsidR="00983B5F" w:rsidRPr="0038010A">
        <w:rPr>
          <w:rFonts w:ascii="Arial" w:hAnsi="Arial" w:cs="Arial"/>
          <w:szCs w:val="24"/>
        </w:rPr>
        <w:t>Tabulka technických parametrů</w:t>
      </w:r>
    </w:p>
    <w:p w14:paraId="2A6CF150" w14:textId="77777777" w:rsidR="00361769" w:rsidRPr="00070EA3" w:rsidRDefault="00361769" w:rsidP="00F007C5">
      <w:pPr>
        <w:pStyle w:val="Standard"/>
        <w:keepNext/>
        <w:widowControl w:val="0"/>
        <w:spacing w:after="0"/>
        <w:jc w:val="both"/>
        <w:rPr>
          <w:rFonts w:ascii="Arial" w:hAnsi="Arial" w:cs="Arial"/>
          <w:szCs w:val="24"/>
        </w:rPr>
      </w:pPr>
    </w:p>
    <w:p w14:paraId="307244F5" w14:textId="77777777" w:rsidR="00B90DFB" w:rsidRPr="00070EA3" w:rsidRDefault="00B90DFB" w:rsidP="00F007C5">
      <w:pPr>
        <w:pStyle w:val="Standard"/>
        <w:keepNext/>
        <w:widowControl w:val="0"/>
        <w:numPr>
          <w:ilvl w:val="0"/>
          <w:numId w:val="6"/>
        </w:numPr>
        <w:tabs>
          <w:tab w:val="clear" w:pos="720"/>
          <w:tab w:val="num" w:pos="540"/>
        </w:tabs>
        <w:spacing w:after="0"/>
        <w:ind w:left="540" w:hanging="540"/>
        <w:jc w:val="both"/>
        <w:rPr>
          <w:rFonts w:ascii="Arial" w:hAnsi="Arial" w:cs="Arial"/>
          <w:szCs w:val="24"/>
        </w:rPr>
      </w:pPr>
      <w:r w:rsidRPr="00070EA3">
        <w:rPr>
          <w:rFonts w:ascii="Arial" w:hAnsi="Arial" w:cs="Arial"/>
          <w:szCs w:val="24"/>
        </w:rPr>
        <w:t xml:space="preserve">Započtení pohledávek vzniklých dle této smlouvy nebo v souvislosti s ní se nepřipouští. </w:t>
      </w:r>
    </w:p>
    <w:p w14:paraId="2ACC3C01" w14:textId="77777777" w:rsidR="00B90DFB" w:rsidRPr="00070EA3" w:rsidRDefault="00B90DFB" w:rsidP="000D3246">
      <w:pPr>
        <w:pStyle w:val="Standard"/>
        <w:widowControl w:val="0"/>
        <w:spacing w:after="0"/>
        <w:ind w:left="540"/>
        <w:jc w:val="both"/>
        <w:rPr>
          <w:rFonts w:ascii="Arial" w:hAnsi="Arial" w:cs="Arial"/>
          <w:szCs w:val="24"/>
        </w:rPr>
      </w:pPr>
    </w:p>
    <w:p w14:paraId="7826B366" w14:textId="77777777" w:rsidR="00763038" w:rsidRPr="00070EA3" w:rsidRDefault="00763038" w:rsidP="000D3246">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070EA3">
        <w:rPr>
          <w:rFonts w:ascii="Arial" w:hAnsi="Arial" w:cs="Arial"/>
          <w:szCs w:val="24"/>
        </w:rPr>
        <w:t xml:space="preserve">Smluvní strany sjednávají, že práva a povinnosti z této smlouvy, ani tuto smlouvu jako celek, nelze postoupit či převést bez předchozího písemného souhlasu druhé smluvní strany na třetí osobu. Za písemnou formu se nepovažuje emailová korespondence. </w:t>
      </w:r>
    </w:p>
    <w:p w14:paraId="7FBD435E" w14:textId="77777777" w:rsidR="00763038" w:rsidRPr="00070EA3" w:rsidRDefault="00763038" w:rsidP="000D3246">
      <w:pPr>
        <w:pStyle w:val="Standard"/>
        <w:widowControl w:val="0"/>
        <w:spacing w:after="0"/>
        <w:ind w:left="540"/>
        <w:jc w:val="both"/>
        <w:rPr>
          <w:rFonts w:ascii="Arial" w:hAnsi="Arial" w:cs="Arial"/>
          <w:szCs w:val="24"/>
        </w:rPr>
      </w:pPr>
    </w:p>
    <w:p w14:paraId="1ACE5BF8" w14:textId="77777777" w:rsidR="004F73CE" w:rsidRPr="00070EA3" w:rsidRDefault="004F73CE" w:rsidP="000D3246">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070EA3">
        <w:rPr>
          <w:rFonts w:ascii="Arial" w:hAnsi="Arial" w:cs="Arial"/>
          <w:szCs w:val="24"/>
        </w:rPr>
        <w:t>Tato smlouva je sepsána v</w:t>
      </w:r>
      <w:r w:rsidR="006F695E" w:rsidRPr="00070EA3">
        <w:rPr>
          <w:rFonts w:ascii="Arial" w:hAnsi="Arial" w:cs="Arial"/>
          <w:szCs w:val="24"/>
        </w:rPr>
        <w:t>e</w:t>
      </w:r>
      <w:r w:rsidRPr="00070EA3">
        <w:rPr>
          <w:rFonts w:ascii="Arial" w:hAnsi="Arial" w:cs="Arial"/>
          <w:szCs w:val="24"/>
        </w:rPr>
        <w:t xml:space="preserve"> </w:t>
      </w:r>
      <w:r w:rsidR="00CC2885" w:rsidRPr="00070EA3">
        <w:rPr>
          <w:rFonts w:ascii="Arial" w:hAnsi="Arial" w:cs="Arial"/>
          <w:szCs w:val="24"/>
        </w:rPr>
        <w:t>2</w:t>
      </w:r>
      <w:r w:rsidRPr="00070EA3">
        <w:rPr>
          <w:rFonts w:ascii="Arial" w:hAnsi="Arial" w:cs="Arial"/>
          <w:szCs w:val="24"/>
        </w:rPr>
        <w:t xml:space="preserve"> stejnopisech v českém jazyce</w:t>
      </w:r>
      <w:r w:rsidR="00763038" w:rsidRPr="00070EA3">
        <w:rPr>
          <w:rFonts w:ascii="Arial" w:hAnsi="Arial" w:cs="Arial"/>
          <w:szCs w:val="24"/>
        </w:rPr>
        <w:t xml:space="preserve"> s platností originálu</w:t>
      </w:r>
      <w:r w:rsidR="00842192" w:rsidRPr="00070EA3">
        <w:rPr>
          <w:rFonts w:ascii="Arial" w:hAnsi="Arial" w:cs="Arial"/>
          <w:szCs w:val="24"/>
        </w:rPr>
        <w:t>.</w:t>
      </w:r>
      <w:r w:rsidRPr="00070EA3">
        <w:rPr>
          <w:rFonts w:ascii="Arial" w:hAnsi="Arial" w:cs="Arial"/>
          <w:szCs w:val="24"/>
        </w:rPr>
        <w:t xml:space="preserve"> Prodávající</w:t>
      </w:r>
      <w:r w:rsidR="00A03A9D" w:rsidRPr="00070EA3">
        <w:rPr>
          <w:rFonts w:ascii="Arial" w:hAnsi="Arial" w:cs="Arial"/>
          <w:szCs w:val="24"/>
        </w:rPr>
        <w:t xml:space="preserve"> a</w:t>
      </w:r>
      <w:r w:rsidR="00361769" w:rsidRPr="00070EA3">
        <w:rPr>
          <w:rFonts w:ascii="Arial" w:hAnsi="Arial" w:cs="Arial"/>
          <w:szCs w:val="24"/>
        </w:rPr>
        <w:t xml:space="preserve"> k</w:t>
      </w:r>
      <w:r w:rsidRPr="00070EA3">
        <w:rPr>
          <w:rFonts w:ascii="Arial" w:hAnsi="Arial" w:cs="Arial"/>
          <w:szCs w:val="24"/>
        </w:rPr>
        <w:t>upující</w:t>
      </w:r>
      <w:r w:rsidR="00CC2885" w:rsidRPr="00070EA3">
        <w:rPr>
          <w:rFonts w:ascii="Arial" w:hAnsi="Arial" w:cs="Arial"/>
          <w:szCs w:val="24"/>
        </w:rPr>
        <w:t xml:space="preserve"> obdrží každý po jednom vyhotovení.</w:t>
      </w:r>
    </w:p>
    <w:p w14:paraId="79AB0571" w14:textId="77777777" w:rsidR="00016009" w:rsidRPr="00070EA3" w:rsidRDefault="00016009" w:rsidP="000D3246">
      <w:pPr>
        <w:pStyle w:val="Standard"/>
        <w:widowControl w:val="0"/>
        <w:spacing w:after="0"/>
        <w:jc w:val="both"/>
        <w:rPr>
          <w:rFonts w:ascii="Arial" w:hAnsi="Arial" w:cs="Arial"/>
          <w:szCs w:val="24"/>
        </w:rPr>
      </w:pPr>
    </w:p>
    <w:p w14:paraId="30FCC3C7" w14:textId="77777777" w:rsidR="004F73CE" w:rsidRPr="00070EA3" w:rsidRDefault="004F73CE" w:rsidP="000D3246">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070EA3">
        <w:rPr>
          <w:rFonts w:ascii="Arial" w:hAnsi="Arial" w:cs="Arial"/>
          <w:szCs w:val="24"/>
        </w:rPr>
        <w:t>Smluvní strany této kupní smlouvy po jejím přečtení potvrzují, že její obsah, závazky, prohlášení, práva a povinnosti odpovídají jejich pravé, vážné</w:t>
      </w:r>
      <w:r w:rsidR="00763038" w:rsidRPr="00070EA3">
        <w:rPr>
          <w:rFonts w:ascii="Arial" w:hAnsi="Arial" w:cs="Arial"/>
          <w:szCs w:val="24"/>
        </w:rPr>
        <w:t>, poctivé</w:t>
      </w:r>
      <w:r w:rsidRPr="00070EA3">
        <w:rPr>
          <w:rFonts w:ascii="Arial" w:hAnsi="Arial" w:cs="Arial"/>
          <w:szCs w:val="24"/>
        </w:rPr>
        <w:t xml:space="preserve"> a svobodné vůli, a že smlouva byla uzavřena po vzájemném projednání. </w:t>
      </w:r>
    </w:p>
    <w:p w14:paraId="6BEF695B" w14:textId="77777777" w:rsidR="00B90DFB" w:rsidRPr="007A5365" w:rsidRDefault="00B90DFB" w:rsidP="000D3246">
      <w:pPr>
        <w:pStyle w:val="Standard"/>
        <w:widowControl w:val="0"/>
        <w:spacing w:after="0"/>
        <w:ind w:left="540"/>
        <w:jc w:val="both"/>
        <w:rPr>
          <w:rFonts w:ascii="Arial" w:hAnsi="Arial" w:cs="Arial"/>
          <w:szCs w:val="24"/>
        </w:rPr>
      </w:pPr>
    </w:p>
    <w:p w14:paraId="5AA9AD83" w14:textId="77777777" w:rsidR="004F73CE" w:rsidRPr="007A5365" w:rsidRDefault="004F73CE" w:rsidP="000D3246">
      <w:pPr>
        <w:pStyle w:val="Standard"/>
        <w:widowControl w:val="0"/>
        <w:spacing w:after="0"/>
        <w:jc w:val="both"/>
        <w:rPr>
          <w:rFonts w:ascii="Arial" w:hAnsi="Arial" w:cs="Arial"/>
          <w:szCs w:val="24"/>
        </w:rPr>
      </w:pPr>
    </w:p>
    <w:tbl>
      <w:tblPr>
        <w:tblW w:w="0" w:type="auto"/>
        <w:tblLook w:val="01E0" w:firstRow="1" w:lastRow="1" w:firstColumn="1" w:lastColumn="1" w:noHBand="0" w:noVBand="0"/>
      </w:tblPr>
      <w:tblGrid>
        <w:gridCol w:w="4536"/>
        <w:gridCol w:w="4536"/>
      </w:tblGrid>
      <w:tr w:rsidR="004F73CE" w:rsidRPr="007A5365" w14:paraId="54C99576" w14:textId="77777777">
        <w:tc>
          <w:tcPr>
            <w:tcW w:w="4605" w:type="dxa"/>
          </w:tcPr>
          <w:p w14:paraId="3A725255" w14:textId="577A0E31" w:rsidR="004F73CE" w:rsidRPr="007A5365" w:rsidRDefault="004F73CE" w:rsidP="000D3246">
            <w:pPr>
              <w:pStyle w:val="Standard"/>
              <w:widowControl w:val="0"/>
              <w:spacing w:after="0"/>
              <w:jc w:val="both"/>
              <w:rPr>
                <w:rFonts w:ascii="Arial" w:hAnsi="Arial" w:cs="Arial"/>
                <w:szCs w:val="24"/>
              </w:rPr>
            </w:pPr>
            <w:r w:rsidRPr="007A5365">
              <w:rPr>
                <w:rFonts w:ascii="Arial" w:hAnsi="Arial" w:cs="Arial"/>
                <w:szCs w:val="24"/>
              </w:rPr>
              <w:t>V </w:t>
            </w:r>
            <w:r w:rsidR="00F007C5" w:rsidRPr="00F007C5">
              <w:rPr>
                <w:rFonts w:ascii="Arial" w:hAnsi="Arial" w:cs="Arial"/>
                <w:szCs w:val="24"/>
              </w:rPr>
              <w:t>Praze</w:t>
            </w:r>
            <w:r w:rsidR="00BC0E31" w:rsidRPr="007A5365">
              <w:rPr>
                <w:rFonts w:ascii="Arial" w:hAnsi="Arial" w:cs="Arial"/>
                <w:szCs w:val="24"/>
              </w:rPr>
              <w:t xml:space="preserve"> </w:t>
            </w:r>
            <w:r w:rsidRPr="007A5365">
              <w:rPr>
                <w:rFonts w:ascii="Arial" w:hAnsi="Arial" w:cs="Arial"/>
                <w:szCs w:val="24"/>
              </w:rPr>
              <w:t>dne ...................</w:t>
            </w:r>
          </w:p>
          <w:p w14:paraId="4ECD5541" w14:textId="77777777" w:rsidR="004F73CE" w:rsidRPr="007A5365" w:rsidRDefault="004F73CE" w:rsidP="000D3246">
            <w:pPr>
              <w:pStyle w:val="Standard"/>
              <w:widowControl w:val="0"/>
              <w:spacing w:after="0"/>
              <w:jc w:val="both"/>
              <w:rPr>
                <w:rFonts w:ascii="Arial" w:hAnsi="Arial" w:cs="Arial"/>
                <w:szCs w:val="24"/>
              </w:rPr>
            </w:pPr>
          </w:p>
          <w:p w14:paraId="364C784E" w14:textId="77777777" w:rsidR="00016009" w:rsidRPr="007A5365" w:rsidRDefault="00016009" w:rsidP="000D3246">
            <w:pPr>
              <w:pStyle w:val="Standard"/>
              <w:widowControl w:val="0"/>
              <w:spacing w:after="0"/>
              <w:jc w:val="both"/>
              <w:rPr>
                <w:rFonts w:ascii="Arial" w:hAnsi="Arial" w:cs="Arial"/>
                <w:szCs w:val="24"/>
              </w:rPr>
            </w:pPr>
          </w:p>
          <w:p w14:paraId="44E9DEF2" w14:textId="77777777" w:rsidR="00016009" w:rsidRDefault="00016009" w:rsidP="000D3246">
            <w:pPr>
              <w:pStyle w:val="Standard"/>
              <w:widowControl w:val="0"/>
              <w:spacing w:after="0"/>
              <w:jc w:val="both"/>
              <w:rPr>
                <w:rFonts w:ascii="Arial" w:hAnsi="Arial" w:cs="Arial"/>
                <w:szCs w:val="24"/>
              </w:rPr>
            </w:pPr>
          </w:p>
          <w:p w14:paraId="2EB00C13" w14:textId="77777777" w:rsidR="00F007C5" w:rsidRPr="007A5365" w:rsidRDefault="00F007C5" w:rsidP="000D3246">
            <w:pPr>
              <w:pStyle w:val="Standard"/>
              <w:widowControl w:val="0"/>
              <w:spacing w:after="0"/>
              <w:jc w:val="both"/>
              <w:rPr>
                <w:rFonts w:ascii="Arial" w:hAnsi="Arial" w:cs="Arial"/>
                <w:szCs w:val="24"/>
              </w:rPr>
            </w:pPr>
          </w:p>
        </w:tc>
        <w:tc>
          <w:tcPr>
            <w:tcW w:w="4606" w:type="dxa"/>
          </w:tcPr>
          <w:p w14:paraId="32CBF02C" w14:textId="77777777" w:rsidR="004F73CE" w:rsidRPr="007A5365" w:rsidRDefault="008F6657" w:rsidP="000D3246">
            <w:pPr>
              <w:pStyle w:val="Zkladntextodsazen3"/>
              <w:widowControl w:val="0"/>
              <w:ind w:left="0"/>
              <w:rPr>
                <w:rFonts w:ascii="Arial" w:hAnsi="Arial" w:cs="Arial"/>
              </w:rPr>
            </w:pPr>
            <w:r w:rsidRPr="007A5365">
              <w:rPr>
                <w:rFonts w:ascii="Arial" w:hAnsi="Arial" w:cs="Arial"/>
              </w:rPr>
              <w:t xml:space="preserve">V </w:t>
            </w:r>
            <w:r w:rsidR="006D4481" w:rsidRPr="007A5365">
              <w:rPr>
                <w:rFonts w:ascii="Arial" w:hAnsi="Arial" w:cs="Arial"/>
              </w:rPr>
              <w:t>P</w:t>
            </w:r>
            <w:r w:rsidR="008572A3" w:rsidRPr="007A5365">
              <w:rPr>
                <w:rFonts w:ascii="Arial" w:hAnsi="Arial" w:cs="Arial"/>
              </w:rPr>
              <w:t>raze</w:t>
            </w:r>
            <w:r w:rsidR="004F73CE" w:rsidRPr="007A5365">
              <w:rPr>
                <w:rFonts w:ascii="Arial" w:hAnsi="Arial" w:cs="Arial"/>
              </w:rPr>
              <w:t xml:space="preserve"> dne ....................</w:t>
            </w:r>
          </w:p>
        </w:tc>
      </w:tr>
      <w:tr w:rsidR="004F73CE" w:rsidRPr="007A5365" w14:paraId="29438B44" w14:textId="77777777">
        <w:tc>
          <w:tcPr>
            <w:tcW w:w="4605" w:type="dxa"/>
          </w:tcPr>
          <w:p w14:paraId="5477A2A9" w14:textId="77777777" w:rsidR="004F73CE" w:rsidRPr="007A5365" w:rsidRDefault="00734867" w:rsidP="000D3246">
            <w:pPr>
              <w:pStyle w:val="Zkladntextodsazen3"/>
              <w:widowControl w:val="0"/>
              <w:rPr>
                <w:rFonts w:ascii="Arial" w:hAnsi="Arial" w:cs="Arial"/>
              </w:rPr>
            </w:pPr>
            <w:r w:rsidRPr="007A5365">
              <w:rPr>
                <w:rFonts w:ascii="Arial" w:hAnsi="Arial" w:cs="Arial"/>
              </w:rPr>
              <w:t xml:space="preserve">   </w:t>
            </w:r>
            <w:r w:rsidR="004F73CE" w:rsidRPr="007A5365">
              <w:rPr>
                <w:rFonts w:ascii="Arial" w:hAnsi="Arial" w:cs="Arial"/>
              </w:rPr>
              <w:t>________________________</w:t>
            </w:r>
          </w:p>
        </w:tc>
        <w:tc>
          <w:tcPr>
            <w:tcW w:w="4606" w:type="dxa"/>
          </w:tcPr>
          <w:p w14:paraId="0CA82296" w14:textId="77777777" w:rsidR="004F73CE" w:rsidRPr="007A5365" w:rsidRDefault="004F73CE" w:rsidP="000D3246">
            <w:pPr>
              <w:pStyle w:val="Zkladntextodsazen3"/>
              <w:widowControl w:val="0"/>
              <w:rPr>
                <w:rFonts w:ascii="Arial" w:hAnsi="Arial" w:cs="Arial"/>
              </w:rPr>
            </w:pPr>
            <w:r w:rsidRPr="007A5365">
              <w:rPr>
                <w:rFonts w:ascii="Arial" w:hAnsi="Arial" w:cs="Arial"/>
              </w:rPr>
              <w:t>________________________</w:t>
            </w:r>
          </w:p>
        </w:tc>
      </w:tr>
      <w:tr w:rsidR="004F73CE" w:rsidRPr="007A5365" w14:paraId="293E6C5E" w14:textId="77777777">
        <w:tc>
          <w:tcPr>
            <w:tcW w:w="4605" w:type="dxa"/>
          </w:tcPr>
          <w:p w14:paraId="1F428114" w14:textId="46453F80" w:rsidR="004F73CE" w:rsidRPr="007A5365" w:rsidRDefault="00F007C5" w:rsidP="000D3246">
            <w:pPr>
              <w:pStyle w:val="Zkladntextodsazen3"/>
              <w:widowControl w:val="0"/>
              <w:tabs>
                <w:tab w:val="clear" w:pos="540"/>
                <w:tab w:val="left" w:pos="0"/>
              </w:tabs>
              <w:ind w:left="0"/>
              <w:jc w:val="center"/>
              <w:rPr>
                <w:rFonts w:ascii="Arial" w:hAnsi="Arial" w:cs="Arial"/>
                <w:b/>
              </w:rPr>
            </w:pPr>
            <w:r w:rsidRPr="00F007C5">
              <w:rPr>
                <w:rFonts w:ascii="Arial" w:hAnsi="Arial" w:cs="Arial"/>
                <w:b/>
                <w:color w:val="000000"/>
                <w:spacing w:val="-3"/>
                <w:sz w:val="22"/>
                <w:szCs w:val="22"/>
              </w:rPr>
              <w:t>Pragolab s.r.o.</w:t>
            </w:r>
            <w:r>
              <w:rPr>
                <w:rStyle w:val="platne1"/>
              </w:rPr>
              <w:t xml:space="preserve"> </w:t>
            </w:r>
          </w:p>
        </w:tc>
        <w:tc>
          <w:tcPr>
            <w:tcW w:w="4606" w:type="dxa"/>
          </w:tcPr>
          <w:p w14:paraId="555E99C8" w14:textId="5B1ABAFD" w:rsidR="004F73CE" w:rsidRPr="007A5365" w:rsidRDefault="00F007C5" w:rsidP="007A5365">
            <w:pPr>
              <w:pStyle w:val="Zkladntextodsazen3"/>
              <w:widowControl w:val="0"/>
              <w:tabs>
                <w:tab w:val="clear" w:pos="540"/>
              </w:tabs>
              <w:ind w:left="215"/>
              <w:rPr>
                <w:rFonts w:ascii="Arial" w:hAnsi="Arial" w:cs="Arial"/>
                <w:sz w:val="22"/>
                <w:szCs w:val="22"/>
              </w:rPr>
            </w:pPr>
            <w:r>
              <w:rPr>
                <w:rFonts w:ascii="Arial" w:hAnsi="Arial" w:cs="Arial"/>
                <w:b/>
                <w:color w:val="000000"/>
                <w:spacing w:val="-3"/>
                <w:sz w:val="22"/>
                <w:szCs w:val="22"/>
              </w:rPr>
              <w:t xml:space="preserve">          </w:t>
            </w:r>
            <w:r w:rsidR="006F619E">
              <w:rPr>
                <w:rFonts w:ascii="Arial" w:hAnsi="Arial" w:cs="Arial"/>
                <w:b/>
                <w:color w:val="000000"/>
                <w:spacing w:val="-3"/>
                <w:sz w:val="22"/>
                <w:szCs w:val="22"/>
              </w:rPr>
              <w:t>Fyziologický ústav</w:t>
            </w:r>
            <w:r w:rsidR="005C725C" w:rsidRPr="007A5365">
              <w:rPr>
                <w:rFonts w:ascii="Arial" w:hAnsi="Arial" w:cs="Arial"/>
                <w:b/>
                <w:color w:val="000000"/>
                <w:spacing w:val="-3"/>
                <w:sz w:val="22"/>
                <w:szCs w:val="22"/>
              </w:rPr>
              <w:t xml:space="preserve"> AV ČR, v.v.i.</w:t>
            </w:r>
          </w:p>
        </w:tc>
      </w:tr>
      <w:tr w:rsidR="004F73CE" w:rsidRPr="007A5365" w14:paraId="7D4DD642" w14:textId="77777777">
        <w:tc>
          <w:tcPr>
            <w:tcW w:w="4605" w:type="dxa"/>
          </w:tcPr>
          <w:p w14:paraId="5AD01C67" w14:textId="4CE370AA" w:rsidR="004F73CE" w:rsidRPr="007A5365" w:rsidRDefault="00FB46A3" w:rsidP="000D3246">
            <w:pPr>
              <w:pStyle w:val="Zkladntextodsazen3"/>
              <w:widowControl w:val="0"/>
              <w:ind w:left="0"/>
              <w:jc w:val="center"/>
              <w:rPr>
                <w:rFonts w:ascii="Arial" w:hAnsi="Arial" w:cs="Arial"/>
              </w:rPr>
            </w:pPr>
            <w:r>
              <w:rPr>
                <w:rFonts w:ascii="Arial" w:hAnsi="Arial" w:cs="Arial"/>
              </w:rPr>
              <w:t>XXXXXXXXXXXXXXX</w:t>
            </w:r>
          </w:p>
        </w:tc>
        <w:tc>
          <w:tcPr>
            <w:tcW w:w="4606" w:type="dxa"/>
          </w:tcPr>
          <w:p w14:paraId="7CDE757A" w14:textId="48895C16" w:rsidR="004F73CE" w:rsidRPr="007A5365" w:rsidRDefault="00FB46A3" w:rsidP="0024139C">
            <w:pPr>
              <w:pStyle w:val="Zkladntextodsazen3"/>
              <w:widowControl w:val="0"/>
              <w:jc w:val="center"/>
              <w:rPr>
                <w:rFonts w:ascii="Arial" w:hAnsi="Arial" w:cs="Arial"/>
              </w:rPr>
            </w:pPr>
            <w:r>
              <w:rPr>
                <w:rFonts w:ascii="Arial" w:hAnsi="Arial" w:cs="Arial"/>
              </w:rPr>
              <w:t>XXXXXXXXXXXXXXXX</w:t>
            </w:r>
            <w:bookmarkStart w:id="0" w:name="_GoBack"/>
            <w:bookmarkEnd w:id="0"/>
          </w:p>
        </w:tc>
      </w:tr>
      <w:tr w:rsidR="008F6657" w:rsidRPr="007A5365" w14:paraId="0E8B6774" w14:textId="77777777">
        <w:tc>
          <w:tcPr>
            <w:tcW w:w="4605" w:type="dxa"/>
          </w:tcPr>
          <w:p w14:paraId="2E219571" w14:textId="77777777" w:rsidR="008F6657" w:rsidRPr="007A5365" w:rsidRDefault="00016009" w:rsidP="000D3246">
            <w:pPr>
              <w:pStyle w:val="Zkladntextodsazen3"/>
              <w:widowControl w:val="0"/>
              <w:ind w:left="0"/>
              <w:jc w:val="center"/>
              <w:rPr>
                <w:rFonts w:ascii="Arial" w:hAnsi="Arial" w:cs="Arial"/>
                <w:i/>
              </w:rPr>
            </w:pPr>
            <w:r w:rsidRPr="007A5365">
              <w:rPr>
                <w:rFonts w:ascii="Arial" w:hAnsi="Arial" w:cs="Arial"/>
                <w:i/>
              </w:rPr>
              <w:t>Prodávající</w:t>
            </w:r>
          </w:p>
        </w:tc>
        <w:tc>
          <w:tcPr>
            <w:tcW w:w="4606" w:type="dxa"/>
          </w:tcPr>
          <w:p w14:paraId="596EE671" w14:textId="77777777" w:rsidR="008F6657" w:rsidRPr="007A5365" w:rsidRDefault="005C725C" w:rsidP="000D3246">
            <w:pPr>
              <w:pStyle w:val="Zkladntextodsazen3"/>
              <w:widowControl w:val="0"/>
              <w:jc w:val="center"/>
              <w:rPr>
                <w:rFonts w:ascii="Arial" w:hAnsi="Arial" w:cs="Arial"/>
                <w:i/>
              </w:rPr>
            </w:pPr>
            <w:r w:rsidRPr="007A5365">
              <w:rPr>
                <w:rFonts w:ascii="Arial" w:hAnsi="Arial" w:cs="Arial"/>
                <w:i/>
              </w:rPr>
              <w:t>Kupující</w:t>
            </w:r>
          </w:p>
        </w:tc>
      </w:tr>
    </w:tbl>
    <w:p w14:paraId="150C7DEC" w14:textId="77777777" w:rsidR="00AC1861" w:rsidRPr="007A5365" w:rsidRDefault="00AC1861" w:rsidP="000D3246">
      <w:pPr>
        <w:widowControl w:val="0"/>
        <w:rPr>
          <w:rFonts w:ascii="Arial" w:hAnsi="Arial" w:cs="Arial"/>
        </w:rPr>
      </w:pPr>
    </w:p>
    <w:sectPr w:rsidR="00AC1861" w:rsidRPr="007A5365" w:rsidSect="005C6361">
      <w:headerReference w:type="default" r:id="rId9"/>
      <w:footerReference w:type="even" r:id="rId10"/>
      <w:footerReference w:type="default" r:id="rId11"/>
      <w:pgSz w:w="11906" w:h="16838"/>
      <w:pgMar w:top="1417" w:right="1417" w:bottom="143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4791" w14:textId="77777777" w:rsidR="00E9358C" w:rsidRDefault="00E9358C">
      <w:r>
        <w:separator/>
      </w:r>
    </w:p>
    <w:p w14:paraId="415348D0" w14:textId="77777777" w:rsidR="00E9358C" w:rsidRDefault="00E9358C"/>
  </w:endnote>
  <w:endnote w:type="continuationSeparator" w:id="0">
    <w:p w14:paraId="7FF3AAA4" w14:textId="77777777" w:rsidR="00E9358C" w:rsidRDefault="00E9358C">
      <w:r>
        <w:continuationSeparator/>
      </w:r>
    </w:p>
    <w:p w14:paraId="41E64BBE" w14:textId="77777777" w:rsidR="00E9358C" w:rsidRDefault="00E93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F1F0" w14:textId="77777777" w:rsidR="00D264F6" w:rsidRDefault="00D264F6" w:rsidP="00D279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FE4D65" w14:textId="77777777" w:rsidR="00D264F6" w:rsidRDefault="00D264F6">
    <w:pPr>
      <w:pStyle w:val="Zpat"/>
    </w:pPr>
  </w:p>
  <w:p w14:paraId="64EBE0EC" w14:textId="77777777" w:rsidR="00D264F6" w:rsidRDefault="00D26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FCB9" w14:textId="548F6292" w:rsidR="00D264F6" w:rsidRPr="00313F57" w:rsidRDefault="00A67C24" w:rsidP="00313F57">
    <w:pPr>
      <w:pStyle w:val="Zpat"/>
      <w:jc w:val="right"/>
      <w:rPr>
        <w:rFonts w:ascii="Franklin Gothic Book" w:hAnsi="Franklin Gothic Book"/>
      </w:rPr>
    </w:pPr>
    <w:r>
      <w:rPr>
        <w:rFonts w:ascii="Franklin Gothic Book" w:hAnsi="Franklin Gothic Book" w:cs="Arial"/>
        <w:noProof/>
        <w:sz w:val="20"/>
        <w:szCs w:val="20"/>
        <w:lang w:val="cs-CZ" w:eastAsia="cs-CZ"/>
      </w:rPr>
      <w:drawing>
        <wp:anchor distT="0" distB="0" distL="114300" distR="114300" simplePos="0" relativeHeight="251672064" behindDoc="0" locked="0" layoutInCell="1" allowOverlap="1" wp14:anchorId="261814A1" wp14:editId="04DC3138">
          <wp:simplePos x="0" y="0"/>
          <wp:positionH relativeFrom="page">
            <wp:posOffset>1242060</wp:posOffset>
          </wp:positionH>
          <wp:positionV relativeFrom="page">
            <wp:posOffset>9877425</wp:posOffset>
          </wp:positionV>
          <wp:extent cx="734060" cy="428625"/>
          <wp:effectExtent l="0" t="0" r="889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F6" w:rsidRPr="00313F57">
      <w:rPr>
        <w:rStyle w:val="slostrnky"/>
        <w:rFonts w:ascii="Franklin Gothic Book" w:hAnsi="Franklin Gothic Book" w:cs="Arial"/>
        <w:sz w:val="20"/>
        <w:szCs w:val="20"/>
      </w:rPr>
      <w:t xml:space="preserve">Strana </w:t>
    </w:r>
    <w:r w:rsidR="00D264F6" w:rsidRPr="00313F57">
      <w:rPr>
        <w:rStyle w:val="slostrnky"/>
        <w:rFonts w:ascii="Franklin Gothic Book" w:hAnsi="Franklin Gothic Book" w:cs="Arial"/>
        <w:sz w:val="20"/>
        <w:szCs w:val="20"/>
      </w:rPr>
      <w:fldChar w:fldCharType="begin"/>
    </w:r>
    <w:r w:rsidR="00D264F6" w:rsidRPr="00313F57">
      <w:rPr>
        <w:rStyle w:val="slostrnky"/>
        <w:rFonts w:ascii="Franklin Gothic Book" w:hAnsi="Franklin Gothic Book" w:cs="Arial"/>
        <w:sz w:val="20"/>
        <w:szCs w:val="20"/>
      </w:rPr>
      <w:instrText xml:space="preserve"> PAGE </w:instrText>
    </w:r>
    <w:r w:rsidR="00D264F6" w:rsidRPr="00313F57">
      <w:rPr>
        <w:rStyle w:val="slostrnky"/>
        <w:rFonts w:ascii="Franklin Gothic Book" w:hAnsi="Franklin Gothic Book" w:cs="Arial"/>
        <w:sz w:val="20"/>
        <w:szCs w:val="20"/>
      </w:rPr>
      <w:fldChar w:fldCharType="separate"/>
    </w:r>
    <w:r w:rsidR="00FB46A3">
      <w:rPr>
        <w:rStyle w:val="slostrnky"/>
        <w:rFonts w:ascii="Franklin Gothic Book" w:hAnsi="Franklin Gothic Book" w:cs="Arial"/>
        <w:noProof/>
        <w:sz w:val="20"/>
        <w:szCs w:val="20"/>
      </w:rPr>
      <w:t>4</w:t>
    </w:r>
    <w:r w:rsidR="00D264F6" w:rsidRPr="00313F57">
      <w:rPr>
        <w:rStyle w:val="slostrnky"/>
        <w:rFonts w:ascii="Franklin Gothic Book" w:hAnsi="Franklin Gothic Book" w:cs="Arial"/>
        <w:sz w:val="20"/>
        <w:szCs w:val="20"/>
      </w:rPr>
      <w:fldChar w:fldCharType="end"/>
    </w:r>
    <w:r w:rsidR="00D264F6" w:rsidRPr="00313F57">
      <w:rPr>
        <w:rStyle w:val="slostrnky"/>
        <w:rFonts w:ascii="Franklin Gothic Book" w:hAnsi="Franklin Gothic Book" w:cs="Arial"/>
        <w:sz w:val="20"/>
        <w:szCs w:val="20"/>
      </w:rPr>
      <w:t xml:space="preserve"> (celkem </w:t>
    </w:r>
    <w:r w:rsidR="00D264F6" w:rsidRPr="00313F57">
      <w:rPr>
        <w:rStyle w:val="slostrnky"/>
        <w:rFonts w:ascii="Franklin Gothic Book" w:hAnsi="Franklin Gothic Book" w:cs="Arial"/>
        <w:sz w:val="20"/>
        <w:szCs w:val="20"/>
      </w:rPr>
      <w:fldChar w:fldCharType="begin"/>
    </w:r>
    <w:r w:rsidR="00D264F6" w:rsidRPr="00313F57">
      <w:rPr>
        <w:rStyle w:val="slostrnky"/>
        <w:rFonts w:ascii="Franklin Gothic Book" w:hAnsi="Franklin Gothic Book" w:cs="Arial"/>
        <w:sz w:val="20"/>
        <w:szCs w:val="20"/>
      </w:rPr>
      <w:instrText xml:space="preserve"> NUMPAGES </w:instrText>
    </w:r>
    <w:r w:rsidR="00D264F6" w:rsidRPr="00313F57">
      <w:rPr>
        <w:rStyle w:val="slostrnky"/>
        <w:rFonts w:ascii="Franklin Gothic Book" w:hAnsi="Franklin Gothic Book" w:cs="Arial"/>
        <w:sz w:val="20"/>
        <w:szCs w:val="20"/>
      </w:rPr>
      <w:fldChar w:fldCharType="separate"/>
    </w:r>
    <w:r w:rsidR="00FB46A3">
      <w:rPr>
        <w:rStyle w:val="slostrnky"/>
        <w:rFonts w:ascii="Franklin Gothic Book" w:hAnsi="Franklin Gothic Book" w:cs="Arial"/>
        <w:noProof/>
        <w:sz w:val="20"/>
        <w:szCs w:val="20"/>
      </w:rPr>
      <w:t>11</w:t>
    </w:r>
    <w:r w:rsidR="00D264F6" w:rsidRPr="00313F57">
      <w:rPr>
        <w:rStyle w:val="slostrnky"/>
        <w:rFonts w:ascii="Franklin Gothic Book" w:hAnsi="Franklin Gothic Book" w:cs="Arial"/>
        <w:sz w:val="20"/>
        <w:szCs w:val="20"/>
      </w:rPr>
      <w:fldChar w:fldCharType="end"/>
    </w:r>
    <w:r w:rsidR="00D264F6" w:rsidRPr="00313F57">
      <w:rPr>
        <w:rStyle w:val="slostrnky"/>
        <w:rFonts w:ascii="Franklin Gothic Book" w:hAnsi="Franklin Gothic Book" w:cs="Arial"/>
        <w:sz w:val="20"/>
        <w:szCs w:val="20"/>
      </w:rPr>
      <w:t>)</w:t>
    </w:r>
  </w:p>
  <w:p w14:paraId="5AB91F7F" w14:textId="77777777" w:rsidR="00D264F6" w:rsidRDefault="001E2FB0">
    <w:r>
      <w:rPr>
        <w:noProof/>
      </w:rPr>
      <w:drawing>
        <wp:anchor distT="0" distB="0" distL="114300" distR="114300" simplePos="0" relativeHeight="251671040" behindDoc="0" locked="0" layoutInCell="1" allowOverlap="1" wp14:anchorId="0E58E4D3" wp14:editId="034F1DF7">
          <wp:simplePos x="0" y="0"/>
          <wp:positionH relativeFrom="margin">
            <wp:posOffset>4195445</wp:posOffset>
          </wp:positionH>
          <wp:positionV relativeFrom="paragraph">
            <wp:posOffset>9818370</wp:posOffset>
          </wp:positionV>
          <wp:extent cx="2915920" cy="196215"/>
          <wp:effectExtent l="0" t="0" r="0" b="0"/>
          <wp:wrapNone/>
          <wp:docPr id="9"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0D3D3FC3" wp14:editId="01C3C3B5">
          <wp:simplePos x="0" y="0"/>
          <wp:positionH relativeFrom="margin">
            <wp:posOffset>4195445</wp:posOffset>
          </wp:positionH>
          <wp:positionV relativeFrom="paragraph">
            <wp:posOffset>9818370</wp:posOffset>
          </wp:positionV>
          <wp:extent cx="2915920" cy="196215"/>
          <wp:effectExtent l="0" t="0" r="0" b="0"/>
          <wp:wrapNone/>
          <wp:docPr id="8"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E37B323" wp14:editId="49E01FBC">
          <wp:simplePos x="0" y="0"/>
          <wp:positionH relativeFrom="margin">
            <wp:posOffset>4195445</wp:posOffset>
          </wp:positionH>
          <wp:positionV relativeFrom="paragraph">
            <wp:posOffset>9818370</wp:posOffset>
          </wp:positionV>
          <wp:extent cx="2915920" cy="196215"/>
          <wp:effectExtent l="0" t="0" r="0" b="0"/>
          <wp:wrapNone/>
          <wp:docPr id="7"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62E46F7" wp14:editId="28653924">
          <wp:simplePos x="0" y="0"/>
          <wp:positionH relativeFrom="margin">
            <wp:posOffset>4195445</wp:posOffset>
          </wp:positionH>
          <wp:positionV relativeFrom="paragraph">
            <wp:posOffset>9818370</wp:posOffset>
          </wp:positionV>
          <wp:extent cx="2915920" cy="196215"/>
          <wp:effectExtent l="0" t="0" r="0" b="0"/>
          <wp:wrapNone/>
          <wp:docPr id="6"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4E4DD186" wp14:editId="1A6BEB68">
          <wp:simplePos x="0" y="0"/>
          <wp:positionH relativeFrom="margin">
            <wp:posOffset>4195445</wp:posOffset>
          </wp:positionH>
          <wp:positionV relativeFrom="paragraph">
            <wp:posOffset>9818370</wp:posOffset>
          </wp:positionV>
          <wp:extent cx="2915920" cy="196215"/>
          <wp:effectExtent l="0" t="0" r="0" b="0"/>
          <wp:wrapNone/>
          <wp:docPr id="5"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3932B392" wp14:editId="691FCA1E">
          <wp:simplePos x="0" y="0"/>
          <wp:positionH relativeFrom="margin">
            <wp:posOffset>4195445</wp:posOffset>
          </wp:positionH>
          <wp:positionV relativeFrom="paragraph">
            <wp:posOffset>9818370</wp:posOffset>
          </wp:positionV>
          <wp:extent cx="2915920" cy="196215"/>
          <wp:effectExtent l="0" t="0" r="0" b="0"/>
          <wp:wrapNone/>
          <wp:docPr id="4"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0399D830" wp14:editId="40076382">
          <wp:simplePos x="0" y="0"/>
          <wp:positionH relativeFrom="margin">
            <wp:posOffset>4195445</wp:posOffset>
          </wp:positionH>
          <wp:positionV relativeFrom="paragraph">
            <wp:posOffset>9818370</wp:posOffset>
          </wp:positionV>
          <wp:extent cx="2915920" cy="196215"/>
          <wp:effectExtent l="0" t="0" r="0" b="0"/>
          <wp:wrapNone/>
          <wp:docPr id="3"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14:anchorId="7681434C" wp14:editId="57FFA8FA">
          <wp:simplePos x="0" y="0"/>
          <wp:positionH relativeFrom="margin">
            <wp:posOffset>4195445</wp:posOffset>
          </wp:positionH>
          <wp:positionV relativeFrom="paragraph">
            <wp:posOffset>9818370</wp:posOffset>
          </wp:positionV>
          <wp:extent cx="2915920" cy="196215"/>
          <wp:effectExtent l="0" t="0" r="0" b="0"/>
          <wp:wrapNone/>
          <wp:docPr id="2"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7BAF" w14:textId="77777777" w:rsidR="00E9358C" w:rsidRDefault="00E9358C">
      <w:r>
        <w:separator/>
      </w:r>
    </w:p>
    <w:p w14:paraId="1E1EF19F" w14:textId="77777777" w:rsidR="00E9358C" w:rsidRDefault="00E9358C"/>
  </w:footnote>
  <w:footnote w:type="continuationSeparator" w:id="0">
    <w:p w14:paraId="31E4EB17" w14:textId="77777777" w:rsidR="00E9358C" w:rsidRDefault="00E9358C">
      <w:r>
        <w:continuationSeparator/>
      </w:r>
    </w:p>
    <w:p w14:paraId="361BA14E" w14:textId="77777777" w:rsidR="00E9358C" w:rsidRDefault="00E935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5CE50" w14:textId="77777777" w:rsidR="007A5365" w:rsidRDefault="00026CEF" w:rsidP="007A5365">
    <w:pPr>
      <w:pStyle w:val="Zhlav"/>
    </w:pPr>
    <w:r w:rsidRPr="00B14F8F">
      <w:rPr>
        <w:noProof/>
      </w:rPr>
      <w:drawing>
        <wp:inline distT="0" distB="0" distL="0" distR="0" wp14:anchorId="76BA180C" wp14:editId="5C3987B5">
          <wp:extent cx="4838700" cy="1073777"/>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901283" cy="1087665"/>
                  </a:xfrm>
                  <a:prstGeom prst="rect">
                    <a:avLst/>
                  </a:prstGeom>
                </pic:spPr>
              </pic:pic>
            </a:graphicData>
          </a:graphic>
        </wp:inline>
      </w:drawing>
    </w:r>
  </w:p>
  <w:p w14:paraId="1A2465FB" w14:textId="77777777" w:rsidR="009F6A73" w:rsidRDefault="009F6A73" w:rsidP="009F6A73">
    <w:pPr>
      <w:pStyle w:val="Zhlav"/>
      <w:rPr>
        <w:rFonts w:ascii="Arial" w:hAnsi="Arial" w:cs="Arial"/>
        <w:color w:val="1F497D"/>
        <w:sz w:val="16"/>
        <w:szCs w:val="16"/>
        <w:lang w:eastAsia="x-none"/>
      </w:rPr>
    </w:pPr>
    <w:r w:rsidRPr="00E05B38">
      <w:rPr>
        <w:rFonts w:ascii="Arial" w:hAnsi="Arial" w:cs="Arial"/>
        <w:color w:val="1F497D"/>
        <w:sz w:val="16"/>
        <w:szCs w:val="16"/>
        <w:lang w:val="x-none" w:eastAsia="x-none"/>
      </w:rPr>
      <w:t xml:space="preserve">CZ.02.1.01/0.0/0.0/16_025/0007444 </w:t>
    </w:r>
    <w:r>
      <w:rPr>
        <w:rFonts w:ascii="Arial" w:hAnsi="Arial" w:cs="Arial"/>
        <w:color w:val="1F497D"/>
        <w:sz w:val="16"/>
        <w:szCs w:val="16"/>
        <w:lang w:val="x-none" w:eastAsia="x-none"/>
      </w:rPr>
      <w:t>–</w:t>
    </w:r>
    <w:r w:rsidRPr="00E05B38">
      <w:rPr>
        <w:rFonts w:ascii="Arial" w:hAnsi="Arial" w:cs="Arial"/>
        <w:color w:val="1F497D"/>
        <w:sz w:val="16"/>
        <w:szCs w:val="16"/>
        <w:lang w:val="x-none" w:eastAsia="x-none"/>
      </w:rPr>
      <w:t xml:space="preserve"> PharmaBrain</w:t>
    </w:r>
  </w:p>
  <w:p w14:paraId="55A87E9E" w14:textId="77777777" w:rsidR="007A5365" w:rsidRDefault="007A53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12"/>
    <w:multiLevelType w:val="multilevel"/>
    <w:tmpl w:val="E64EFF00"/>
    <w:name w:val="WW8Num1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B00DF1"/>
    <w:multiLevelType w:val="hybridMultilevel"/>
    <w:tmpl w:val="CE1C8A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25"/>
        </w:tabs>
        <w:ind w:left="1725" w:hanging="64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D4689A"/>
    <w:multiLevelType w:val="hybridMultilevel"/>
    <w:tmpl w:val="705C0F3E"/>
    <w:lvl w:ilvl="0" w:tplc="2B166B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C8048C"/>
    <w:multiLevelType w:val="hybridMultilevel"/>
    <w:tmpl w:val="338005B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2FB66C5"/>
    <w:multiLevelType w:val="hybridMultilevel"/>
    <w:tmpl w:val="BF3E3416"/>
    <w:lvl w:ilvl="0" w:tplc="5FEC5FF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657B5F"/>
    <w:multiLevelType w:val="hybridMultilevel"/>
    <w:tmpl w:val="D1FE93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9F69DF"/>
    <w:multiLevelType w:val="hybridMultilevel"/>
    <w:tmpl w:val="4D10CDB0"/>
    <w:lvl w:ilvl="0" w:tplc="91E80FCA">
      <w:start w:val="3"/>
      <w:numFmt w:val="decimal"/>
      <w:lvlText w:val="%1."/>
      <w:lvlJc w:val="left"/>
      <w:pPr>
        <w:tabs>
          <w:tab w:val="num" w:pos="720"/>
        </w:tabs>
        <w:ind w:left="720"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4E12CC"/>
    <w:multiLevelType w:val="hybridMultilevel"/>
    <w:tmpl w:val="865E2B2C"/>
    <w:lvl w:ilvl="0" w:tplc="2EFC02B8">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D6103"/>
    <w:multiLevelType w:val="hybridMultilevel"/>
    <w:tmpl w:val="7DC8E3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15:restartNumberingAfterBreak="0">
    <w:nsid w:val="231645F9"/>
    <w:multiLevelType w:val="hybridMultilevel"/>
    <w:tmpl w:val="E8AA7BB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D152BD"/>
    <w:multiLevelType w:val="hybridMultilevel"/>
    <w:tmpl w:val="C03C42EA"/>
    <w:lvl w:ilvl="0" w:tplc="04050005">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15:restartNumberingAfterBreak="0">
    <w:nsid w:val="278D005F"/>
    <w:multiLevelType w:val="hybridMultilevel"/>
    <w:tmpl w:val="BDE2F7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728BB"/>
    <w:multiLevelType w:val="hybridMultilevel"/>
    <w:tmpl w:val="CF0C9DD0"/>
    <w:lvl w:ilvl="0" w:tplc="EDC2AFB6">
      <w:numFmt w:val="bullet"/>
      <w:lvlText w:val="-"/>
      <w:lvlJc w:val="left"/>
      <w:pPr>
        <w:ind w:left="1287" w:hanging="360"/>
      </w:pPr>
      <w:rPr>
        <w:rFonts w:ascii="Franklin Gothic Book" w:eastAsia="Times New Roman" w:hAnsi="Franklin Gothic Book"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8B33F0"/>
    <w:multiLevelType w:val="hybridMultilevel"/>
    <w:tmpl w:val="6868C99A"/>
    <w:lvl w:ilvl="0" w:tplc="04050001">
      <w:start w:val="1"/>
      <w:numFmt w:val="bullet"/>
      <w:lvlText w:val=""/>
      <w:lvlJc w:val="left"/>
      <w:pPr>
        <w:ind w:left="1714" w:hanging="360"/>
      </w:pPr>
      <w:rPr>
        <w:rFonts w:ascii="Symbol" w:hAnsi="Symbol" w:hint="default"/>
      </w:rPr>
    </w:lvl>
    <w:lvl w:ilvl="1" w:tplc="04050003" w:tentative="1">
      <w:start w:val="1"/>
      <w:numFmt w:val="bullet"/>
      <w:lvlText w:val="o"/>
      <w:lvlJc w:val="left"/>
      <w:pPr>
        <w:ind w:left="2434" w:hanging="360"/>
      </w:pPr>
      <w:rPr>
        <w:rFonts w:ascii="Courier New" w:hAnsi="Courier New" w:cs="Courier New" w:hint="default"/>
      </w:rPr>
    </w:lvl>
    <w:lvl w:ilvl="2" w:tplc="04050005" w:tentative="1">
      <w:start w:val="1"/>
      <w:numFmt w:val="bullet"/>
      <w:lvlText w:val=""/>
      <w:lvlJc w:val="left"/>
      <w:pPr>
        <w:ind w:left="3154" w:hanging="360"/>
      </w:pPr>
      <w:rPr>
        <w:rFonts w:ascii="Wingdings" w:hAnsi="Wingdings" w:hint="default"/>
      </w:rPr>
    </w:lvl>
    <w:lvl w:ilvl="3" w:tplc="04050001" w:tentative="1">
      <w:start w:val="1"/>
      <w:numFmt w:val="bullet"/>
      <w:lvlText w:val=""/>
      <w:lvlJc w:val="left"/>
      <w:pPr>
        <w:ind w:left="3874" w:hanging="360"/>
      </w:pPr>
      <w:rPr>
        <w:rFonts w:ascii="Symbol" w:hAnsi="Symbol" w:hint="default"/>
      </w:rPr>
    </w:lvl>
    <w:lvl w:ilvl="4" w:tplc="04050003" w:tentative="1">
      <w:start w:val="1"/>
      <w:numFmt w:val="bullet"/>
      <w:lvlText w:val="o"/>
      <w:lvlJc w:val="left"/>
      <w:pPr>
        <w:ind w:left="4594" w:hanging="360"/>
      </w:pPr>
      <w:rPr>
        <w:rFonts w:ascii="Courier New" w:hAnsi="Courier New" w:cs="Courier New" w:hint="default"/>
      </w:rPr>
    </w:lvl>
    <w:lvl w:ilvl="5" w:tplc="04050005" w:tentative="1">
      <w:start w:val="1"/>
      <w:numFmt w:val="bullet"/>
      <w:lvlText w:val=""/>
      <w:lvlJc w:val="left"/>
      <w:pPr>
        <w:ind w:left="5314" w:hanging="360"/>
      </w:pPr>
      <w:rPr>
        <w:rFonts w:ascii="Wingdings" w:hAnsi="Wingdings" w:hint="default"/>
      </w:rPr>
    </w:lvl>
    <w:lvl w:ilvl="6" w:tplc="04050001" w:tentative="1">
      <w:start w:val="1"/>
      <w:numFmt w:val="bullet"/>
      <w:lvlText w:val=""/>
      <w:lvlJc w:val="left"/>
      <w:pPr>
        <w:ind w:left="6034" w:hanging="360"/>
      </w:pPr>
      <w:rPr>
        <w:rFonts w:ascii="Symbol" w:hAnsi="Symbol" w:hint="default"/>
      </w:rPr>
    </w:lvl>
    <w:lvl w:ilvl="7" w:tplc="04050003" w:tentative="1">
      <w:start w:val="1"/>
      <w:numFmt w:val="bullet"/>
      <w:lvlText w:val="o"/>
      <w:lvlJc w:val="left"/>
      <w:pPr>
        <w:ind w:left="6754" w:hanging="360"/>
      </w:pPr>
      <w:rPr>
        <w:rFonts w:ascii="Courier New" w:hAnsi="Courier New" w:cs="Courier New" w:hint="default"/>
      </w:rPr>
    </w:lvl>
    <w:lvl w:ilvl="8" w:tplc="04050005" w:tentative="1">
      <w:start w:val="1"/>
      <w:numFmt w:val="bullet"/>
      <w:lvlText w:val=""/>
      <w:lvlJc w:val="left"/>
      <w:pPr>
        <w:ind w:left="7474" w:hanging="360"/>
      </w:pPr>
      <w:rPr>
        <w:rFonts w:ascii="Wingdings" w:hAnsi="Wingdings" w:hint="default"/>
      </w:rPr>
    </w:lvl>
  </w:abstractNum>
  <w:abstractNum w:abstractNumId="18" w15:restartNumberingAfterBreak="0">
    <w:nsid w:val="33DB0913"/>
    <w:multiLevelType w:val="hybridMultilevel"/>
    <w:tmpl w:val="7E5AD04E"/>
    <w:name w:val="WW8Num44222222222222222222222222222222222222222222222222222222222222222222222222222222222222222222222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40E2841"/>
    <w:multiLevelType w:val="hybridMultilevel"/>
    <w:tmpl w:val="A78C1756"/>
    <w:lvl w:ilvl="0" w:tplc="FFFFFFFF">
      <w:start w:val="1"/>
      <w:numFmt w:val="bullet"/>
      <w:lvlText w:val=""/>
      <w:lvlJc w:val="left"/>
      <w:pPr>
        <w:tabs>
          <w:tab w:val="num" w:pos="720"/>
        </w:tabs>
        <w:ind w:left="720" w:hanging="360"/>
      </w:pPr>
      <w:rPr>
        <w:rFonts w:ascii="Wingdings" w:hAnsi="Wingdings" w:hint="default"/>
      </w:rPr>
    </w:lvl>
    <w:lvl w:ilvl="1" w:tplc="A2C62F68">
      <w:numFmt w:val="bullet"/>
      <w:lvlText w:val="•"/>
      <w:lvlJc w:val="left"/>
      <w:pPr>
        <w:ind w:left="1785" w:hanging="705"/>
      </w:pPr>
      <w:rPr>
        <w:rFonts w:ascii="Franklin Gothic Book" w:eastAsia="Times New Roman" w:hAnsi="Franklin Gothic Book" w:cs="Arial" w:hint="default"/>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561B8"/>
    <w:multiLevelType w:val="hybridMultilevel"/>
    <w:tmpl w:val="4E52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21860"/>
    <w:multiLevelType w:val="hybridMultilevel"/>
    <w:tmpl w:val="BE74157E"/>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406E7E17"/>
    <w:multiLevelType w:val="hybridMultilevel"/>
    <w:tmpl w:val="4DF88F72"/>
    <w:lvl w:ilvl="0" w:tplc="A97CAE58">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3427668"/>
    <w:multiLevelType w:val="hybridMultilevel"/>
    <w:tmpl w:val="8856C94C"/>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785" w:hanging="705"/>
      </w:pPr>
      <w:rPr>
        <w:rFonts w:ascii="Symbol" w:hAnsi="Symbol" w:hint="default"/>
      </w:rPr>
    </w:lvl>
    <w:lvl w:ilvl="2" w:tplc="04050003">
      <w:start w:val="1"/>
      <w:numFmt w:val="bullet"/>
      <w:lvlText w:val="o"/>
      <w:lvlJc w:val="left"/>
      <w:pPr>
        <w:ind w:left="2160" w:hanging="360"/>
      </w:pPr>
      <w:rPr>
        <w:rFonts w:ascii="Courier New" w:hAnsi="Courier New" w:cs="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03587D"/>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F00D1"/>
    <w:multiLevelType w:val="hybridMultilevel"/>
    <w:tmpl w:val="C84206A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0C6AB3"/>
    <w:multiLevelType w:val="hybridMultilevel"/>
    <w:tmpl w:val="8496E17A"/>
    <w:lvl w:ilvl="0" w:tplc="EDC2AFB6">
      <w:numFmt w:val="bullet"/>
      <w:lvlText w:val="-"/>
      <w:lvlJc w:val="left"/>
      <w:pPr>
        <w:ind w:left="720" w:hanging="360"/>
      </w:pPr>
      <w:rPr>
        <w:rFonts w:ascii="Franklin Gothic Book" w:eastAsia="Times New Roman" w:hAnsi="Franklin Gothic Book"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DC33AE"/>
    <w:multiLevelType w:val="hybridMultilevel"/>
    <w:tmpl w:val="8570A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298"/>
    <w:multiLevelType w:val="hybridMultilevel"/>
    <w:tmpl w:val="D0E0BC12"/>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0837FB0"/>
    <w:multiLevelType w:val="hybridMultilevel"/>
    <w:tmpl w:val="941EDE82"/>
    <w:lvl w:ilvl="0" w:tplc="2EFC02B8">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000C8"/>
    <w:multiLevelType w:val="multilevel"/>
    <w:tmpl w:val="FD3A1EFE"/>
    <w:lvl w:ilvl="0">
      <w:start w:val="9"/>
      <w:numFmt w:val="decimal"/>
      <w:lvlText w:val="%1."/>
      <w:lvlJc w:val="left"/>
      <w:pPr>
        <w:tabs>
          <w:tab w:val="num" w:pos="0"/>
        </w:tabs>
        <w:ind w:left="0" w:firstLine="0"/>
      </w:pPr>
      <w:rPr>
        <w:rFonts w:hint="default"/>
      </w:rPr>
    </w:lvl>
    <w:lvl w:ilvl="1">
      <w:start w:val="6"/>
      <w:numFmt w:val="decimal"/>
      <w:lvlText w:val="%1.%2"/>
      <w:lvlJc w:val="left"/>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6.5.%3"/>
      <w:lvlJc w:val="left"/>
      <w:pPr>
        <w:tabs>
          <w:tab w:val="num" w:pos="720"/>
        </w:tabs>
        <w:ind w:left="0" w:firstLine="0"/>
      </w:pPr>
      <w:rPr>
        <w:rFonts w:ascii="Franklin Gothic Book" w:hAnsi="Franklin Gothic Book" w:cs="HiddenHorzOCR" w:hint="default"/>
        <w:b/>
        <w:i w:val="0"/>
        <w:sz w:val="24"/>
        <w:szCs w:val="24"/>
      </w:rPr>
    </w:lvl>
    <w:lvl w:ilvl="3">
      <w:start w:val="1"/>
      <w:numFmt w:val="decimal"/>
      <w:lvlText w:val="%1.%2.%3.%4"/>
      <w:lvlJc w:val="left"/>
      <w:pPr>
        <w:tabs>
          <w:tab w:val="num" w:pos="1080"/>
        </w:tabs>
        <w:ind w:left="0" w:firstLine="0"/>
      </w:pPr>
      <w:rPr>
        <w:rFonts w:ascii="Garamond" w:hAnsi="Garamond"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4342753"/>
    <w:multiLevelType w:val="hybridMultilevel"/>
    <w:tmpl w:val="CBDC3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C218DA"/>
    <w:multiLevelType w:val="hybridMultilevel"/>
    <w:tmpl w:val="EAD24012"/>
    <w:lvl w:ilvl="0" w:tplc="18AA9156">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E86722"/>
    <w:multiLevelType w:val="hybridMultilevel"/>
    <w:tmpl w:val="90B605C2"/>
    <w:lvl w:ilvl="0" w:tplc="FFFFFFFF">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B3770"/>
    <w:multiLevelType w:val="hybridMultilevel"/>
    <w:tmpl w:val="CC300576"/>
    <w:lvl w:ilvl="0" w:tplc="F3F0D760">
      <w:start w:val="1"/>
      <w:numFmt w:val="decimal"/>
      <w:lvlText w:val="%1."/>
      <w:lvlJc w:val="left"/>
      <w:pPr>
        <w:tabs>
          <w:tab w:val="num" w:pos="720"/>
        </w:tabs>
        <w:ind w:left="720"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892122"/>
    <w:multiLevelType w:val="hybridMultilevel"/>
    <w:tmpl w:val="A81E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C00B9B"/>
    <w:multiLevelType w:val="hybridMultilevel"/>
    <w:tmpl w:val="97D09180"/>
    <w:lvl w:ilvl="0" w:tplc="AA96C628">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A3792A"/>
    <w:multiLevelType w:val="hybridMultilevel"/>
    <w:tmpl w:val="F1EA421C"/>
    <w:lvl w:ilvl="0" w:tplc="931AEC0C">
      <w:start w:val="1"/>
      <w:numFmt w:val="decimal"/>
      <w:lvlText w:val="%1."/>
      <w:lvlJc w:val="left"/>
      <w:pPr>
        <w:tabs>
          <w:tab w:val="num" w:pos="630"/>
        </w:tabs>
        <w:ind w:left="630" w:hanging="360"/>
      </w:pPr>
      <w:rPr>
        <w:b w:val="0"/>
      </w:rPr>
    </w:lvl>
    <w:lvl w:ilvl="1" w:tplc="F6FEFF44">
      <w:start w:val="1"/>
      <w:numFmt w:val="lowerLetter"/>
      <w:lvlText w:val="%2)"/>
      <w:lvlJc w:val="left"/>
      <w:pPr>
        <w:tabs>
          <w:tab w:val="num" w:pos="1350"/>
        </w:tabs>
        <w:ind w:left="1350" w:hanging="360"/>
      </w:pPr>
      <w:rPr>
        <w:rFonts w:hint="default"/>
      </w:r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41" w15:restartNumberingAfterBreak="0">
    <w:nsid w:val="790C10AF"/>
    <w:multiLevelType w:val="hybridMultilevel"/>
    <w:tmpl w:val="81C25D40"/>
    <w:lvl w:ilvl="0" w:tplc="C0D2BBF0">
      <w:numFmt w:val="bullet"/>
      <w:lvlText w:val="•"/>
      <w:lvlJc w:val="left"/>
      <w:pPr>
        <w:ind w:left="2700" w:hanging="23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D7CDF"/>
    <w:multiLevelType w:val="hybridMultilevel"/>
    <w:tmpl w:val="05E45956"/>
    <w:lvl w:ilvl="0" w:tplc="FA80BCCA">
      <w:numFmt w:val="bullet"/>
      <w:lvlText w:val="-"/>
      <w:lvlJc w:val="left"/>
      <w:pPr>
        <w:ind w:left="1140" w:hanging="360"/>
      </w:pPr>
      <w:rPr>
        <w:rFonts w:ascii="Arial" w:eastAsia="Times New Roman" w:hAnsi="Arial" w:cs="Aria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3" w15:restartNumberingAfterBreak="0">
    <w:nsid w:val="7C9B2439"/>
    <w:multiLevelType w:val="hybridMultilevel"/>
    <w:tmpl w:val="9476ECA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F3903DE"/>
    <w:multiLevelType w:val="hybridMultilevel"/>
    <w:tmpl w:val="CA440BF2"/>
    <w:lvl w:ilvl="0" w:tplc="2EFC02B8">
      <w:numFmt w:val="bullet"/>
      <w:lvlText w:val="-"/>
      <w:lvlJc w:val="left"/>
      <w:pPr>
        <w:ind w:left="720" w:hanging="360"/>
      </w:pPr>
      <w:rPr>
        <w:rFonts w:ascii="Franklin Gothic Book" w:eastAsia="Times New Roman" w:hAnsi="Franklin Gothic Book"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1"/>
  </w:num>
  <w:num w:numId="4">
    <w:abstractNumId w:val="16"/>
  </w:num>
  <w:num w:numId="5">
    <w:abstractNumId w:val="2"/>
  </w:num>
  <w:num w:numId="6">
    <w:abstractNumId w:val="28"/>
  </w:num>
  <w:num w:numId="7">
    <w:abstractNumId w:val="33"/>
  </w:num>
  <w:num w:numId="8">
    <w:abstractNumId w:val="4"/>
  </w:num>
  <w:num w:numId="9">
    <w:abstractNumId w:val="22"/>
  </w:num>
  <w:num w:numId="10">
    <w:abstractNumId w:val="39"/>
  </w:num>
  <w:num w:numId="11">
    <w:abstractNumId w:val="36"/>
  </w:num>
  <w:num w:numId="12">
    <w:abstractNumId w:val="8"/>
  </w:num>
  <w:num w:numId="13">
    <w:abstractNumId w:val="32"/>
  </w:num>
  <w:num w:numId="14">
    <w:abstractNumId w:val="27"/>
  </w:num>
  <w:num w:numId="15">
    <w:abstractNumId w:val="35"/>
  </w:num>
  <w:num w:numId="16">
    <w:abstractNumId w:val="19"/>
  </w:num>
  <w:num w:numId="17">
    <w:abstractNumId w:val="17"/>
  </w:num>
  <w:num w:numId="18">
    <w:abstractNumId w:val="26"/>
  </w:num>
  <w:num w:numId="19">
    <w:abstractNumId w:val="34"/>
  </w:num>
  <w:num w:numId="20">
    <w:abstractNumId w:val="12"/>
  </w:num>
  <w:num w:numId="21">
    <w:abstractNumId w:val="38"/>
  </w:num>
  <w:num w:numId="22">
    <w:abstractNumId w:val="15"/>
  </w:num>
  <w:num w:numId="23">
    <w:abstractNumId w:val="31"/>
  </w:num>
  <w:num w:numId="24">
    <w:abstractNumId w:val="7"/>
  </w:num>
  <w:num w:numId="25">
    <w:abstractNumId w:val="30"/>
  </w:num>
  <w:num w:numId="26">
    <w:abstractNumId w:val="37"/>
  </w:num>
  <w:num w:numId="27">
    <w:abstractNumId w:val="6"/>
  </w:num>
  <w:num w:numId="28">
    <w:abstractNumId w:val="44"/>
  </w:num>
  <w:num w:numId="29">
    <w:abstractNumId w:val="25"/>
  </w:num>
  <w:num w:numId="30">
    <w:abstractNumId w:val="10"/>
  </w:num>
  <w:num w:numId="31">
    <w:abstractNumId w:val="1"/>
  </w:num>
  <w:num w:numId="32">
    <w:abstractNumId w:val="0"/>
  </w:num>
  <w:num w:numId="33">
    <w:abstractNumId w:val="14"/>
  </w:num>
  <w:num w:numId="34">
    <w:abstractNumId w:val="3"/>
  </w:num>
  <w:num w:numId="35">
    <w:abstractNumId w:val="18"/>
  </w:num>
  <w:num w:numId="36">
    <w:abstractNumId w:val="20"/>
  </w:num>
  <w:num w:numId="37">
    <w:abstractNumId w:val="41"/>
  </w:num>
  <w:num w:numId="38">
    <w:abstractNumId w:val="13"/>
  </w:num>
  <w:num w:numId="39">
    <w:abstractNumId w:val="23"/>
  </w:num>
  <w:num w:numId="40">
    <w:abstractNumId w:val="24"/>
  </w:num>
  <w:num w:numId="41">
    <w:abstractNumId w:val="5"/>
  </w:num>
  <w:num w:numId="42">
    <w:abstractNumId w:val="42"/>
  </w:num>
  <w:num w:numId="43">
    <w:abstractNumId w:val="29"/>
  </w:num>
  <w:num w:numId="44">
    <w:abstractNumId w:val="9"/>
  </w:num>
  <w:num w:numId="4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CD"/>
    <w:rsid w:val="0000346B"/>
    <w:rsid w:val="00010384"/>
    <w:rsid w:val="00013DB4"/>
    <w:rsid w:val="00016009"/>
    <w:rsid w:val="00017937"/>
    <w:rsid w:val="0002671C"/>
    <w:rsid w:val="00026CEF"/>
    <w:rsid w:val="0003139F"/>
    <w:rsid w:val="0003314D"/>
    <w:rsid w:val="00036D70"/>
    <w:rsid w:val="00047743"/>
    <w:rsid w:val="00047A25"/>
    <w:rsid w:val="00057CB9"/>
    <w:rsid w:val="0006143B"/>
    <w:rsid w:val="000644EB"/>
    <w:rsid w:val="00070EA3"/>
    <w:rsid w:val="00072A9B"/>
    <w:rsid w:val="00076929"/>
    <w:rsid w:val="00077BD6"/>
    <w:rsid w:val="00077C3C"/>
    <w:rsid w:val="0008042E"/>
    <w:rsid w:val="000924D6"/>
    <w:rsid w:val="0009380B"/>
    <w:rsid w:val="000A06CE"/>
    <w:rsid w:val="000A15AB"/>
    <w:rsid w:val="000B0C46"/>
    <w:rsid w:val="000B38EC"/>
    <w:rsid w:val="000B4D06"/>
    <w:rsid w:val="000B68EC"/>
    <w:rsid w:val="000C279B"/>
    <w:rsid w:val="000C6558"/>
    <w:rsid w:val="000C6DA3"/>
    <w:rsid w:val="000C7947"/>
    <w:rsid w:val="000D3246"/>
    <w:rsid w:val="000E002A"/>
    <w:rsid w:val="000E019A"/>
    <w:rsid w:val="000E447A"/>
    <w:rsid w:val="000E6FB7"/>
    <w:rsid w:val="000F2CFC"/>
    <w:rsid w:val="00107945"/>
    <w:rsid w:val="00111249"/>
    <w:rsid w:val="001149DD"/>
    <w:rsid w:val="00116738"/>
    <w:rsid w:val="00121485"/>
    <w:rsid w:val="00121ECF"/>
    <w:rsid w:val="00122DA6"/>
    <w:rsid w:val="00126154"/>
    <w:rsid w:val="00127179"/>
    <w:rsid w:val="00134B88"/>
    <w:rsid w:val="00145638"/>
    <w:rsid w:val="001471EB"/>
    <w:rsid w:val="00156528"/>
    <w:rsid w:val="00157E75"/>
    <w:rsid w:val="00160797"/>
    <w:rsid w:val="00160921"/>
    <w:rsid w:val="00160956"/>
    <w:rsid w:val="00162FFB"/>
    <w:rsid w:val="00165337"/>
    <w:rsid w:val="00165A21"/>
    <w:rsid w:val="00172E49"/>
    <w:rsid w:val="00173F2D"/>
    <w:rsid w:val="00175068"/>
    <w:rsid w:val="0017773F"/>
    <w:rsid w:val="00184F2A"/>
    <w:rsid w:val="001901A9"/>
    <w:rsid w:val="00196203"/>
    <w:rsid w:val="0019624B"/>
    <w:rsid w:val="001A1DC7"/>
    <w:rsid w:val="001A2D82"/>
    <w:rsid w:val="001A7DD1"/>
    <w:rsid w:val="001C5B58"/>
    <w:rsid w:val="001E2FB0"/>
    <w:rsid w:val="001F48E5"/>
    <w:rsid w:val="0020178A"/>
    <w:rsid w:val="00202915"/>
    <w:rsid w:val="0020547F"/>
    <w:rsid w:val="00205C00"/>
    <w:rsid w:val="00215FD3"/>
    <w:rsid w:val="0022346C"/>
    <w:rsid w:val="00226404"/>
    <w:rsid w:val="00234D13"/>
    <w:rsid w:val="00236B65"/>
    <w:rsid w:val="00236FE1"/>
    <w:rsid w:val="0024139C"/>
    <w:rsid w:val="0024314B"/>
    <w:rsid w:val="002462F4"/>
    <w:rsid w:val="002565BF"/>
    <w:rsid w:val="00261DF0"/>
    <w:rsid w:val="00264DBF"/>
    <w:rsid w:val="002727BE"/>
    <w:rsid w:val="00275B6D"/>
    <w:rsid w:val="002778E9"/>
    <w:rsid w:val="00281E80"/>
    <w:rsid w:val="00286DE1"/>
    <w:rsid w:val="00291C12"/>
    <w:rsid w:val="002A508F"/>
    <w:rsid w:val="002A5BBB"/>
    <w:rsid w:val="002A5BEE"/>
    <w:rsid w:val="002A5C90"/>
    <w:rsid w:val="002A5F90"/>
    <w:rsid w:val="002A62BC"/>
    <w:rsid w:val="002B0DAF"/>
    <w:rsid w:val="002B237B"/>
    <w:rsid w:val="002B33B7"/>
    <w:rsid w:val="002B497B"/>
    <w:rsid w:val="002C4550"/>
    <w:rsid w:val="002E6A98"/>
    <w:rsid w:val="002F352A"/>
    <w:rsid w:val="002F41FB"/>
    <w:rsid w:val="002F5092"/>
    <w:rsid w:val="0030240D"/>
    <w:rsid w:val="00302D31"/>
    <w:rsid w:val="00304C79"/>
    <w:rsid w:val="00311804"/>
    <w:rsid w:val="00313F57"/>
    <w:rsid w:val="003141DA"/>
    <w:rsid w:val="0032201D"/>
    <w:rsid w:val="0033437B"/>
    <w:rsid w:val="00334751"/>
    <w:rsid w:val="0034552A"/>
    <w:rsid w:val="00346B6F"/>
    <w:rsid w:val="003531EF"/>
    <w:rsid w:val="00354865"/>
    <w:rsid w:val="00356F04"/>
    <w:rsid w:val="00361769"/>
    <w:rsid w:val="003624BB"/>
    <w:rsid w:val="00362596"/>
    <w:rsid w:val="0036481A"/>
    <w:rsid w:val="0038010A"/>
    <w:rsid w:val="00381202"/>
    <w:rsid w:val="003826AE"/>
    <w:rsid w:val="00390F2C"/>
    <w:rsid w:val="00393BF2"/>
    <w:rsid w:val="00394389"/>
    <w:rsid w:val="003A3889"/>
    <w:rsid w:val="003A3DBA"/>
    <w:rsid w:val="003B50CD"/>
    <w:rsid w:val="003C1A8B"/>
    <w:rsid w:val="003C4D98"/>
    <w:rsid w:val="003C5C10"/>
    <w:rsid w:val="003D6756"/>
    <w:rsid w:val="003E23F3"/>
    <w:rsid w:val="003E5370"/>
    <w:rsid w:val="003E622B"/>
    <w:rsid w:val="003F0EFE"/>
    <w:rsid w:val="003F4F4C"/>
    <w:rsid w:val="00403971"/>
    <w:rsid w:val="00403CFB"/>
    <w:rsid w:val="00404DF8"/>
    <w:rsid w:val="00405B3D"/>
    <w:rsid w:val="004100A9"/>
    <w:rsid w:val="00411BC2"/>
    <w:rsid w:val="004133A9"/>
    <w:rsid w:val="00414C12"/>
    <w:rsid w:val="00422946"/>
    <w:rsid w:val="0042516D"/>
    <w:rsid w:val="0042719F"/>
    <w:rsid w:val="00432B5B"/>
    <w:rsid w:val="0043475D"/>
    <w:rsid w:val="004438FE"/>
    <w:rsid w:val="00444E24"/>
    <w:rsid w:val="00444F0F"/>
    <w:rsid w:val="00447B8E"/>
    <w:rsid w:val="00447D5F"/>
    <w:rsid w:val="004519BD"/>
    <w:rsid w:val="004533EA"/>
    <w:rsid w:val="00460DF6"/>
    <w:rsid w:val="00463B51"/>
    <w:rsid w:val="00470882"/>
    <w:rsid w:val="00472C46"/>
    <w:rsid w:val="0047481D"/>
    <w:rsid w:val="0047588A"/>
    <w:rsid w:val="00482D12"/>
    <w:rsid w:val="00482E4E"/>
    <w:rsid w:val="004863D7"/>
    <w:rsid w:val="004907D9"/>
    <w:rsid w:val="00496F92"/>
    <w:rsid w:val="004978BE"/>
    <w:rsid w:val="004B5047"/>
    <w:rsid w:val="004C31D4"/>
    <w:rsid w:val="004D0029"/>
    <w:rsid w:val="004D14CB"/>
    <w:rsid w:val="004D1E6D"/>
    <w:rsid w:val="004D5C62"/>
    <w:rsid w:val="004E1F24"/>
    <w:rsid w:val="004E2976"/>
    <w:rsid w:val="004E42E6"/>
    <w:rsid w:val="004E6821"/>
    <w:rsid w:val="004F63A2"/>
    <w:rsid w:val="004F73CE"/>
    <w:rsid w:val="005004BE"/>
    <w:rsid w:val="005056D8"/>
    <w:rsid w:val="005101DB"/>
    <w:rsid w:val="00511AB1"/>
    <w:rsid w:val="0051777D"/>
    <w:rsid w:val="00517F53"/>
    <w:rsid w:val="00523232"/>
    <w:rsid w:val="0053220F"/>
    <w:rsid w:val="00534E11"/>
    <w:rsid w:val="00541BFE"/>
    <w:rsid w:val="00546FA8"/>
    <w:rsid w:val="005625F3"/>
    <w:rsid w:val="00576A34"/>
    <w:rsid w:val="00577246"/>
    <w:rsid w:val="005809B1"/>
    <w:rsid w:val="00581138"/>
    <w:rsid w:val="005A5BC5"/>
    <w:rsid w:val="005B2B59"/>
    <w:rsid w:val="005C0365"/>
    <w:rsid w:val="005C5052"/>
    <w:rsid w:val="005C6361"/>
    <w:rsid w:val="005C725C"/>
    <w:rsid w:val="005E1900"/>
    <w:rsid w:val="005E2118"/>
    <w:rsid w:val="005E5B9C"/>
    <w:rsid w:val="005E60DA"/>
    <w:rsid w:val="005F5513"/>
    <w:rsid w:val="0060658F"/>
    <w:rsid w:val="00606ECD"/>
    <w:rsid w:val="00612677"/>
    <w:rsid w:val="006126B5"/>
    <w:rsid w:val="006163A2"/>
    <w:rsid w:val="00617A46"/>
    <w:rsid w:val="00621B12"/>
    <w:rsid w:val="00622A0E"/>
    <w:rsid w:val="00626F02"/>
    <w:rsid w:val="006375E1"/>
    <w:rsid w:val="00643AC8"/>
    <w:rsid w:val="0064489A"/>
    <w:rsid w:val="00644A9F"/>
    <w:rsid w:val="00650775"/>
    <w:rsid w:val="00653D76"/>
    <w:rsid w:val="00654EB5"/>
    <w:rsid w:val="00663FA7"/>
    <w:rsid w:val="00680620"/>
    <w:rsid w:val="0068337B"/>
    <w:rsid w:val="00684D95"/>
    <w:rsid w:val="0068528A"/>
    <w:rsid w:val="006875BC"/>
    <w:rsid w:val="006877DD"/>
    <w:rsid w:val="00696D9B"/>
    <w:rsid w:val="006971C4"/>
    <w:rsid w:val="006A72A3"/>
    <w:rsid w:val="006B132E"/>
    <w:rsid w:val="006B54C3"/>
    <w:rsid w:val="006B550E"/>
    <w:rsid w:val="006C7F2E"/>
    <w:rsid w:val="006D2F41"/>
    <w:rsid w:val="006D4481"/>
    <w:rsid w:val="006D54BB"/>
    <w:rsid w:val="006D56A8"/>
    <w:rsid w:val="006D5E11"/>
    <w:rsid w:val="006F4CA7"/>
    <w:rsid w:val="006F619E"/>
    <w:rsid w:val="006F695E"/>
    <w:rsid w:val="00701E2A"/>
    <w:rsid w:val="00704656"/>
    <w:rsid w:val="00705F0B"/>
    <w:rsid w:val="007167EB"/>
    <w:rsid w:val="007233E2"/>
    <w:rsid w:val="00726838"/>
    <w:rsid w:val="00727949"/>
    <w:rsid w:val="0073070C"/>
    <w:rsid w:val="00734867"/>
    <w:rsid w:val="00734A4C"/>
    <w:rsid w:val="00747B03"/>
    <w:rsid w:val="00755A9F"/>
    <w:rsid w:val="00762EA3"/>
    <w:rsid w:val="00763038"/>
    <w:rsid w:val="00764992"/>
    <w:rsid w:val="00764B4F"/>
    <w:rsid w:val="00775483"/>
    <w:rsid w:val="00777DED"/>
    <w:rsid w:val="00780EBA"/>
    <w:rsid w:val="00790AC5"/>
    <w:rsid w:val="00793E7C"/>
    <w:rsid w:val="007975EF"/>
    <w:rsid w:val="007A37D6"/>
    <w:rsid w:val="007A3FE6"/>
    <w:rsid w:val="007A5365"/>
    <w:rsid w:val="007B414B"/>
    <w:rsid w:val="007C07AA"/>
    <w:rsid w:val="007C12CD"/>
    <w:rsid w:val="007E477B"/>
    <w:rsid w:val="007E69A7"/>
    <w:rsid w:val="007F166D"/>
    <w:rsid w:val="007F1AAC"/>
    <w:rsid w:val="007F4F93"/>
    <w:rsid w:val="00803850"/>
    <w:rsid w:val="00806E3C"/>
    <w:rsid w:val="00816043"/>
    <w:rsid w:val="00816855"/>
    <w:rsid w:val="00824D4D"/>
    <w:rsid w:val="00831CA2"/>
    <w:rsid w:val="0083379D"/>
    <w:rsid w:val="00834AE8"/>
    <w:rsid w:val="00835B67"/>
    <w:rsid w:val="00842192"/>
    <w:rsid w:val="008456D1"/>
    <w:rsid w:val="00850F87"/>
    <w:rsid w:val="00851FD9"/>
    <w:rsid w:val="0085212D"/>
    <w:rsid w:val="008572A3"/>
    <w:rsid w:val="00860A0E"/>
    <w:rsid w:val="00862188"/>
    <w:rsid w:val="008712F3"/>
    <w:rsid w:val="008743FB"/>
    <w:rsid w:val="00881B9C"/>
    <w:rsid w:val="00882309"/>
    <w:rsid w:val="008845F8"/>
    <w:rsid w:val="00885A2E"/>
    <w:rsid w:val="00886A27"/>
    <w:rsid w:val="00892EA2"/>
    <w:rsid w:val="008A08E4"/>
    <w:rsid w:val="008A1882"/>
    <w:rsid w:val="008A2116"/>
    <w:rsid w:val="008A79F3"/>
    <w:rsid w:val="008B4932"/>
    <w:rsid w:val="008B746A"/>
    <w:rsid w:val="008C2B26"/>
    <w:rsid w:val="008C6A6A"/>
    <w:rsid w:val="008D714B"/>
    <w:rsid w:val="008E0778"/>
    <w:rsid w:val="008E10FF"/>
    <w:rsid w:val="008E1A89"/>
    <w:rsid w:val="008E5F9F"/>
    <w:rsid w:val="008F5160"/>
    <w:rsid w:val="008F6657"/>
    <w:rsid w:val="008F66E1"/>
    <w:rsid w:val="00922189"/>
    <w:rsid w:val="00925A8D"/>
    <w:rsid w:val="00926952"/>
    <w:rsid w:val="009276EC"/>
    <w:rsid w:val="00932BCD"/>
    <w:rsid w:val="009335C6"/>
    <w:rsid w:val="00944064"/>
    <w:rsid w:val="00947AC7"/>
    <w:rsid w:val="009520B7"/>
    <w:rsid w:val="00952111"/>
    <w:rsid w:val="00952F6C"/>
    <w:rsid w:val="009601B8"/>
    <w:rsid w:val="009609F2"/>
    <w:rsid w:val="009724FB"/>
    <w:rsid w:val="009749FE"/>
    <w:rsid w:val="0097528A"/>
    <w:rsid w:val="009763AD"/>
    <w:rsid w:val="00977586"/>
    <w:rsid w:val="00980A58"/>
    <w:rsid w:val="00983B5F"/>
    <w:rsid w:val="00991A54"/>
    <w:rsid w:val="00992979"/>
    <w:rsid w:val="009A237F"/>
    <w:rsid w:val="009A6B7A"/>
    <w:rsid w:val="009A7391"/>
    <w:rsid w:val="009B2469"/>
    <w:rsid w:val="009B381E"/>
    <w:rsid w:val="009D13F1"/>
    <w:rsid w:val="009D441A"/>
    <w:rsid w:val="009E1825"/>
    <w:rsid w:val="009E1A34"/>
    <w:rsid w:val="009E3181"/>
    <w:rsid w:val="009F3627"/>
    <w:rsid w:val="009F6A73"/>
    <w:rsid w:val="00A03A9D"/>
    <w:rsid w:val="00A066FE"/>
    <w:rsid w:val="00A10EE6"/>
    <w:rsid w:val="00A11C99"/>
    <w:rsid w:val="00A14C49"/>
    <w:rsid w:val="00A1518A"/>
    <w:rsid w:val="00A24C2C"/>
    <w:rsid w:val="00A26C4B"/>
    <w:rsid w:val="00A448C0"/>
    <w:rsid w:val="00A52FB9"/>
    <w:rsid w:val="00A54CE8"/>
    <w:rsid w:val="00A65284"/>
    <w:rsid w:val="00A66DF1"/>
    <w:rsid w:val="00A67C24"/>
    <w:rsid w:val="00A7091A"/>
    <w:rsid w:val="00A71CC2"/>
    <w:rsid w:val="00A723C9"/>
    <w:rsid w:val="00A76971"/>
    <w:rsid w:val="00A80E18"/>
    <w:rsid w:val="00A83A60"/>
    <w:rsid w:val="00A92AAB"/>
    <w:rsid w:val="00A93760"/>
    <w:rsid w:val="00AA0B0C"/>
    <w:rsid w:val="00AA215C"/>
    <w:rsid w:val="00AA60B9"/>
    <w:rsid w:val="00AB2399"/>
    <w:rsid w:val="00AB32EA"/>
    <w:rsid w:val="00AC1861"/>
    <w:rsid w:val="00AC2853"/>
    <w:rsid w:val="00AC491A"/>
    <w:rsid w:val="00AC5DE2"/>
    <w:rsid w:val="00AC7C8B"/>
    <w:rsid w:val="00AD6853"/>
    <w:rsid w:val="00AE0917"/>
    <w:rsid w:val="00AE7AEA"/>
    <w:rsid w:val="00AF4086"/>
    <w:rsid w:val="00AF7336"/>
    <w:rsid w:val="00AF75F9"/>
    <w:rsid w:val="00B11C9D"/>
    <w:rsid w:val="00B15BD2"/>
    <w:rsid w:val="00B1677C"/>
    <w:rsid w:val="00B170FB"/>
    <w:rsid w:val="00B206C5"/>
    <w:rsid w:val="00B32D44"/>
    <w:rsid w:val="00B3611B"/>
    <w:rsid w:val="00B41081"/>
    <w:rsid w:val="00B55DDC"/>
    <w:rsid w:val="00B574C3"/>
    <w:rsid w:val="00B57CFD"/>
    <w:rsid w:val="00B74986"/>
    <w:rsid w:val="00B90DFB"/>
    <w:rsid w:val="00B92C77"/>
    <w:rsid w:val="00BA6E84"/>
    <w:rsid w:val="00BA7BB6"/>
    <w:rsid w:val="00BB4EC3"/>
    <w:rsid w:val="00BB78E5"/>
    <w:rsid w:val="00BC0447"/>
    <w:rsid w:val="00BC0E31"/>
    <w:rsid w:val="00BC73AE"/>
    <w:rsid w:val="00BD4437"/>
    <w:rsid w:val="00BD61BF"/>
    <w:rsid w:val="00BE6EFD"/>
    <w:rsid w:val="00BF64AE"/>
    <w:rsid w:val="00C004A7"/>
    <w:rsid w:val="00C03ABF"/>
    <w:rsid w:val="00C04DAE"/>
    <w:rsid w:val="00C24944"/>
    <w:rsid w:val="00C31212"/>
    <w:rsid w:val="00C31EAA"/>
    <w:rsid w:val="00C32AB7"/>
    <w:rsid w:val="00C41D4F"/>
    <w:rsid w:val="00C44B0F"/>
    <w:rsid w:val="00C46F25"/>
    <w:rsid w:val="00C51A4C"/>
    <w:rsid w:val="00C62A84"/>
    <w:rsid w:val="00C66809"/>
    <w:rsid w:val="00C7389A"/>
    <w:rsid w:val="00C73EFB"/>
    <w:rsid w:val="00C75C41"/>
    <w:rsid w:val="00C75FBC"/>
    <w:rsid w:val="00C77F5C"/>
    <w:rsid w:val="00C81A25"/>
    <w:rsid w:val="00C8620F"/>
    <w:rsid w:val="00C90AC5"/>
    <w:rsid w:val="00C913F0"/>
    <w:rsid w:val="00C92635"/>
    <w:rsid w:val="00C93B95"/>
    <w:rsid w:val="00C97DCB"/>
    <w:rsid w:val="00CA333A"/>
    <w:rsid w:val="00CB42E1"/>
    <w:rsid w:val="00CC0941"/>
    <w:rsid w:val="00CC1801"/>
    <w:rsid w:val="00CC2885"/>
    <w:rsid w:val="00CC6293"/>
    <w:rsid w:val="00CD3F80"/>
    <w:rsid w:val="00CE56F3"/>
    <w:rsid w:val="00CF1920"/>
    <w:rsid w:val="00CF6EA2"/>
    <w:rsid w:val="00D02E9B"/>
    <w:rsid w:val="00D060EE"/>
    <w:rsid w:val="00D11CD5"/>
    <w:rsid w:val="00D16008"/>
    <w:rsid w:val="00D173BD"/>
    <w:rsid w:val="00D17AB7"/>
    <w:rsid w:val="00D24EC9"/>
    <w:rsid w:val="00D264F6"/>
    <w:rsid w:val="00D279DC"/>
    <w:rsid w:val="00D32AFE"/>
    <w:rsid w:val="00D41CF9"/>
    <w:rsid w:val="00D44967"/>
    <w:rsid w:val="00D468F1"/>
    <w:rsid w:val="00D52243"/>
    <w:rsid w:val="00D57BC4"/>
    <w:rsid w:val="00D57CE1"/>
    <w:rsid w:val="00D6195B"/>
    <w:rsid w:val="00D64A7C"/>
    <w:rsid w:val="00D76DC4"/>
    <w:rsid w:val="00D8323E"/>
    <w:rsid w:val="00D87144"/>
    <w:rsid w:val="00D87982"/>
    <w:rsid w:val="00D928F1"/>
    <w:rsid w:val="00D932E4"/>
    <w:rsid w:val="00D94264"/>
    <w:rsid w:val="00DA084B"/>
    <w:rsid w:val="00DA2ABC"/>
    <w:rsid w:val="00DB5675"/>
    <w:rsid w:val="00DC5678"/>
    <w:rsid w:val="00DD432B"/>
    <w:rsid w:val="00DE31F0"/>
    <w:rsid w:val="00DE3B76"/>
    <w:rsid w:val="00DE3F5A"/>
    <w:rsid w:val="00DE4794"/>
    <w:rsid w:val="00DE48CE"/>
    <w:rsid w:val="00DE7348"/>
    <w:rsid w:val="00DF05D8"/>
    <w:rsid w:val="00DF12ED"/>
    <w:rsid w:val="00DF6B77"/>
    <w:rsid w:val="00E11131"/>
    <w:rsid w:val="00E12A8F"/>
    <w:rsid w:val="00E13730"/>
    <w:rsid w:val="00E13D41"/>
    <w:rsid w:val="00E202AC"/>
    <w:rsid w:val="00E21BDA"/>
    <w:rsid w:val="00E23C58"/>
    <w:rsid w:val="00E242EF"/>
    <w:rsid w:val="00E26F08"/>
    <w:rsid w:val="00E37ED2"/>
    <w:rsid w:val="00E4167E"/>
    <w:rsid w:val="00E44F05"/>
    <w:rsid w:val="00E47254"/>
    <w:rsid w:val="00E50853"/>
    <w:rsid w:val="00E60D60"/>
    <w:rsid w:val="00E62266"/>
    <w:rsid w:val="00E63299"/>
    <w:rsid w:val="00E6332B"/>
    <w:rsid w:val="00E6546F"/>
    <w:rsid w:val="00E7071D"/>
    <w:rsid w:val="00E77043"/>
    <w:rsid w:val="00E80C21"/>
    <w:rsid w:val="00E9358C"/>
    <w:rsid w:val="00E95199"/>
    <w:rsid w:val="00EA3EEB"/>
    <w:rsid w:val="00EB480E"/>
    <w:rsid w:val="00EC5126"/>
    <w:rsid w:val="00EC515A"/>
    <w:rsid w:val="00EC78D1"/>
    <w:rsid w:val="00EC7BC9"/>
    <w:rsid w:val="00ED030C"/>
    <w:rsid w:val="00ED0BD6"/>
    <w:rsid w:val="00ED2DAB"/>
    <w:rsid w:val="00EE35B3"/>
    <w:rsid w:val="00EF2E69"/>
    <w:rsid w:val="00EF7E0E"/>
    <w:rsid w:val="00F007C5"/>
    <w:rsid w:val="00F05C65"/>
    <w:rsid w:val="00F1135A"/>
    <w:rsid w:val="00F12B82"/>
    <w:rsid w:val="00F13FD4"/>
    <w:rsid w:val="00F22F63"/>
    <w:rsid w:val="00F265F1"/>
    <w:rsid w:val="00F40AA3"/>
    <w:rsid w:val="00F432AD"/>
    <w:rsid w:val="00F44A92"/>
    <w:rsid w:val="00F46A89"/>
    <w:rsid w:val="00F609EC"/>
    <w:rsid w:val="00F71C34"/>
    <w:rsid w:val="00F72813"/>
    <w:rsid w:val="00F74372"/>
    <w:rsid w:val="00F91702"/>
    <w:rsid w:val="00FA24C7"/>
    <w:rsid w:val="00FA3D90"/>
    <w:rsid w:val="00FA3DB6"/>
    <w:rsid w:val="00FB3540"/>
    <w:rsid w:val="00FB46A3"/>
    <w:rsid w:val="00FB7773"/>
    <w:rsid w:val="00FE11E7"/>
    <w:rsid w:val="00FE34CC"/>
    <w:rsid w:val="00FE64F1"/>
    <w:rsid w:val="00FF13AF"/>
    <w:rsid w:val="00FF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63815"/>
  <w15:docId w15:val="{41749765-D729-4D6B-913E-038587C0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73CE"/>
    <w:rPr>
      <w:sz w:val="24"/>
      <w:szCs w:val="24"/>
      <w:lang w:val="cs-CZ" w:eastAsia="cs-CZ"/>
    </w:rPr>
  </w:style>
  <w:style w:type="paragraph" w:styleId="Nadpis1">
    <w:name w:val="heading 1"/>
    <w:basedOn w:val="Normln"/>
    <w:next w:val="Normln"/>
    <w:link w:val="Nadpis1Char"/>
    <w:qFormat/>
    <w:rsid w:val="003B50CD"/>
    <w:pPr>
      <w:keepNext/>
      <w:widowControl w:val="0"/>
      <w:shd w:val="pct5" w:color="auto" w:fill="auto"/>
      <w:tabs>
        <w:tab w:val="num" w:pos="0"/>
      </w:tabs>
      <w:spacing w:before="600" w:after="300"/>
      <w:outlineLvl w:val="0"/>
    </w:pPr>
    <w:rPr>
      <w:rFonts w:ascii="Arial" w:hAnsi="Arial"/>
      <w:b/>
      <w:kern w:val="28"/>
      <w:sz w:val="26"/>
      <w:szCs w:val="20"/>
      <w:lang w:val="x-none" w:eastAsia="x-none"/>
    </w:rPr>
  </w:style>
  <w:style w:type="paragraph" w:styleId="Nadpis2">
    <w:name w:val="heading 2"/>
    <w:basedOn w:val="Normln"/>
    <w:next w:val="Normln"/>
    <w:qFormat/>
    <w:rsid w:val="00696D9B"/>
    <w:pPr>
      <w:keepNext/>
      <w:spacing w:before="240" w:after="60"/>
      <w:outlineLvl w:val="1"/>
    </w:pPr>
    <w:rPr>
      <w:rFonts w:ascii="Arial" w:hAnsi="Arial" w:cs="Arial"/>
      <w:b/>
      <w:bCs/>
      <w:i/>
      <w:iCs/>
      <w:sz w:val="28"/>
      <w:szCs w:val="28"/>
    </w:rPr>
  </w:style>
  <w:style w:type="paragraph" w:styleId="Nadpis3">
    <w:name w:val="heading 3"/>
    <w:aliases w:val="Podpodkapitola,adpis 3"/>
    <w:basedOn w:val="Normln"/>
    <w:next w:val="Normln"/>
    <w:qFormat/>
    <w:rsid w:val="004F73CE"/>
    <w:pPr>
      <w:keepNext/>
      <w:jc w:val="center"/>
      <w:outlineLvl w:val="2"/>
    </w:pPr>
    <w:rPr>
      <w:b/>
      <w:szCs w:val="20"/>
    </w:rPr>
  </w:style>
  <w:style w:type="paragraph" w:styleId="Nadpis4">
    <w:name w:val="heading 4"/>
    <w:basedOn w:val="Normln"/>
    <w:next w:val="Normln"/>
    <w:link w:val="Nadpis4Char"/>
    <w:qFormat/>
    <w:rsid w:val="003B50CD"/>
    <w:pPr>
      <w:keepNext/>
      <w:tabs>
        <w:tab w:val="num" w:pos="108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qFormat/>
    <w:rsid w:val="003B50CD"/>
    <w:pPr>
      <w:tabs>
        <w:tab w:val="num" w:pos="0"/>
      </w:tabs>
      <w:spacing w:before="240" w:after="60"/>
      <w:outlineLvl w:val="4"/>
    </w:pPr>
    <w:rPr>
      <w:rFonts w:ascii="Arial" w:hAnsi="Arial"/>
      <w:sz w:val="22"/>
      <w:szCs w:val="20"/>
      <w:lang w:val="x-none" w:eastAsia="x-none"/>
    </w:rPr>
  </w:style>
  <w:style w:type="paragraph" w:styleId="Nadpis6">
    <w:name w:val="heading 6"/>
    <w:basedOn w:val="Normln"/>
    <w:next w:val="Normln"/>
    <w:qFormat/>
    <w:rsid w:val="004F73CE"/>
    <w:pPr>
      <w:keepNext/>
      <w:tabs>
        <w:tab w:val="num" w:pos="720"/>
      </w:tabs>
      <w:ind w:left="720"/>
      <w:jc w:val="center"/>
      <w:outlineLvl w:val="5"/>
    </w:pPr>
    <w:rPr>
      <w:b/>
    </w:rPr>
  </w:style>
  <w:style w:type="paragraph" w:styleId="Nadpis7">
    <w:name w:val="heading 7"/>
    <w:basedOn w:val="Normln"/>
    <w:next w:val="Normln"/>
    <w:link w:val="Nadpis7Char"/>
    <w:qFormat/>
    <w:rsid w:val="003B50CD"/>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qFormat/>
    <w:rsid w:val="003B50CD"/>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qFormat/>
    <w:rsid w:val="003B50CD"/>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basedOn w:val="Normln"/>
    <w:rsid w:val="004F73CE"/>
    <w:pPr>
      <w:spacing w:after="240"/>
    </w:pPr>
    <w:rPr>
      <w:szCs w:val="20"/>
    </w:rPr>
  </w:style>
  <w:style w:type="paragraph" w:styleId="Nzev">
    <w:name w:val="Title"/>
    <w:basedOn w:val="Normln"/>
    <w:qFormat/>
    <w:rsid w:val="004F73CE"/>
    <w:pPr>
      <w:jc w:val="center"/>
    </w:pPr>
    <w:rPr>
      <w:b/>
      <w:sz w:val="32"/>
      <w:szCs w:val="20"/>
    </w:rPr>
  </w:style>
  <w:style w:type="paragraph" w:styleId="Zkladntext">
    <w:name w:val="Body Text"/>
    <w:aliases w:val="b"/>
    <w:basedOn w:val="Normln"/>
    <w:rsid w:val="004F73CE"/>
    <w:pPr>
      <w:jc w:val="both"/>
    </w:pPr>
    <w:rPr>
      <w:szCs w:val="20"/>
    </w:rPr>
  </w:style>
  <w:style w:type="paragraph" w:styleId="Zkladntext2">
    <w:name w:val="Body Text 2"/>
    <w:basedOn w:val="Normln"/>
    <w:rsid w:val="004F73CE"/>
    <w:pPr>
      <w:jc w:val="both"/>
    </w:pPr>
    <w:rPr>
      <w:i/>
      <w:iCs/>
    </w:rPr>
  </w:style>
  <w:style w:type="paragraph" w:styleId="Zkladntextodsazen3">
    <w:name w:val="Body Text Indent 3"/>
    <w:basedOn w:val="Normln"/>
    <w:rsid w:val="004F73CE"/>
    <w:pPr>
      <w:tabs>
        <w:tab w:val="left" w:pos="540"/>
      </w:tabs>
      <w:ind w:left="540"/>
      <w:jc w:val="both"/>
    </w:pPr>
  </w:style>
  <w:style w:type="paragraph" w:styleId="Zkladntext3">
    <w:name w:val="Body Text 3"/>
    <w:basedOn w:val="Normln"/>
    <w:rsid w:val="004F73CE"/>
    <w:pPr>
      <w:jc w:val="both"/>
    </w:pPr>
  </w:style>
  <w:style w:type="character" w:customStyle="1" w:styleId="platne">
    <w:name w:val="platne"/>
    <w:basedOn w:val="Standardnpsmoodstavce"/>
    <w:rsid w:val="004F73CE"/>
  </w:style>
  <w:style w:type="paragraph" w:styleId="Zkladntextodsazen">
    <w:name w:val="Body Text Indent"/>
    <w:basedOn w:val="Normln"/>
    <w:rsid w:val="00C03ABF"/>
    <w:pPr>
      <w:spacing w:after="120"/>
      <w:ind w:left="283"/>
    </w:pPr>
  </w:style>
  <w:style w:type="paragraph" w:styleId="Zkladntextodsazen2">
    <w:name w:val="Body Text Indent 2"/>
    <w:basedOn w:val="Normln"/>
    <w:rsid w:val="008C6A6A"/>
    <w:pPr>
      <w:spacing w:after="120" w:line="480" w:lineRule="auto"/>
      <w:ind w:left="283"/>
    </w:pPr>
  </w:style>
  <w:style w:type="paragraph" w:styleId="Zpat">
    <w:name w:val="footer"/>
    <w:basedOn w:val="Normln"/>
    <w:link w:val="ZpatChar"/>
    <w:uiPriority w:val="99"/>
    <w:rsid w:val="001471EB"/>
    <w:pPr>
      <w:tabs>
        <w:tab w:val="center" w:pos="4536"/>
        <w:tab w:val="right" w:pos="9072"/>
      </w:tabs>
    </w:pPr>
    <w:rPr>
      <w:lang w:val="x-none" w:eastAsia="x-none"/>
    </w:rPr>
  </w:style>
  <w:style w:type="character" w:styleId="slostrnky">
    <w:name w:val="page number"/>
    <w:basedOn w:val="Standardnpsmoodstavce"/>
    <w:rsid w:val="001471EB"/>
  </w:style>
  <w:style w:type="paragraph" w:styleId="Zhlav">
    <w:name w:val="header"/>
    <w:basedOn w:val="Normln"/>
    <w:link w:val="ZhlavChar"/>
    <w:uiPriority w:val="99"/>
    <w:rsid w:val="001471EB"/>
    <w:pPr>
      <w:tabs>
        <w:tab w:val="center" w:pos="4536"/>
        <w:tab w:val="right" w:pos="9072"/>
      </w:tabs>
    </w:pPr>
  </w:style>
  <w:style w:type="paragraph" w:styleId="Textbubliny">
    <w:name w:val="Balloon Text"/>
    <w:basedOn w:val="Normln"/>
    <w:semiHidden/>
    <w:rsid w:val="004519BD"/>
    <w:rPr>
      <w:rFonts w:ascii="Tahoma" w:hAnsi="Tahoma" w:cs="Tahoma"/>
      <w:sz w:val="16"/>
      <w:szCs w:val="16"/>
    </w:rPr>
  </w:style>
  <w:style w:type="table" w:styleId="Mkatabulky">
    <w:name w:val="Table Grid"/>
    <w:basedOn w:val="Normlntabulka"/>
    <w:rsid w:val="0022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57BC4"/>
  </w:style>
  <w:style w:type="character" w:styleId="Odkaznakoment">
    <w:name w:val="annotation reference"/>
    <w:uiPriority w:val="99"/>
    <w:rsid w:val="00390F2C"/>
    <w:rPr>
      <w:sz w:val="16"/>
      <w:szCs w:val="16"/>
    </w:rPr>
  </w:style>
  <w:style w:type="paragraph" w:styleId="Textkomente">
    <w:name w:val="annotation text"/>
    <w:basedOn w:val="Normln"/>
    <w:link w:val="TextkomenteChar"/>
    <w:uiPriority w:val="99"/>
    <w:rsid w:val="00390F2C"/>
    <w:rPr>
      <w:sz w:val="20"/>
      <w:szCs w:val="20"/>
    </w:rPr>
  </w:style>
  <w:style w:type="character" w:customStyle="1" w:styleId="TextkomenteChar">
    <w:name w:val="Text komentáře Char"/>
    <w:basedOn w:val="Standardnpsmoodstavce"/>
    <w:link w:val="Textkomente"/>
    <w:uiPriority w:val="99"/>
    <w:rsid w:val="00390F2C"/>
  </w:style>
  <w:style w:type="paragraph" w:styleId="Pedmtkomente">
    <w:name w:val="annotation subject"/>
    <w:basedOn w:val="Textkomente"/>
    <w:next w:val="Textkomente"/>
    <w:link w:val="PedmtkomenteChar"/>
    <w:rsid w:val="00390F2C"/>
    <w:rPr>
      <w:b/>
      <w:bCs/>
      <w:lang w:val="x-none" w:eastAsia="x-none"/>
    </w:rPr>
  </w:style>
  <w:style w:type="character" w:customStyle="1" w:styleId="PedmtkomenteChar">
    <w:name w:val="Předmět komentáře Char"/>
    <w:link w:val="Pedmtkomente"/>
    <w:rsid w:val="00390F2C"/>
    <w:rPr>
      <w:b/>
      <w:bCs/>
    </w:rPr>
  </w:style>
  <w:style w:type="paragraph" w:styleId="Odstavecseseznamem">
    <w:name w:val="List Paragraph"/>
    <w:basedOn w:val="Normln"/>
    <w:uiPriority w:val="34"/>
    <w:qFormat/>
    <w:rsid w:val="00390F2C"/>
    <w:pPr>
      <w:ind w:left="708"/>
    </w:pPr>
  </w:style>
  <w:style w:type="paragraph" w:customStyle="1" w:styleId="normln0">
    <w:name w:val="normální"/>
    <w:basedOn w:val="Normln"/>
    <w:rsid w:val="00DB5675"/>
    <w:pPr>
      <w:jc w:val="both"/>
    </w:pPr>
    <w:rPr>
      <w:szCs w:val="20"/>
    </w:rPr>
  </w:style>
  <w:style w:type="character" w:customStyle="1" w:styleId="ZpatChar">
    <w:name w:val="Zápatí Char"/>
    <w:link w:val="Zpat"/>
    <w:uiPriority w:val="99"/>
    <w:rsid w:val="00DB5675"/>
    <w:rPr>
      <w:sz w:val="24"/>
      <w:szCs w:val="24"/>
    </w:rPr>
  </w:style>
  <w:style w:type="character" w:styleId="Hypertextovodkaz">
    <w:name w:val="Hyperlink"/>
    <w:rsid w:val="00127179"/>
    <w:rPr>
      <w:color w:val="304B95"/>
      <w:u w:val="single"/>
      <w:shd w:val="clear" w:color="auto" w:fill="auto"/>
    </w:rPr>
  </w:style>
  <w:style w:type="character" w:customStyle="1" w:styleId="Nadpis1Char">
    <w:name w:val="Nadpis 1 Char"/>
    <w:link w:val="Nadpis1"/>
    <w:rsid w:val="003B50CD"/>
    <w:rPr>
      <w:rFonts w:ascii="Arial" w:hAnsi="Arial"/>
      <w:b/>
      <w:kern w:val="28"/>
      <w:sz w:val="26"/>
      <w:shd w:val="pct5" w:color="auto" w:fill="auto"/>
      <w:lang w:val="x-none" w:eastAsia="x-none"/>
    </w:rPr>
  </w:style>
  <w:style w:type="character" w:customStyle="1" w:styleId="Nadpis4Char">
    <w:name w:val="Nadpis 4 Char"/>
    <w:link w:val="Nadpis4"/>
    <w:rsid w:val="003B50CD"/>
    <w:rPr>
      <w:rFonts w:ascii="NimbusSanNovTEE" w:hAnsi="NimbusSanNovTEE"/>
      <w:b/>
      <w:sz w:val="22"/>
      <w:lang w:val="en-GB" w:eastAsia="x-none"/>
    </w:rPr>
  </w:style>
  <w:style w:type="character" w:customStyle="1" w:styleId="Nadpis5Char">
    <w:name w:val="Nadpis 5 Char"/>
    <w:link w:val="Nadpis5"/>
    <w:rsid w:val="003B50CD"/>
    <w:rPr>
      <w:rFonts w:ascii="Arial" w:hAnsi="Arial"/>
      <w:sz w:val="22"/>
      <w:lang w:val="x-none" w:eastAsia="x-none"/>
    </w:rPr>
  </w:style>
  <w:style w:type="character" w:customStyle="1" w:styleId="Nadpis7Char">
    <w:name w:val="Nadpis 7 Char"/>
    <w:link w:val="Nadpis7"/>
    <w:rsid w:val="003B50CD"/>
    <w:rPr>
      <w:rFonts w:ascii="Arial" w:hAnsi="Arial"/>
      <w:lang w:val="x-none" w:eastAsia="x-none"/>
    </w:rPr>
  </w:style>
  <w:style w:type="character" w:customStyle="1" w:styleId="Nadpis8Char">
    <w:name w:val="Nadpis 8 Char"/>
    <w:link w:val="Nadpis8"/>
    <w:rsid w:val="003B50CD"/>
    <w:rPr>
      <w:rFonts w:ascii="Arial" w:hAnsi="Arial"/>
      <w:i/>
      <w:lang w:val="x-none" w:eastAsia="x-none"/>
    </w:rPr>
  </w:style>
  <w:style w:type="character" w:customStyle="1" w:styleId="Nadpis9Char">
    <w:name w:val="Nadpis 9 Char"/>
    <w:link w:val="Nadpis9"/>
    <w:rsid w:val="003B50CD"/>
    <w:rPr>
      <w:rFonts w:ascii="Arial" w:hAnsi="Arial"/>
      <w:b/>
      <w:i/>
      <w:sz w:val="18"/>
      <w:lang w:val="x-none" w:eastAsia="x-none"/>
    </w:rPr>
  </w:style>
  <w:style w:type="character" w:customStyle="1" w:styleId="WW8Num2z1">
    <w:name w:val="WW8Num2z1"/>
    <w:rsid w:val="003B50CD"/>
    <w:rPr>
      <w:rFonts w:ascii="Courier New" w:hAnsi="Courier New" w:cs="Courier New"/>
    </w:rPr>
  </w:style>
  <w:style w:type="paragraph" w:styleId="Revize">
    <w:name w:val="Revision"/>
    <w:hidden/>
    <w:uiPriority w:val="99"/>
    <w:semiHidden/>
    <w:rsid w:val="00747B03"/>
    <w:rPr>
      <w:sz w:val="24"/>
      <w:szCs w:val="24"/>
      <w:lang w:val="cs-CZ" w:eastAsia="cs-CZ"/>
    </w:rPr>
  </w:style>
  <w:style w:type="character" w:customStyle="1" w:styleId="ZhlavChar">
    <w:name w:val="Záhlaví Char"/>
    <w:link w:val="Zhlav"/>
    <w:uiPriority w:val="99"/>
    <w:rsid w:val="007A5365"/>
    <w:rPr>
      <w:sz w:val="24"/>
      <w:szCs w:val="24"/>
    </w:rPr>
  </w:style>
  <w:style w:type="paragraph" w:styleId="Textpoznpodarou">
    <w:name w:val="footnote text"/>
    <w:basedOn w:val="Normln"/>
    <w:link w:val="TextpoznpodarouChar"/>
    <w:rsid w:val="00D94264"/>
    <w:pPr>
      <w:suppressAutoHyphens/>
    </w:pPr>
    <w:rPr>
      <w:sz w:val="20"/>
      <w:szCs w:val="20"/>
      <w:lang w:eastAsia="ar-SA"/>
    </w:rPr>
  </w:style>
  <w:style w:type="character" w:customStyle="1" w:styleId="TextpoznpodarouChar">
    <w:name w:val="Text pozn. pod čarou Char"/>
    <w:basedOn w:val="Standardnpsmoodstavce"/>
    <w:link w:val="Textpoznpodarou"/>
    <w:rsid w:val="00D94264"/>
    <w:rPr>
      <w:lang w:val="cs-CZ" w:eastAsia="ar-SA"/>
    </w:rPr>
  </w:style>
  <w:style w:type="character" w:styleId="Znakapoznpodarou">
    <w:name w:val="footnote reference"/>
    <w:rsid w:val="00D94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960">
      <w:bodyDiv w:val="1"/>
      <w:marLeft w:val="0"/>
      <w:marRight w:val="0"/>
      <w:marTop w:val="0"/>
      <w:marBottom w:val="0"/>
      <w:divBdr>
        <w:top w:val="none" w:sz="0" w:space="0" w:color="auto"/>
        <w:left w:val="none" w:sz="0" w:space="0" w:color="auto"/>
        <w:bottom w:val="none" w:sz="0" w:space="0" w:color="auto"/>
        <w:right w:val="none" w:sz="0" w:space="0" w:color="auto"/>
      </w:divBdr>
    </w:div>
    <w:div w:id="848758465">
      <w:bodyDiv w:val="1"/>
      <w:marLeft w:val="0"/>
      <w:marRight w:val="0"/>
      <w:marTop w:val="0"/>
      <w:marBottom w:val="0"/>
      <w:divBdr>
        <w:top w:val="none" w:sz="0" w:space="0" w:color="auto"/>
        <w:left w:val="none" w:sz="0" w:space="0" w:color="auto"/>
        <w:bottom w:val="none" w:sz="0" w:space="0" w:color="auto"/>
        <w:right w:val="none" w:sz="0" w:space="0" w:color="auto"/>
      </w:divBdr>
    </w:div>
    <w:div w:id="10106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02A2-AF58-4AED-8D46-72A4E38C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2596</Words>
  <Characters>15322</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FGU AV ČR, v.v.i.</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Vrbová</dc:creator>
  <cp:lastModifiedBy>Hankusová Dita</cp:lastModifiedBy>
  <cp:revision>2</cp:revision>
  <cp:lastPrinted>2018-08-21T12:53:00Z</cp:lastPrinted>
  <dcterms:created xsi:type="dcterms:W3CDTF">2018-09-14T12:18:00Z</dcterms:created>
  <dcterms:modified xsi:type="dcterms:W3CDTF">2018-09-14T12:18:00Z</dcterms:modified>
</cp:coreProperties>
</file>